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F902E" w14:textId="77777777" w:rsidR="00F750C4" w:rsidRPr="00552CEC" w:rsidRDefault="00F750C4" w:rsidP="00552CEC">
      <w:pPr>
        <w:spacing w:line="480" w:lineRule="auto"/>
        <w:jc w:val="center"/>
        <w:rPr>
          <w:rFonts w:asciiTheme="minorHAnsi" w:hAnsiTheme="minorHAnsi" w:cstheme="minorHAnsi"/>
        </w:rPr>
      </w:pPr>
      <w:r w:rsidRPr="00552CEC">
        <w:rPr>
          <w:rFonts w:asciiTheme="minorHAnsi" w:hAnsiTheme="minorHAnsi" w:cstheme="minorHAnsi"/>
        </w:rPr>
        <w:t>Michelle Rice</w:t>
      </w:r>
    </w:p>
    <w:p w14:paraId="229B184B" w14:textId="56C8E058" w:rsidR="00F750C4" w:rsidRPr="00552CEC" w:rsidRDefault="00F750C4" w:rsidP="00552CEC">
      <w:pPr>
        <w:spacing w:line="480" w:lineRule="auto"/>
        <w:jc w:val="center"/>
        <w:rPr>
          <w:rFonts w:asciiTheme="minorHAnsi" w:hAnsiTheme="minorHAnsi" w:cstheme="minorHAnsi"/>
        </w:rPr>
      </w:pPr>
      <w:r w:rsidRPr="00552CEC">
        <w:rPr>
          <w:rFonts w:asciiTheme="minorHAnsi" w:hAnsiTheme="minorHAnsi" w:cstheme="minorHAnsi"/>
        </w:rPr>
        <w:t>DSC6</w:t>
      </w:r>
      <w:r w:rsidR="00D66BA1">
        <w:rPr>
          <w:rFonts w:asciiTheme="minorHAnsi" w:hAnsiTheme="minorHAnsi" w:cstheme="minorHAnsi"/>
        </w:rPr>
        <w:t>8</w:t>
      </w:r>
      <w:r w:rsidRPr="00552CEC">
        <w:rPr>
          <w:rFonts w:asciiTheme="minorHAnsi" w:hAnsiTheme="minorHAnsi" w:cstheme="minorHAnsi"/>
        </w:rPr>
        <w:t xml:space="preserve">0-T301 </w:t>
      </w:r>
      <w:r w:rsidR="007D2702">
        <w:rPr>
          <w:rFonts w:asciiTheme="minorHAnsi" w:hAnsiTheme="minorHAnsi" w:cstheme="minorHAnsi"/>
        </w:rPr>
        <w:t>Applied Data Science</w:t>
      </w:r>
    </w:p>
    <w:p w14:paraId="32FFB815" w14:textId="3933E60A" w:rsidR="00F750C4" w:rsidRPr="00552CEC" w:rsidRDefault="00F750C4" w:rsidP="00552CEC">
      <w:pPr>
        <w:spacing w:line="480" w:lineRule="auto"/>
        <w:jc w:val="center"/>
        <w:rPr>
          <w:rFonts w:asciiTheme="minorHAnsi" w:hAnsiTheme="minorHAnsi" w:cstheme="minorHAnsi"/>
        </w:rPr>
      </w:pPr>
      <w:r w:rsidRPr="00552CEC">
        <w:rPr>
          <w:rFonts w:asciiTheme="minorHAnsi" w:hAnsiTheme="minorHAnsi" w:cstheme="minorHAnsi"/>
        </w:rPr>
        <w:t xml:space="preserve">Project </w:t>
      </w:r>
      <w:r w:rsidR="00D66BA1">
        <w:rPr>
          <w:rFonts w:asciiTheme="minorHAnsi" w:hAnsiTheme="minorHAnsi" w:cstheme="minorHAnsi"/>
        </w:rPr>
        <w:t xml:space="preserve">1 </w:t>
      </w:r>
    </w:p>
    <w:p w14:paraId="1745D85F" w14:textId="01FF24B6" w:rsidR="00F750C4" w:rsidRPr="00552CEC" w:rsidRDefault="00D66BA1" w:rsidP="00552CEC">
      <w:pPr>
        <w:spacing w:line="480" w:lineRule="auto"/>
        <w:jc w:val="center"/>
        <w:rPr>
          <w:rFonts w:asciiTheme="minorHAnsi" w:hAnsiTheme="minorHAnsi" w:cstheme="minorHAnsi"/>
        </w:rPr>
      </w:pPr>
      <w:r>
        <w:rPr>
          <w:rFonts w:asciiTheme="minorHAnsi" w:hAnsiTheme="minorHAnsi" w:cstheme="minorHAnsi"/>
        </w:rPr>
        <w:t>Income Level as a Predictor of Academic Achievement</w:t>
      </w:r>
    </w:p>
    <w:p w14:paraId="500D82D0" w14:textId="6CE38BFA" w:rsidR="00847C97" w:rsidRPr="00552CEC" w:rsidRDefault="00D66BA1" w:rsidP="004F1021">
      <w:pPr>
        <w:spacing w:line="480" w:lineRule="auto"/>
        <w:jc w:val="center"/>
        <w:rPr>
          <w:rFonts w:asciiTheme="minorHAnsi" w:hAnsiTheme="minorHAnsi" w:cstheme="minorHAnsi"/>
        </w:rPr>
        <w:sectPr w:rsidR="00847C97" w:rsidRPr="00552CEC" w:rsidSect="00FC7FB3">
          <w:pgSz w:w="12240" w:h="15840" w:code="1"/>
          <w:pgMar w:top="1440" w:right="1440" w:bottom="1440" w:left="1440" w:header="720" w:footer="720" w:gutter="0"/>
          <w:cols w:space="720"/>
          <w:vAlign w:val="center"/>
          <w:docGrid w:linePitch="360"/>
        </w:sectPr>
      </w:pPr>
      <w:r>
        <w:rPr>
          <w:rFonts w:asciiTheme="minorHAnsi" w:hAnsiTheme="minorHAnsi" w:cstheme="minorHAnsi"/>
        </w:rPr>
        <w:t>9/18</w:t>
      </w:r>
      <w:r w:rsidR="00F750C4" w:rsidRPr="00552CEC">
        <w:rPr>
          <w:rFonts w:asciiTheme="minorHAnsi" w:hAnsiTheme="minorHAnsi" w:cstheme="minorHAnsi"/>
        </w:rPr>
        <w:t>/2021</w:t>
      </w:r>
    </w:p>
    <w:p w14:paraId="04E36B98" w14:textId="1E0E433F" w:rsidR="00A55A3A" w:rsidRDefault="00A55A3A" w:rsidP="00552CEC">
      <w:pPr>
        <w:spacing w:line="480" w:lineRule="auto"/>
        <w:rPr>
          <w:rFonts w:asciiTheme="minorHAnsi" w:hAnsiTheme="minorHAnsi" w:cstheme="minorHAnsi"/>
        </w:rPr>
      </w:pPr>
      <w:r>
        <w:rPr>
          <w:rFonts w:asciiTheme="minorHAnsi" w:hAnsiTheme="minorHAnsi" w:cstheme="minorHAnsi"/>
          <w:b/>
          <w:bCs/>
        </w:rPr>
        <w:lastRenderedPageBreak/>
        <w:t>Executive Summary</w:t>
      </w:r>
    </w:p>
    <w:p w14:paraId="41B77244" w14:textId="3ED88CB3" w:rsidR="007D2702" w:rsidRDefault="00A55A3A" w:rsidP="00ED73A3">
      <w:pPr>
        <w:spacing w:line="480" w:lineRule="auto"/>
        <w:rPr>
          <w:rFonts w:ascii="Arial" w:hAnsi="Arial" w:cs="Arial"/>
          <w:color w:val="202122"/>
          <w:sz w:val="21"/>
          <w:szCs w:val="21"/>
          <w:shd w:val="clear" w:color="auto" w:fill="FFFFFF"/>
        </w:rPr>
      </w:pPr>
      <w:r>
        <w:rPr>
          <w:rFonts w:asciiTheme="minorHAnsi" w:hAnsiTheme="minorHAnsi" w:cstheme="minorHAnsi"/>
        </w:rPr>
        <w:tab/>
      </w:r>
      <w:r w:rsidR="00C31EFD">
        <w:rPr>
          <w:rFonts w:asciiTheme="minorHAnsi" w:hAnsiTheme="minorHAnsi" w:cstheme="minorHAnsi"/>
        </w:rPr>
        <w:t xml:space="preserve"> </w:t>
      </w:r>
      <w:r w:rsidR="007D2702" w:rsidRPr="00ED73A3">
        <w:rPr>
          <w:rFonts w:asciiTheme="minorHAnsi" w:hAnsiTheme="minorHAnsi" w:cstheme="minorHAnsi"/>
        </w:rPr>
        <w:t>According to Wikipedia, “</w:t>
      </w:r>
      <w:r w:rsidR="007D2702" w:rsidRPr="00ED73A3">
        <w:rPr>
          <w:rFonts w:ascii="Arial" w:hAnsi="Arial" w:cs="Arial"/>
          <w:color w:val="202122"/>
          <w:sz w:val="21"/>
          <w:szCs w:val="21"/>
          <w:shd w:val="clear" w:color="auto" w:fill="FFFFFF"/>
        </w:rPr>
        <w:t>Educational inequality refers to unequal access to </w:t>
      </w:r>
      <w:hyperlink r:id="rId8" w:tooltip="Education" w:history="1">
        <w:r w:rsidR="007D2702" w:rsidRPr="00ED73A3">
          <w:rPr>
            <w:rStyle w:val="Hyperlink"/>
            <w:rFonts w:ascii="Arial" w:hAnsi="Arial" w:cs="Arial"/>
            <w:color w:val="0645AD"/>
            <w:sz w:val="21"/>
            <w:szCs w:val="21"/>
            <w:u w:val="none"/>
            <w:shd w:val="clear" w:color="auto" w:fill="FFFFFF"/>
          </w:rPr>
          <w:t>education</w:t>
        </w:r>
      </w:hyperlink>
      <w:r w:rsidR="007D2702" w:rsidRPr="00ED73A3">
        <w:rPr>
          <w:rFonts w:ascii="Arial" w:hAnsi="Arial" w:cs="Arial"/>
          <w:color w:val="202122"/>
          <w:sz w:val="21"/>
          <w:szCs w:val="21"/>
          <w:shd w:val="clear" w:color="auto" w:fill="FFFFFF"/>
        </w:rPr>
        <w:t>, and the unequal outcomes for students that result. The disparities present in academic access among students in the United States are the result of several factors including: government policies, </w:t>
      </w:r>
      <w:hyperlink r:id="rId9" w:tooltip="School choice" w:history="1">
        <w:r w:rsidR="007D2702" w:rsidRPr="00ED73A3">
          <w:rPr>
            <w:rStyle w:val="Hyperlink"/>
            <w:rFonts w:ascii="Arial" w:hAnsi="Arial" w:cs="Arial"/>
            <w:color w:val="0645AD"/>
            <w:sz w:val="21"/>
            <w:szCs w:val="21"/>
            <w:u w:val="none"/>
            <w:shd w:val="clear" w:color="auto" w:fill="FFFFFF"/>
          </w:rPr>
          <w:t>school choice</w:t>
        </w:r>
      </w:hyperlink>
      <w:r w:rsidR="007D2702" w:rsidRPr="00ED73A3">
        <w:rPr>
          <w:rFonts w:ascii="Arial" w:hAnsi="Arial" w:cs="Arial"/>
          <w:color w:val="202122"/>
          <w:sz w:val="21"/>
          <w:szCs w:val="21"/>
          <w:shd w:val="clear" w:color="auto" w:fill="FFFFFF"/>
        </w:rPr>
        <w:t>, family wealth, </w:t>
      </w:r>
      <w:hyperlink r:id="rId10" w:tooltip="Parenting styles" w:history="1">
        <w:r w:rsidR="007D2702" w:rsidRPr="00ED73A3">
          <w:rPr>
            <w:rStyle w:val="Hyperlink"/>
            <w:rFonts w:ascii="Arial" w:hAnsi="Arial" w:cs="Arial"/>
            <w:color w:val="0645AD"/>
            <w:sz w:val="21"/>
            <w:szCs w:val="21"/>
            <w:u w:val="none"/>
            <w:shd w:val="clear" w:color="auto" w:fill="FFFFFF"/>
          </w:rPr>
          <w:t>parenting style</w:t>
        </w:r>
      </w:hyperlink>
      <w:r w:rsidR="007D2702" w:rsidRPr="00ED73A3">
        <w:rPr>
          <w:rFonts w:ascii="Arial" w:hAnsi="Arial" w:cs="Arial"/>
          <w:color w:val="202122"/>
          <w:sz w:val="21"/>
          <w:szCs w:val="21"/>
          <w:shd w:val="clear" w:color="auto" w:fill="FFFFFF"/>
        </w:rPr>
        <w:t>, </w:t>
      </w:r>
      <w:hyperlink r:id="rId11" w:tooltip="Implicit bias" w:history="1">
        <w:r w:rsidR="007D2702" w:rsidRPr="00ED73A3">
          <w:rPr>
            <w:rStyle w:val="Hyperlink"/>
            <w:rFonts w:ascii="Arial" w:hAnsi="Arial" w:cs="Arial"/>
            <w:color w:val="0645AD"/>
            <w:sz w:val="21"/>
            <w:szCs w:val="21"/>
            <w:u w:val="none"/>
            <w:shd w:val="clear" w:color="auto" w:fill="FFFFFF"/>
          </w:rPr>
          <w:t>implicit bias</w:t>
        </w:r>
      </w:hyperlink>
      <w:r w:rsidR="007D2702" w:rsidRPr="00ED73A3">
        <w:rPr>
          <w:rFonts w:ascii="Arial" w:hAnsi="Arial" w:cs="Arial"/>
          <w:color w:val="202122"/>
          <w:sz w:val="21"/>
          <w:szCs w:val="21"/>
          <w:shd w:val="clear" w:color="auto" w:fill="FFFFFF"/>
        </w:rPr>
        <w:t> towards the </w:t>
      </w:r>
      <w:hyperlink r:id="rId12" w:tooltip="Race (human categorization)" w:history="1">
        <w:r w:rsidR="007D2702" w:rsidRPr="00ED73A3">
          <w:rPr>
            <w:rStyle w:val="Hyperlink"/>
            <w:rFonts w:ascii="Arial" w:hAnsi="Arial" w:cs="Arial"/>
            <w:color w:val="0645AD"/>
            <w:sz w:val="21"/>
            <w:szCs w:val="21"/>
            <w:u w:val="none"/>
            <w:shd w:val="clear" w:color="auto" w:fill="FFFFFF"/>
          </w:rPr>
          <w:t>race</w:t>
        </w:r>
      </w:hyperlink>
      <w:r w:rsidR="007D2702" w:rsidRPr="00ED73A3">
        <w:rPr>
          <w:rFonts w:ascii="Arial" w:hAnsi="Arial" w:cs="Arial"/>
          <w:color w:val="202122"/>
          <w:sz w:val="21"/>
          <w:szCs w:val="21"/>
          <w:shd w:val="clear" w:color="auto" w:fill="FFFFFF"/>
        </w:rPr>
        <w:t> or </w:t>
      </w:r>
      <w:hyperlink r:id="rId13" w:tooltip="Ethnic group" w:history="1">
        <w:r w:rsidR="007D2702" w:rsidRPr="00ED73A3">
          <w:rPr>
            <w:rStyle w:val="Hyperlink"/>
            <w:rFonts w:ascii="Arial" w:hAnsi="Arial" w:cs="Arial"/>
            <w:color w:val="0645AD"/>
            <w:sz w:val="21"/>
            <w:szCs w:val="21"/>
            <w:u w:val="none"/>
            <w:shd w:val="clear" w:color="auto" w:fill="FFFFFF"/>
          </w:rPr>
          <w:t>ethnicity</w:t>
        </w:r>
      </w:hyperlink>
      <w:r w:rsidR="007D2702" w:rsidRPr="00ED73A3">
        <w:rPr>
          <w:rFonts w:ascii="Arial" w:hAnsi="Arial" w:cs="Arial"/>
          <w:color w:val="202122"/>
          <w:sz w:val="21"/>
          <w:szCs w:val="21"/>
          <w:shd w:val="clear" w:color="auto" w:fill="FFFFFF"/>
        </w:rPr>
        <w:t xml:space="preserve"> of the student, and the resources available to the student and their school.”  </w:t>
      </w:r>
    </w:p>
    <w:p w14:paraId="3884265B" w14:textId="15FBCFF7" w:rsidR="00B26D47" w:rsidRDefault="00B26D47" w:rsidP="00ED73A3">
      <w:pPr>
        <w:spacing w:line="480"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ab/>
        <w:t xml:space="preserve">Since family wealth has been identified as a factor that results in educational disparities, it is important to identify and consider variances in income and how they are impacting the success of students. </w:t>
      </w:r>
      <w:r w:rsidR="00506EE2">
        <w:rPr>
          <w:rFonts w:ascii="Arial" w:hAnsi="Arial" w:cs="Arial"/>
          <w:color w:val="202122"/>
          <w:sz w:val="21"/>
          <w:szCs w:val="21"/>
          <w:shd w:val="clear" w:color="auto" w:fill="FFFFFF"/>
        </w:rPr>
        <w:t>One we see where the gaps in income are, we can compare that to the educational achievement in those areas and determine how dependent, if at all, educational achievement is on income level.</w:t>
      </w:r>
    </w:p>
    <w:p w14:paraId="248C5620" w14:textId="7AEF644F" w:rsidR="00506EE2" w:rsidRDefault="00506EE2" w:rsidP="00506EE2">
      <w:pPr>
        <w:spacing w:line="480" w:lineRule="auto"/>
      </w:pPr>
      <w:r>
        <w:rPr>
          <w:rFonts w:ascii="Arial" w:hAnsi="Arial" w:cs="Arial"/>
          <w:color w:val="202122"/>
          <w:sz w:val="21"/>
          <w:szCs w:val="21"/>
          <w:shd w:val="clear" w:color="auto" w:fill="FFFFFF"/>
        </w:rPr>
        <w:tab/>
      </w:r>
      <w:r>
        <w:t xml:space="preserve">Understanding these gaps could be very valuable in helping us make changes and implement strategies to focus on improving achievement where it is currently lower.  This could guide where and how funding should be spent to provide more resources where they are needed. </w:t>
      </w:r>
    </w:p>
    <w:p w14:paraId="06898DB4" w14:textId="35A769D4" w:rsidR="00A55A3A" w:rsidRDefault="00A55A3A" w:rsidP="00552CEC">
      <w:pPr>
        <w:spacing w:line="480" w:lineRule="auto"/>
        <w:rPr>
          <w:rFonts w:asciiTheme="minorHAnsi" w:hAnsiTheme="minorHAnsi" w:cstheme="minorHAnsi"/>
          <w:b/>
          <w:bCs/>
        </w:rPr>
      </w:pPr>
    </w:p>
    <w:p w14:paraId="00B26930" w14:textId="79E5A95C" w:rsidR="008669A9" w:rsidRDefault="00847C97" w:rsidP="00552CEC">
      <w:pPr>
        <w:spacing w:line="480" w:lineRule="auto"/>
        <w:rPr>
          <w:rFonts w:asciiTheme="minorHAnsi" w:hAnsiTheme="minorHAnsi" w:cstheme="minorHAnsi"/>
          <w:b/>
          <w:bCs/>
        </w:rPr>
      </w:pPr>
      <w:r w:rsidRPr="00552CEC">
        <w:rPr>
          <w:rFonts w:asciiTheme="minorHAnsi" w:hAnsiTheme="minorHAnsi" w:cstheme="minorHAnsi"/>
          <w:b/>
          <w:bCs/>
        </w:rPr>
        <w:t>Abstract</w:t>
      </w:r>
    </w:p>
    <w:p w14:paraId="3C4B1C9F" w14:textId="2D1ED960" w:rsidR="005F092E" w:rsidRDefault="00FC34E2" w:rsidP="00552CEC">
      <w:pPr>
        <w:spacing w:line="480" w:lineRule="auto"/>
        <w:rPr>
          <w:rFonts w:asciiTheme="minorHAnsi" w:hAnsiTheme="minorHAnsi" w:cstheme="minorHAnsi"/>
        </w:rPr>
      </w:pPr>
      <w:r>
        <w:rPr>
          <w:rFonts w:asciiTheme="minorHAnsi" w:hAnsiTheme="minorHAnsi" w:cstheme="minorHAnsi"/>
          <w:b/>
          <w:bCs/>
        </w:rPr>
        <w:tab/>
      </w:r>
      <w:r w:rsidRPr="00FC34E2">
        <w:rPr>
          <w:rFonts w:asciiTheme="minorHAnsi" w:hAnsiTheme="minorHAnsi" w:cstheme="minorHAnsi"/>
        </w:rPr>
        <w:t>This p</w:t>
      </w:r>
      <w:r>
        <w:rPr>
          <w:rFonts w:asciiTheme="minorHAnsi" w:hAnsiTheme="minorHAnsi" w:cstheme="minorHAnsi"/>
        </w:rPr>
        <w:t xml:space="preserve">roject is to study the correlation between income level and educational achievement.  </w:t>
      </w:r>
      <w:r>
        <w:t xml:space="preserve">The data that I will be using comes from the USDA Economic Research Service website.  The dataset contains very detailed information, at a county level, about the population of the county, demographics, income levels, jobs, etc.  The information that I will specifically be focusing on is the median household income, poverty percentages, and education levels.  The data breaks the educational achievement down as follows: less than high school diploma, high school diploma, some college, </w:t>
      </w:r>
      <w:proofErr w:type="spellStart"/>
      <w:r>
        <w:t>associates</w:t>
      </w:r>
      <w:proofErr w:type="spellEnd"/>
      <w:r>
        <w:t xml:space="preserve"> degree, or 4 years of college or more.  I will focus on less than high school, high school only, and </w:t>
      </w:r>
      <w:proofErr w:type="gramStart"/>
      <w:r>
        <w:t>4 year</w:t>
      </w:r>
      <w:proofErr w:type="gramEnd"/>
      <w:r>
        <w:t xml:space="preserve"> degree or more.  </w:t>
      </w:r>
      <w:r w:rsidR="00336A15">
        <w:t xml:space="preserve">The data also gives each </w:t>
      </w:r>
      <w:r w:rsidR="00336A15">
        <w:lastRenderedPageBreak/>
        <w:t>county a rural/urban continuum code which assigns the county a code based on population.  I will also evaluate that code as it relates to education level to see if living in a rural or urban area has any correlation to outcomes.</w:t>
      </w:r>
    </w:p>
    <w:p w14:paraId="1385FB63" w14:textId="77777777" w:rsidR="00BD5313" w:rsidRPr="00BD5313" w:rsidRDefault="00BD5313" w:rsidP="00552CEC">
      <w:pPr>
        <w:spacing w:line="480" w:lineRule="auto"/>
        <w:rPr>
          <w:rFonts w:asciiTheme="minorHAnsi" w:hAnsiTheme="minorHAnsi" w:cstheme="minorHAnsi"/>
        </w:rPr>
      </w:pPr>
    </w:p>
    <w:p w14:paraId="2449FCE8" w14:textId="77777777" w:rsidR="00F85151" w:rsidRPr="00552CEC" w:rsidRDefault="00F85151" w:rsidP="00552CEC">
      <w:pPr>
        <w:spacing w:line="480" w:lineRule="auto"/>
        <w:rPr>
          <w:rFonts w:asciiTheme="minorHAnsi" w:hAnsiTheme="minorHAnsi" w:cstheme="minorHAnsi"/>
          <w:b/>
          <w:bCs/>
        </w:rPr>
      </w:pPr>
      <w:r w:rsidRPr="00552CEC">
        <w:rPr>
          <w:rFonts w:asciiTheme="minorHAnsi" w:hAnsiTheme="minorHAnsi" w:cstheme="minorHAnsi"/>
          <w:b/>
          <w:bCs/>
        </w:rPr>
        <w:t>Background</w:t>
      </w:r>
    </w:p>
    <w:p w14:paraId="0F2FFBB8" w14:textId="3F2F7F7F" w:rsidR="00506EE2" w:rsidRDefault="00506EE2" w:rsidP="00FC34E2">
      <w:pPr>
        <w:spacing w:line="480" w:lineRule="auto"/>
        <w:ind w:firstLine="720"/>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 median household income in the United States in 2019 was $62,843. The poverty rate for children age 0 – 17 in the US was 18.52% and the percent of children living in deep poverty (a household with total cash income below 50% of </w:t>
      </w:r>
      <w:proofErr w:type="spellStart"/>
      <w:r>
        <w:rPr>
          <w:rFonts w:ascii="Arial" w:hAnsi="Arial" w:cs="Arial"/>
          <w:color w:val="202122"/>
          <w:sz w:val="21"/>
          <w:szCs w:val="21"/>
          <w:shd w:val="clear" w:color="auto" w:fill="FFFFFF"/>
        </w:rPr>
        <w:t>it's</w:t>
      </w:r>
      <w:proofErr w:type="spellEnd"/>
      <w:r>
        <w:rPr>
          <w:rFonts w:ascii="Arial" w:hAnsi="Arial" w:cs="Arial"/>
          <w:color w:val="202122"/>
          <w:sz w:val="21"/>
          <w:szCs w:val="21"/>
          <w:shd w:val="clear" w:color="auto" w:fill="FFFFFF"/>
        </w:rPr>
        <w:t xml:space="preserve"> poverty threshold) was 8.16%.</w:t>
      </w:r>
      <w:r w:rsidR="00FC34E2">
        <w:rPr>
          <w:rFonts w:ascii="Arial" w:hAnsi="Arial" w:cs="Arial"/>
          <w:color w:val="202122"/>
          <w:sz w:val="21"/>
          <w:szCs w:val="21"/>
          <w:shd w:val="clear" w:color="auto" w:fill="FFFFFF"/>
        </w:rPr>
        <w:t xml:space="preserve"> </w:t>
      </w:r>
      <w:r w:rsidR="00336A15">
        <w:rPr>
          <w:rFonts w:ascii="Arial" w:hAnsi="Arial" w:cs="Arial"/>
          <w:color w:val="202122"/>
          <w:sz w:val="21"/>
          <w:szCs w:val="21"/>
          <w:shd w:val="clear" w:color="auto" w:fill="FFFFFF"/>
        </w:rPr>
        <w:t>The hypothesis being tested is that family wealth is a factor in determining educational achievement.  If this is in fact true, we would expect to see low graduation and low college rates among those 18% for sure, and would also expect to see some sort of linear relationship between income levels and education levels.</w:t>
      </w:r>
    </w:p>
    <w:p w14:paraId="1C3B11B7" w14:textId="084B6C10" w:rsidR="00336A15" w:rsidRDefault="00336A15" w:rsidP="00FC34E2">
      <w:pPr>
        <w:spacing w:line="480" w:lineRule="auto"/>
        <w:ind w:firstLine="720"/>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In this study, I would like to look at how strong this correlation is, and if we can identify any income levels where we see trends shift. This could help determine where resources should be spent and where we might want to make changes. </w:t>
      </w:r>
    </w:p>
    <w:p w14:paraId="5213AFCA" w14:textId="62232AD5" w:rsidR="00F85151" w:rsidRPr="00552CEC" w:rsidRDefault="00F85151" w:rsidP="00552CEC">
      <w:pPr>
        <w:spacing w:line="480" w:lineRule="auto"/>
        <w:ind w:firstLine="360"/>
        <w:rPr>
          <w:rFonts w:asciiTheme="minorHAnsi" w:hAnsiTheme="minorHAnsi" w:cstheme="minorHAnsi"/>
        </w:rPr>
      </w:pPr>
    </w:p>
    <w:p w14:paraId="17DA8C67" w14:textId="74D1BF06" w:rsidR="00F85151" w:rsidRDefault="00F85151" w:rsidP="00552CEC">
      <w:pPr>
        <w:spacing w:line="480" w:lineRule="auto"/>
        <w:rPr>
          <w:rFonts w:asciiTheme="minorHAnsi" w:hAnsiTheme="minorHAnsi" w:cstheme="minorHAnsi"/>
          <w:b/>
          <w:bCs/>
        </w:rPr>
      </w:pPr>
      <w:r w:rsidRPr="00552CEC">
        <w:rPr>
          <w:rFonts w:asciiTheme="minorHAnsi" w:hAnsiTheme="minorHAnsi" w:cstheme="minorHAnsi"/>
          <w:b/>
          <w:bCs/>
        </w:rPr>
        <w:t>Problem Statement</w:t>
      </w:r>
    </w:p>
    <w:p w14:paraId="2D9A409E" w14:textId="5575A677" w:rsidR="00336A15" w:rsidRPr="00336A15" w:rsidRDefault="00336A15" w:rsidP="00552CEC">
      <w:pPr>
        <w:spacing w:line="480" w:lineRule="auto"/>
        <w:rPr>
          <w:rFonts w:asciiTheme="minorHAnsi" w:hAnsiTheme="minorHAnsi" w:cstheme="minorHAnsi"/>
        </w:rPr>
      </w:pPr>
      <w:r>
        <w:rPr>
          <w:rFonts w:asciiTheme="minorHAnsi" w:hAnsiTheme="minorHAnsi" w:cstheme="minorHAnsi"/>
          <w:b/>
          <w:bCs/>
        </w:rPr>
        <w:tab/>
      </w:r>
      <w:r>
        <w:rPr>
          <w:rFonts w:asciiTheme="minorHAnsi" w:hAnsiTheme="minorHAnsi" w:cstheme="minorHAnsi"/>
        </w:rPr>
        <w:t>The problem statement is</w:t>
      </w:r>
      <w:r w:rsidR="0002295F">
        <w:rPr>
          <w:rFonts w:asciiTheme="minorHAnsi" w:hAnsiTheme="minorHAnsi" w:cstheme="minorHAnsi"/>
        </w:rPr>
        <w:t>:</w:t>
      </w:r>
      <w:r>
        <w:rPr>
          <w:rFonts w:asciiTheme="minorHAnsi" w:hAnsiTheme="minorHAnsi" w:cstheme="minorHAnsi"/>
        </w:rPr>
        <w:t xml:space="preserve"> can we predict educational outcomes based on income level?  </w:t>
      </w:r>
      <w:r w:rsidR="00F56148">
        <w:rPr>
          <w:rFonts w:asciiTheme="minorHAnsi" w:hAnsiTheme="minorHAnsi" w:cstheme="minorHAnsi"/>
        </w:rPr>
        <w:t>If there is correlation, can we find any specific income levels where outcomes noticeably shift?  Also does being in an urban or rural community have any correlation?</w:t>
      </w:r>
    </w:p>
    <w:p w14:paraId="1A549899" w14:textId="77777777" w:rsidR="00A55A3A" w:rsidRPr="00552CEC" w:rsidRDefault="00A55A3A" w:rsidP="00A55A3A">
      <w:pPr>
        <w:spacing w:line="480" w:lineRule="auto"/>
        <w:ind w:firstLine="360"/>
        <w:rPr>
          <w:rFonts w:asciiTheme="minorHAnsi" w:hAnsiTheme="minorHAnsi" w:cstheme="minorHAnsi"/>
        </w:rPr>
      </w:pPr>
    </w:p>
    <w:p w14:paraId="1EBCD40B" w14:textId="511C8FED" w:rsidR="00552CEC" w:rsidRDefault="00552CEC" w:rsidP="00552CEC">
      <w:pPr>
        <w:spacing w:line="480" w:lineRule="auto"/>
        <w:rPr>
          <w:rFonts w:asciiTheme="minorHAnsi" w:hAnsiTheme="minorHAnsi" w:cstheme="minorHAnsi"/>
          <w:b/>
          <w:bCs/>
        </w:rPr>
      </w:pPr>
      <w:r w:rsidRPr="00552CEC">
        <w:rPr>
          <w:rFonts w:asciiTheme="minorHAnsi" w:hAnsiTheme="minorHAnsi" w:cstheme="minorHAnsi"/>
          <w:b/>
          <w:bCs/>
        </w:rPr>
        <w:t>Initial Data Exploration</w:t>
      </w:r>
    </w:p>
    <w:p w14:paraId="42F364A6" w14:textId="3C18F12A" w:rsidR="00097EE9" w:rsidRPr="00F56148" w:rsidRDefault="00F56148" w:rsidP="00552CEC">
      <w:pPr>
        <w:spacing w:line="480" w:lineRule="auto"/>
        <w:rPr>
          <w:rFonts w:asciiTheme="minorHAnsi" w:hAnsiTheme="minorHAnsi" w:cstheme="minorHAnsi"/>
        </w:rPr>
      </w:pPr>
      <w:r>
        <w:rPr>
          <w:rFonts w:asciiTheme="minorHAnsi" w:hAnsiTheme="minorHAnsi" w:cstheme="minorHAnsi"/>
          <w:b/>
          <w:bCs/>
        </w:rPr>
        <w:tab/>
      </w:r>
      <w:r>
        <w:rPr>
          <w:rFonts w:asciiTheme="minorHAnsi" w:hAnsiTheme="minorHAnsi" w:cstheme="minorHAnsi"/>
        </w:rPr>
        <w:t xml:space="preserve">The first thing that I did was to look at some </w:t>
      </w:r>
      <w:proofErr w:type="gramStart"/>
      <w:r>
        <w:rPr>
          <w:rFonts w:asciiTheme="minorHAnsi" w:hAnsiTheme="minorHAnsi" w:cstheme="minorHAnsi"/>
        </w:rPr>
        <w:t>high level</w:t>
      </w:r>
      <w:proofErr w:type="gramEnd"/>
      <w:r>
        <w:rPr>
          <w:rFonts w:asciiTheme="minorHAnsi" w:hAnsiTheme="minorHAnsi" w:cstheme="minorHAnsi"/>
        </w:rPr>
        <w:t xml:space="preserve"> values for the entire US.  As mentioned previously, the median income was $62,843.  Figure 1 shows a plot of the </w:t>
      </w:r>
      <w:r>
        <w:rPr>
          <w:rFonts w:asciiTheme="minorHAnsi" w:hAnsiTheme="minorHAnsi" w:cstheme="minorHAnsi"/>
        </w:rPr>
        <w:lastRenderedPageBreak/>
        <w:t xml:space="preserve">percentage of people in each education level in the United States.  While 32% of Americans have a </w:t>
      </w:r>
      <w:proofErr w:type="gramStart"/>
      <w:r>
        <w:rPr>
          <w:rFonts w:asciiTheme="minorHAnsi" w:hAnsiTheme="minorHAnsi" w:cstheme="minorHAnsi"/>
        </w:rPr>
        <w:t>4 year</w:t>
      </w:r>
      <w:proofErr w:type="gramEnd"/>
      <w:r>
        <w:rPr>
          <w:rFonts w:asciiTheme="minorHAnsi" w:hAnsiTheme="minorHAnsi" w:cstheme="minorHAnsi"/>
        </w:rPr>
        <w:t xml:space="preserve"> degree or higher, 12% have not finished high school.  </w:t>
      </w:r>
      <w:r w:rsidR="00097EE9">
        <w:rPr>
          <w:rFonts w:asciiTheme="minorHAnsi" w:hAnsiTheme="minorHAnsi" w:cstheme="minorHAnsi"/>
        </w:rPr>
        <w:t xml:space="preserve">Just over half of Americans have at least a high school diploma and possibly some college or an associate degree. Figure 2 shows the distribution of income.  We can see that there is a slightly heavier to the left of the median income, or </w:t>
      </w:r>
      <w:r w:rsidR="00EB56BC">
        <w:rPr>
          <w:rFonts w:asciiTheme="minorHAnsi" w:hAnsiTheme="minorHAnsi" w:cstheme="minorHAnsi"/>
        </w:rPr>
        <w:t xml:space="preserve">more lower income families than higher income. I then plotted </w:t>
      </w:r>
      <w:r w:rsidR="00FD5DE5">
        <w:rPr>
          <w:rFonts w:asciiTheme="minorHAnsi" w:hAnsiTheme="minorHAnsi" w:cstheme="minorHAnsi"/>
        </w:rPr>
        <w:t>different education levels against median income (Figure 3-</w:t>
      </w:r>
      <w:r w:rsidR="0002295F">
        <w:rPr>
          <w:rFonts w:asciiTheme="minorHAnsi" w:hAnsiTheme="minorHAnsi" w:cstheme="minorHAnsi"/>
        </w:rPr>
        <w:t>7</w:t>
      </w:r>
      <w:r w:rsidR="00FD5DE5">
        <w:rPr>
          <w:rFonts w:asciiTheme="minorHAnsi" w:hAnsiTheme="minorHAnsi" w:cstheme="minorHAnsi"/>
        </w:rPr>
        <w:t>).</w:t>
      </w:r>
    </w:p>
    <w:p w14:paraId="1C17B841" w14:textId="77777777" w:rsidR="004F1021" w:rsidRDefault="004F1021" w:rsidP="00A55A3A">
      <w:pPr>
        <w:spacing w:line="480" w:lineRule="auto"/>
        <w:rPr>
          <w:rFonts w:asciiTheme="minorHAnsi" w:hAnsiTheme="minorHAnsi" w:cstheme="minorHAnsi"/>
          <w:b/>
          <w:bCs/>
        </w:rPr>
      </w:pPr>
    </w:p>
    <w:p w14:paraId="06D82506" w14:textId="28EED1A6" w:rsidR="00A55A3A" w:rsidRDefault="00A55A3A" w:rsidP="00A55A3A">
      <w:pPr>
        <w:spacing w:line="480" w:lineRule="auto"/>
        <w:rPr>
          <w:rFonts w:asciiTheme="minorHAnsi" w:hAnsiTheme="minorHAnsi" w:cstheme="minorHAnsi"/>
          <w:b/>
          <w:bCs/>
        </w:rPr>
      </w:pPr>
      <w:r w:rsidRPr="00552CEC">
        <w:rPr>
          <w:rFonts w:asciiTheme="minorHAnsi" w:hAnsiTheme="minorHAnsi" w:cstheme="minorHAnsi"/>
          <w:b/>
          <w:bCs/>
        </w:rPr>
        <w:t>Methods</w:t>
      </w:r>
    </w:p>
    <w:p w14:paraId="09B5AE05" w14:textId="4E641097" w:rsidR="00FD5DE5" w:rsidRPr="00FD5DE5" w:rsidRDefault="00FD5DE5" w:rsidP="00A55A3A">
      <w:pPr>
        <w:spacing w:line="480" w:lineRule="auto"/>
        <w:rPr>
          <w:rFonts w:asciiTheme="minorHAnsi" w:hAnsiTheme="minorHAnsi" w:cstheme="minorHAnsi"/>
        </w:rPr>
      </w:pPr>
      <w:r>
        <w:rPr>
          <w:rFonts w:asciiTheme="minorHAnsi" w:hAnsiTheme="minorHAnsi" w:cstheme="minorHAnsi"/>
          <w:b/>
          <w:bCs/>
        </w:rPr>
        <w:tab/>
      </w:r>
      <w:r w:rsidRPr="00FD5DE5">
        <w:rPr>
          <w:rFonts w:asciiTheme="minorHAnsi" w:hAnsiTheme="minorHAnsi" w:cstheme="minorHAnsi"/>
        </w:rPr>
        <w:t xml:space="preserve">In </w:t>
      </w:r>
      <w:r>
        <w:rPr>
          <w:rFonts w:asciiTheme="minorHAnsi" w:hAnsiTheme="minorHAnsi" w:cstheme="minorHAnsi"/>
        </w:rPr>
        <w:t xml:space="preserve">order to evaluate the correlation between income and educational achievement, I ran a linear regression model.  In order to evaluate the correlation between the rural/urban continuum code and education, I </w:t>
      </w:r>
      <w:r w:rsidR="0002295F">
        <w:rPr>
          <w:rFonts w:asciiTheme="minorHAnsi" w:hAnsiTheme="minorHAnsi" w:cstheme="minorHAnsi"/>
        </w:rPr>
        <w:t xml:space="preserve">first ran a linear with the continuum code as a predictor of education level (specifically college </w:t>
      </w:r>
      <w:proofErr w:type="spellStart"/>
      <w:r w:rsidR="0002295F">
        <w:rPr>
          <w:rFonts w:asciiTheme="minorHAnsi" w:hAnsiTheme="minorHAnsi" w:cstheme="minorHAnsi"/>
        </w:rPr>
        <w:t>degre</w:t>
      </w:r>
      <w:proofErr w:type="spellEnd"/>
      <w:r w:rsidR="0002295F">
        <w:rPr>
          <w:rFonts w:asciiTheme="minorHAnsi" w:hAnsiTheme="minorHAnsi" w:cstheme="minorHAnsi"/>
        </w:rPr>
        <w:t>e level), then ran a multiple regression model with both the continuum code and income level as predictors of a college degree</w:t>
      </w:r>
      <w:r>
        <w:rPr>
          <w:rFonts w:asciiTheme="minorHAnsi" w:hAnsiTheme="minorHAnsi" w:cstheme="minorHAnsi"/>
        </w:rPr>
        <w:t xml:space="preserve">.  </w:t>
      </w:r>
    </w:p>
    <w:p w14:paraId="0EE75BBD" w14:textId="77777777" w:rsidR="005F092E" w:rsidRPr="008C179C" w:rsidRDefault="005F092E" w:rsidP="008C179C">
      <w:pPr>
        <w:spacing w:line="480" w:lineRule="auto"/>
        <w:ind w:firstLine="720"/>
        <w:rPr>
          <w:rFonts w:asciiTheme="minorHAnsi" w:hAnsiTheme="minorHAnsi" w:cstheme="minorHAnsi"/>
          <w:color w:val="000000" w:themeColor="text1"/>
        </w:rPr>
      </w:pPr>
    </w:p>
    <w:p w14:paraId="08D795D6" w14:textId="72E3A634" w:rsidR="00552CEC" w:rsidRDefault="00552CEC" w:rsidP="00552CEC">
      <w:pPr>
        <w:spacing w:line="480" w:lineRule="auto"/>
        <w:rPr>
          <w:rFonts w:asciiTheme="minorHAnsi" w:hAnsiTheme="minorHAnsi" w:cstheme="minorHAnsi"/>
          <w:b/>
          <w:bCs/>
        </w:rPr>
      </w:pPr>
      <w:r w:rsidRPr="00552CEC">
        <w:rPr>
          <w:rFonts w:asciiTheme="minorHAnsi" w:hAnsiTheme="minorHAnsi" w:cstheme="minorHAnsi"/>
          <w:b/>
          <w:bCs/>
        </w:rPr>
        <w:t>Results</w:t>
      </w:r>
    </w:p>
    <w:p w14:paraId="3F114E28" w14:textId="3D966F01" w:rsidR="00FD5DE5" w:rsidRDefault="00552CEC" w:rsidP="00D66BA1">
      <w:pPr>
        <w:spacing w:line="480" w:lineRule="auto"/>
        <w:rPr>
          <w:rFonts w:asciiTheme="minorHAnsi" w:hAnsiTheme="minorHAnsi" w:cstheme="minorHAnsi"/>
        </w:rPr>
      </w:pPr>
      <w:r>
        <w:rPr>
          <w:rFonts w:asciiTheme="minorHAnsi" w:hAnsiTheme="minorHAnsi" w:cstheme="minorHAnsi"/>
        </w:rPr>
        <w:tab/>
      </w:r>
      <w:r w:rsidR="00FD5DE5">
        <w:rPr>
          <w:rFonts w:asciiTheme="minorHAnsi" w:hAnsiTheme="minorHAnsi" w:cstheme="minorHAnsi"/>
        </w:rPr>
        <w:t>Looking at the plots of income and educational achievement, we can see that in the first plot, which is less than high school, the distribution is relatively low across all income levels, which coincides with our data and graph showing that only 12 percent of Americans fall into this category.  We see heavy distribution around that median income level, with a bit heavier in lower incomes levels.  The plot which shows high school diploma</w:t>
      </w:r>
      <w:r w:rsidR="000C4E4A">
        <w:rPr>
          <w:rFonts w:asciiTheme="minorHAnsi" w:hAnsiTheme="minorHAnsi" w:cstheme="minorHAnsi"/>
        </w:rPr>
        <w:t xml:space="preserve"> again shows a high concentration of data around that median income with only a slightly heaving distribution in the lower incomes.  </w:t>
      </w:r>
      <w:r w:rsidR="0002295F">
        <w:rPr>
          <w:rFonts w:asciiTheme="minorHAnsi" w:hAnsiTheme="minorHAnsi" w:cstheme="minorHAnsi"/>
        </w:rPr>
        <w:t xml:space="preserve">The plots that show some college and associates degree are fairly evenly </w:t>
      </w:r>
      <w:r w:rsidR="0002295F">
        <w:rPr>
          <w:rFonts w:asciiTheme="minorHAnsi" w:hAnsiTheme="minorHAnsi" w:cstheme="minorHAnsi"/>
        </w:rPr>
        <w:lastRenderedPageBreak/>
        <w:t>distributed along the lower percentages, but we do start to see a bit more distribution to the right of median income.  Finally, the</w:t>
      </w:r>
      <w:r w:rsidR="000C4E4A">
        <w:rPr>
          <w:rFonts w:asciiTheme="minorHAnsi" w:hAnsiTheme="minorHAnsi" w:cstheme="minorHAnsi"/>
        </w:rPr>
        <w:t xml:space="preserve"> plot which shows </w:t>
      </w:r>
      <w:proofErr w:type="gramStart"/>
      <w:r w:rsidR="000C4E4A">
        <w:rPr>
          <w:rFonts w:asciiTheme="minorHAnsi" w:hAnsiTheme="minorHAnsi" w:cstheme="minorHAnsi"/>
        </w:rPr>
        <w:t>4 year</w:t>
      </w:r>
      <w:proofErr w:type="gramEnd"/>
      <w:r w:rsidR="000C4E4A">
        <w:rPr>
          <w:rFonts w:asciiTheme="minorHAnsi" w:hAnsiTheme="minorHAnsi" w:cstheme="minorHAnsi"/>
        </w:rPr>
        <w:t xml:space="preserve"> degree or more, shows a distribution in the higher percentages and also possibly a distribution slightly more to the higher incomes.  </w:t>
      </w:r>
    </w:p>
    <w:p w14:paraId="006CCCA8" w14:textId="3881F09E" w:rsidR="00D9410A" w:rsidRDefault="000C4E4A" w:rsidP="00D66BA1">
      <w:pPr>
        <w:spacing w:line="480" w:lineRule="auto"/>
        <w:rPr>
          <w:rFonts w:asciiTheme="minorHAnsi" w:hAnsiTheme="minorHAnsi" w:cstheme="minorHAnsi"/>
        </w:rPr>
      </w:pPr>
      <w:r>
        <w:rPr>
          <w:rFonts w:asciiTheme="minorHAnsi" w:hAnsiTheme="minorHAnsi" w:cstheme="minorHAnsi"/>
        </w:rPr>
        <w:tab/>
        <w:t xml:space="preserve">Since the scatter plots are a bit difficult to interpret with the number of data points, I created the plots with the smooth function and see some interesting curves in the lines of data.  We can see that the red line, which represents less than a high school diploma, is highest at the lowest income levels and then goes down as income goes up.  The </w:t>
      </w:r>
      <w:r w:rsidR="00944B38">
        <w:rPr>
          <w:rFonts w:asciiTheme="minorHAnsi" w:hAnsiTheme="minorHAnsi" w:cstheme="minorHAnsi"/>
        </w:rPr>
        <w:t>black</w:t>
      </w:r>
      <w:r>
        <w:rPr>
          <w:rFonts w:asciiTheme="minorHAnsi" w:hAnsiTheme="minorHAnsi" w:cstheme="minorHAnsi"/>
        </w:rPr>
        <w:t xml:space="preserve"> line, which represents a </w:t>
      </w:r>
      <w:proofErr w:type="gramStart"/>
      <w:r>
        <w:rPr>
          <w:rFonts w:asciiTheme="minorHAnsi" w:hAnsiTheme="minorHAnsi" w:cstheme="minorHAnsi"/>
        </w:rPr>
        <w:t>4 year</w:t>
      </w:r>
      <w:proofErr w:type="gramEnd"/>
      <w:r>
        <w:rPr>
          <w:rFonts w:asciiTheme="minorHAnsi" w:hAnsiTheme="minorHAnsi" w:cstheme="minorHAnsi"/>
        </w:rPr>
        <w:t xml:space="preserve"> degree or more, has the opposite trend, it is lowest at lower income levels and increases as income increases.  The blue</w:t>
      </w:r>
      <w:r w:rsidR="00D9410A">
        <w:rPr>
          <w:rFonts w:asciiTheme="minorHAnsi" w:hAnsiTheme="minorHAnsi" w:cstheme="minorHAnsi"/>
        </w:rPr>
        <w:t xml:space="preserve"> line, which is a high school diploma only,</w:t>
      </w:r>
      <w:r>
        <w:rPr>
          <w:rFonts w:asciiTheme="minorHAnsi" w:hAnsiTheme="minorHAnsi" w:cstheme="minorHAnsi"/>
        </w:rPr>
        <w:t xml:space="preserve"> is interesting as it </w:t>
      </w:r>
      <w:r w:rsidR="00D9410A">
        <w:rPr>
          <w:rFonts w:asciiTheme="minorHAnsi" w:hAnsiTheme="minorHAnsi" w:cstheme="minorHAnsi"/>
        </w:rPr>
        <w:t xml:space="preserve">increases briefly at a </w:t>
      </w:r>
      <w:proofErr w:type="gramStart"/>
      <w:r w:rsidR="00D9410A">
        <w:rPr>
          <w:rFonts w:asciiTheme="minorHAnsi" w:hAnsiTheme="minorHAnsi" w:cstheme="minorHAnsi"/>
        </w:rPr>
        <w:t>low income</w:t>
      </w:r>
      <w:proofErr w:type="gramEnd"/>
      <w:r w:rsidR="00D9410A">
        <w:rPr>
          <w:rFonts w:asciiTheme="minorHAnsi" w:hAnsiTheme="minorHAnsi" w:cstheme="minorHAnsi"/>
        </w:rPr>
        <w:t xml:space="preserve"> l</w:t>
      </w:r>
      <w:r w:rsidR="000478DF">
        <w:rPr>
          <w:rFonts w:asciiTheme="minorHAnsi" w:hAnsiTheme="minorHAnsi" w:cstheme="minorHAnsi"/>
        </w:rPr>
        <w:t>evel</w:t>
      </w:r>
      <w:r w:rsidR="00D9410A">
        <w:rPr>
          <w:rFonts w:asciiTheme="minorHAnsi" w:hAnsiTheme="minorHAnsi" w:cstheme="minorHAnsi"/>
        </w:rPr>
        <w:t xml:space="preserve">, but then steadily </w:t>
      </w:r>
      <w:r w:rsidR="00944B38">
        <w:rPr>
          <w:rFonts w:asciiTheme="minorHAnsi" w:hAnsiTheme="minorHAnsi" w:cstheme="minorHAnsi"/>
        </w:rPr>
        <w:t>dec</w:t>
      </w:r>
      <w:r w:rsidR="00D9410A">
        <w:rPr>
          <w:rFonts w:asciiTheme="minorHAnsi" w:hAnsiTheme="minorHAnsi" w:cstheme="minorHAnsi"/>
        </w:rPr>
        <w:t xml:space="preserve">reases as income goes up.  A key point to note is that at about $100,000, the blue and </w:t>
      </w:r>
      <w:r w:rsidR="00944B38">
        <w:rPr>
          <w:rFonts w:asciiTheme="minorHAnsi" w:hAnsiTheme="minorHAnsi" w:cstheme="minorHAnsi"/>
        </w:rPr>
        <w:t>black</w:t>
      </w:r>
      <w:r w:rsidR="00D9410A">
        <w:rPr>
          <w:rFonts w:asciiTheme="minorHAnsi" w:hAnsiTheme="minorHAnsi" w:cstheme="minorHAnsi"/>
        </w:rPr>
        <w:t xml:space="preserve"> lines meet, indicating that at that income level, there is about an equal rate of college.  Before that level, the percentage of college degrees is lower than high school diplomas, but above that level the amount of </w:t>
      </w:r>
      <w:proofErr w:type="gramStart"/>
      <w:r w:rsidR="00D9410A">
        <w:rPr>
          <w:rFonts w:asciiTheme="minorHAnsi" w:hAnsiTheme="minorHAnsi" w:cstheme="minorHAnsi"/>
        </w:rPr>
        <w:t>4 year</w:t>
      </w:r>
      <w:proofErr w:type="gramEnd"/>
      <w:r w:rsidR="00D9410A">
        <w:rPr>
          <w:rFonts w:asciiTheme="minorHAnsi" w:hAnsiTheme="minorHAnsi" w:cstheme="minorHAnsi"/>
        </w:rPr>
        <w:t xml:space="preserve"> degrees is higher than high diplomas only.  This would initially indicate that the hypothesis that achievement is correlated to income would be true.</w:t>
      </w:r>
      <w:r w:rsidR="00944B38">
        <w:rPr>
          <w:rFonts w:asciiTheme="minorHAnsi" w:hAnsiTheme="minorHAnsi" w:cstheme="minorHAnsi"/>
        </w:rPr>
        <w:t xml:space="preserve"> The green line, representing some college, goes up slightly as income level rises at a lower range, but then levels out across the remaining income levels.  The yellow line representing associates degree is steady around the 9% range for all income levels.</w:t>
      </w:r>
    </w:p>
    <w:p w14:paraId="2623CD5D" w14:textId="114E9570" w:rsidR="0024376F" w:rsidRDefault="00D9410A" w:rsidP="00552CEC">
      <w:pPr>
        <w:spacing w:line="480" w:lineRule="auto"/>
        <w:rPr>
          <w:rFonts w:asciiTheme="minorHAnsi" w:hAnsiTheme="minorHAnsi" w:cstheme="minorHAnsi"/>
        </w:rPr>
      </w:pPr>
      <w:r>
        <w:rPr>
          <w:rFonts w:asciiTheme="minorHAnsi" w:hAnsiTheme="minorHAnsi" w:cstheme="minorHAnsi"/>
        </w:rPr>
        <w:tab/>
        <w:t xml:space="preserve">The </w:t>
      </w:r>
      <w:proofErr w:type="spellStart"/>
      <w:r>
        <w:rPr>
          <w:rFonts w:asciiTheme="minorHAnsi" w:hAnsiTheme="minorHAnsi" w:cstheme="minorHAnsi"/>
        </w:rPr>
        <w:t>regressison</w:t>
      </w:r>
      <w:proofErr w:type="spellEnd"/>
      <w:r>
        <w:rPr>
          <w:rFonts w:asciiTheme="minorHAnsi" w:hAnsiTheme="minorHAnsi" w:cstheme="minorHAnsi"/>
        </w:rPr>
        <w:t xml:space="preserve"> models </w:t>
      </w:r>
      <w:r w:rsidR="00944B38">
        <w:rPr>
          <w:rFonts w:asciiTheme="minorHAnsi" w:hAnsiTheme="minorHAnsi" w:cstheme="minorHAnsi"/>
        </w:rPr>
        <w:t>all</w:t>
      </w:r>
      <w:r>
        <w:rPr>
          <w:rFonts w:asciiTheme="minorHAnsi" w:hAnsiTheme="minorHAnsi" w:cstheme="minorHAnsi"/>
        </w:rPr>
        <w:t xml:space="preserve"> returned a very low p value, again indicating that these variables do have correlation to educational completion.  </w:t>
      </w:r>
      <w:r w:rsidR="00944B38">
        <w:rPr>
          <w:rFonts w:asciiTheme="minorHAnsi" w:hAnsiTheme="minorHAnsi" w:cstheme="minorHAnsi"/>
        </w:rPr>
        <w:t>I then looked at the correlation coefficients to see how strong the correlation is for each group.  The results are below:</w:t>
      </w:r>
    </w:p>
    <w:p w14:paraId="67292E8D" w14:textId="77777777" w:rsidR="00944B38" w:rsidRPr="00944B38" w:rsidRDefault="00944B38" w:rsidP="00944B38">
      <w:pPr>
        <w:rPr>
          <w:rFonts w:asciiTheme="minorHAnsi" w:hAnsiTheme="minorHAnsi" w:cstheme="minorHAnsi"/>
        </w:rPr>
      </w:pPr>
      <w:r w:rsidRPr="00944B38">
        <w:rPr>
          <w:rFonts w:asciiTheme="minorHAnsi" w:hAnsiTheme="minorHAnsi" w:cstheme="minorHAnsi"/>
        </w:rPr>
        <w:lastRenderedPageBreak/>
        <w:t xml:space="preserve">Correlation based on 10,000 </w:t>
      </w:r>
      <w:proofErr w:type="gramStart"/>
      <w:r w:rsidRPr="00944B38">
        <w:rPr>
          <w:rFonts w:asciiTheme="minorHAnsi" w:hAnsiTheme="minorHAnsi" w:cstheme="minorHAnsi"/>
        </w:rPr>
        <w:t>change</w:t>
      </w:r>
      <w:proofErr w:type="gramEnd"/>
      <w:r w:rsidRPr="00944B38">
        <w:rPr>
          <w:rFonts w:asciiTheme="minorHAnsi" w:hAnsiTheme="minorHAnsi" w:cstheme="minorHAnsi"/>
        </w:rPr>
        <w:t xml:space="preserve"> in income</w:t>
      </w:r>
    </w:p>
    <w:p w14:paraId="31EBCFA2" w14:textId="77777777" w:rsidR="00944B38" w:rsidRPr="00944B38" w:rsidRDefault="00944B38" w:rsidP="00944B38">
      <w:pPr>
        <w:numPr>
          <w:ilvl w:val="0"/>
          <w:numId w:val="5"/>
        </w:numPr>
        <w:rPr>
          <w:rFonts w:asciiTheme="minorHAnsi" w:hAnsiTheme="minorHAnsi" w:cstheme="minorHAnsi"/>
        </w:rPr>
      </w:pPr>
      <w:r w:rsidRPr="00944B38">
        <w:rPr>
          <w:rFonts w:asciiTheme="minorHAnsi" w:hAnsiTheme="minorHAnsi" w:cstheme="minorHAnsi"/>
        </w:rPr>
        <w:t>Less than High School:  -0.76760</w:t>
      </w:r>
    </w:p>
    <w:p w14:paraId="3E894FB8" w14:textId="77777777" w:rsidR="00944B38" w:rsidRPr="00944B38" w:rsidRDefault="00944B38" w:rsidP="00944B38">
      <w:pPr>
        <w:numPr>
          <w:ilvl w:val="0"/>
          <w:numId w:val="5"/>
        </w:numPr>
        <w:rPr>
          <w:rFonts w:asciiTheme="minorHAnsi" w:hAnsiTheme="minorHAnsi" w:cstheme="minorHAnsi"/>
        </w:rPr>
      </w:pPr>
      <w:r w:rsidRPr="00944B38">
        <w:rPr>
          <w:rFonts w:asciiTheme="minorHAnsi" w:hAnsiTheme="minorHAnsi" w:cstheme="minorHAnsi"/>
        </w:rPr>
        <w:t xml:space="preserve">High School Only:  -0.7578 </w:t>
      </w:r>
    </w:p>
    <w:p w14:paraId="34C425D4" w14:textId="77777777" w:rsidR="00944B38" w:rsidRPr="00944B38" w:rsidRDefault="00944B38" w:rsidP="00944B38">
      <w:pPr>
        <w:numPr>
          <w:ilvl w:val="0"/>
          <w:numId w:val="5"/>
        </w:numPr>
        <w:rPr>
          <w:rFonts w:asciiTheme="minorHAnsi" w:hAnsiTheme="minorHAnsi" w:cstheme="minorHAnsi"/>
        </w:rPr>
      </w:pPr>
      <w:r w:rsidRPr="00944B38">
        <w:rPr>
          <w:rFonts w:asciiTheme="minorHAnsi" w:hAnsiTheme="minorHAnsi" w:cstheme="minorHAnsi"/>
        </w:rPr>
        <w:t>Some College:  0.04101</w:t>
      </w:r>
    </w:p>
    <w:p w14:paraId="63EC03A4" w14:textId="77777777" w:rsidR="00944B38" w:rsidRPr="00944B38" w:rsidRDefault="00944B38" w:rsidP="00944B38">
      <w:pPr>
        <w:numPr>
          <w:ilvl w:val="0"/>
          <w:numId w:val="5"/>
        </w:numPr>
        <w:rPr>
          <w:rFonts w:asciiTheme="minorHAnsi" w:hAnsiTheme="minorHAnsi" w:cstheme="minorHAnsi"/>
        </w:rPr>
      </w:pPr>
      <w:r w:rsidRPr="00944B38">
        <w:rPr>
          <w:rFonts w:asciiTheme="minorHAnsi" w:hAnsiTheme="minorHAnsi" w:cstheme="minorHAnsi"/>
        </w:rPr>
        <w:t>Associates Degree:  0.06095</w:t>
      </w:r>
    </w:p>
    <w:p w14:paraId="70548B4F" w14:textId="1297E17F" w:rsidR="00944B38" w:rsidRDefault="00944B38" w:rsidP="00944B38">
      <w:pPr>
        <w:numPr>
          <w:ilvl w:val="0"/>
          <w:numId w:val="5"/>
        </w:numPr>
        <w:rPr>
          <w:rFonts w:asciiTheme="minorHAnsi" w:hAnsiTheme="minorHAnsi" w:cstheme="minorHAnsi"/>
        </w:rPr>
      </w:pPr>
      <w:r w:rsidRPr="00944B38">
        <w:rPr>
          <w:rFonts w:asciiTheme="minorHAnsi" w:hAnsiTheme="minorHAnsi" w:cstheme="minorHAnsi"/>
        </w:rPr>
        <w:t>College Degree and Above:  1.42348</w:t>
      </w:r>
    </w:p>
    <w:p w14:paraId="67B283B3" w14:textId="46735D91" w:rsidR="00944B38" w:rsidRDefault="00944B38" w:rsidP="00944B38">
      <w:pPr>
        <w:rPr>
          <w:rFonts w:asciiTheme="minorHAnsi" w:hAnsiTheme="minorHAnsi" w:cstheme="minorHAnsi"/>
        </w:rPr>
      </w:pPr>
    </w:p>
    <w:p w14:paraId="52D960F6" w14:textId="1D37CF5E" w:rsidR="00944B38" w:rsidRDefault="00944B38" w:rsidP="00944B38">
      <w:pPr>
        <w:spacing w:line="480" w:lineRule="auto"/>
        <w:rPr>
          <w:rFonts w:asciiTheme="minorHAnsi" w:hAnsiTheme="minorHAnsi" w:cstheme="minorHAnsi"/>
        </w:rPr>
      </w:pPr>
      <w:r>
        <w:rPr>
          <w:rFonts w:asciiTheme="minorHAnsi" w:hAnsiTheme="minorHAnsi" w:cstheme="minorHAnsi"/>
        </w:rPr>
        <w:t>As the charts showed, we can see a negative correlation with income and less than high school or high school diploma only.  The correlation then shifts to positive as we look at college levels.  The highest correlation is for the college and above group.</w:t>
      </w:r>
    </w:p>
    <w:p w14:paraId="14CD5503" w14:textId="77777777" w:rsidR="00944B38" w:rsidRDefault="00944B38" w:rsidP="00552CEC">
      <w:pPr>
        <w:spacing w:line="480" w:lineRule="auto"/>
        <w:rPr>
          <w:rFonts w:asciiTheme="minorHAnsi" w:hAnsiTheme="minorHAnsi" w:cstheme="minorHAnsi"/>
        </w:rPr>
      </w:pPr>
      <w:r>
        <w:rPr>
          <w:rFonts w:asciiTheme="minorHAnsi" w:hAnsiTheme="minorHAnsi" w:cstheme="minorHAnsi"/>
        </w:rPr>
        <w:tab/>
        <w:t xml:space="preserve">The regression models using the Rural Urban Continuum showed that there was a </w:t>
      </w:r>
    </w:p>
    <w:p w14:paraId="0EC7A017" w14:textId="22F93358" w:rsidR="00944B38" w:rsidRDefault="00944B38" w:rsidP="00552CEC">
      <w:pPr>
        <w:spacing w:line="480" w:lineRule="auto"/>
        <w:rPr>
          <w:rFonts w:asciiTheme="minorHAnsi" w:hAnsiTheme="minorHAnsi" w:cstheme="minorHAnsi"/>
        </w:rPr>
      </w:pPr>
      <w:r>
        <w:rPr>
          <w:rFonts w:asciiTheme="minorHAnsi" w:hAnsiTheme="minorHAnsi" w:cstheme="minorHAnsi"/>
        </w:rPr>
        <w:t>-</w:t>
      </w:r>
      <w:r w:rsidRPr="00944B38">
        <w:rPr>
          <w:rFonts w:asciiTheme="minorHAnsi" w:hAnsiTheme="minorHAnsi" w:cstheme="minorHAnsi"/>
        </w:rPr>
        <w:t>0.41047</w:t>
      </w:r>
      <w:r>
        <w:rPr>
          <w:rFonts w:asciiTheme="minorHAnsi" w:hAnsiTheme="minorHAnsi" w:cstheme="minorHAnsi"/>
        </w:rPr>
        <w:t xml:space="preserve"> correlation coefficient for the continuum, however, when adding income to the regression model, that coefficient dropped to </w:t>
      </w:r>
      <w:r w:rsidRPr="00944B38">
        <w:rPr>
          <w:rFonts w:asciiTheme="minorHAnsi" w:hAnsiTheme="minorHAnsi" w:cstheme="minorHAnsi"/>
        </w:rPr>
        <w:t>-0.1640</w:t>
      </w:r>
      <w:r>
        <w:rPr>
          <w:rFonts w:asciiTheme="minorHAnsi" w:hAnsiTheme="minorHAnsi" w:cstheme="minorHAnsi"/>
        </w:rPr>
        <w:t xml:space="preserve">, so it appears that the relationship to the setting is not as strong as it </w:t>
      </w:r>
      <w:proofErr w:type="spellStart"/>
      <w:r>
        <w:rPr>
          <w:rFonts w:asciiTheme="minorHAnsi" w:hAnsiTheme="minorHAnsi" w:cstheme="minorHAnsi"/>
        </w:rPr>
        <w:t>it</w:t>
      </w:r>
      <w:proofErr w:type="spellEnd"/>
      <w:r>
        <w:rPr>
          <w:rFonts w:asciiTheme="minorHAnsi" w:hAnsiTheme="minorHAnsi" w:cstheme="minorHAnsi"/>
        </w:rPr>
        <w:t xml:space="preserve"> to income.</w:t>
      </w:r>
    </w:p>
    <w:p w14:paraId="050EB225" w14:textId="77777777" w:rsidR="00BD5313" w:rsidRPr="00552CEC" w:rsidRDefault="00BD5313" w:rsidP="00552CEC">
      <w:pPr>
        <w:spacing w:line="480" w:lineRule="auto"/>
        <w:rPr>
          <w:rFonts w:asciiTheme="minorHAnsi" w:hAnsiTheme="minorHAnsi" w:cstheme="minorHAnsi"/>
        </w:rPr>
      </w:pPr>
    </w:p>
    <w:p w14:paraId="67A36E59" w14:textId="77777777" w:rsidR="00944B38" w:rsidRDefault="00143E72" w:rsidP="00944B38">
      <w:pPr>
        <w:spacing w:line="480" w:lineRule="auto"/>
        <w:rPr>
          <w:rFonts w:asciiTheme="minorHAnsi" w:hAnsiTheme="minorHAnsi" w:cstheme="minorHAnsi"/>
        </w:rPr>
      </w:pPr>
      <w:r w:rsidRPr="00552CEC">
        <w:rPr>
          <w:rFonts w:asciiTheme="minorHAnsi" w:hAnsiTheme="minorHAnsi" w:cstheme="minorHAnsi"/>
          <w:b/>
          <w:bCs/>
        </w:rPr>
        <w:t>Discussion/conclusion</w:t>
      </w:r>
    </w:p>
    <w:p w14:paraId="1A5A2C77" w14:textId="1BDCFCBC" w:rsidR="00D9410A" w:rsidRPr="00D9410A" w:rsidRDefault="00D9410A" w:rsidP="00944B38">
      <w:pPr>
        <w:spacing w:line="480" w:lineRule="auto"/>
        <w:ind w:firstLine="720"/>
        <w:rPr>
          <w:rFonts w:asciiTheme="minorHAnsi" w:hAnsiTheme="minorHAnsi" w:cstheme="minorHAnsi"/>
        </w:rPr>
      </w:pPr>
      <w:r>
        <w:rPr>
          <w:rFonts w:asciiTheme="minorHAnsi" w:hAnsiTheme="minorHAnsi" w:cstheme="minorHAnsi"/>
        </w:rPr>
        <w:t xml:space="preserve">I feel that the data collected and analyzed provides us with enough information to say that income level can be used as a predictor for educational achievement.  It also appears that $100,000 is </w:t>
      </w:r>
      <w:r w:rsidR="00511767">
        <w:rPr>
          <w:rFonts w:asciiTheme="minorHAnsi" w:hAnsiTheme="minorHAnsi" w:cstheme="minorHAnsi"/>
        </w:rPr>
        <w:t xml:space="preserve">an income level where students are more likely to achieve a </w:t>
      </w:r>
      <w:proofErr w:type="gramStart"/>
      <w:r w:rsidR="00511767">
        <w:rPr>
          <w:rFonts w:asciiTheme="minorHAnsi" w:hAnsiTheme="minorHAnsi" w:cstheme="minorHAnsi"/>
        </w:rPr>
        <w:t>4 year</w:t>
      </w:r>
      <w:proofErr w:type="gramEnd"/>
      <w:r w:rsidR="00511767">
        <w:rPr>
          <w:rFonts w:asciiTheme="minorHAnsi" w:hAnsiTheme="minorHAnsi" w:cstheme="minorHAnsi"/>
        </w:rPr>
        <w:t xml:space="preserve"> degree. It also appears that somewhere around $40,000 is where the number of people who do not finish high school seems to level out.  This would indicate that attention should be given in particular to families with income levels below that $40,000 mark.  </w:t>
      </w:r>
    </w:p>
    <w:p w14:paraId="5F469436" w14:textId="504A1A9A" w:rsidR="00D23104" w:rsidRPr="00BD5313" w:rsidRDefault="00D23104" w:rsidP="00552CEC">
      <w:pPr>
        <w:spacing w:line="480" w:lineRule="auto"/>
        <w:rPr>
          <w:rFonts w:asciiTheme="minorHAnsi" w:hAnsiTheme="minorHAnsi" w:cstheme="minorHAnsi"/>
        </w:rPr>
      </w:pPr>
    </w:p>
    <w:p w14:paraId="649E0A9F" w14:textId="77777777" w:rsidR="00D23104" w:rsidRDefault="00D23104" w:rsidP="00552CEC">
      <w:pPr>
        <w:spacing w:line="480" w:lineRule="auto"/>
        <w:rPr>
          <w:rFonts w:asciiTheme="minorHAnsi" w:hAnsiTheme="minorHAnsi" w:cstheme="minorHAnsi"/>
          <w:b/>
          <w:bCs/>
        </w:rPr>
      </w:pPr>
    </w:p>
    <w:p w14:paraId="15607475" w14:textId="77777777" w:rsidR="00944B38" w:rsidRDefault="00944B38" w:rsidP="00552CEC">
      <w:pPr>
        <w:spacing w:line="480" w:lineRule="auto"/>
        <w:rPr>
          <w:rFonts w:asciiTheme="minorHAnsi" w:hAnsiTheme="minorHAnsi" w:cstheme="minorHAnsi"/>
          <w:b/>
          <w:bCs/>
        </w:rPr>
      </w:pPr>
    </w:p>
    <w:p w14:paraId="7D93C33D" w14:textId="77777777" w:rsidR="00944B38" w:rsidRDefault="00944B38" w:rsidP="00552CEC">
      <w:pPr>
        <w:spacing w:line="480" w:lineRule="auto"/>
        <w:rPr>
          <w:rFonts w:asciiTheme="minorHAnsi" w:hAnsiTheme="minorHAnsi" w:cstheme="minorHAnsi"/>
          <w:b/>
          <w:bCs/>
        </w:rPr>
      </w:pPr>
    </w:p>
    <w:p w14:paraId="4B86D327" w14:textId="30606873" w:rsidR="005747AA" w:rsidRPr="00552CEC" w:rsidRDefault="005747AA" w:rsidP="00552CEC">
      <w:pPr>
        <w:spacing w:line="480" w:lineRule="auto"/>
        <w:rPr>
          <w:rFonts w:asciiTheme="minorHAnsi" w:hAnsiTheme="minorHAnsi" w:cstheme="minorHAnsi"/>
          <w:b/>
          <w:bCs/>
        </w:rPr>
      </w:pPr>
      <w:r w:rsidRPr="00552CEC">
        <w:rPr>
          <w:rFonts w:asciiTheme="minorHAnsi" w:hAnsiTheme="minorHAnsi" w:cstheme="minorHAnsi"/>
          <w:b/>
          <w:bCs/>
        </w:rPr>
        <w:lastRenderedPageBreak/>
        <w:t>Re</w:t>
      </w:r>
      <w:r w:rsidR="00552CEC">
        <w:rPr>
          <w:rFonts w:asciiTheme="minorHAnsi" w:hAnsiTheme="minorHAnsi" w:cstheme="minorHAnsi"/>
          <w:b/>
          <w:bCs/>
        </w:rPr>
        <w:t>ferences</w:t>
      </w:r>
    </w:p>
    <w:p w14:paraId="6129DF8F" w14:textId="32FB94A3" w:rsidR="00F10C0B" w:rsidRDefault="00BD5313" w:rsidP="00552CEC">
      <w:pPr>
        <w:pStyle w:val="NormalWeb"/>
        <w:spacing w:line="480" w:lineRule="auto"/>
        <w:rPr>
          <w:rFonts w:asciiTheme="minorHAnsi" w:hAnsiTheme="minorHAnsi" w:cstheme="minorHAnsi"/>
        </w:rPr>
      </w:pPr>
      <w:r>
        <w:rPr>
          <w:rFonts w:asciiTheme="minorHAnsi" w:hAnsiTheme="minorHAnsi" w:cstheme="minorHAnsi"/>
        </w:rPr>
        <w:t xml:space="preserve">Wikipedia. Educational Inequality in the United States. Retrieved from: </w:t>
      </w:r>
      <w:hyperlink r:id="rId14" w:history="1">
        <w:r w:rsidRPr="00803832">
          <w:rPr>
            <w:rStyle w:val="Hyperlink"/>
            <w:rFonts w:asciiTheme="minorHAnsi" w:hAnsiTheme="minorHAnsi" w:cstheme="minorHAnsi"/>
          </w:rPr>
          <w:t>https://en.wikipedia.org/wiki/Educational_inequality_in_the_United_States</w:t>
        </w:r>
      </w:hyperlink>
    </w:p>
    <w:p w14:paraId="042982DE" w14:textId="4E656700" w:rsidR="00ED73A3" w:rsidRDefault="00BD5313" w:rsidP="00552CEC">
      <w:pPr>
        <w:pStyle w:val="NormalWeb"/>
        <w:spacing w:line="480" w:lineRule="auto"/>
        <w:rPr>
          <w:rFonts w:asciiTheme="minorHAnsi" w:hAnsiTheme="minorHAnsi" w:cstheme="minorHAnsi"/>
        </w:rPr>
      </w:pPr>
      <w:proofErr w:type="spellStart"/>
      <w:r>
        <w:rPr>
          <w:rFonts w:asciiTheme="minorHAnsi" w:hAnsiTheme="minorHAnsi" w:cstheme="minorHAnsi"/>
        </w:rPr>
        <w:t>UCDavis</w:t>
      </w:r>
      <w:proofErr w:type="spellEnd"/>
      <w:r>
        <w:rPr>
          <w:rFonts w:asciiTheme="minorHAnsi" w:hAnsiTheme="minorHAnsi" w:cstheme="minorHAnsi"/>
        </w:rPr>
        <w:t xml:space="preserve">. What is Deep Poverty.  Retrieved from: </w:t>
      </w:r>
      <w:hyperlink r:id="rId15" w:anchor=":~:text=The%20U.S.%20Census%20Bureau%20defines,percent%20of%20its%20poverty%20threshold.&amp;text=While%20poverty%20thresholds%20vary%20by,income%20below%20%246%2C243%20in%202016" w:history="1">
        <w:r w:rsidRPr="00803832">
          <w:rPr>
            <w:rStyle w:val="Hyperlink"/>
            <w:rFonts w:asciiTheme="minorHAnsi" w:hAnsiTheme="minorHAnsi" w:cstheme="minorHAnsi"/>
          </w:rPr>
          <w:t>https://poverty.ucdavis.edu/faq/what-deep-poverty#:~:text=The%20U.S.%20Census%20Bureau%20defines,percent%20of%20its%20poverty%20threshold.&amp;text=While%20poverty%20thresholds%20vary%20by,income%20below%20%246%2C243%20in%202016</w:t>
        </w:r>
      </w:hyperlink>
      <w:r w:rsidR="00ED73A3" w:rsidRPr="00ED73A3">
        <w:rPr>
          <w:rFonts w:asciiTheme="minorHAnsi" w:hAnsiTheme="minorHAnsi" w:cstheme="minorHAnsi"/>
        </w:rPr>
        <w:t>.</w:t>
      </w:r>
    </w:p>
    <w:p w14:paraId="6C99D746" w14:textId="6D32568D" w:rsidR="00ED73A3" w:rsidRDefault="00511767" w:rsidP="00552CEC">
      <w:pPr>
        <w:pStyle w:val="NormalWeb"/>
        <w:spacing w:line="480" w:lineRule="auto"/>
        <w:rPr>
          <w:rFonts w:asciiTheme="minorHAnsi" w:hAnsiTheme="minorHAnsi" w:cstheme="minorHAnsi"/>
        </w:rPr>
      </w:pPr>
      <w:r>
        <w:rPr>
          <w:rFonts w:asciiTheme="minorHAnsi" w:hAnsiTheme="minorHAnsi" w:cstheme="minorHAnsi"/>
        </w:rPr>
        <w:t xml:space="preserve">Dataset retrieved from: </w:t>
      </w:r>
      <w:hyperlink r:id="rId16" w:history="1">
        <w:r w:rsidRPr="00803832">
          <w:rPr>
            <w:rStyle w:val="Hyperlink"/>
            <w:rFonts w:asciiTheme="minorHAnsi" w:hAnsiTheme="minorHAnsi" w:cstheme="minorHAnsi"/>
          </w:rPr>
          <w:t>https://www.ers.usda.gov/data-products/atlas-of-rural-and-small-town-america/download-the-data/</w:t>
        </w:r>
      </w:hyperlink>
    </w:p>
    <w:p w14:paraId="51DCCDD6" w14:textId="77777777" w:rsidR="00511767" w:rsidRDefault="00511767" w:rsidP="00552CEC">
      <w:pPr>
        <w:pStyle w:val="NormalWeb"/>
        <w:spacing w:line="480" w:lineRule="auto"/>
        <w:rPr>
          <w:rFonts w:asciiTheme="minorHAnsi" w:hAnsiTheme="minorHAnsi" w:cstheme="minorHAnsi"/>
        </w:rPr>
      </w:pPr>
    </w:p>
    <w:p w14:paraId="53746BDC" w14:textId="77777777" w:rsidR="00552CEC" w:rsidRDefault="00552CEC" w:rsidP="00552CEC">
      <w:pPr>
        <w:pStyle w:val="NormalWeb"/>
        <w:spacing w:line="480" w:lineRule="auto"/>
        <w:rPr>
          <w:rFonts w:asciiTheme="minorHAnsi" w:hAnsiTheme="minorHAnsi" w:cstheme="minorHAnsi"/>
        </w:rPr>
      </w:pPr>
    </w:p>
    <w:p w14:paraId="72A3C9BB" w14:textId="77777777" w:rsidR="00BD5313" w:rsidRDefault="00BD5313" w:rsidP="00552CEC">
      <w:pPr>
        <w:pStyle w:val="NormalWeb"/>
        <w:spacing w:line="480" w:lineRule="auto"/>
        <w:rPr>
          <w:rFonts w:asciiTheme="minorHAnsi" w:hAnsiTheme="minorHAnsi" w:cstheme="minorHAnsi"/>
        </w:rPr>
      </w:pPr>
    </w:p>
    <w:p w14:paraId="398831D1" w14:textId="77777777" w:rsidR="00BD5313" w:rsidRDefault="00BD5313" w:rsidP="00552CEC">
      <w:pPr>
        <w:pStyle w:val="NormalWeb"/>
        <w:spacing w:line="480" w:lineRule="auto"/>
        <w:rPr>
          <w:rFonts w:asciiTheme="minorHAnsi" w:hAnsiTheme="minorHAnsi" w:cstheme="minorHAnsi"/>
        </w:rPr>
      </w:pPr>
    </w:p>
    <w:p w14:paraId="679B9A90" w14:textId="77777777" w:rsidR="00944B38" w:rsidRDefault="00944B38" w:rsidP="00552CEC">
      <w:pPr>
        <w:pStyle w:val="NormalWeb"/>
        <w:spacing w:line="480" w:lineRule="auto"/>
        <w:rPr>
          <w:rFonts w:asciiTheme="minorHAnsi" w:hAnsiTheme="minorHAnsi" w:cstheme="minorHAnsi"/>
        </w:rPr>
      </w:pPr>
    </w:p>
    <w:p w14:paraId="365B8096" w14:textId="77777777" w:rsidR="00944B38" w:rsidRDefault="00944B38" w:rsidP="00552CEC">
      <w:pPr>
        <w:pStyle w:val="NormalWeb"/>
        <w:spacing w:line="480" w:lineRule="auto"/>
        <w:rPr>
          <w:rFonts w:asciiTheme="minorHAnsi" w:hAnsiTheme="minorHAnsi" w:cstheme="minorHAnsi"/>
        </w:rPr>
      </w:pPr>
    </w:p>
    <w:p w14:paraId="6F23850B" w14:textId="77777777" w:rsidR="00944B38" w:rsidRDefault="00944B38" w:rsidP="00552CEC">
      <w:pPr>
        <w:pStyle w:val="NormalWeb"/>
        <w:spacing w:line="480" w:lineRule="auto"/>
        <w:rPr>
          <w:rFonts w:asciiTheme="minorHAnsi" w:hAnsiTheme="minorHAnsi" w:cstheme="minorHAnsi"/>
        </w:rPr>
      </w:pPr>
    </w:p>
    <w:p w14:paraId="4F64DC36" w14:textId="77777777" w:rsidR="00944B38" w:rsidRDefault="00944B38" w:rsidP="00552CEC">
      <w:pPr>
        <w:pStyle w:val="NormalWeb"/>
        <w:spacing w:line="480" w:lineRule="auto"/>
        <w:rPr>
          <w:rFonts w:asciiTheme="minorHAnsi" w:hAnsiTheme="minorHAnsi" w:cstheme="minorHAnsi"/>
        </w:rPr>
      </w:pPr>
    </w:p>
    <w:p w14:paraId="79BFB580" w14:textId="40B3DE53" w:rsidR="00552CEC" w:rsidRDefault="00F56148" w:rsidP="00552CEC">
      <w:pPr>
        <w:pStyle w:val="NormalWeb"/>
        <w:spacing w:line="480" w:lineRule="auto"/>
        <w:rPr>
          <w:rFonts w:asciiTheme="minorHAnsi" w:hAnsiTheme="minorHAnsi" w:cstheme="minorHAnsi"/>
        </w:rPr>
      </w:pPr>
      <w:r>
        <w:rPr>
          <w:rFonts w:asciiTheme="minorHAnsi" w:hAnsiTheme="minorHAnsi" w:cstheme="minorHAnsi"/>
        </w:rPr>
        <w:lastRenderedPageBreak/>
        <w:t>Appendix</w:t>
      </w:r>
    </w:p>
    <w:p w14:paraId="794F2230" w14:textId="3F07F11F" w:rsidR="00F56148" w:rsidRDefault="00F56148" w:rsidP="00552CEC">
      <w:pPr>
        <w:pStyle w:val="NormalWeb"/>
        <w:spacing w:line="480" w:lineRule="auto"/>
        <w:rPr>
          <w:rFonts w:asciiTheme="minorHAnsi" w:hAnsiTheme="minorHAnsi" w:cstheme="minorHAnsi"/>
        </w:rPr>
      </w:pPr>
      <w:r>
        <w:rPr>
          <w:rFonts w:asciiTheme="minorHAnsi" w:hAnsiTheme="minorHAnsi" w:cstheme="minorHAnsi"/>
        </w:rPr>
        <w:t>Figure 1</w:t>
      </w:r>
      <w:r w:rsidR="00511767">
        <w:rPr>
          <w:rFonts w:asciiTheme="minorHAnsi" w:hAnsiTheme="minorHAnsi" w:cstheme="minorHAnsi"/>
        </w:rPr>
        <w:t xml:space="preserve"> Percentage of Americans at each education level</w:t>
      </w:r>
    </w:p>
    <w:p w14:paraId="0C4CDDBC" w14:textId="6A515BF4" w:rsidR="00F56148" w:rsidRPr="00552CEC" w:rsidRDefault="00F56148" w:rsidP="00552CEC">
      <w:pPr>
        <w:pStyle w:val="NormalWeb"/>
        <w:spacing w:line="480" w:lineRule="auto"/>
        <w:rPr>
          <w:rFonts w:asciiTheme="minorHAnsi" w:hAnsiTheme="minorHAnsi" w:cstheme="minorHAnsi"/>
        </w:rPr>
      </w:pPr>
      <w:r w:rsidRPr="00F56148">
        <w:rPr>
          <w:rFonts w:asciiTheme="minorHAnsi" w:hAnsiTheme="minorHAnsi" w:cstheme="minorHAnsi"/>
          <w:noProof/>
        </w:rPr>
        <w:drawing>
          <wp:inline distT="0" distB="0" distL="0" distR="0" wp14:anchorId="4E418B03" wp14:editId="0BAFAE3A">
            <wp:extent cx="4158731" cy="25698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1131" cy="2602263"/>
                    </a:xfrm>
                    <a:prstGeom prst="rect">
                      <a:avLst/>
                    </a:prstGeom>
                  </pic:spPr>
                </pic:pic>
              </a:graphicData>
            </a:graphic>
          </wp:inline>
        </w:drawing>
      </w:r>
    </w:p>
    <w:p w14:paraId="4BC996D4" w14:textId="64BF56DE" w:rsidR="00847C97" w:rsidRDefault="00143E72" w:rsidP="00552CEC">
      <w:pPr>
        <w:spacing w:line="480" w:lineRule="auto"/>
        <w:rPr>
          <w:rFonts w:asciiTheme="minorHAnsi" w:hAnsiTheme="minorHAnsi" w:cstheme="minorHAnsi"/>
        </w:rPr>
      </w:pPr>
      <w:r w:rsidRPr="00552CEC">
        <w:rPr>
          <w:rFonts w:asciiTheme="minorHAnsi" w:hAnsiTheme="minorHAnsi" w:cstheme="minorHAnsi"/>
        </w:rPr>
        <w:t xml:space="preserve"> </w:t>
      </w:r>
      <w:r w:rsidR="00097EE9">
        <w:rPr>
          <w:rFonts w:asciiTheme="minorHAnsi" w:hAnsiTheme="minorHAnsi" w:cstheme="minorHAnsi"/>
        </w:rPr>
        <w:t>Figure 2</w:t>
      </w:r>
      <w:r w:rsidR="00511767">
        <w:rPr>
          <w:rFonts w:asciiTheme="minorHAnsi" w:hAnsiTheme="minorHAnsi" w:cstheme="minorHAnsi"/>
        </w:rPr>
        <w:t xml:space="preserve"> Distribution of income in the United States</w:t>
      </w:r>
    </w:p>
    <w:p w14:paraId="191A0780" w14:textId="0AD645E5" w:rsidR="00097EE9" w:rsidRDefault="00097EE9" w:rsidP="00552CEC">
      <w:pPr>
        <w:spacing w:line="480" w:lineRule="auto"/>
        <w:rPr>
          <w:rFonts w:asciiTheme="minorHAnsi" w:hAnsiTheme="minorHAnsi" w:cstheme="minorHAnsi"/>
        </w:rPr>
      </w:pPr>
      <w:r w:rsidRPr="00097EE9">
        <w:rPr>
          <w:rFonts w:asciiTheme="minorHAnsi" w:hAnsiTheme="minorHAnsi" w:cstheme="minorHAnsi"/>
          <w:noProof/>
        </w:rPr>
        <w:drawing>
          <wp:inline distT="0" distB="0" distL="0" distR="0" wp14:anchorId="119D2777" wp14:editId="2EE78350">
            <wp:extent cx="4625788" cy="267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2071" cy="2710474"/>
                    </a:xfrm>
                    <a:prstGeom prst="rect">
                      <a:avLst/>
                    </a:prstGeom>
                  </pic:spPr>
                </pic:pic>
              </a:graphicData>
            </a:graphic>
          </wp:inline>
        </w:drawing>
      </w:r>
    </w:p>
    <w:p w14:paraId="2E73EB65" w14:textId="77777777" w:rsidR="00BD5313" w:rsidRDefault="00BD5313" w:rsidP="00552CEC">
      <w:pPr>
        <w:spacing w:line="480" w:lineRule="auto"/>
        <w:rPr>
          <w:rFonts w:asciiTheme="minorHAnsi" w:hAnsiTheme="minorHAnsi" w:cstheme="minorHAnsi"/>
        </w:rPr>
      </w:pPr>
    </w:p>
    <w:p w14:paraId="7D280E3B" w14:textId="77777777" w:rsidR="00BD5313" w:rsidRDefault="00BD5313" w:rsidP="00552CEC">
      <w:pPr>
        <w:spacing w:line="480" w:lineRule="auto"/>
        <w:rPr>
          <w:rFonts w:asciiTheme="minorHAnsi" w:hAnsiTheme="minorHAnsi" w:cstheme="minorHAnsi"/>
        </w:rPr>
      </w:pPr>
    </w:p>
    <w:p w14:paraId="7945D245" w14:textId="77777777" w:rsidR="00BD5313" w:rsidRDefault="00BD5313" w:rsidP="00552CEC">
      <w:pPr>
        <w:spacing w:line="480" w:lineRule="auto"/>
        <w:rPr>
          <w:rFonts w:asciiTheme="minorHAnsi" w:hAnsiTheme="minorHAnsi" w:cstheme="minorHAnsi"/>
        </w:rPr>
      </w:pPr>
    </w:p>
    <w:p w14:paraId="5944209B" w14:textId="04B6F0F0" w:rsidR="00EB56BC" w:rsidRDefault="00511767" w:rsidP="00552CEC">
      <w:pPr>
        <w:spacing w:line="480" w:lineRule="auto"/>
        <w:rPr>
          <w:rFonts w:asciiTheme="minorHAnsi" w:hAnsiTheme="minorHAnsi" w:cstheme="minorHAnsi"/>
        </w:rPr>
      </w:pPr>
      <w:r>
        <w:rPr>
          <w:rFonts w:asciiTheme="minorHAnsi" w:hAnsiTheme="minorHAnsi" w:cstheme="minorHAnsi"/>
        </w:rPr>
        <w:lastRenderedPageBreak/>
        <w:t>Figure 3 Percentage of individuals with less than a high school per income level</w:t>
      </w:r>
    </w:p>
    <w:p w14:paraId="1606332D" w14:textId="254A7E95" w:rsidR="00EB56BC" w:rsidRDefault="00EB56BC" w:rsidP="00552CEC">
      <w:pPr>
        <w:spacing w:line="480" w:lineRule="auto"/>
        <w:rPr>
          <w:rFonts w:asciiTheme="minorHAnsi" w:hAnsiTheme="minorHAnsi" w:cstheme="minorHAnsi"/>
        </w:rPr>
      </w:pPr>
      <w:r w:rsidRPr="00EB56BC">
        <w:rPr>
          <w:rFonts w:asciiTheme="minorHAnsi" w:hAnsiTheme="minorHAnsi" w:cstheme="minorHAnsi"/>
          <w:noProof/>
        </w:rPr>
        <w:drawing>
          <wp:inline distT="0" distB="0" distL="0" distR="0" wp14:anchorId="049587EF" wp14:editId="52A5FF19">
            <wp:extent cx="3534830" cy="19841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9515" cy="2037337"/>
                    </a:xfrm>
                    <a:prstGeom prst="rect">
                      <a:avLst/>
                    </a:prstGeom>
                  </pic:spPr>
                </pic:pic>
              </a:graphicData>
            </a:graphic>
          </wp:inline>
        </w:drawing>
      </w:r>
    </w:p>
    <w:p w14:paraId="35E6E908" w14:textId="06E270FB" w:rsidR="00511767" w:rsidRDefault="00511767" w:rsidP="00552CEC">
      <w:pPr>
        <w:spacing w:line="480" w:lineRule="auto"/>
        <w:rPr>
          <w:rFonts w:asciiTheme="minorHAnsi" w:hAnsiTheme="minorHAnsi" w:cstheme="minorHAnsi"/>
        </w:rPr>
      </w:pPr>
      <w:r>
        <w:rPr>
          <w:rFonts w:asciiTheme="minorHAnsi" w:hAnsiTheme="minorHAnsi" w:cstheme="minorHAnsi"/>
        </w:rPr>
        <w:t>Figure 4 Percentage of individuals with a high school diploma per income level</w:t>
      </w:r>
    </w:p>
    <w:p w14:paraId="736623FC" w14:textId="2E865E99" w:rsidR="00EB56BC" w:rsidRDefault="00EB56BC" w:rsidP="00552CEC">
      <w:pPr>
        <w:spacing w:line="480" w:lineRule="auto"/>
        <w:rPr>
          <w:rFonts w:asciiTheme="minorHAnsi" w:hAnsiTheme="minorHAnsi" w:cstheme="minorHAnsi"/>
        </w:rPr>
      </w:pPr>
      <w:r w:rsidRPr="00EB56BC">
        <w:rPr>
          <w:rFonts w:asciiTheme="minorHAnsi" w:hAnsiTheme="minorHAnsi" w:cstheme="minorHAnsi"/>
          <w:noProof/>
        </w:rPr>
        <w:drawing>
          <wp:inline distT="0" distB="0" distL="0" distR="0" wp14:anchorId="2AACEB90" wp14:editId="381DD11F">
            <wp:extent cx="3621741" cy="2294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2447" cy="2346070"/>
                    </a:xfrm>
                    <a:prstGeom prst="rect">
                      <a:avLst/>
                    </a:prstGeom>
                  </pic:spPr>
                </pic:pic>
              </a:graphicData>
            </a:graphic>
          </wp:inline>
        </w:drawing>
      </w:r>
    </w:p>
    <w:p w14:paraId="73E7DE6F" w14:textId="3F4BF470" w:rsidR="0002295F" w:rsidRDefault="0002295F" w:rsidP="00552CEC">
      <w:pPr>
        <w:spacing w:line="480" w:lineRule="auto"/>
        <w:rPr>
          <w:rFonts w:asciiTheme="minorHAnsi" w:hAnsiTheme="minorHAnsi" w:cstheme="minorHAnsi"/>
        </w:rPr>
      </w:pPr>
      <w:r>
        <w:rPr>
          <w:rFonts w:asciiTheme="minorHAnsi" w:hAnsiTheme="minorHAnsi" w:cstheme="minorHAnsi"/>
        </w:rPr>
        <w:t>Figure 5 Percentage of individuals with come college per income level</w:t>
      </w:r>
    </w:p>
    <w:p w14:paraId="78A98C44" w14:textId="43241FC2" w:rsidR="0002295F" w:rsidRDefault="0002295F" w:rsidP="00552CEC">
      <w:pPr>
        <w:spacing w:line="480" w:lineRule="auto"/>
        <w:rPr>
          <w:rFonts w:asciiTheme="minorHAnsi" w:hAnsiTheme="minorHAnsi" w:cstheme="minorHAnsi"/>
        </w:rPr>
      </w:pPr>
      <w:r w:rsidRPr="0002295F">
        <w:rPr>
          <w:rFonts w:asciiTheme="minorHAnsi" w:hAnsiTheme="minorHAnsi" w:cstheme="minorHAnsi"/>
        </w:rPr>
        <w:drawing>
          <wp:inline distT="0" distB="0" distL="0" distR="0" wp14:anchorId="486CA9C1" wp14:editId="31AB0FBE">
            <wp:extent cx="3918666" cy="18651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6072" cy="1873419"/>
                    </a:xfrm>
                    <a:prstGeom prst="rect">
                      <a:avLst/>
                    </a:prstGeom>
                  </pic:spPr>
                </pic:pic>
              </a:graphicData>
            </a:graphic>
          </wp:inline>
        </w:drawing>
      </w:r>
    </w:p>
    <w:p w14:paraId="608EF53F" w14:textId="77777777" w:rsidR="0002295F" w:rsidRDefault="0002295F" w:rsidP="0002295F">
      <w:pPr>
        <w:spacing w:line="480" w:lineRule="auto"/>
        <w:rPr>
          <w:rFonts w:asciiTheme="minorHAnsi" w:hAnsiTheme="minorHAnsi" w:cstheme="minorHAnsi"/>
        </w:rPr>
      </w:pPr>
      <w:r>
        <w:rPr>
          <w:rFonts w:asciiTheme="minorHAnsi" w:hAnsiTheme="minorHAnsi" w:cstheme="minorHAnsi"/>
        </w:rPr>
        <w:t>Figure 6 Percentage of individuals with Associates degree per income level</w:t>
      </w:r>
    </w:p>
    <w:p w14:paraId="5BE33CCD" w14:textId="77777777" w:rsidR="0002295F" w:rsidRDefault="0002295F" w:rsidP="00552CEC">
      <w:pPr>
        <w:spacing w:line="480" w:lineRule="auto"/>
        <w:rPr>
          <w:rFonts w:asciiTheme="minorHAnsi" w:hAnsiTheme="minorHAnsi" w:cstheme="minorHAnsi"/>
        </w:rPr>
      </w:pPr>
    </w:p>
    <w:p w14:paraId="5649BD1A" w14:textId="7AE27D59" w:rsidR="0002295F" w:rsidRDefault="0002295F" w:rsidP="00552CEC">
      <w:pPr>
        <w:spacing w:line="480" w:lineRule="auto"/>
        <w:rPr>
          <w:rFonts w:asciiTheme="minorHAnsi" w:hAnsiTheme="minorHAnsi" w:cstheme="minorHAnsi"/>
        </w:rPr>
      </w:pPr>
      <w:r w:rsidRPr="0002295F">
        <w:rPr>
          <w:rFonts w:asciiTheme="minorHAnsi" w:hAnsiTheme="minorHAnsi" w:cstheme="minorHAnsi"/>
        </w:rPr>
        <w:drawing>
          <wp:inline distT="0" distB="0" distL="0" distR="0" wp14:anchorId="74815234" wp14:editId="1F80E2B8">
            <wp:extent cx="3699989" cy="19626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8989" cy="1972733"/>
                    </a:xfrm>
                    <a:prstGeom prst="rect">
                      <a:avLst/>
                    </a:prstGeom>
                  </pic:spPr>
                </pic:pic>
              </a:graphicData>
            </a:graphic>
          </wp:inline>
        </w:drawing>
      </w:r>
    </w:p>
    <w:p w14:paraId="201DC862" w14:textId="77777777" w:rsidR="0002295F" w:rsidRDefault="0002295F" w:rsidP="00552CEC">
      <w:pPr>
        <w:spacing w:line="480" w:lineRule="auto"/>
        <w:rPr>
          <w:rFonts w:asciiTheme="minorHAnsi" w:hAnsiTheme="minorHAnsi" w:cstheme="minorHAnsi"/>
        </w:rPr>
      </w:pPr>
    </w:p>
    <w:p w14:paraId="1717F878" w14:textId="5FC74658" w:rsidR="00511767" w:rsidRDefault="00511767" w:rsidP="00552CEC">
      <w:pPr>
        <w:spacing w:line="480" w:lineRule="auto"/>
        <w:rPr>
          <w:rFonts w:asciiTheme="minorHAnsi" w:hAnsiTheme="minorHAnsi" w:cstheme="minorHAnsi"/>
        </w:rPr>
      </w:pPr>
      <w:r>
        <w:rPr>
          <w:rFonts w:asciiTheme="minorHAnsi" w:hAnsiTheme="minorHAnsi" w:cstheme="minorHAnsi"/>
        </w:rPr>
        <w:t xml:space="preserve">Figure </w:t>
      </w:r>
      <w:r w:rsidR="0002295F">
        <w:rPr>
          <w:rFonts w:asciiTheme="minorHAnsi" w:hAnsiTheme="minorHAnsi" w:cstheme="minorHAnsi"/>
        </w:rPr>
        <w:t>7</w:t>
      </w:r>
      <w:r>
        <w:rPr>
          <w:rFonts w:asciiTheme="minorHAnsi" w:hAnsiTheme="minorHAnsi" w:cstheme="minorHAnsi"/>
        </w:rPr>
        <w:t xml:space="preserve"> Percentage of people with a </w:t>
      </w:r>
      <w:proofErr w:type="gramStart"/>
      <w:r>
        <w:rPr>
          <w:rFonts w:asciiTheme="minorHAnsi" w:hAnsiTheme="minorHAnsi" w:cstheme="minorHAnsi"/>
        </w:rPr>
        <w:t>4 year</w:t>
      </w:r>
      <w:proofErr w:type="gramEnd"/>
      <w:r>
        <w:rPr>
          <w:rFonts w:asciiTheme="minorHAnsi" w:hAnsiTheme="minorHAnsi" w:cstheme="minorHAnsi"/>
        </w:rPr>
        <w:t xml:space="preserve"> degree or more by income level</w:t>
      </w:r>
    </w:p>
    <w:p w14:paraId="43029E71" w14:textId="5EED1028" w:rsidR="00EB56BC" w:rsidRDefault="00EB56BC" w:rsidP="00552CEC">
      <w:pPr>
        <w:spacing w:line="480" w:lineRule="auto"/>
        <w:rPr>
          <w:rFonts w:asciiTheme="minorHAnsi" w:hAnsiTheme="minorHAnsi" w:cstheme="minorHAnsi"/>
        </w:rPr>
      </w:pPr>
      <w:r w:rsidRPr="00EB56BC">
        <w:rPr>
          <w:rFonts w:asciiTheme="minorHAnsi" w:hAnsiTheme="minorHAnsi" w:cstheme="minorHAnsi"/>
          <w:noProof/>
        </w:rPr>
        <w:drawing>
          <wp:inline distT="0" distB="0" distL="0" distR="0" wp14:anchorId="7EF0637F" wp14:editId="47BD4951">
            <wp:extent cx="3340847" cy="2061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7689" cy="2097058"/>
                    </a:xfrm>
                    <a:prstGeom prst="rect">
                      <a:avLst/>
                    </a:prstGeom>
                  </pic:spPr>
                </pic:pic>
              </a:graphicData>
            </a:graphic>
          </wp:inline>
        </w:drawing>
      </w:r>
    </w:p>
    <w:p w14:paraId="1AB0FE0A" w14:textId="77777777" w:rsidR="00BD5313" w:rsidRDefault="00BD5313" w:rsidP="00552CEC">
      <w:pPr>
        <w:spacing w:line="480" w:lineRule="auto"/>
        <w:rPr>
          <w:rFonts w:asciiTheme="minorHAnsi" w:hAnsiTheme="minorHAnsi" w:cstheme="minorHAnsi"/>
        </w:rPr>
      </w:pPr>
    </w:p>
    <w:p w14:paraId="4791C91D" w14:textId="2FA0CACB" w:rsidR="00511767" w:rsidRDefault="00511767" w:rsidP="00552CEC">
      <w:pPr>
        <w:spacing w:line="480" w:lineRule="auto"/>
        <w:rPr>
          <w:rFonts w:asciiTheme="minorHAnsi" w:hAnsiTheme="minorHAnsi" w:cstheme="minorHAnsi"/>
        </w:rPr>
      </w:pPr>
      <w:r>
        <w:rPr>
          <w:rFonts w:asciiTheme="minorHAnsi" w:hAnsiTheme="minorHAnsi" w:cstheme="minorHAnsi"/>
        </w:rPr>
        <w:t xml:space="preserve">Figure </w:t>
      </w:r>
      <w:r w:rsidR="0002295F">
        <w:rPr>
          <w:rFonts w:asciiTheme="minorHAnsi" w:hAnsiTheme="minorHAnsi" w:cstheme="minorHAnsi"/>
        </w:rPr>
        <w:t>8</w:t>
      </w:r>
      <w:r>
        <w:rPr>
          <w:rFonts w:asciiTheme="minorHAnsi" w:hAnsiTheme="minorHAnsi" w:cstheme="minorHAnsi"/>
        </w:rPr>
        <w:t xml:space="preserve"> Adding a smooth line to more easily </w:t>
      </w:r>
      <w:r w:rsidR="0002295F">
        <w:rPr>
          <w:rFonts w:asciiTheme="minorHAnsi" w:hAnsiTheme="minorHAnsi" w:cstheme="minorHAnsi"/>
        </w:rPr>
        <w:t>compare these charts</w:t>
      </w:r>
    </w:p>
    <w:p w14:paraId="06F4E3A8" w14:textId="04B2DF3D" w:rsidR="0002295F" w:rsidRDefault="0002295F" w:rsidP="00552CEC">
      <w:pPr>
        <w:spacing w:line="480" w:lineRule="auto"/>
        <w:rPr>
          <w:rFonts w:asciiTheme="minorHAnsi" w:hAnsiTheme="minorHAnsi" w:cstheme="minorHAnsi"/>
        </w:rPr>
      </w:pPr>
      <w:r w:rsidRPr="0002295F">
        <w:rPr>
          <w:rFonts w:asciiTheme="minorHAnsi" w:hAnsiTheme="minorHAnsi" w:cstheme="minorHAnsi"/>
        </w:rPr>
        <w:lastRenderedPageBreak/>
        <w:drawing>
          <wp:inline distT="0" distB="0" distL="0" distR="0" wp14:anchorId="5D2ADF21" wp14:editId="69DADCE9">
            <wp:extent cx="5943600" cy="3671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71570"/>
                    </a:xfrm>
                    <a:prstGeom prst="rect">
                      <a:avLst/>
                    </a:prstGeom>
                  </pic:spPr>
                </pic:pic>
              </a:graphicData>
            </a:graphic>
          </wp:inline>
        </w:drawing>
      </w:r>
    </w:p>
    <w:p w14:paraId="5328D996" w14:textId="61303D8F" w:rsidR="00511767" w:rsidRDefault="00511767" w:rsidP="00552CEC">
      <w:pPr>
        <w:spacing w:line="480" w:lineRule="auto"/>
        <w:rPr>
          <w:rFonts w:asciiTheme="minorHAnsi" w:hAnsiTheme="minorHAnsi" w:cstheme="minorHAnsi"/>
        </w:rPr>
      </w:pPr>
    </w:p>
    <w:p w14:paraId="12B690A3" w14:textId="77777777" w:rsidR="00511767" w:rsidRDefault="00511767" w:rsidP="00552CEC">
      <w:pPr>
        <w:spacing w:line="480" w:lineRule="auto"/>
        <w:rPr>
          <w:rFonts w:asciiTheme="minorHAnsi" w:hAnsiTheme="minorHAnsi" w:cstheme="minorHAnsi"/>
        </w:rPr>
      </w:pPr>
    </w:p>
    <w:p w14:paraId="31C9418D" w14:textId="1F8609B4" w:rsidR="00EB56BC" w:rsidRDefault="00EB56BC" w:rsidP="00552CEC">
      <w:pPr>
        <w:spacing w:line="480" w:lineRule="auto"/>
        <w:rPr>
          <w:rFonts w:asciiTheme="minorHAnsi" w:hAnsiTheme="minorHAnsi" w:cstheme="minorHAnsi"/>
        </w:rPr>
      </w:pPr>
    </w:p>
    <w:p w14:paraId="742EFADB" w14:textId="0C59C04C" w:rsidR="00EB56BC" w:rsidRDefault="00EB56BC" w:rsidP="00552CEC">
      <w:pPr>
        <w:spacing w:line="480" w:lineRule="auto"/>
        <w:rPr>
          <w:rFonts w:asciiTheme="minorHAnsi" w:hAnsiTheme="minorHAnsi" w:cstheme="minorHAnsi"/>
        </w:rPr>
      </w:pPr>
    </w:p>
    <w:p w14:paraId="1D3848D4" w14:textId="273C3398" w:rsidR="00EB56BC" w:rsidRPr="00552CEC" w:rsidRDefault="00EB56BC" w:rsidP="00552CEC">
      <w:pPr>
        <w:spacing w:line="480" w:lineRule="auto"/>
        <w:rPr>
          <w:rFonts w:asciiTheme="minorHAnsi" w:hAnsiTheme="minorHAnsi" w:cstheme="minorHAnsi"/>
        </w:rPr>
      </w:pPr>
    </w:p>
    <w:sectPr w:rsidR="00EB56BC" w:rsidRPr="00552CEC" w:rsidSect="00847C97">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1F77"/>
    <w:multiLevelType w:val="multilevel"/>
    <w:tmpl w:val="A174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1A2E47"/>
    <w:multiLevelType w:val="hybridMultilevel"/>
    <w:tmpl w:val="4F6657FC"/>
    <w:lvl w:ilvl="0" w:tplc="D0642BE0">
      <w:start w:val="1"/>
      <w:numFmt w:val="bullet"/>
      <w:lvlText w:val="¡"/>
      <w:lvlJc w:val="left"/>
      <w:pPr>
        <w:tabs>
          <w:tab w:val="num" w:pos="720"/>
        </w:tabs>
        <w:ind w:left="720" w:hanging="360"/>
      </w:pPr>
      <w:rPr>
        <w:rFonts w:ascii="Wingdings 2" w:hAnsi="Wingdings 2" w:hint="default"/>
      </w:rPr>
    </w:lvl>
    <w:lvl w:ilvl="1" w:tplc="B7606CE6" w:tentative="1">
      <w:start w:val="1"/>
      <w:numFmt w:val="bullet"/>
      <w:lvlText w:val="¡"/>
      <w:lvlJc w:val="left"/>
      <w:pPr>
        <w:tabs>
          <w:tab w:val="num" w:pos="1440"/>
        </w:tabs>
        <w:ind w:left="1440" w:hanging="360"/>
      </w:pPr>
      <w:rPr>
        <w:rFonts w:ascii="Wingdings 2" w:hAnsi="Wingdings 2" w:hint="default"/>
      </w:rPr>
    </w:lvl>
    <w:lvl w:ilvl="2" w:tplc="4440DB32" w:tentative="1">
      <w:start w:val="1"/>
      <w:numFmt w:val="bullet"/>
      <w:lvlText w:val="¡"/>
      <w:lvlJc w:val="left"/>
      <w:pPr>
        <w:tabs>
          <w:tab w:val="num" w:pos="2160"/>
        </w:tabs>
        <w:ind w:left="2160" w:hanging="360"/>
      </w:pPr>
      <w:rPr>
        <w:rFonts w:ascii="Wingdings 2" w:hAnsi="Wingdings 2" w:hint="default"/>
      </w:rPr>
    </w:lvl>
    <w:lvl w:ilvl="3" w:tplc="8C26F5EE" w:tentative="1">
      <w:start w:val="1"/>
      <w:numFmt w:val="bullet"/>
      <w:lvlText w:val="¡"/>
      <w:lvlJc w:val="left"/>
      <w:pPr>
        <w:tabs>
          <w:tab w:val="num" w:pos="2880"/>
        </w:tabs>
        <w:ind w:left="2880" w:hanging="360"/>
      </w:pPr>
      <w:rPr>
        <w:rFonts w:ascii="Wingdings 2" w:hAnsi="Wingdings 2" w:hint="default"/>
      </w:rPr>
    </w:lvl>
    <w:lvl w:ilvl="4" w:tplc="4F12DCF2" w:tentative="1">
      <w:start w:val="1"/>
      <w:numFmt w:val="bullet"/>
      <w:lvlText w:val="¡"/>
      <w:lvlJc w:val="left"/>
      <w:pPr>
        <w:tabs>
          <w:tab w:val="num" w:pos="3600"/>
        </w:tabs>
        <w:ind w:left="3600" w:hanging="360"/>
      </w:pPr>
      <w:rPr>
        <w:rFonts w:ascii="Wingdings 2" w:hAnsi="Wingdings 2" w:hint="default"/>
      </w:rPr>
    </w:lvl>
    <w:lvl w:ilvl="5" w:tplc="EBAEF5E0" w:tentative="1">
      <w:start w:val="1"/>
      <w:numFmt w:val="bullet"/>
      <w:lvlText w:val="¡"/>
      <w:lvlJc w:val="left"/>
      <w:pPr>
        <w:tabs>
          <w:tab w:val="num" w:pos="4320"/>
        </w:tabs>
        <w:ind w:left="4320" w:hanging="360"/>
      </w:pPr>
      <w:rPr>
        <w:rFonts w:ascii="Wingdings 2" w:hAnsi="Wingdings 2" w:hint="default"/>
      </w:rPr>
    </w:lvl>
    <w:lvl w:ilvl="6" w:tplc="36EC7A7E" w:tentative="1">
      <w:start w:val="1"/>
      <w:numFmt w:val="bullet"/>
      <w:lvlText w:val="¡"/>
      <w:lvlJc w:val="left"/>
      <w:pPr>
        <w:tabs>
          <w:tab w:val="num" w:pos="5040"/>
        </w:tabs>
        <w:ind w:left="5040" w:hanging="360"/>
      </w:pPr>
      <w:rPr>
        <w:rFonts w:ascii="Wingdings 2" w:hAnsi="Wingdings 2" w:hint="default"/>
      </w:rPr>
    </w:lvl>
    <w:lvl w:ilvl="7" w:tplc="96969632" w:tentative="1">
      <w:start w:val="1"/>
      <w:numFmt w:val="bullet"/>
      <w:lvlText w:val="¡"/>
      <w:lvlJc w:val="left"/>
      <w:pPr>
        <w:tabs>
          <w:tab w:val="num" w:pos="5760"/>
        </w:tabs>
        <w:ind w:left="5760" w:hanging="360"/>
      </w:pPr>
      <w:rPr>
        <w:rFonts w:ascii="Wingdings 2" w:hAnsi="Wingdings 2" w:hint="default"/>
      </w:rPr>
    </w:lvl>
    <w:lvl w:ilvl="8" w:tplc="A81A6002"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35A40C3C"/>
    <w:multiLevelType w:val="multilevel"/>
    <w:tmpl w:val="35A6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3C43E3"/>
    <w:multiLevelType w:val="hybridMultilevel"/>
    <w:tmpl w:val="ABEC198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93835B3"/>
    <w:multiLevelType w:val="multilevel"/>
    <w:tmpl w:val="B4280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C7FB3"/>
    <w:rsid w:val="0002295F"/>
    <w:rsid w:val="000478DF"/>
    <w:rsid w:val="00082E7E"/>
    <w:rsid w:val="00097EE9"/>
    <w:rsid w:val="000C4E4A"/>
    <w:rsid w:val="000F7F19"/>
    <w:rsid w:val="00116E32"/>
    <w:rsid w:val="0011710F"/>
    <w:rsid w:val="00143E72"/>
    <w:rsid w:val="0024376F"/>
    <w:rsid w:val="00305F84"/>
    <w:rsid w:val="00321782"/>
    <w:rsid w:val="00336A15"/>
    <w:rsid w:val="003A5AA9"/>
    <w:rsid w:val="004F1021"/>
    <w:rsid w:val="00506EE2"/>
    <w:rsid w:val="00511767"/>
    <w:rsid w:val="00552CEC"/>
    <w:rsid w:val="00565F6C"/>
    <w:rsid w:val="005747AA"/>
    <w:rsid w:val="005F092E"/>
    <w:rsid w:val="007A7C4E"/>
    <w:rsid w:val="007D2702"/>
    <w:rsid w:val="00834CE4"/>
    <w:rsid w:val="00847C97"/>
    <w:rsid w:val="008669A9"/>
    <w:rsid w:val="008C179C"/>
    <w:rsid w:val="0094498C"/>
    <w:rsid w:val="00944B38"/>
    <w:rsid w:val="00985139"/>
    <w:rsid w:val="00A26B30"/>
    <w:rsid w:val="00A55A3A"/>
    <w:rsid w:val="00A80151"/>
    <w:rsid w:val="00AD4C56"/>
    <w:rsid w:val="00AF63D1"/>
    <w:rsid w:val="00B04BFD"/>
    <w:rsid w:val="00B26D47"/>
    <w:rsid w:val="00BD5313"/>
    <w:rsid w:val="00BF2DEF"/>
    <w:rsid w:val="00C0350D"/>
    <w:rsid w:val="00C31EFD"/>
    <w:rsid w:val="00CC5E16"/>
    <w:rsid w:val="00CF44D7"/>
    <w:rsid w:val="00D05D36"/>
    <w:rsid w:val="00D117C2"/>
    <w:rsid w:val="00D160A6"/>
    <w:rsid w:val="00D21D03"/>
    <w:rsid w:val="00D23104"/>
    <w:rsid w:val="00D66BA1"/>
    <w:rsid w:val="00D9410A"/>
    <w:rsid w:val="00E63CB6"/>
    <w:rsid w:val="00EB56BC"/>
    <w:rsid w:val="00ED73A3"/>
    <w:rsid w:val="00F10C0B"/>
    <w:rsid w:val="00F23034"/>
    <w:rsid w:val="00F31ECA"/>
    <w:rsid w:val="00F56148"/>
    <w:rsid w:val="00F750C4"/>
    <w:rsid w:val="00F85151"/>
    <w:rsid w:val="00FC34E2"/>
    <w:rsid w:val="00FC7FB3"/>
    <w:rsid w:val="00FD5DE5"/>
    <w:rsid w:val="00FE1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BA37D"/>
  <w15:docId w15:val="{4A40CB2C-FFBA-AB4F-8B75-A10CC3F2B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CE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D36"/>
    <w:pPr>
      <w:ind w:left="720"/>
      <w:contextualSpacing/>
    </w:pPr>
  </w:style>
  <w:style w:type="paragraph" w:styleId="NormalWeb">
    <w:name w:val="Normal (Web)"/>
    <w:basedOn w:val="Normal"/>
    <w:uiPriority w:val="99"/>
    <w:unhideWhenUsed/>
    <w:rsid w:val="005747AA"/>
    <w:pPr>
      <w:spacing w:before="100" w:beforeAutospacing="1" w:after="100" w:afterAutospacing="1"/>
    </w:pPr>
  </w:style>
  <w:style w:type="character" w:styleId="Hyperlink">
    <w:name w:val="Hyperlink"/>
    <w:basedOn w:val="DefaultParagraphFont"/>
    <w:uiPriority w:val="99"/>
    <w:unhideWhenUsed/>
    <w:rsid w:val="00F31ECA"/>
    <w:rPr>
      <w:color w:val="0000FF"/>
      <w:u w:val="single"/>
    </w:rPr>
  </w:style>
  <w:style w:type="character" w:styleId="FollowedHyperlink">
    <w:name w:val="FollowedHyperlink"/>
    <w:basedOn w:val="DefaultParagraphFont"/>
    <w:uiPriority w:val="99"/>
    <w:semiHidden/>
    <w:unhideWhenUsed/>
    <w:rsid w:val="00834CE4"/>
    <w:rPr>
      <w:color w:val="954F72" w:themeColor="followedHyperlink"/>
      <w:u w:val="single"/>
    </w:rPr>
  </w:style>
  <w:style w:type="character" w:styleId="Strong">
    <w:name w:val="Strong"/>
    <w:basedOn w:val="DefaultParagraphFont"/>
    <w:uiPriority w:val="22"/>
    <w:qFormat/>
    <w:rsid w:val="00AF63D1"/>
    <w:rPr>
      <w:b/>
      <w:bCs/>
    </w:rPr>
  </w:style>
  <w:style w:type="paragraph" w:styleId="HTMLPreformatted">
    <w:name w:val="HTML Preformatted"/>
    <w:basedOn w:val="Normal"/>
    <w:link w:val="HTMLPreformattedChar"/>
    <w:uiPriority w:val="99"/>
    <w:semiHidden/>
    <w:unhideWhenUsed/>
    <w:rsid w:val="00552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52CE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52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83406">
      <w:bodyDiv w:val="1"/>
      <w:marLeft w:val="0"/>
      <w:marRight w:val="0"/>
      <w:marTop w:val="0"/>
      <w:marBottom w:val="0"/>
      <w:divBdr>
        <w:top w:val="none" w:sz="0" w:space="0" w:color="auto"/>
        <w:left w:val="none" w:sz="0" w:space="0" w:color="auto"/>
        <w:bottom w:val="none" w:sz="0" w:space="0" w:color="auto"/>
        <w:right w:val="none" w:sz="0" w:space="0" w:color="auto"/>
      </w:divBdr>
    </w:div>
    <w:div w:id="232469897">
      <w:bodyDiv w:val="1"/>
      <w:marLeft w:val="0"/>
      <w:marRight w:val="0"/>
      <w:marTop w:val="0"/>
      <w:marBottom w:val="0"/>
      <w:divBdr>
        <w:top w:val="none" w:sz="0" w:space="0" w:color="auto"/>
        <w:left w:val="none" w:sz="0" w:space="0" w:color="auto"/>
        <w:bottom w:val="none" w:sz="0" w:space="0" w:color="auto"/>
        <w:right w:val="none" w:sz="0" w:space="0" w:color="auto"/>
      </w:divBdr>
    </w:div>
    <w:div w:id="467094390">
      <w:bodyDiv w:val="1"/>
      <w:marLeft w:val="0"/>
      <w:marRight w:val="0"/>
      <w:marTop w:val="0"/>
      <w:marBottom w:val="0"/>
      <w:divBdr>
        <w:top w:val="none" w:sz="0" w:space="0" w:color="auto"/>
        <w:left w:val="none" w:sz="0" w:space="0" w:color="auto"/>
        <w:bottom w:val="none" w:sz="0" w:space="0" w:color="auto"/>
        <w:right w:val="none" w:sz="0" w:space="0" w:color="auto"/>
      </w:divBdr>
    </w:div>
    <w:div w:id="495144925">
      <w:bodyDiv w:val="1"/>
      <w:marLeft w:val="0"/>
      <w:marRight w:val="0"/>
      <w:marTop w:val="0"/>
      <w:marBottom w:val="0"/>
      <w:divBdr>
        <w:top w:val="none" w:sz="0" w:space="0" w:color="auto"/>
        <w:left w:val="none" w:sz="0" w:space="0" w:color="auto"/>
        <w:bottom w:val="none" w:sz="0" w:space="0" w:color="auto"/>
        <w:right w:val="none" w:sz="0" w:space="0" w:color="auto"/>
      </w:divBdr>
    </w:div>
    <w:div w:id="741413835">
      <w:bodyDiv w:val="1"/>
      <w:marLeft w:val="0"/>
      <w:marRight w:val="0"/>
      <w:marTop w:val="0"/>
      <w:marBottom w:val="0"/>
      <w:divBdr>
        <w:top w:val="none" w:sz="0" w:space="0" w:color="auto"/>
        <w:left w:val="none" w:sz="0" w:space="0" w:color="auto"/>
        <w:bottom w:val="none" w:sz="0" w:space="0" w:color="auto"/>
        <w:right w:val="none" w:sz="0" w:space="0" w:color="auto"/>
      </w:divBdr>
      <w:divsChild>
        <w:div w:id="142040105">
          <w:marLeft w:val="864"/>
          <w:marRight w:val="0"/>
          <w:marTop w:val="0"/>
          <w:marBottom w:val="0"/>
          <w:divBdr>
            <w:top w:val="none" w:sz="0" w:space="0" w:color="auto"/>
            <w:left w:val="none" w:sz="0" w:space="0" w:color="auto"/>
            <w:bottom w:val="none" w:sz="0" w:space="0" w:color="auto"/>
            <w:right w:val="none" w:sz="0" w:space="0" w:color="auto"/>
          </w:divBdr>
        </w:div>
        <w:div w:id="1111438290">
          <w:marLeft w:val="864"/>
          <w:marRight w:val="0"/>
          <w:marTop w:val="0"/>
          <w:marBottom w:val="0"/>
          <w:divBdr>
            <w:top w:val="none" w:sz="0" w:space="0" w:color="auto"/>
            <w:left w:val="none" w:sz="0" w:space="0" w:color="auto"/>
            <w:bottom w:val="none" w:sz="0" w:space="0" w:color="auto"/>
            <w:right w:val="none" w:sz="0" w:space="0" w:color="auto"/>
          </w:divBdr>
        </w:div>
        <w:div w:id="420219646">
          <w:marLeft w:val="864"/>
          <w:marRight w:val="0"/>
          <w:marTop w:val="0"/>
          <w:marBottom w:val="0"/>
          <w:divBdr>
            <w:top w:val="none" w:sz="0" w:space="0" w:color="auto"/>
            <w:left w:val="none" w:sz="0" w:space="0" w:color="auto"/>
            <w:bottom w:val="none" w:sz="0" w:space="0" w:color="auto"/>
            <w:right w:val="none" w:sz="0" w:space="0" w:color="auto"/>
          </w:divBdr>
        </w:div>
      </w:divsChild>
    </w:div>
    <w:div w:id="930234960">
      <w:bodyDiv w:val="1"/>
      <w:marLeft w:val="0"/>
      <w:marRight w:val="0"/>
      <w:marTop w:val="0"/>
      <w:marBottom w:val="0"/>
      <w:divBdr>
        <w:top w:val="none" w:sz="0" w:space="0" w:color="auto"/>
        <w:left w:val="none" w:sz="0" w:space="0" w:color="auto"/>
        <w:bottom w:val="none" w:sz="0" w:space="0" w:color="auto"/>
        <w:right w:val="none" w:sz="0" w:space="0" w:color="auto"/>
      </w:divBdr>
    </w:div>
    <w:div w:id="964313293">
      <w:bodyDiv w:val="1"/>
      <w:marLeft w:val="0"/>
      <w:marRight w:val="0"/>
      <w:marTop w:val="0"/>
      <w:marBottom w:val="0"/>
      <w:divBdr>
        <w:top w:val="none" w:sz="0" w:space="0" w:color="auto"/>
        <w:left w:val="none" w:sz="0" w:space="0" w:color="auto"/>
        <w:bottom w:val="none" w:sz="0" w:space="0" w:color="auto"/>
        <w:right w:val="none" w:sz="0" w:space="0" w:color="auto"/>
      </w:divBdr>
    </w:div>
    <w:div w:id="1392533869">
      <w:bodyDiv w:val="1"/>
      <w:marLeft w:val="0"/>
      <w:marRight w:val="0"/>
      <w:marTop w:val="0"/>
      <w:marBottom w:val="0"/>
      <w:divBdr>
        <w:top w:val="none" w:sz="0" w:space="0" w:color="auto"/>
        <w:left w:val="none" w:sz="0" w:space="0" w:color="auto"/>
        <w:bottom w:val="none" w:sz="0" w:space="0" w:color="auto"/>
        <w:right w:val="none" w:sz="0" w:space="0" w:color="auto"/>
      </w:divBdr>
    </w:div>
    <w:div w:id="1700201345">
      <w:bodyDiv w:val="1"/>
      <w:marLeft w:val="0"/>
      <w:marRight w:val="0"/>
      <w:marTop w:val="0"/>
      <w:marBottom w:val="0"/>
      <w:divBdr>
        <w:top w:val="none" w:sz="0" w:space="0" w:color="auto"/>
        <w:left w:val="none" w:sz="0" w:space="0" w:color="auto"/>
        <w:bottom w:val="none" w:sz="0" w:space="0" w:color="auto"/>
        <w:right w:val="none" w:sz="0" w:space="0" w:color="auto"/>
      </w:divBdr>
    </w:div>
    <w:div w:id="1870218633">
      <w:bodyDiv w:val="1"/>
      <w:marLeft w:val="0"/>
      <w:marRight w:val="0"/>
      <w:marTop w:val="0"/>
      <w:marBottom w:val="0"/>
      <w:divBdr>
        <w:top w:val="none" w:sz="0" w:space="0" w:color="auto"/>
        <w:left w:val="none" w:sz="0" w:space="0" w:color="auto"/>
        <w:bottom w:val="none" w:sz="0" w:space="0" w:color="auto"/>
        <w:right w:val="none" w:sz="0" w:space="0" w:color="auto"/>
      </w:divBdr>
    </w:div>
    <w:div w:id="1916011816">
      <w:bodyDiv w:val="1"/>
      <w:marLeft w:val="0"/>
      <w:marRight w:val="0"/>
      <w:marTop w:val="0"/>
      <w:marBottom w:val="0"/>
      <w:divBdr>
        <w:top w:val="none" w:sz="0" w:space="0" w:color="auto"/>
        <w:left w:val="none" w:sz="0" w:space="0" w:color="auto"/>
        <w:bottom w:val="none" w:sz="0" w:space="0" w:color="auto"/>
        <w:right w:val="none" w:sz="0" w:space="0" w:color="auto"/>
      </w:divBdr>
      <w:divsChild>
        <w:div w:id="1335496508">
          <w:marLeft w:val="475"/>
          <w:marRight w:val="0"/>
          <w:marTop w:val="86"/>
          <w:marBottom w:val="120"/>
          <w:divBdr>
            <w:top w:val="none" w:sz="0" w:space="0" w:color="auto"/>
            <w:left w:val="none" w:sz="0" w:space="0" w:color="auto"/>
            <w:bottom w:val="none" w:sz="0" w:space="0" w:color="auto"/>
            <w:right w:val="none" w:sz="0" w:space="0" w:color="auto"/>
          </w:divBdr>
        </w:div>
        <w:div w:id="196435567">
          <w:marLeft w:val="475"/>
          <w:marRight w:val="0"/>
          <w:marTop w:val="86"/>
          <w:marBottom w:val="120"/>
          <w:divBdr>
            <w:top w:val="none" w:sz="0" w:space="0" w:color="auto"/>
            <w:left w:val="none" w:sz="0" w:space="0" w:color="auto"/>
            <w:bottom w:val="none" w:sz="0" w:space="0" w:color="auto"/>
            <w:right w:val="none" w:sz="0" w:space="0" w:color="auto"/>
          </w:divBdr>
        </w:div>
        <w:div w:id="615986515">
          <w:marLeft w:val="475"/>
          <w:marRight w:val="0"/>
          <w:marTop w:val="86"/>
          <w:marBottom w:val="120"/>
          <w:divBdr>
            <w:top w:val="none" w:sz="0" w:space="0" w:color="auto"/>
            <w:left w:val="none" w:sz="0" w:space="0" w:color="auto"/>
            <w:bottom w:val="none" w:sz="0" w:space="0" w:color="auto"/>
            <w:right w:val="none" w:sz="0" w:space="0" w:color="auto"/>
          </w:divBdr>
        </w:div>
        <w:div w:id="1281644885">
          <w:marLeft w:val="475"/>
          <w:marRight w:val="0"/>
          <w:marTop w:val="86"/>
          <w:marBottom w:val="120"/>
          <w:divBdr>
            <w:top w:val="none" w:sz="0" w:space="0" w:color="auto"/>
            <w:left w:val="none" w:sz="0" w:space="0" w:color="auto"/>
            <w:bottom w:val="none" w:sz="0" w:space="0" w:color="auto"/>
            <w:right w:val="none" w:sz="0" w:space="0" w:color="auto"/>
          </w:divBdr>
        </w:div>
        <w:div w:id="990253060">
          <w:marLeft w:val="475"/>
          <w:marRight w:val="0"/>
          <w:marTop w:val="86"/>
          <w:marBottom w:val="120"/>
          <w:divBdr>
            <w:top w:val="none" w:sz="0" w:space="0" w:color="auto"/>
            <w:left w:val="none" w:sz="0" w:space="0" w:color="auto"/>
            <w:bottom w:val="none" w:sz="0" w:space="0" w:color="auto"/>
            <w:right w:val="none" w:sz="0" w:space="0" w:color="auto"/>
          </w:divBdr>
        </w:div>
      </w:divsChild>
    </w:div>
    <w:div w:id="2026518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ducation" TargetMode="External"/><Relationship Id="rId13" Type="http://schemas.openxmlformats.org/officeDocument/2006/relationships/hyperlink" Target="https://en.wikipedia.org/wiki/Ethnic_group"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s://en.wikipedia.org/wiki/Race_(human_categorization)" TargetMode="Externa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ers.usda.gov/data-products/atlas-of-rural-and-small-town-america/download-the-data/"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Implicit_bias" TargetMode="External"/><Relationship Id="rId24" Type="http://schemas.openxmlformats.org/officeDocument/2006/relationships/image" Target="media/image8.png"/><Relationship Id="rId5" Type="http://schemas.openxmlformats.org/officeDocument/2006/relationships/styles" Target="styles.xml"/><Relationship Id="rId15" Type="http://schemas.openxmlformats.org/officeDocument/2006/relationships/hyperlink" Target="https://poverty.ucdavis.edu/faq/what-deep-poverty" TargetMode="External"/><Relationship Id="rId23" Type="http://schemas.openxmlformats.org/officeDocument/2006/relationships/image" Target="media/image7.png"/><Relationship Id="rId10" Type="http://schemas.openxmlformats.org/officeDocument/2006/relationships/hyperlink" Target="https://en.wikipedia.org/wiki/Parenting_styles" TargetMode="Externa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hyperlink" Target="https://en.wikipedia.org/wiki/School_choice" TargetMode="External"/><Relationship Id="rId14" Type="http://schemas.openxmlformats.org/officeDocument/2006/relationships/hyperlink" Target="https://en.wikipedia.org/wiki/Educational_inequality_in_the_United_States"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A2A07D1CD83B4690071353FDC0B893" ma:contentTypeVersion="11" ma:contentTypeDescription="Create a new document." ma:contentTypeScope="" ma:versionID="ce41ed419d4d71c54d90c49860e268dd">
  <xsd:schema xmlns:xsd="http://www.w3.org/2001/XMLSchema" xmlns:xs="http://www.w3.org/2001/XMLSchema" xmlns:p="http://schemas.microsoft.com/office/2006/metadata/properties" xmlns:ns2="e8c9addc-188d-4db0-9f3e-ecac283308f2" targetNamespace="http://schemas.microsoft.com/office/2006/metadata/properties" ma:root="true" ma:fieldsID="4287411fecc9e02e9a9fc191a56b8c67" ns2:_="">
    <xsd:import namespace="e8c9addc-188d-4db0-9f3e-ecac283308f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9addc-188d-4db0-9f3e-ecac28330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9D9704-A9C6-492A-9904-B725FF09415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277AA35-0FC2-470F-AB9D-18DBA7A8F8B6}">
  <ds:schemaRefs>
    <ds:schemaRef ds:uri="http://schemas.microsoft.com/sharepoint/v3/contenttype/forms"/>
  </ds:schemaRefs>
</ds:datastoreItem>
</file>

<file path=customXml/itemProps3.xml><?xml version="1.0" encoding="utf-8"?>
<ds:datastoreItem xmlns:ds="http://schemas.openxmlformats.org/officeDocument/2006/customXml" ds:itemID="{AF523EAE-3902-4594-9804-2BD7975E29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c9addc-188d-4db0-9f3e-ecac283308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1567</Words>
  <Characters>8938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Jonathon Scroggins</dc:creator>
  <cp:keywords/>
  <dc:description/>
  <cp:lastModifiedBy>Microsoft Office User</cp:lastModifiedBy>
  <cp:revision>2</cp:revision>
  <cp:lastPrinted>2021-07-05T05:28:00Z</cp:lastPrinted>
  <dcterms:created xsi:type="dcterms:W3CDTF">2021-09-28T05:37:00Z</dcterms:created>
  <dcterms:modified xsi:type="dcterms:W3CDTF">2021-09-28T05:37:00Z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0x01010078A2A07D1CD83B4690071353FDC0B893</vt:lpwstr>
  </property>
</Properties>
</file>