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F902E" w14:textId="77777777" w:rsidR="00F750C4" w:rsidRPr="00552CEC" w:rsidRDefault="00F750C4" w:rsidP="00552CEC">
      <w:pPr>
        <w:spacing w:line="480" w:lineRule="auto"/>
        <w:jc w:val="center"/>
        <w:rPr>
          <w:rFonts w:asciiTheme="minorHAnsi" w:hAnsiTheme="minorHAnsi" w:cstheme="minorHAnsi"/>
        </w:rPr>
      </w:pPr>
      <w:r w:rsidRPr="00552CEC">
        <w:rPr>
          <w:rFonts w:asciiTheme="minorHAnsi" w:hAnsiTheme="minorHAnsi" w:cstheme="minorHAnsi"/>
        </w:rPr>
        <w:t>Michelle Rice</w:t>
      </w:r>
    </w:p>
    <w:p w14:paraId="229B184B" w14:textId="77777777" w:rsidR="00F750C4" w:rsidRPr="00552CEC" w:rsidRDefault="00F750C4" w:rsidP="00552CEC">
      <w:pPr>
        <w:spacing w:line="480" w:lineRule="auto"/>
        <w:jc w:val="center"/>
        <w:rPr>
          <w:rFonts w:asciiTheme="minorHAnsi" w:hAnsiTheme="minorHAnsi" w:cstheme="minorHAnsi"/>
        </w:rPr>
      </w:pPr>
      <w:r w:rsidRPr="00552CEC">
        <w:rPr>
          <w:rFonts w:asciiTheme="minorHAnsi" w:hAnsiTheme="minorHAnsi" w:cstheme="minorHAnsi"/>
        </w:rPr>
        <w:t>DSC630-T301 Predictive Analytics</w:t>
      </w:r>
    </w:p>
    <w:p w14:paraId="32FFB815" w14:textId="668BCADF" w:rsidR="00F750C4" w:rsidRPr="00552CEC" w:rsidRDefault="00F750C4" w:rsidP="00552CEC">
      <w:pPr>
        <w:spacing w:line="480" w:lineRule="auto"/>
        <w:jc w:val="center"/>
        <w:rPr>
          <w:rFonts w:asciiTheme="minorHAnsi" w:hAnsiTheme="minorHAnsi" w:cstheme="minorHAnsi"/>
        </w:rPr>
      </w:pPr>
      <w:r w:rsidRPr="00552CEC">
        <w:rPr>
          <w:rFonts w:asciiTheme="minorHAnsi" w:hAnsiTheme="minorHAnsi" w:cstheme="minorHAnsi"/>
        </w:rPr>
        <w:t>Term Project Milestone 3: Preliminary Analysis</w:t>
      </w:r>
    </w:p>
    <w:p w14:paraId="1745D85F" w14:textId="77777777" w:rsidR="00F750C4" w:rsidRPr="00552CEC" w:rsidRDefault="00F750C4" w:rsidP="00552CEC">
      <w:pPr>
        <w:spacing w:line="480" w:lineRule="auto"/>
        <w:jc w:val="center"/>
        <w:rPr>
          <w:rFonts w:asciiTheme="minorHAnsi" w:hAnsiTheme="minorHAnsi" w:cstheme="minorHAnsi"/>
        </w:rPr>
      </w:pPr>
      <w:r w:rsidRPr="00552CEC">
        <w:rPr>
          <w:rFonts w:asciiTheme="minorHAnsi" w:hAnsiTheme="minorHAnsi" w:cstheme="minorHAnsi"/>
        </w:rPr>
        <w:t>Predicting Grocery Purchases</w:t>
      </w:r>
    </w:p>
    <w:p w14:paraId="719348C7" w14:textId="294E4D11" w:rsidR="00F750C4" w:rsidRPr="00552CEC" w:rsidRDefault="00F750C4" w:rsidP="00552CEC">
      <w:pPr>
        <w:spacing w:line="480" w:lineRule="auto"/>
        <w:jc w:val="center"/>
        <w:rPr>
          <w:rFonts w:asciiTheme="minorHAnsi" w:hAnsiTheme="minorHAnsi" w:cstheme="minorHAnsi"/>
        </w:rPr>
      </w:pPr>
      <w:r w:rsidRPr="00552CEC">
        <w:rPr>
          <w:rFonts w:asciiTheme="minorHAnsi" w:hAnsiTheme="minorHAnsi" w:cstheme="minorHAnsi"/>
        </w:rPr>
        <w:t>7/4/2021</w:t>
      </w:r>
    </w:p>
    <w:p w14:paraId="093EFFB8" w14:textId="111F815C" w:rsidR="00847C97" w:rsidRPr="00552CEC" w:rsidRDefault="00847C97" w:rsidP="00552CEC">
      <w:pPr>
        <w:spacing w:line="480" w:lineRule="auto"/>
        <w:rPr>
          <w:rFonts w:asciiTheme="minorHAnsi" w:hAnsiTheme="minorHAnsi" w:cstheme="minorHAnsi"/>
        </w:rPr>
      </w:pPr>
      <w:r w:rsidRPr="00552CEC">
        <w:rPr>
          <w:rFonts w:asciiTheme="minorHAnsi" w:hAnsiTheme="minorHAnsi" w:cstheme="minorHAnsi"/>
        </w:rPr>
        <w:br w:type="page"/>
      </w:r>
    </w:p>
    <w:p w14:paraId="500D82D0" w14:textId="77777777" w:rsidR="00847C97" w:rsidRPr="00552CEC" w:rsidRDefault="00847C97" w:rsidP="00552CEC">
      <w:pPr>
        <w:spacing w:line="480" w:lineRule="auto"/>
        <w:rPr>
          <w:rFonts w:asciiTheme="minorHAnsi" w:hAnsiTheme="minorHAnsi" w:cstheme="minorHAnsi"/>
        </w:rPr>
        <w:sectPr w:rsidR="00847C97" w:rsidRPr="00552CEC" w:rsidSect="00FC7FB3">
          <w:pgSz w:w="12240" w:h="15840" w:code="1"/>
          <w:pgMar w:top="1440" w:right="1440" w:bottom="1440" w:left="1440" w:header="720" w:footer="720" w:gutter="0"/>
          <w:cols w:space="720"/>
          <w:vAlign w:val="center"/>
          <w:docGrid w:linePitch="360"/>
        </w:sectPr>
      </w:pPr>
    </w:p>
    <w:p w14:paraId="00B26930" w14:textId="1070A07D" w:rsidR="008669A9" w:rsidRPr="00552CEC" w:rsidRDefault="00847C97" w:rsidP="00552CEC">
      <w:pPr>
        <w:spacing w:line="480" w:lineRule="auto"/>
        <w:rPr>
          <w:rFonts w:asciiTheme="minorHAnsi" w:hAnsiTheme="minorHAnsi" w:cstheme="minorHAnsi"/>
          <w:b/>
          <w:bCs/>
        </w:rPr>
      </w:pPr>
      <w:r w:rsidRPr="00552CEC">
        <w:rPr>
          <w:rFonts w:asciiTheme="minorHAnsi" w:hAnsiTheme="minorHAnsi" w:cstheme="minorHAnsi"/>
          <w:b/>
          <w:bCs/>
        </w:rPr>
        <w:lastRenderedPageBreak/>
        <w:t>Abstract</w:t>
      </w:r>
    </w:p>
    <w:p w14:paraId="51CB2C77" w14:textId="665BFAA7" w:rsidR="00F31ECA" w:rsidRPr="00552CEC" w:rsidRDefault="00847C97" w:rsidP="00552CEC">
      <w:pPr>
        <w:spacing w:line="480" w:lineRule="auto"/>
        <w:rPr>
          <w:rFonts w:asciiTheme="minorHAnsi" w:eastAsiaTheme="minorHAnsi" w:hAnsiTheme="minorHAnsi" w:cstheme="minorHAnsi"/>
        </w:rPr>
      </w:pPr>
      <w:r w:rsidRPr="00552CEC">
        <w:rPr>
          <w:rFonts w:asciiTheme="minorHAnsi" w:hAnsiTheme="minorHAnsi" w:cstheme="minorHAnsi"/>
          <w:b/>
          <w:bCs/>
        </w:rPr>
        <w:tab/>
      </w:r>
      <w:r w:rsidR="00F750C4" w:rsidRPr="00552CEC">
        <w:rPr>
          <w:rFonts w:asciiTheme="minorHAnsi" w:hAnsiTheme="minorHAnsi" w:cstheme="minorHAnsi"/>
        </w:rPr>
        <w:t xml:space="preserve">This project will analyze grocery purchases to </w:t>
      </w:r>
      <w:r w:rsidR="00CC5E16" w:rsidRPr="00552CEC">
        <w:rPr>
          <w:rFonts w:asciiTheme="minorHAnsi" w:hAnsiTheme="minorHAnsi" w:cstheme="minorHAnsi"/>
        </w:rPr>
        <w:t xml:space="preserve">find correlations between </w:t>
      </w:r>
      <w:r w:rsidR="00552CEC">
        <w:rPr>
          <w:rFonts w:asciiTheme="minorHAnsi" w:hAnsiTheme="minorHAnsi" w:cstheme="minorHAnsi"/>
        </w:rPr>
        <w:t xml:space="preserve">purchased </w:t>
      </w:r>
      <w:r w:rsidR="00CC5E16" w:rsidRPr="00552CEC">
        <w:rPr>
          <w:rFonts w:asciiTheme="minorHAnsi" w:hAnsiTheme="minorHAnsi" w:cstheme="minorHAnsi"/>
        </w:rPr>
        <w:t>products and predict what a customer might buy based on their shopping history and other products that they purchase.  This information can then be used for marketing, pricing and product placement.</w:t>
      </w:r>
      <w:r w:rsidR="00F31ECA" w:rsidRPr="00552CEC">
        <w:rPr>
          <w:rFonts w:asciiTheme="minorHAnsi" w:hAnsiTheme="minorHAnsi" w:cstheme="minorHAnsi"/>
        </w:rPr>
        <w:t xml:space="preserve"> </w:t>
      </w:r>
      <w:r w:rsidR="00CC5E16" w:rsidRPr="00552CEC">
        <w:rPr>
          <w:rFonts w:asciiTheme="minorHAnsi" w:hAnsiTheme="minorHAnsi" w:cstheme="minorHAnsi"/>
        </w:rPr>
        <w:t>The dataset being used was obtained from Kaggle and contains approximately 1500 orders and includes the items in the order, the day of the week, time of day and days since last order.  I will be using</w:t>
      </w:r>
      <w:r w:rsidR="00F31ECA" w:rsidRPr="00552CEC">
        <w:rPr>
          <w:rFonts w:asciiTheme="minorHAnsi" w:hAnsiTheme="minorHAnsi" w:cstheme="minorHAnsi"/>
        </w:rPr>
        <w:t xml:space="preserve"> the </w:t>
      </w:r>
      <w:proofErr w:type="spellStart"/>
      <w:r w:rsidR="00F31ECA" w:rsidRPr="00552CEC">
        <w:rPr>
          <w:rFonts w:asciiTheme="minorHAnsi" w:hAnsiTheme="minorHAnsi" w:cstheme="minorHAnsi"/>
        </w:rPr>
        <w:t>Apriori</w:t>
      </w:r>
      <w:proofErr w:type="spellEnd"/>
      <w:r w:rsidR="00F31ECA" w:rsidRPr="00552CEC">
        <w:rPr>
          <w:rFonts w:asciiTheme="minorHAnsi" w:hAnsiTheme="minorHAnsi" w:cstheme="minorHAnsi"/>
        </w:rPr>
        <w:t xml:space="preserve"> algorithm and</w:t>
      </w:r>
      <w:r w:rsidR="00CC5E16" w:rsidRPr="00552CEC">
        <w:rPr>
          <w:rFonts w:asciiTheme="minorHAnsi" w:hAnsiTheme="minorHAnsi" w:cstheme="minorHAnsi"/>
        </w:rPr>
        <w:t xml:space="preserve"> association rules to determine correlation between products</w:t>
      </w:r>
      <w:r w:rsidR="00F31ECA" w:rsidRPr="00552CEC">
        <w:rPr>
          <w:rFonts w:asciiTheme="minorHAnsi" w:hAnsiTheme="minorHAnsi" w:cstheme="minorHAnsi"/>
        </w:rPr>
        <w:t xml:space="preserve">. </w:t>
      </w:r>
    </w:p>
    <w:p w14:paraId="390FBED7" w14:textId="7A75B21C" w:rsidR="00CC5E16" w:rsidRPr="00552CEC" w:rsidRDefault="00CC5E16" w:rsidP="00552CEC">
      <w:pPr>
        <w:spacing w:line="480" w:lineRule="auto"/>
        <w:rPr>
          <w:rFonts w:asciiTheme="minorHAnsi" w:hAnsiTheme="minorHAnsi" w:cstheme="minorHAnsi"/>
        </w:rPr>
      </w:pPr>
      <w:r w:rsidRPr="00552CEC">
        <w:rPr>
          <w:rFonts w:asciiTheme="minorHAnsi" w:hAnsiTheme="minorHAnsi" w:cstheme="minorHAnsi"/>
        </w:rPr>
        <w:t xml:space="preserve"> </w:t>
      </w:r>
    </w:p>
    <w:p w14:paraId="2449FCE8" w14:textId="77777777" w:rsidR="00F85151" w:rsidRPr="00552CEC" w:rsidRDefault="00F85151" w:rsidP="00552CEC">
      <w:pPr>
        <w:spacing w:line="480" w:lineRule="auto"/>
        <w:rPr>
          <w:rFonts w:asciiTheme="minorHAnsi" w:hAnsiTheme="minorHAnsi" w:cstheme="minorHAnsi"/>
          <w:b/>
          <w:bCs/>
        </w:rPr>
      </w:pPr>
      <w:r w:rsidRPr="00552CEC">
        <w:rPr>
          <w:rFonts w:asciiTheme="minorHAnsi" w:hAnsiTheme="minorHAnsi" w:cstheme="minorHAnsi"/>
          <w:b/>
          <w:bCs/>
        </w:rPr>
        <w:t>Background</w:t>
      </w:r>
    </w:p>
    <w:p w14:paraId="5E391CB9" w14:textId="1DC31BE2" w:rsidR="00F750C4" w:rsidRPr="00552CEC" w:rsidRDefault="00F85151" w:rsidP="00552CEC">
      <w:pPr>
        <w:spacing w:line="480" w:lineRule="auto"/>
        <w:ind w:firstLine="720"/>
        <w:rPr>
          <w:rFonts w:asciiTheme="minorHAnsi" w:hAnsiTheme="minorHAnsi" w:cstheme="minorHAnsi"/>
        </w:rPr>
      </w:pPr>
      <w:r w:rsidRPr="00552CEC">
        <w:rPr>
          <w:rFonts w:asciiTheme="minorHAnsi" w:hAnsiTheme="minorHAnsi" w:cstheme="minorHAnsi"/>
          <w:b/>
          <w:bCs/>
        </w:rPr>
        <w:tab/>
      </w:r>
      <w:r w:rsidR="00F750C4" w:rsidRPr="00552CEC">
        <w:rPr>
          <w:rFonts w:asciiTheme="minorHAnsi" w:hAnsiTheme="minorHAnsi" w:cstheme="minorHAnsi"/>
        </w:rPr>
        <w:t>A key component to retail success is understanding the customers and their buying preferences and patterns. If we know what a customer is likely to want to buy before they come to the store, or shop online, we can use that information to help manage inventory, promotions and targeted marketing.  The best way to understand what customers are likely to buy in the future is to look at what they have purchased in the past.  Some of this is simple average sales: for example, if we know</w:t>
      </w:r>
      <w:r w:rsidR="00552CEC">
        <w:rPr>
          <w:rFonts w:asciiTheme="minorHAnsi" w:hAnsiTheme="minorHAnsi" w:cstheme="minorHAnsi"/>
        </w:rPr>
        <w:t xml:space="preserve"> that</w:t>
      </w:r>
      <w:r w:rsidR="00F750C4" w:rsidRPr="00552CEC">
        <w:rPr>
          <w:rFonts w:asciiTheme="minorHAnsi" w:hAnsiTheme="minorHAnsi" w:cstheme="minorHAnsi"/>
        </w:rPr>
        <w:t xml:space="preserve"> we generally sell 500 gallons of milk every day, we would plan our inventory to accommodate for that.  For this type of planning, in addition to knowing what products a </w:t>
      </w:r>
      <w:r w:rsidR="00552CEC">
        <w:rPr>
          <w:rFonts w:asciiTheme="minorHAnsi" w:hAnsiTheme="minorHAnsi" w:cstheme="minorHAnsi"/>
        </w:rPr>
        <w:t xml:space="preserve">specific </w:t>
      </w:r>
      <w:r w:rsidR="00F750C4" w:rsidRPr="00552CEC">
        <w:rPr>
          <w:rFonts w:asciiTheme="minorHAnsi" w:hAnsiTheme="minorHAnsi" w:cstheme="minorHAnsi"/>
        </w:rPr>
        <w:t>customer purchases, it is valuable to know how frequently the product is purchased and when it is purchased.</w:t>
      </w:r>
    </w:p>
    <w:p w14:paraId="500FCDBB" w14:textId="11649EC8" w:rsidR="00F750C4" w:rsidRPr="00552CEC" w:rsidRDefault="00F750C4" w:rsidP="00552CEC">
      <w:pPr>
        <w:spacing w:line="480" w:lineRule="auto"/>
        <w:ind w:firstLine="720"/>
        <w:rPr>
          <w:rFonts w:asciiTheme="minorHAnsi" w:hAnsiTheme="minorHAnsi" w:cstheme="minorHAnsi"/>
        </w:rPr>
      </w:pPr>
      <w:r w:rsidRPr="00552CEC">
        <w:rPr>
          <w:rFonts w:asciiTheme="minorHAnsi" w:hAnsiTheme="minorHAnsi" w:cstheme="minorHAnsi"/>
        </w:rPr>
        <w:t>Th</w:t>
      </w:r>
      <w:r w:rsidR="00552CEC">
        <w:rPr>
          <w:rFonts w:asciiTheme="minorHAnsi" w:hAnsiTheme="minorHAnsi" w:cstheme="minorHAnsi"/>
        </w:rPr>
        <w:t xml:space="preserve">is study will </w:t>
      </w:r>
      <w:proofErr w:type="gramStart"/>
      <w:r w:rsidR="00552CEC">
        <w:rPr>
          <w:rFonts w:asciiTheme="minorHAnsi" w:hAnsiTheme="minorHAnsi" w:cstheme="minorHAnsi"/>
        </w:rPr>
        <w:t xml:space="preserve">look </w:t>
      </w:r>
      <w:r w:rsidRPr="00552CEC">
        <w:rPr>
          <w:rFonts w:asciiTheme="minorHAnsi" w:hAnsiTheme="minorHAnsi" w:cstheme="minorHAnsi"/>
        </w:rPr>
        <w:t xml:space="preserve"> </w:t>
      </w:r>
      <w:r w:rsidR="00552CEC">
        <w:rPr>
          <w:rFonts w:asciiTheme="minorHAnsi" w:hAnsiTheme="minorHAnsi" w:cstheme="minorHAnsi"/>
        </w:rPr>
        <w:t>at</w:t>
      </w:r>
      <w:proofErr w:type="gramEnd"/>
      <w:r w:rsidR="00552CEC">
        <w:rPr>
          <w:rFonts w:asciiTheme="minorHAnsi" w:hAnsiTheme="minorHAnsi" w:cstheme="minorHAnsi"/>
        </w:rPr>
        <w:t xml:space="preserve"> </w:t>
      </w:r>
      <w:r w:rsidRPr="00552CEC">
        <w:rPr>
          <w:rFonts w:asciiTheme="minorHAnsi" w:hAnsiTheme="minorHAnsi" w:cstheme="minorHAnsi"/>
        </w:rPr>
        <w:t xml:space="preserve">an additional component to purchase history that can give us even more information.  Rather than looking at a product individually, looking at what products customers purchase together can give us even greater insight.   In addition to what is purchased </w:t>
      </w:r>
      <w:r w:rsidRPr="00552CEC">
        <w:rPr>
          <w:rFonts w:asciiTheme="minorHAnsi" w:hAnsiTheme="minorHAnsi" w:cstheme="minorHAnsi"/>
        </w:rPr>
        <w:lastRenderedPageBreak/>
        <w:t xml:space="preserve">and when, </w:t>
      </w:r>
      <w:r w:rsidR="00552CEC">
        <w:rPr>
          <w:rFonts w:asciiTheme="minorHAnsi" w:hAnsiTheme="minorHAnsi" w:cstheme="minorHAnsi"/>
        </w:rPr>
        <w:t>there is great value in knowing</w:t>
      </w:r>
      <w:r w:rsidRPr="00552CEC">
        <w:rPr>
          <w:rFonts w:asciiTheme="minorHAnsi" w:hAnsiTheme="minorHAnsi" w:cstheme="minorHAnsi"/>
        </w:rPr>
        <w:t xml:space="preserve"> what other products are purchased at the same time. This is referred to as basket analysis and can guide us even further in sales and inventory planning and provide information needed for successful marketing and promotions.</w:t>
      </w:r>
    </w:p>
    <w:p w14:paraId="5213AFCA" w14:textId="095467B0" w:rsidR="00F85151" w:rsidRPr="00552CEC" w:rsidRDefault="00F85151" w:rsidP="00552CEC">
      <w:pPr>
        <w:spacing w:line="480" w:lineRule="auto"/>
        <w:ind w:firstLine="360"/>
        <w:rPr>
          <w:rFonts w:asciiTheme="minorHAnsi" w:hAnsiTheme="minorHAnsi" w:cstheme="minorHAnsi"/>
        </w:rPr>
      </w:pPr>
      <w:r w:rsidRPr="00552CEC">
        <w:rPr>
          <w:rFonts w:asciiTheme="minorHAnsi" w:hAnsiTheme="minorHAnsi" w:cstheme="minorHAnsi"/>
        </w:rPr>
        <w:t xml:space="preserve"> </w:t>
      </w:r>
    </w:p>
    <w:p w14:paraId="17DA8C67" w14:textId="1A693B46" w:rsidR="00F85151" w:rsidRPr="00552CEC" w:rsidRDefault="00F85151" w:rsidP="00552CEC">
      <w:pPr>
        <w:spacing w:line="480" w:lineRule="auto"/>
        <w:rPr>
          <w:rFonts w:asciiTheme="minorHAnsi" w:hAnsiTheme="minorHAnsi" w:cstheme="minorHAnsi"/>
          <w:b/>
          <w:bCs/>
        </w:rPr>
      </w:pPr>
      <w:r w:rsidRPr="00552CEC">
        <w:rPr>
          <w:rFonts w:asciiTheme="minorHAnsi" w:hAnsiTheme="minorHAnsi" w:cstheme="minorHAnsi"/>
          <w:b/>
          <w:bCs/>
        </w:rPr>
        <w:t>Problem Statement</w:t>
      </w:r>
    </w:p>
    <w:p w14:paraId="3437ABC1" w14:textId="461750DF" w:rsidR="00F85151" w:rsidRPr="00552CEC" w:rsidRDefault="00F31ECA" w:rsidP="00552CEC">
      <w:pPr>
        <w:spacing w:line="480" w:lineRule="auto"/>
        <w:ind w:firstLine="360"/>
        <w:rPr>
          <w:rFonts w:asciiTheme="minorHAnsi" w:hAnsiTheme="minorHAnsi" w:cstheme="minorHAnsi"/>
        </w:rPr>
      </w:pPr>
      <w:r w:rsidRPr="00552CEC">
        <w:rPr>
          <w:rFonts w:asciiTheme="minorHAnsi" w:hAnsiTheme="minorHAnsi" w:cstheme="minorHAnsi"/>
        </w:rPr>
        <w:t>What products is a customer likely to buy based on their other purchases?  How can we use purchase history</w:t>
      </w:r>
      <w:r w:rsidR="00552CEC">
        <w:rPr>
          <w:rFonts w:asciiTheme="minorHAnsi" w:hAnsiTheme="minorHAnsi" w:cstheme="minorHAnsi"/>
        </w:rPr>
        <w:t xml:space="preserve"> along with basket analysis</w:t>
      </w:r>
      <w:r w:rsidRPr="00552CEC">
        <w:rPr>
          <w:rFonts w:asciiTheme="minorHAnsi" w:hAnsiTheme="minorHAnsi" w:cstheme="minorHAnsi"/>
        </w:rPr>
        <w:t xml:space="preserve"> to predict future sales and use that in marketing, inventory, pricing and product placement strategies?</w:t>
      </w:r>
    </w:p>
    <w:p w14:paraId="5053AAB4" w14:textId="77777777" w:rsidR="00552CEC" w:rsidRPr="00552CEC" w:rsidRDefault="00552CEC" w:rsidP="00552CEC">
      <w:pPr>
        <w:spacing w:line="480" w:lineRule="auto"/>
        <w:ind w:firstLine="360"/>
        <w:rPr>
          <w:rFonts w:asciiTheme="minorHAnsi" w:hAnsiTheme="minorHAnsi" w:cstheme="minorHAnsi"/>
        </w:rPr>
      </w:pPr>
    </w:p>
    <w:p w14:paraId="026146A7" w14:textId="1197D266" w:rsidR="00F85151" w:rsidRPr="00552CEC" w:rsidRDefault="00A26B30" w:rsidP="00552CEC">
      <w:pPr>
        <w:spacing w:line="480" w:lineRule="auto"/>
        <w:rPr>
          <w:rFonts w:asciiTheme="minorHAnsi" w:hAnsiTheme="minorHAnsi" w:cstheme="minorHAnsi"/>
          <w:b/>
          <w:bCs/>
        </w:rPr>
      </w:pPr>
      <w:r w:rsidRPr="00552CEC">
        <w:rPr>
          <w:rFonts w:asciiTheme="minorHAnsi" w:hAnsiTheme="minorHAnsi" w:cstheme="minorHAnsi"/>
          <w:b/>
          <w:bCs/>
        </w:rPr>
        <w:t>Methods</w:t>
      </w:r>
    </w:p>
    <w:p w14:paraId="4C9AC3FC" w14:textId="11E424C6" w:rsidR="00834CE4" w:rsidRPr="00552CEC" w:rsidRDefault="00834CE4" w:rsidP="00552CEC">
      <w:pPr>
        <w:pStyle w:val="NormalWeb"/>
        <w:shd w:val="clear" w:color="auto" w:fill="FFFFFF"/>
        <w:spacing w:before="0" w:beforeAutospacing="0" w:after="0" w:afterAutospacing="0" w:line="480" w:lineRule="auto"/>
        <w:ind w:firstLine="720"/>
        <w:textAlignment w:val="baseline"/>
        <w:rPr>
          <w:rFonts w:asciiTheme="minorHAnsi" w:hAnsiTheme="minorHAnsi" w:cstheme="minorHAnsi"/>
          <w:color w:val="000000" w:themeColor="text1"/>
          <w:spacing w:val="4"/>
        </w:rPr>
      </w:pPr>
      <w:r w:rsidRPr="00552CEC">
        <w:rPr>
          <w:rFonts w:asciiTheme="minorHAnsi" w:hAnsiTheme="minorHAnsi" w:cstheme="minorHAnsi"/>
          <w:color w:val="000000" w:themeColor="text1"/>
          <w:spacing w:val="4"/>
        </w:rPr>
        <w:t xml:space="preserve">The </w:t>
      </w:r>
      <w:r w:rsidRPr="00552CEC">
        <w:rPr>
          <w:rFonts w:asciiTheme="minorHAnsi" w:hAnsiTheme="minorHAnsi" w:cstheme="minorHAnsi"/>
          <w:color w:val="000000" w:themeColor="text1"/>
          <w:spacing w:val="4"/>
        </w:rPr>
        <w:t xml:space="preserve">analysis was done using the </w:t>
      </w:r>
      <w:proofErr w:type="spellStart"/>
      <w:r w:rsidRPr="00552CEC">
        <w:rPr>
          <w:rFonts w:asciiTheme="minorHAnsi" w:hAnsiTheme="minorHAnsi" w:cstheme="minorHAnsi"/>
          <w:color w:val="000000" w:themeColor="text1"/>
          <w:spacing w:val="4"/>
          <w:bdr w:val="none" w:sz="0" w:space="0" w:color="auto" w:frame="1"/>
        </w:rPr>
        <w:t>Apriori</w:t>
      </w:r>
      <w:proofErr w:type="spellEnd"/>
      <w:r w:rsidRPr="00552CEC">
        <w:rPr>
          <w:rFonts w:asciiTheme="minorHAnsi" w:hAnsiTheme="minorHAnsi" w:cstheme="minorHAnsi"/>
          <w:color w:val="000000" w:themeColor="text1"/>
          <w:spacing w:val="4"/>
          <w:bdr w:val="none" w:sz="0" w:space="0" w:color="auto" w:frame="1"/>
        </w:rPr>
        <w:t xml:space="preserve"> algorit</w:t>
      </w:r>
      <w:r w:rsidRPr="00552CEC">
        <w:rPr>
          <w:rFonts w:asciiTheme="minorHAnsi" w:hAnsiTheme="minorHAnsi" w:cstheme="minorHAnsi"/>
          <w:color w:val="000000" w:themeColor="text1"/>
          <w:spacing w:val="4"/>
          <w:bdr w:val="none" w:sz="0" w:space="0" w:color="auto" w:frame="1"/>
        </w:rPr>
        <w:t>h</w:t>
      </w:r>
      <w:r w:rsidRPr="00552CEC">
        <w:rPr>
          <w:rFonts w:asciiTheme="minorHAnsi" w:hAnsiTheme="minorHAnsi" w:cstheme="minorHAnsi"/>
          <w:color w:val="000000" w:themeColor="text1"/>
          <w:spacing w:val="4"/>
          <w:bdr w:val="none" w:sz="0" w:space="0" w:color="auto" w:frame="1"/>
        </w:rPr>
        <w:t>m</w:t>
      </w:r>
      <w:r w:rsidRPr="00552CEC">
        <w:rPr>
          <w:rFonts w:asciiTheme="minorHAnsi" w:hAnsiTheme="minorHAnsi" w:cstheme="minorHAnsi"/>
          <w:color w:val="000000" w:themeColor="text1"/>
          <w:spacing w:val="4"/>
        </w:rPr>
        <w:t xml:space="preserve">, which </w:t>
      </w:r>
      <w:r w:rsidR="00552CEC">
        <w:rPr>
          <w:rFonts w:asciiTheme="minorHAnsi" w:hAnsiTheme="minorHAnsi" w:cstheme="minorHAnsi"/>
          <w:color w:val="000000" w:themeColor="text1"/>
          <w:spacing w:val="4"/>
        </w:rPr>
        <w:t>identifies three key results</w:t>
      </w:r>
      <w:r w:rsidRPr="00552CEC">
        <w:rPr>
          <w:rFonts w:asciiTheme="minorHAnsi" w:hAnsiTheme="minorHAnsi" w:cstheme="minorHAnsi"/>
          <w:color w:val="000000" w:themeColor="text1"/>
          <w:spacing w:val="4"/>
        </w:rPr>
        <w:t>:</w:t>
      </w:r>
    </w:p>
    <w:p w14:paraId="1F0B354D" w14:textId="34DC8B88" w:rsidR="00552CEC" w:rsidRPr="00552CEC" w:rsidRDefault="00AF63D1" w:rsidP="00552CEC">
      <w:pPr>
        <w:pStyle w:val="NormalWeb"/>
        <w:shd w:val="clear" w:color="auto" w:fill="FFFFFF"/>
        <w:spacing w:before="0" w:beforeAutospacing="0" w:after="0" w:afterAutospacing="0" w:line="480" w:lineRule="auto"/>
        <w:textAlignment w:val="baseline"/>
        <w:rPr>
          <w:rFonts w:asciiTheme="minorHAnsi" w:hAnsiTheme="minorHAnsi" w:cstheme="minorHAnsi"/>
          <w:color w:val="000000" w:themeColor="text1"/>
          <w:spacing w:val="4"/>
        </w:rPr>
      </w:pPr>
      <w:r w:rsidRPr="00552CEC">
        <w:rPr>
          <w:rFonts w:asciiTheme="minorHAnsi" w:hAnsiTheme="minorHAnsi" w:cstheme="minorHAnsi"/>
          <w:b/>
          <w:bCs/>
          <w:color w:val="000000" w:themeColor="text1"/>
          <w:spacing w:val="4"/>
          <w:bdr w:val="none" w:sz="0" w:space="0" w:color="auto" w:frame="1"/>
        </w:rPr>
        <w:t>Support:</w:t>
      </w:r>
      <w:r w:rsidRPr="00552CEC">
        <w:rPr>
          <w:rFonts w:asciiTheme="minorHAnsi" w:hAnsiTheme="minorHAnsi" w:cstheme="minorHAnsi"/>
          <w:color w:val="000000" w:themeColor="text1"/>
          <w:spacing w:val="4"/>
        </w:rPr>
        <w:t xml:space="preserve"> the percentage of transactions that contain all of the items in an itemset (e.g., </w:t>
      </w:r>
      <w:r w:rsidR="00552CEC">
        <w:rPr>
          <w:rFonts w:asciiTheme="minorHAnsi" w:hAnsiTheme="minorHAnsi" w:cstheme="minorHAnsi"/>
          <w:color w:val="000000" w:themeColor="text1"/>
          <w:spacing w:val="4"/>
        </w:rPr>
        <w:t>bread, peanut butter, jelly</w:t>
      </w:r>
      <w:r w:rsidRPr="00552CEC">
        <w:rPr>
          <w:rFonts w:asciiTheme="minorHAnsi" w:hAnsiTheme="minorHAnsi" w:cstheme="minorHAnsi"/>
          <w:color w:val="000000" w:themeColor="text1"/>
          <w:spacing w:val="4"/>
        </w:rPr>
        <w:t>). The higher the support</w:t>
      </w:r>
      <w:r w:rsidR="00552CEC">
        <w:rPr>
          <w:rFonts w:asciiTheme="minorHAnsi" w:hAnsiTheme="minorHAnsi" w:cstheme="minorHAnsi"/>
          <w:color w:val="000000" w:themeColor="text1"/>
          <w:spacing w:val="4"/>
        </w:rPr>
        <w:t>,</w:t>
      </w:r>
      <w:r w:rsidRPr="00552CEC">
        <w:rPr>
          <w:rFonts w:asciiTheme="minorHAnsi" w:hAnsiTheme="minorHAnsi" w:cstheme="minorHAnsi"/>
          <w:color w:val="000000" w:themeColor="text1"/>
          <w:spacing w:val="4"/>
        </w:rPr>
        <w:t xml:space="preserve"> the more frequently the itemset occurs. Rules with a high support are preferred since they are likely to be applicable to a large number of future transactions.</w:t>
      </w:r>
    </w:p>
    <w:p w14:paraId="4062EB5C" w14:textId="55C4E6BB" w:rsidR="00552CEC" w:rsidRPr="00552CEC" w:rsidRDefault="00AF63D1" w:rsidP="00552CEC">
      <w:pPr>
        <w:shd w:val="clear" w:color="auto" w:fill="FFFFFF"/>
        <w:spacing w:line="480" w:lineRule="auto"/>
        <w:textAlignment w:val="baseline"/>
        <w:rPr>
          <w:rFonts w:asciiTheme="minorHAnsi" w:hAnsiTheme="minorHAnsi" w:cstheme="minorHAnsi"/>
          <w:color w:val="000000" w:themeColor="text1"/>
          <w:spacing w:val="4"/>
        </w:rPr>
      </w:pPr>
      <w:r w:rsidRPr="00552CEC">
        <w:rPr>
          <w:rFonts w:asciiTheme="minorHAnsi" w:hAnsiTheme="minorHAnsi" w:cstheme="minorHAnsi"/>
          <w:b/>
          <w:bCs/>
          <w:color w:val="000000" w:themeColor="text1"/>
          <w:spacing w:val="4"/>
          <w:bdr w:val="none" w:sz="0" w:space="0" w:color="auto" w:frame="1"/>
        </w:rPr>
        <w:t>Confidence:</w:t>
      </w:r>
      <w:r w:rsidRPr="00552CEC">
        <w:rPr>
          <w:rFonts w:asciiTheme="minorHAnsi" w:hAnsiTheme="minorHAnsi" w:cstheme="minorHAnsi"/>
          <w:color w:val="000000" w:themeColor="text1"/>
          <w:spacing w:val="4"/>
        </w:rPr>
        <w:t xml:space="preserve"> the probability that a transaction that contains the items on the </w:t>
      </w:r>
      <w:proofErr w:type="gramStart"/>
      <w:r w:rsidRPr="00552CEC">
        <w:rPr>
          <w:rFonts w:asciiTheme="minorHAnsi" w:hAnsiTheme="minorHAnsi" w:cstheme="minorHAnsi"/>
          <w:color w:val="000000" w:themeColor="text1"/>
          <w:spacing w:val="4"/>
        </w:rPr>
        <w:t>left hand</w:t>
      </w:r>
      <w:proofErr w:type="gramEnd"/>
      <w:r w:rsidRPr="00552CEC">
        <w:rPr>
          <w:rFonts w:asciiTheme="minorHAnsi" w:hAnsiTheme="minorHAnsi" w:cstheme="minorHAnsi"/>
          <w:color w:val="000000" w:themeColor="text1"/>
          <w:spacing w:val="4"/>
        </w:rPr>
        <w:t xml:space="preserve"> side of the rule (</w:t>
      </w:r>
      <w:r w:rsidR="00552CEC">
        <w:rPr>
          <w:rFonts w:asciiTheme="minorHAnsi" w:hAnsiTheme="minorHAnsi" w:cstheme="minorHAnsi"/>
          <w:color w:val="000000" w:themeColor="text1"/>
          <w:spacing w:val="4"/>
        </w:rPr>
        <w:t>bread and peanut butter</w:t>
      </w:r>
      <w:r w:rsidRPr="00552CEC">
        <w:rPr>
          <w:rFonts w:asciiTheme="minorHAnsi" w:hAnsiTheme="minorHAnsi" w:cstheme="minorHAnsi"/>
          <w:color w:val="000000" w:themeColor="text1"/>
          <w:spacing w:val="4"/>
        </w:rPr>
        <w:t>) also contains the item on the right hand side (</w:t>
      </w:r>
      <w:r w:rsidR="00552CEC">
        <w:rPr>
          <w:rFonts w:asciiTheme="minorHAnsi" w:hAnsiTheme="minorHAnsi" w:cstheme="minorHAnsi"/>
          <w:color w:val="000000" w:themeColor="text1"/>
          <w:spacing w:val="4"/>
        </w:rPr>
        <w:t>jelly</w:t>
      </w:r>
      <w:r w:rsidRPr="00552CEC">
        <w:rPr>
          <w:rFonts w:asciiTheme="minorHAnsi" w:hAnsiTheme="minorHAnsi" w:cstheme="minorHAnsi"/>
          <w:color w:val="000000" w:themeColor="text1"/>
          <w:spacing w:val="4"/>
        </w:rPr>
        <w:t xml:space="preserve">). The higher the confidence, the greater the likelihood that the item on the </w:t>
      </w:r>
      <w:proofErr w:type="gramStart"/>
      <w:r w:rsidRPr="00552CEC">
        <w:rPr>
          <w:rFonts w:asciiTheme="minorHAnsi" w:hAnsiTheme="minorHAnsi" w:cstheme="minorHAnsi"/>
          <w:color w:val="000000" w:themeColor="text1"/>
          <w:spacing w:val="4"/>
        </w:rPr>
        <w:t>right hand</w:t>
      </w:r>
      <w:proofErr w:type="gramEnd"/>
      <w:r w:rsidRPr="00552CEC">
        <w:rPr>
          <w:rFonts w:asciiTheme="minorHAnsi" w:hAnsiTheme="minorHAnsi" w:cstheme="minorHAnsi"/>
          <w:color w:val="000000" w:themeColor="text1"/>
          <w:spacing w:val="4"/>
        </w:rPr>
        <w:t xml:space="preserve"> side will be purchased or, in other words, the greater the return rate you can expect for a given rule.</w:t>
      </w:r>
    </w:p>
    <w:p w14:paraId="55134848" w14:textId="71864DF9" w:rsidR="00552CEC" w:rsidRPr="00552CEC" w:rsidRDefault="00AF63D1" w:rsidP="00552CEC">
      <w:pPr>
        <w:spacing w:line="480" w:lineRule="auto"/>
        <w:rPr>
          <w:rFonts w:asciiTheme="minorHAnsi" w:hAnsiTheme="minorHAnsi" w:cstheme="minorHAnsi"/>
          <w:color w:val="000000" w:themeColor="text1"/>
        </w:rPr>
      </w:pPr>
      <w:r w:rsidRPr="00552CEC">
        <w:rPr>
          <w:rFonts w:asciiTheme="minorHAnsi" w:hAnsiTheme="minorHAnsi" w:cstheme="minorHAnsi"/>
          <w:b/>
          <w:bCs/>
          <w:color w:val="000000" w:themeColor="text1"/>
          <w:spacing w:val="4"/>
          <w:bdr w:val="none" w:sz="0" w:space="0" w:color="auto" w:frame="1"/>
        </w:rPr>
        <w:t>Lift:</w:t>
      </w:r>
      <w:r w:rsidRPr="00552CEC">
        <w:rPr>
          <w:rFonts w:asciiTheme="minorHAnsi" w:hAnsiTheme="minorHAnsi" w:cstheme="minorHAnsi"/>
          <w:color w:val="000000" w:themeColor="text1"/>
          <w:spacing w:val="4"/>
        </w:rPr>
        <w:t xml:space="preserve"> the probability of all of the items in a rule occurring together (otherwise known as the support) divided by the product of the probabilities of the items on the </w:t>
      </w:r>
      <w:proofErr w:type="gramStart"/>
      <w:r w:rsidRPr="00552CEC">
        <w:rPr>
          <w:rFonts w:asciiTheme="minorHAnsi" w:hAnsiTheme="minorHAnsi" w:cstheme="minorHAnsi"/>
          <w:color w:val="000000" w:themeColor="text1"/>
          <w:spacing w:val="4"/>
        </w:rPr>
        <w:t>left and right hand</w:t>
      </w:r>
      <w:proofErr w:type="gramEnd"/>
      <w:r w:rsidRPr="00552CEC">
        <w:rPr>
          <w:rFonts w:asciiTheme="minorHAnsi" w:hAnsiTheme="minorHAnsi" w:cstheme="minorHAnsi"/>
          <w:color w:val="000000" w:themeColor="text1"/>
          <w:spacing w:val="4"/>
        </w:rPr>
        <w:t xml:space="preserve"> </w:t>
      </w:r>
      <w:r w:rsidRPr="00552CEC">
        <w:rPr>
          <w:rFonts w:asciiTheme="minorHAnsi" w:hAnsiTheme="minorHAnsi" w:cstheme="minorHAnsi"/>
          <w:color w:val="000000" w:themeColor="text1"/>
          <w:spacing w:val="4"/>
        </w:rPr>
        <w:lastRenderedPageBreak/>
        <w:t xml:space="preserve">side occurring as if there was no association between them. For example, if </w:t>
      </w:r>
      <w:r w:rsidR="00552CEC">
        <w:rPr>
          <w:rFonts w:asciiTheme="minorHAnsi" w:hAnsiTheme="minorHAnsi" w:cstheme="minorHAnsi"/>
          <w:color w:val="000000" w:themeColor="text1"/>
          <w:spacing w:val="4"/>
        </w:rPr>
        <w:t>bread, peanut butter and jelly</w:t>
      </w:r>
      <w:r w:rsidRPr="00552CEC">
        <w:rPr>
          <w:rFonts w:asciiTheme="minorHAnsi" w:hAnsiTheme="minorHAnsi" w:cstheme="minorHAnsi"/>
          <w:color w:val="000000" w:themeColor="text1"/>
          <w:spacing w:val="4"/>
        </w:rPr>
        <w:t xml:space="preserve"> occurred together in 2.5% of all transactions, </w:t>
      </w:r>
      <w:r w:rsidR="00552CEC">
        <w:rPr>
          <w:rFonts w:asciiTheme="minorHAnsi" w:hAnsiTheme="minorHAnsi" w:cstheme="minorHAnsi"/>
          <w:color w:val="000000" w:themeColor="text1"/>
          <w:spacing w:val="4"/>
        </w:rPr>
        <w:t>bread and peanut butter</w:t>
      </w:r>
      <w:r w:rsidRPr="00552CEC">
        <w:rPr>
          <w:rFonts w:asciiTheme="minorHAnsi" w:hAnsiTheme="minorHAnsi" w:cstheme="minorHAnsi"/>
          <w:color w:val="000000" w:themeColor="text1"/>
          <w:spacing w:val="4"/>
        </w:rPr>
        <w:t xml:space="preserve"> in 10% of transactions and </w:t>
      </w:r>
      <w:r w:rsidR="00552CEC">
        <w:rPr>
          <w:rFonts w:asciiTheme="minorHAnsi" w:hAnsiTheme="minorHAnsi" w:cstheme="minorHAnsi"/>
          <w:color w:val="000000" w:themeColor="text1"/>
          <w:spacing w:val="4"/>
        </w:rPr>
        <w:t>jelly</w:t>
      </w:r>
      <w:r w:rsidRPr="00552CEC">
        <w:rPr>
          <w:rFonts w:asciiTheme="minorHAnsi" w:hAnsiTheme="minorHAnsi" w:cstheme="minorHAnsi"/>
          <w:color w:val="000000" w:themeColor="text1"/>
          <w:spacing w:val="4"/>
        </w:rPr>
        <w:t xml:space="preserve"> in 8% of transactions, then the lift would be: 0.025</w:t>
      </w:r>
      <w:proofErr w:type="gramStart"/>
      <w:r w:rsidRPr="00552CEC">
        <w:rPr>
          <w:rFonts w:asciiTheme="minorHAnsi" w:hAnsiTheme="minorHAnsi" w:cstheme="minorHAnsi"/>
          <w:color w:val="000000" w:themeColor="text1"/>
          <w:spacing w:val="4"/>
        </w:rPr>
        <w:t>/(</w:t>
      </w:r>
      <w:proofErr w:type="gramEnd"/>
      <w:r w:rsidRPr="00552CEC">
        <w:rPr>
          <w:rFonts w:asciiTheme="minorHAnsi" w:hAnsiTheme="minorHAnsi" w:cstheme="minorHAnsi"/>
          <w:color w:val="000000" w:themeColor="text1"/>
          <w:spacing w:val="4"/>
        </w:rPr>
        <w:t xml:space="preserve">0.1*0.08) = 3.125. A lift of more than 1 suggests that the presence of </w:t>
      </w:r>
      <w:r w:rsidR="00552CEC">
        <w:rPr>
          <w:rFonts w:asciiTheme="minorHAnsi" w:hAnsiTheme="minorHAnsi" w:cstheme="minorHAnsi"/>
          <w:color w:val="000000" w:themeColor="text1"/>
          <w:spacing w:val="4"/>
        </w:rPr>
        <w:t>bread and peanut butter</w:t>
      </w:r>
      <w:r w:rsidRPr="00552CEC">
        <w:rPr>
          <w:rFonts w:asciiTheme="minorHAnsi" w:hAnsiTheme="minorHAnsi" w:cstheme="minorHAnsi"/>
          <w:color w:val="000000" w:themeColor="text1"/>
          <w:spacing w:val="4"/>
        </w:rPr>
        <w:t xml:space="preserve"> increases the probability that </w:t>
      </w:r>
      <w:r w:rsidR="00552CEC">
        <w:rPr>
          <w:rFonts w:asciiTheme="minorHAnsi" w:hAnsiTheme="minorHAnsi" w:cstheme="minorHAnsi"/>
          <w:color w:val="000000" w:themeColor="text1"/>
          <w:spacing w:val="4"/>
        </w:rPr>
        <w:t>jelly</w:t>
      </w:r>
      <w:r w:rsidRPr="00552CEC">
        <w:rPr>
          <w:rFonts w:asciiTheme="minorHAnsi" w:hAnsiTheme="minorHAnsi" w:cstheme="minorHAnsi"/>
          <w:color w:val="000000" w:themeColor="text1"/>
          <w:spacing w:val="4"/>
        </w:rPr>
        <w:t xml:space="preserve"> will also occur in the transaction. Overall, lift summari</w:t>
      </w:r>
      <w:r w:rsidR="00552CEC">
        <w:rPr>
          <w:rFonts w:asciiTheme="minorHAnsi" w:hAnsiTheme="minorHAnsi" w:cstheme="minorHAnsi"/>
          <w:color w:val="000000" w:themeColor="text1"/>
          <w:spacing w:val="4"/>
        </w:rPr>
        <w:t>z</w:t>
      </w:r>
      <w:r w:rsidRPr="00552CEC">
        <w:rPr>
          <w:rFonts w:asciiTheme="minorHAnsi" w:hAnsiTheme="minorHAnsi" w:cstheme="minorHAnsi"/>
          <w:color w:val="000000" w:themeColor="text1"/>
          <w:spacing w:val="4"/>
        </w:rPr>
        <w:t xml:space="preserve">es the strength of association between the </w:t>
      </w:r>
      <w:r w:rsidR="00552CEC" w:rsidRPr="00552CEC">
        <w:rPr>
          <w:rFonts w:asciiTheme="minorHAnsi" w:hAnsiTheme="minorHAnsi" w:cstheme="minorHAnsi"/>
          <w:color w:val="000000" w:themeColor="text1"/>
          <w:spacing w:val="4"/>
          <w:shd w:val="clear" w:color="auto" w:fill="FFFFFF"/>
        </w:rPr>
        <w:t xml:space="preserve">products on the </w:t>
      </w:r>
      <w:proofErr w:type="gramStart"/>
      <w:r w:rsidR="00552CEC" w:rsidRPr="00552CEC">
        <w:rPr>
          <w:rFonts w:asciiTheme="minorHAnsi" w:hAnsiTheme="minorHAnsi" w:cstheme="minorHAnsi"/>
          <w:color w:val="000000" w:themeColor="text1"/>
          <w:spacing w:val="4"/>
          <w:shd w:val="clear" w:color="auto" w:fill="FFFFFF"/>
        </w:rPr>
        <w:t>left and right hand</w:t>
      </w:r>
      <w:proofErr w:type="gramEnd"/>
      <w:r w:rsidR="00552CEC" w:rsidRPr="00552CEC">
        <w:rPr>
          <w:rFonts w:asciiTheme="minorHAnsi" w:hAnsiTheme="minorHAnsi" w:cstheme="minorHAnsi"/>
          <w:color w:val="000000" w:themeColor="text1"/>
          <w:spacing w:val="4"/>
          <w:shd w:val="clear" w:color="auto" w:fill="FFFFFF"/>
        </w:rPr>
        <w:t xml:space="preserve"> side of the rule; the larger the lift the greater the link between the two products.</w:t>
      </w:r>
    </w:p>
    <w:p w14:paraId="237E4AE4" w14:textId="2C6F2375" w:rsidR="00552CEC" w:rsidRPr="00552CEC" w:rsidRDefault="00552CEC" w:rsidP="00552CEC">
      <w:pPr>
        <w:spacing w:line="480" w:lineRule="auto"/>
        <w:rPr>
          <w:rFonts w:asciiTheme="minorHAnsi" w:hAnsiTheme="minorHAnsi" w:cstheme="minorHAnsi"/>
          <w:color w:val="000000" w:themeColor="text1"/>
        </w:rPr>
      </w:pPr>
      <w:r w:rsidRPr="00552CEC">
        <w:rPr>
          <w:rFonts w:asciiTheme="minorHAnsi" w:hAnsiTheme="minorHAnsi" w:cstheme="minorHAnsi"/>
          <w:color w:val="000000" w:themeColor="text1"/>
          <w:spacing w:val="4"/>
        </w:rPr>
        <w:tab/>
      </w:r>
      <w:r w:rsidRPr="00552CEC">
        <w:rPr>
          <w:rFonts w:asciiTheme="minorHAnsi" w:hAnsiTheme="minorHAnsi" w:cstheme="minorHAnsi"/>
          <w:color w:val="000000" w:themeColor="text1"/>
          <w:shd w:val="clear" w:color="auto" w:fill="FFFFFF"/>
        </w:rPr>
        <w:t>The set of items on the left-hand side is the antecedent of the rule, while the one to the right is the consequent.  The probability that the antecedent event will occur</w:t>
      </w:r>
      <w:r w:rsidRPr="00552CEC">
        <w:rPr>
          <w:rFonts w:asciiTheme="minorHAnsi" w:hAnsiTheme="minorHAnsi" w:cstheme="minorHAnsi"/>
          <w:color w:val="000000" w:themeColor="text1"/>
          <w:shd w:val="clear" w:color="auto" w:fill="FFFFFF"/>
        </w:rPr>
        <w:t xml:space="preserve"> </w:t>
      </w:r>
      <w:r w:rsidRPr="00552CEC">
        <w:rPr>
          <w:rFonts w:asciiTheme="minorHAnsi" w:hAnsiTheme="minorHAnsi" w:cstheme="minorHAnsi"/>
          <w:color w:val="000000" w:themeColor="text1"/>
          <w:shd w:val="clear" w:color="auto" w:fill="FFFFFF"/>
        </w:rPr>
        <w:t>is the support</w:t>
      </w:r>
      <w:r w:rsidRPr="00552CEC">
        <w:rPr>
          <w:rFonts w:asciiTheme="minorHAnsi" w:hAnsiTheme="minorHAnsi" w:cstheme="minorHAnsi"/>
          <w:b/>
          <w:bCs/>
          <w:color w:val="000000" w:themeColor="text1"/>
          <w:shd w:val="clear" w:color="auto" w:fill="FFFFFF"/>
        </w:rPr>
        <w:t> </w:t>
      </w:r>
      <w:r w:rsidRPr="00552CEC">
        <w:rPr>
          <w:rFonts w:asciiTheme="minorHAnsi" w:hAnsiTheme="minorHAnsi" w:cstheme="minorHAnsi"/>
          <w:color w:val="000000" w:themeColor="text1"/>
          <w:shd w:val="clear" w:color="auto" w:fill="FFFFFF"/>
        </w:rPr>
        <w:t xml:space="preserve">of the rule. That simply refers to the relative frequency that an itemset appears in transactions. </w:t>
      </w:r>
    </w:p>
    <w:p w14:paraId="05B35804" w14:textId="122726CD" w:rsidR="00AD4C56" w:rsidRPr="00552CEC" w:rsidRDefault="00AD4C56" w:rsidP="00552CEC">
      <w:pPr>
        <w:spacing w:line="480" w:lineRule="auto"/>
        <w:rPr>
          <w:rFonts w:asciiTheme="minorHAnsi" w:hAnsiTheme="minorHAnsi" w:cstheme="minorHAnsi"/>
        </w:rPr>
      </w:pPr>
    </w:p>
    <w:p w14:paraId="1EBCD40B" w14:textId="3EB00D5B" w:rsidR="00552CEC" w:rsidRPr="00552CEC" w:rsidRDefault="00552CEC" w:rsidP="00552CEC">
      <w:pPr>
        <w:spacing w:line="480" w:lineRule="auto"/>
        <w:rPr>
          <w:rFonts w:asciiTheme="minorHAnsi" w:hAnsiTheme="minorHAnsi" w:cstheme="minorHAnsi"/>
          <w:b/>
          <w:bCs/>
        </w:rPr>
      </w:pPr>
      <w:r w:rsidRPr="00552CEC">
        <w:rPr>
          <w:rFonts w:asciiTheme="minorHAnsi" w:hAnsiTheme="minorHAnsi" w:cstheme="minorHAnsi"/>
          <w:b/>
          <w:bCs/>
        </w:rPr>
        <w:t>Initial Data Exploration</w:t>
      </w:r>
    </w:p>
    <w:p w14:paraId="477FBA8F" w14:textId="68DC9414" w:rsidR="00552CEC" w:rsidRPr="00552CEC" w:rsidRDefault="00552CEC" w:rsidP="00552CEC">
      <w:pPr>
        <w:spacing w:line="480" w:lineRule="auto"/>
        <w:rPr>
          <w:rFonts w:asciiTheme="minorHAnsi" w:hAnsiTheme="minorHAnsi" w:cstheme="minorHAnsi"/>
        </w:rPr>
      </w:pPr>
      <w:r w:rsidRPr="00552CEC">
        <w:rPr>
          <w:rFonts w:asciiTheme="minorHAnsi" w:hAnsiTheme="minorHAnsi" w:cstheme="minorHAnsi"/>
        </w:rPr>
        <w:t>The initial data exploration provides some general information about the basket data, including the most frequently purchased items as shown in this graph.</w:t>
      </w:r>
    </w:p>
    <w:p w14:paraId="3B0C694A" w14:textId="17EB1057" w:rsidR="00AF63D1" w:rsidRPr="00552CEC" w:rsidRDefault="00552CEC" w:rsidP="00552CEC">
      <w:pPr>
        <w:spacing w:line="480" w:lineRule="auto"/>
        <w:rPr>
          <w:rFonts w:asciiTheme="minorHAnsi" w:hAnsiTheme="minorHAnsi" w:cstheme="minorHAnsi"/>
          <w:b/>
          <w:bCs/>
        </w:rPr>
      </w:pPr>
      <w:r w:rsidRPr="00552CEC">
        <w:rPr>
          <w:rFonts w:asciiTheme="minorHAnsi" w:hAnsiTheme="minorHAnsi" w:cstheme="minorHAnsi"/>
          <w:b/>
          <w:bCs/>
        </w:rPr>
        <w:drawing>
          <wp:inline distT="0" distB="0" distL="0" distR="0" wp14:anchorId="2FDE8D15" wp14:editId="5A6C42F2">
            <wp:extent cx="5508885" cy="298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778" cy="2984814"/>
                    </a:xfrm>
                    <a:prstGeom prst="rect">
                      <a:avLst/>
                    </a:prstGeom>
                  </pic:spPr>
                </pic:pic>
              </a:graphicData>
            </a:graphic>
          </wp:inline>
        </w:drawing>
      </w:r>
    </w:p>
    <w:p w14:paraId="6603D4E4" w14:textId="5DBCC77F" w:rsidR="00552CEC" w:rsidRPr="00552CEC" w:rsidRDefault="00552CEC" w:rsidP="00552CEC">
      <w:pPr>
        <w:spacing w:line="480" w:lineRule="auto"/>
        <w:rPr>
          <w:rFonts w:asciiTheme="minorHAnsi" w:hAnsiTheme="minorHAnsi" w:cstheme="minorHAnsi"/>
        </w:rPr>
      </w:pPr>
      <w:r>
        <w:rPr>
          <w:rFonts w:asciiTheme="minorHAnsi" w:hAnsiTheme="minorHAnsi" w:cstheme="minorHAnsi"/>
        </w:rPr>
        <w:lastRenderedPageBreak/>
        <w:t xml:space="preserve">The data does not appear to point to anything unexpected initially with the most frequent purchases being common products such as fruits, vegetables, cheese, milk, bread, eggs, etc.  </w:t>
      </w:r>
    </w:p>
    <w:p w14:paraId="108BC073" w14:textId="25F37B8D" w:rsidR="00552CEC" w:rsidRPr="00552CEC" w:rsidRDefault="00552CEC" w:rsidP="00552CEC">
      <w:pPr>
        <w:spacing w:line="480" w:lineRule="auto"/>
        <w:rPr>
          <w:rFonts w:asciiTheme="minorHAnsi" w:hAnsiTheme="minorHAnsi" w:cstheme="minorHAnsi"/>
          <w:b/>
          <w:bCs/>
        </w:rPr>
      </w:pPr>
    </w:p>
    <w:p w14:paraId="08D795D6" w14:textId="1D71C319" w:rsidR="00552CEC" w:rsidRDefault="00552CEC" w:rsidP="00552CEC">
      <w:pPr>
        <w:spacing w:line="480" w:lineRule="auto"/>
        <w:rPr>
          <w:rFonts w:asciiTheme="minorHAnsi" w:hAnsiTheme="minorHAnsi" w:cstheme="minorHAnsi"/>
          <w:b/>
          <w:bCs/>
        </w:rPr>
      </w:pPr>
      <w:r>
        <w:rPr>
          <w:rFonts w:asciiTheme="minorHAnsi" w:hAnsiTheme="minorHAnsi" w:cstheme="minorHAnsi"/>
          <w:b/>
          <w:bCs/>
        </w:rPr>
        <w:t xml:space="preserve">Initial </w:t>
      </w:r>
      <w:r w:rsidRPr="00552CEC">
        <w:rPr>
          <w:rFonts w:asciiTheme="minorHAnsi" w:hAnsiTheme="minorHAnsi" w:cstheme="minorHAnsi"/>
          <w:b/>
          <w:bCs/>
        </w:rPr>
        <w:t>Results</w:t>
      </w:r>
    </w:p>
    <w:p w14:paraId="063A3C21" w14:textId="0778B421" w:rsidR="00552CEC" w:rsidRPr="00552CEC" w:rsidRDefault="00552CEC" w:rsidP="00552CEC">
      <w:pPr>
        <w:spacing w:line="480" w:lineRule="auto"/>
        <w:rPr>
          <w:rFonts w:asciiTheme="minorHAnsi" w:hAnsiTheme="minorHAnsi" w:cstheme="minorHAnsi"/>
        </w:rPr>
      </w:pPr>
      <w:r>
        <w:rPr>
          <w:rFonts w:asciiTheme="minorHAnsi" w:hAnsiTheme="minorHAnsi" w:cstheme="minorHAnsi"/>
        </w:rPr>
        <w:tab/>
        <w:t xml:space="preserve">The first step in the analysis is to determine the association rules </w:t>
      </w:r>
      <w:proofErr w:type="spellStart"/>
      <w:r>
        <w:rPr>
          <w:rFonts w:asciiTheme="minorHAnsi" w:hAnsiTheme="minorHAnsi" w:cstheme="minorHAnsi"/>
        </w:rPr>
        <w:t>of</w:t>
      </w:r>
      <w:proofErr w:type="spellEnd"/>
      <w:r>
        <w:rPr>
          <w:rFonts w:asciiTheme="minorHAnsi" w:hAnsiTheme="minorHAnsi" w:cstheme="minorHAnsi"/>
        </w:rPr>
        <w:t xml:space="preserve"> the products.  Using the </w:t>
      </w:r>
      <w:proofErr w:type="spellStart"/>
      <w:r>
        <w:rPr>
          <w:rFonts w:asciiTheme="minorHAnsi" w:hAnsiTheme="minorHAnsi" w:cstheme="minorHAnsi"/>
        </w:rPr>
        <w:t>Apriori</w:t>
      </w:r>
      <w:proofErr w:type="spellEnd"/>
      <w:r>
        <w:rPr>
          <w:rFonts w:asciiTheme="minorHAnsi" w:hAnsiTheme="minorHAnsi" w:cstheme="minorHAnsi"/>
        </w:rPr>
        <w:t xml:space="preserve"> model for this set of data when using a lift threshold of 1 </w:t>
      </w:r>
      <w:proofErr w:type="gramStart"/>
      <w:r>
        <w:rPr>
          <w:rFonts w:asciiTheme="minorHAnsi" w:hAnsiTheme="minorHAnsi" w:cstheme="minorHAnsi"/>
        </w:rPr>
        <w:t>returns</w:t>
      </w:r>
      <w:proofErr w:type="gramEnd"/>
      <w:r>
        <w:rPr>
          <w:rFonts w:asciiTheme="minorHAnsi" w:hAnsiTheme="minorHAnsi" w:cstheme="minorHAnsi"/>
        </w:rPr>
        <w:t xml:space="preserve"> 204 rules.  The results tell us which item(s) are the antecedents and which are the consequents, along with the support, confidence and lift for each rule.  Not surprising, many of the items we see here are those that were in the graphic of the most frequent purchases.  </w:t>
      </w:r>
    </w:p>
    <w:p w14:paraId="2BE50DA6" w14:textId="2F068D41" w:rsidR="00552CEC" w:rsidRDefault="00552CEC" w:rsidP="00552CEC">
      <w:pPr>
        <w:spacing w:line="480" w:lineRule="auto"/>
        <w:rPr>
          <w:rFonts w:asciiTheme="minorHAnsi" w:hAnsiTheme="minorHAnsi" w:cstheme="minorHAnsi"/>
          <w:b/>
          <w:bCs/>
        </w:rPr>
      </w:pPr>
      <w:r w:rsidRPr="00552CEC">
        <w:rPr>
          <w:rFonts w:asciiTheme="minorHAnsi" w:hAnsiTheme="minorHAnsi" w:cstheme="minorHAnsi"/>
          <w:b/>
          <w:bCs/>
        </w:rPr>
        <w:drawing>
          <wp:inline distT="0" distB="0" distL="0" distR="0" wp14:anchorId="6308EEBD" wp14:editId="196DA9D1">
            <wp:extent cx="59436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1135"/>
                    </a:xfrm>
                    <a:prstGeom prst="rect">
                      <a:avLst/>
                    </a:prstGeom>
                  </pic:spPr>
                </pic:pic>
              </a:graphicData>
            </a:graphic>
          </wp:inline>
        </w:drawing>
      </w:r>
    </w:p>
    <w:p w14:paraId="2965B388" w14:textId="0D4D6CF9" w:rsidR="00552CEC" w:rsidRDefault="00552CEC" w:rsidP="00552CEC">
      <w:pPr>
        <w:spacing w:line="480" w:lineRule="auto"/>
        <w:rPr>
          <w:rFonts w:asciiTheme="minorHAnsi" w:hAnsiTheme="minorHAnsi" w:cstheme="minorHAnsi"/>
          <w:b/>
          <w:bCs/>
        </w:rPr>
      </w:pPr>
    </w:p>
    <w:p w14:paraId="6E5A3E95" w14:textId="02B63A3D" w:rsidR="00552CEC" w:rsidRPr="00552CEC" w:rsidRDefault="00552CEC" w:rsidP="00552CEC">
      <w:pPr>
        <w:spacing w:line="480" w:lineRule="auto"/>
        <w:rPr>
          <w:rFonts w:asciiTheme="minorHAnsi" w:hAnsiTheme="minorHAnsi" w:cstheme="minorHAnsi"/>
        </w:rPr>
      </w:pPr>
      <w:r w:rsidRPr="00552CEC">
        <w:rPr>
          <w:rFonts w:asciiTheme="minorHAnsi" w:hAnsiTheme="minorHAnsi" w:cstheme="minorHAnsi"/>
        </w:rPr>
        <w:t xml:space="preserve">Looking at the descriptive stats for the rules, we can see the </w:t>
      </w:r>
      <w:r>
        <w:rPr>
          <w:rFonts w:asciiTheme="minorHAnsi" w:hAnsiTheme="minorHAnsi" w:cstheme="minorHAnsi"/>
        </w:rPr>
        <w:t>more details of the metrics for these rules.  At first glance, I’m concerned that the support and confidence are low and this will require further analysis.</w:t>
      </w:r>
    </w:p>
    <w:p w14:paraId="5D2B9279" w14:textId="23E4D4F5" w:rsidR="00AF63D1" w:rsidRDefault="00AF63D1" w:rsidP="00552CEC">
      <w:pPr>
        <w:spacing w:line="480" w:lineRule="auto"/>
        <w:rPr>
          <w:rFonts w:asciiTheme="minorHAnsi" w:hAnsiTheme="minorHAnsi" w:cstheme="minorHAnsi"/>
          <w:b/>
          <w:bCs/>
        </w:rPr>
      </w:pPr>
      <w:r w:rsidRPr="00552CEC">
        <w:rPr>
          <w:rFonts w:asciiTheme="minorHAnsi" w:hAnsiTheme="minorHAnsi" w:cstheme="minorHAnsi"/>
          <w:b/>
          <w:bCs/>
        </w:rPr>
        <w:lastRenderedPageBreak/>
        <w:drawing>
          <wp:inline distT="0" distB="0" distL="0" distR="0" wp14:anchorId="3BACD38F" wp14:editId="2801521E">
            <wp:extent cx="5943600" cy="2188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8210"/>
                    </a:xfrm>
                    <a:prstGeom prst="rect">
                      <a:avLst/>
                    </a:prstGeom>
                  </pic:spPr>
                </pic:pic>
              </a:graphicData>
            </a:graphic>
          </wp:inline>
        </w:drawing>
      </w:r>
    </w:p>
    <w:p w14:paraId="1CCA8796" w14:textId="20C04209" w:rsidR="00552CEC" w:rsidRDefault="00552CEC" w:rsidP="00552CEC">
      <w:pPr>
        <w:spacing w:line="480" w:lineRule="auto"/>
        <w:rPr>
          <w:rFonts w:asciiTheme="minorHAnsi" w:hAnsiTheme="minorHAnsi" w:cstheme="minorHAnsi"/>
          <w:b/>
          <w:bCs/>
        </w:rPr>
      </w:pPr>
    </w:p>
    <w:p w14:paraId="0AB2241F" w14:textId="6CC20E61" w:rsidR="00552CEC" w:rsidRPr="00552CEC" w:rsidRDefault="00552CEC" w:rsidP="00552CEC">
      <w:pPr>
        <w:spacing w:line="480" w:lineRule="auto"/>
        <w:rPr>
          <w:rFonts w:asciiTheme="minorHAnsi" w:hAnsiTheme="minorHAnsi" w:cstheme="minorHAnsi"/>
        </w:rPr>
      </w:pPr>
      <w:r w:rsidRPr="00552CEC">
        <w:rPr>
          <w:rFonts w:asciiTheme="minorHAnsi" w:hAnsiTheme="minorHAnsi" w:cstheme="minorHAnsi"/>
        </w:rPr>
        <w:t>This chart shows us a graphical representation of those values:</w:t>
      </w:r>
    </w:p>
    <w:p w14:paraId="1A21CCA8" w14:textId="102D0BEE" w:rsidR="00CF44D7" w:rsidRPr="00552CEC" w:rsidRDefault="00CF44D7" w:rsidP="00552CEC">
      <w:pPr>
        <w:spacing w:line="480" w:lineRule="auto"/>
        <w:rPr>
          <w:rFonts w:asciiTheme="minorHAnsi" w:hAnsiTheme="minorHAnsi" w:cstheme="minorHAnsi"/>
          <w:b/>
          <w:bCs/>
        </w:rPr>
      </w:pPr>
      <w:r w:rsidRPr="00552CEC">
        <w:rPr>
          <w:rFonts w:asciiTheme="minorHAnsi" w:hAnsiTheme="minorHAnsi" w:cstheme="minorHAnsi"/>
          <w:b/>
          <w:bCs/>
        </w:rPr>
        <w:drawing>
          <wp:inline distT="0" distB="0" distL="0" distR="0" wp14:anchorId="2B2F51B3" wp14:editId="5E7E7B2E">
            <wp:extent cx="5029200" cy="32635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406" cy="3272719"/>
                    </a:xfrm>
                    <a:prstGeom prst="rect">
                      <a:avLst/>
                    </a:prstGeom>
                  </pic:spPr>
                </pic:pic>
              </a:graphicData>
            </a:graphic>
          </wp:inline>
        </w:drawing>
      </w:r>
    </w:p>
    <w:p w14:paraId="2623CD5D" w14:textId="316F8CC7" w:rsidR="0024376F" w:rsidRPr="00552CEC" w:rsidRDefault="0024376F" w:rsidP="00552CEC">
      <w:pPr>
        <w:spacing w:line="480" w:lineRule="auto"/>
        <w:rPr>
          <w:rFonts w:asciiTheme="minorHAnsi" w:hAnsiTheme="minorHAnsi" w:cstheme="minorHAnsi"/>
        </w:rPr>
      </w:pPr>
    </w:p>
    <w:p w14:paraId="2AC018A7" w14:textId="35A24089" w:rsidR="00143E72" w:rsidRPr="00552CEC" w:rsidRDefault="00143E72" w:rsidP="00552CEC">
      <w:pPr>
        <w:spacing w:line="480" w:lineRule="auto"/>
        <w:rPr>
          <w:rFonts w:asciiTheme="minorHAnsi" w:hAnsiTheme="minorHAnsi" w:cstheme="minorHAnsi"/>
        </w:rPr>
      </w:pPr>
      <w:r w:rsidRPr="00552CEC">
        <w:rPr>
          <w:rFonts w:asciiTheme="minorHAnsi" w:hAnsiTheme="minorHAnsi" w:cstheme="minorHAnsi"/>
          <w:b/>
          <w:bCs/>
        </w:rPr>
        <w:t>Discussion/conclusion</w:t>
      </w:r>
    </w:p>
    <w:p w14:paraId="25AE9DCC" w14:textId="0FDE49D0" w:rsidR="00552CEC" w:rsidRPr="00552CEC" w:rsidRDefault="00552CEC" w:rsidP="00552CEC">
      <w:pPr>
        <w:spacing w:line="480" w:lineRule="auto"/>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The initial analysis indicates that this model will work well for this dataset.  As mentioned previously, there needs to be more analysis done on the factors other than lift such </w:t>
      </w:r>
      <w:r>
        <w:rPr>
          <w:rFonts w:asciiTheme="minorHAnsi" w:hAnsiTheme="minorHAnsi" w:cstheme="minorHAnsi"/>
        </w:rPr>
        <w:lastRenderedPageBreak/>
        <w:t>as support and confidence to determine the value of the results.  As the analysis continues, it is important to keep in mind that the real value of this is finding associations that we would not normally expect.  Therefore, if most of the items that are returned in the rules are those very common, expected purchases, it may be necessary to adjust the lift threshold or find additional data to work with.  The next steps will be to dig deeper into those rules and results and determine if that is necessary and then testing of the model.</w:t>
      </w:r>
    </w:p>
    <w:p w14:paraId="38CB267D" w14:textId="07CE5E23" w:rsidR="005747AA" w:rsidRPr="00552CEC" w:rsidRDefault="00143E72" w:rsidP="00552CEC">
      <w:pPr>
        <w:spacing w:line="480" w:lineRule="auto"/>
        <w:rPr>
          <w:rFonts w:asciiTheme="minorHAnsi" w:hAnsiTheme="minorHAnsi" w:cstheme="minorHAnsi"/>
        </w:rPr>
      </w:pPr>
      <w:r w:rsidRPr="00552CEC">
        <w:rPr>
          <w:rFonts w:asciiTheme="minorHAnsi" w:hAnsiTheme="minorHAnsi" w:cstheme="minorHAnsi"/>
          <w:b/>
          <w:bCs/>
        </w:rPr>
        <w:tab/>
      </w:r>
    </w:p>
    <w:p w14:paraId="4B86D327" w14:textId="1E367FB6" w:rsidR="005747AA" w:rsidRPr="00552CEC" w:rsidRDefault="005747AA" w:rsidP="00552CEC">
      <w:pPr>
        <w:spacing w:line="480" w:lineRule="auto"/>
        <w:rPr>
          <w:rFonts w:asciiTheme="minorHAnsi" w:hAnsiTheme="minorHAnsi" w:cstheme="minorHAnsi"/>
          <w:b/>
          <w:bCs/>
        </w:rPr>
      </w:pPr>
      <w:r w:rsidRPr="00552CEC">
        <w:rPr>
          <w:rFonts w:asciiTheme="minorHAnsi" w:hAnsiTheme="minorHAnsi" w:cstheme="minorHAnsi"/>
          <w:b/>
          <w:bCs/>
        </w:rPr>
        <w:t>Re</w:t>
      </w:r>
      <w:r w:rsidR="00552CEC">
        <w:rPr>
          <w:rFonts w:asciiTheme="minorHAnsi" w:hAnsiTheme="minorHAnsi" w:cstheme="minorHAnsi"/>
          <w:b/>
          <w:bCs/>
        </w:rPr>
        <w:t>ferences</w:t>
      </w:r>
    </w:p>
    <w:p w14:paraId="1943838D" w14:textId="19646393" w:rsidR="005747AA" w:rsidRDefault="00552CEC" w:rsidP="00552CEC">
      <w:pPr>
        <w:pStyle w:val="NormalWeb"/>
        <w:spacing w:line="480" w:lineRule="auto"/>
        <w:rPr>
          <w:rFonts w:asciiTheme="minorHAnsi" w:hAnsiTheme="minorHAnsi" w:cstheme="minorHAnsi"/>
        </w:rPr>
      </w:pPr>
      <w:r>
        <w:rPr>
          <w:rFonts w:asciiTheme="minorHAnsi" w:hAnsiTheme="minorHAnsi" w:cstheme="minorHAnsi"/>
        </w:rPr>
        <w:t xml:space="preserve">McColl, Lynsey. Market Basket Analysis: Understanding Customer Behavior. </w:t>
      </w:r>
      <w:r w:rsidRPr="00552CEC">
        <w:rPr>
          <w:rFonts w:asciiTheme="minorHAnsi" w:hAnsiTheme="minorHAnsi" w:cstheme="minorHAnsi"/>
          <w:i/>
          <w:iCs/>
        </w:rPr>
        <w:t>Select statistical</w:t>
      </w:r>
      <w:r>
        <w:rPr>
          <w:rFonts w:asciiTheme="minorHAnsi" w:hAnsiTheme="minorHAnsi" w:cstheme="minorHAnsi"/>
          <w:i/>
          <w:iCs/>
        </w:rPr>
        <w:t xml:space="preserve"> </w:t>
      </w:r>
      <w:r w:rsidRPr="00552CEC">
        <w:rPr>
          <w:rFonts w:asciiTheme="minorHAnsi" w:hAnsiTheme="minorHAnsi" w:cstheme="minorHAnsi"/>
          <w:i/>
          <w:iCs/>
        </w:rPr>
        <w:t>services</w:t>
      </w:r>
      <w:r>
        <w:rPr>
          <w:rFonts w:asciiTheme="minorHAnsi" w:hAnsiTheme="minorHAnsi" w:cstheme="minorHAnsi"/>
        </w:rPr>
        <w:t xml:space="preserve">. </w:t>
      </w:r>
      <w:proofErr w:type="spellStart"/>
      <w:r>
        <w:rPr>
          <w:rFonts w:asciiTheme="minorHAnsi" w:hAnsiTheme="minorHAnsi" w:cstheme="minorHAnsi"/>
        </w:rPr>
        <w:t>Retrieved</w:t>
      </w:r>
      <w:proofErr w:type="spellEnd"/>
      <w:r>
        <w:rPr>
          <w:rFonts w:asciiTheme="minorHAnsi" w:hAnsiTheme="minorHAnsi" w:cstheme="minorHAnsi"/>
        </w:rPr>
        <w:t xml:space="preserve"> from: </w:t>
      </w:r>
      <w:hyperlink r:id="rId12" w:history="1">
        <w:r w:rsidRPr="00827288">
          <w:rPr>
            <w:rStyle w:val="Hyperlink"/>
            <w:rFonts w:asciiTheme="minorHAnsi" w:hAnsiTheme="minorHAnsi" w:cstheme="minorHAnsi"/>
          </w:rPr>
          <w:t>https://select-statistics.co.uk/blog/market-basket-analysis-understanding-customer-behaviour/</w:t>
        </w:r>
      </w:hyperlink>
      <w:r w:rsidR="005747AA" w:rsidRPr="00552CEC">
        <w:rPr>
          <w:rFonts w:asciiTheme="minorHAnsi" w:hAnsiTheme="minorHAnsi" w:cstheme="minorHAnsi"/>
        </w:rPr>
        <w:t xml:space="preserve"> </w:t>
      </w:r>
    </w:p>
    <w:p w14:paraId="0A3C604D" w14:textId="434BCE41" w:rsidR="00552CEC" w:rsidRDefault="00552CEC" w:rsidP="00552CEC">
      <w:pPr>
        <w:pStyle w:val="NormalWeb"/>
        <w:spacing w:line="480" w:lineRule="auto"/>
        <w:rPr>
          <w:rFonts w:asciiTheme="minorHAnsi" w:hAnsiTheme="minorHAnsi" w:cstheme="minorHAnsi"/>
        </w:rPr>
      </w:pPr>
      <w:proofErr w:type="spellStart"/>
      <w:r>
        <w:rPr>
          <w:rFonts w:asciiTheme="minorHAnsi" w:hAnsiTheme="minorHAnsi" w:cstheme="minorHAnsi"/>
        </w:rPr>
        <w:t>Smartbridge</w:t>
      </w:r>
      <w:proofErr w:type="spellEnd"/>
      <w:r>
        <w:rPr>
          <w:rFonts w:asciiTheme="minorHAnsi" w:hAnsiTheme="minorHAnsi" w:cstheme="minorHAnsi"/>
        </w:rPr>
        <w:t xml:space="preserve">. Market Basket Analysis 101: Anticipating Customer Behavior. Retrieved from: </w:t>
      </w:r>
      <w:hyperlink r:id="rId13" w:history="1">
        <w:r w:rsidRPr="00827288">
          <w:rPr>
            <w:rStyle w:val="Hyperlink"/>
            <w:rFonts w:asciiTheme="minorHAnsi" w:hAnsiTheme="minorHAnsi" w:cstheme="minorHAnsi"/>
          </w:rPr>
          <w:t>https://smartbridge.com/market-basket-analysis-101/</w:t>
        </w:r>
      </w:hyperlink>
    </w:p>
    <w:p w14:paraId="3DCCD8CC" w14:textId="622EDA71" w:rsidR="00552CEC" w:rsidRDefault="00552CEC" w:rsidP="00552CEC">
      <w:pPr>
        <w:pStyle w:val="NormalWeb"/>
        <w:spacing w:line="480" w:lineRule="auto"/>
        <w:rPr>
          <w:rFonts w:asciiTheme="minorHAnsi" w:hAnsiTheme="minorHAnsi" w:cstheme="minorHAnsi"/>
        </w:rPr>
      </w:pPr>
      <w:r>
        <w:rPr>
          <w:rFonts w:asciiTheme="minorHAnsi" w:hAnsiTheme="minorHAnsi" w:cstheme="minorHAnsi"/>
        </w:rPr>
        <w:t xml:space="preserve">Simmons, Julian (July 27, 2020). Market Basket Analysis in Python. Retrieved from: </w:t>
      </w:r>
      <w:hyperlink r:id="rId14" w:history="1">
        <w:r w:rsidRPr="00827288">
          <w:rPr>
            <w:rStyle w:val="Hyperlink"/>
            <w:rFonts w:asciiTheme="minorHAnsi" w:hAnsiTheme="minorHAnsi" w:cstheme="minorHAnsi"/>
          </w:rPr>
          <w:t>https://www.srose.biz/research-analysis/market-basket-analysis-in-python/</w:t>
        </w:r>
      </w:hyperlink>
    </w:p>
    <w:p w14:paraId="53746BDC" w14:textId="77777777" w:rsidR="00552CEC" w:rsidRDefault="00552CEC" w:rsidP="00552CEC">
      <w:pPr>
        <w:pStyle w:val="NormalWeb"/>
        <w:spacing w:line="480" w:lineRule="auto"/>
        <w:rPr>
          <w:rFonts w:asciiTheme="minorHAnsi" w:hAnsiTheme="minorHAnsi" w:cstheme="minorHAnsi"/>
        </w:rPr>
      </w:pPr>
    </w:p>
    <w:p w14:paraId="79BFB580" w14:textId="77777777" w:rsidR="00552CEC" w:rsidRPr="00552CEC" w:rsidRDefault="00552CEC" w:rsidP="00552CEC">
      <w:pPr>
        <w:pStyle w:val="NormalWeb"/>
        <w:spacing w:line="480" w:lineRule="auto"/>
        <w:rPr>
          <w:rFonts w:asciiTheme="minorHAnsi" w:hAnsiTheme="minorHAnsi" w:cstheme="minorHAnsi"/>
        </w:rPr>
      </w:pPr>
    </w:p>
    <w:p w14:paraId="4BC996D4" w14:textId="1D25640C" w:rsidR="00847C97" w:rsidRPr="00552CEC" w:rsidRDefault="00143E72" w:rsidP="00552CEC">
      <w:pPr>
        <w:spacing w:line="480" w:lineRule="auto"/>
        <w:rPr>
          <w:rFonts w:asciiTheme="minorHAnsi" w:hAnsiTheme="minorHAnsi" w:cstheme="minorHAnsi"/>
        </w:rPr>
      </w:pPr>
      <w:r w:rsidRPr="00552CEC">
        <w:rPr>
          <w:rFonts w:asciiTheme="minorHAnsi" w:hAnsiTheme="minorHAnsi" w:cstheme="minorHAnsi"/>
        </w:rPr>
        <w:t xml:space="preserve"> </w:t>
      </w:r>
    </w:p>
    <w:sectPr w:rsidR="00847C97" w:rsidRPr="00552CEC" w:rsidSect="00847C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D1F77"/>
    <w:multiLevelType w:val="multilevel"/>
    <w:tmpl w:val="A174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40C3C"/>
    <w:multiLevelType w:val="multilevel"/>
    <w:tmpl w:val="35A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C43E3"/>
    <w:multiLevelType w:val="hybridMultilevel"/>
    <w:tmpl w:val="ABEC1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3835B3"/>
    <w:multiLevelType w:val="multilevel"/>
    <w:tmpl w:val="B428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7FB3"/>
    <w:rsid w:val="00082E7E"/>
    <w:rsid w:val="00143E72"/>
    <w:rsid w:val="0024376F"/>
    <w:rsid w:val="00321782"/>
    <w:rsid w:val="003A5AA9"/>
    <w:rsid w:val="00552CEC"/>
    <w:rsid w:val="00565F6C"/>
    <w:rsid w:val="005747AA"/>
    <w:rsid w:val="007A7C4E"/>
    <w:rsid w:val="00834CE4"/>
    <w:rsid w:val="00847C97"/>
    <w:rsid w:val="008669A9"/>
    <w:rsid w:val="0094498C"/>
    <w:rsid w:val="00985139"/>
    <w:rsid w:val="00A26B30"/>
    <w:rsid w:val="00AD4C56"/>
    <w:rsid w:val="00AF63D1"/>
    <w:rsid w:val="00BF2DEF"/>
    <w:rsid w:val="00CC5E16"/>
    <w:rsid w:val="00CF44D7"/>
    <w:rsid w:val="00D05D36"/>
    <w:rsid w:val="00D117C2"/>
    <w:rsid w:val="00F31ECA"/>
    <w:rsid w:val="00F750C4"/>
    <w:rsid w:val="00F85151"/>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A37D"/>
  <w15:docId w15:val="{4A40CB2C-FFBA-AB4F-8B75-A10CC3F2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C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36"/>
    <w:pPr>
      <w:ind w:left="720"/>
      <w:contextualSpacing/>
    </w:pPr>
  </w:style>
  <w:style w:type="paragraph" w:styleId="NormalWeb">
    <w:name w:val="Normal (Web)"/>
    <w:basedOn w:val="Normal"/>
    <w:uiPriority w:val="99"/>
    <w:unhideWhenUsed/>
    <w:rsid w:val="005747AA"/>
    <w:pPr>
      <w:spacing w:before="100" w:beforeAutospacing="1" w:after="100" w:afterAutospacing="1"/>
    </w:pPr>
  </w:style>
  <w:style w:type="character" w:styleId="Hyperlink">
    <w:name w:val="Hyperlink"/>
    <w:basedOn w:val="DefaultParagraphFont"/>
    <w:uiPriority w:val="99"/>
    <w:unhideWhenUsed/>
    <w:rsid w:val="00F31ECA"/>
    <w:rPr>
      <w:color w:val="0000FF"/>
      <w:u w:val="single"/>
    </w:rPr>
  </w:style>
  <w:style w:type="character" w:styleId="FollowedHyperlink">
    <w:name w:val="FollowedHyperlink"/>
    <w:basedOn w:val="DefaultParagraphFont"/>
    <w:uiPriority w:val="99"/>
    <w:semiHidden/>
    <w:unhideWhenUsed/>
    <w:rsid w:val="00834CE4"/>
    <w:rPr>
      <w:color w:val="954F72" w:themeColor="followedHyperlink"/>
      <w:u w:val="single"/>
    </w:rPr>
  </w:style>
  <w:style w:type="character" w:styleId="Strong">
    <w:name w:val="Strong"/>
    <w:basedOn w:val="DefaultParagraphFont"/>
    <w:uiPriority w:val="22"/>
    <w:qFormat/>
    <w:rsid w:val="00AF63D1"/>
    <w:rPr>
      <w:b/>
      <w:bCs/>
    </w:rPr>
  </w:style>
  <w:style w:type="paragraph" w:styleId="HTMLPreformatted">
    <w:name w:val="HTML Preformatted"/>
    <w:basedOn w:val="Normal"/>
    <w:link w:val="HTMLPreformattedChar"/>
    <w:uiPriority w:val="99"/>
    <w:semiHidden/>
    <w:unhideWhenUsed/>
    <w:rsid w:val="0055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2C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2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69897">
      <w:bodyDiv w:val="1"/>
      <w:marLeft w:val="0"/>
      <w:marRight w:val="0"/>
      <w:marTop w:val="0"/>
      <w:marBottom w:val="0"/>
      <w:divBdr>
        <w:top w:val="none" w:sz="0" w:space="0" w:color="auto"/>
        <w:left w:val="none" w:sz="0" w:space="0" w:color="auto"/>
        <w:bottom w:val="none" w:sz="0" w:space="0" w:color="auto"/>
        <w:right w:val="none" w:sz="0" w:space="0" w:color="auto"/>
      </w:divBdr>
    </w:div>
    <w:div w:id="467094390">
      <w:bodyDiv w:val="1"/>
      <w:marLeft w:val="0"/>
      <w:marRight w:val="0"/>
      <w:marTop w:val="0"/>
      <w:marBottom w:val="0"/>
      <w:divBdr>
        <w:top w:val="none" w:sz="0" w:space="0" w:color="auto"/>
        <w:left w:val="none" w:sz="0" w:space="0" w:color="auto"/>
        <w:bottom w:val="none" w:sz="0" w:space="0" w:color="auto"/>
        <w:right w:val="none" w:sz="0" w:space="0" w:color="auto"/>
      </w:divBdr>
    </w:div>
    <w:div w:id="495144925">
      <w:bodyDiv w:val="1"/>
      <w:marLeft w:val="0"/>
      <w:marRight w:val="0"/>
      <w:marTop w:val="0"/>
      <w:marBottom w:val="0"/>
      <w:divBdr>
        <w:top w:val="none" w:sz="0" w:space="0" w:color="auto"/>
        <w:left w:val="none" w:sz="0" w:space="0" w:color="auto"/>
        <w:bottom w:val="none" w:sz="0" w:space="0" w:color="auto"/>
        <w:right w:val="none" w:sz="0" w:space="0" w:color="auto"/>
      </w:divBdr>
    </w:div>
    <w:div w:id="741413835">
      <w:bodyDiv w:val="1"/>
      <w:marLeft w:val="0"/>
      <w:marRight w:val="0"/>
      <w:marTop w:val="0"/>
      <w:marBottom w:val="0"/>
      <w:divBdr>
        <w:top w:val="none" w:sz="0" w:space="0" w:color="auto"/>
        <w:left w:val="none" w:sz="0" w:space="0" w:color="auto"/>
        <w:bottom w:val="none" w:sz="0" w:space="0" w:color="auto"/>
        <w:right w:val="none" w:sz="0" w:space="0" w:color="auto"/>
      </w:divBdr>
      <w:divsChild>
        <w:div w:id="142040105">
          <w:marLeft w:val="864"/>
          <w:marRight w:val="0"/>
          <w:marTop w:val="0"/>
          <w:marBottom w:val="0"/>
          <w:divBdr>
            <w:top w:val="none" w:sz="0" w:space="0" w:color="auto"/>
            <w:left w:val="none" w:sz="0" w:space="0" w:color="auto"/>
            <w:bottom w:val="none" w:sz="0" w:space="0" w:color="auto"/>
            <w:right w:val="none" w:sz="0" w:space="0" w:color="auto"/>
          </w:divBdr>
        </w:div>
        <w:div w:id="1111438290">
          <w:marLeft w:val="864"/>
          <w:marRight w:val="0"/>
          <w:marTop w:val="0"/>
          <w:marBottom w:val="0"/>
          <w:divBdr>
            <w:top w:val="none" w:sz="0" w:space="0" w:color="auto"/>
            <w:left w:val="none" w:sz="0" w:space="0" w:color="auto"/>
            <w:bottom w:val="none" w:sz="0" w:space="0" w:color="auto"/>
            <w:right w:val="none" w:sz="0" w:space="0" w:color="auto"/>
          </w:divBdr>
        </w:div>
        <w:div w:id="420219646">
          <w:marLeft w:val="864"/>
          <w:marRight w:val="0"/>
          <w:marTop w:val="0"/>
          <w:marBottom w:val="0"/>
          <w:divBdr>
            <w:top w:val="none" w:sz="0" w:space="0" w:color="auto"/>
            <w:left w:val="none" w:sz="0" w:space="0" w:color="auto"/>
            <w:bottom w:val="none" w:sz="0" w:space="0" w:color="auto"/>
            <w:right w:val="none" w:sz="0" w:space="0" w:color="auto"/>
          </w:divBdr>
        </w:div>
      </w:divsChild>
    </w:div>
    <w:div w:id="964313293">
      <w:bodyDiv w:val="1"/>
      <w:marLeft w:val="0"/>
      <w:marRight w:val="0"/>
      <w:marTop w:val="0"/>
      <w:marBottom w:val="0"/>
      <w:divBdr>
        <w:top w:val="none" w:sz="0" w:space="0" w:color="auto"/>
        <w:left w:val="none" w:sz="0" w:space="0" w:color="auto"/>
        <w:bottom w:val="none" w:sz="0" w:space="0" w:color="auto"/>
        <w:right w:val="none" w:sz="0" w:space="0" w:color="auto"/>
      </w:divBdr>
    </w:div>
    <w:div w:id="1392533869">
      <w:bodyDiv w:val="1"/>
      <w:marLeft w:val="0"/>
      <w:marRight w:val="0"/>
      <w:marTop w:val="0"/>
      <w:marBottom w:val="0"/>
      <w:divBdr>
        <w:top w:val="none" w:sz="0" w:space="0" w:color="auto"/>
        <w:left w:val="none" w:sz="0" w:space="0" w:color="auto"/>
        <w:bottom w:val="none" w:sz="0" w:space="0" w:color="auto"/>
        <w:right w:val="none" w:sz="0" w:space="0" w:color="auto"/>
      </w:divBdr>
    </w:div>
    <w:div w:id="1870218633">
      <w:bodyDiv w:val="1"/>
      <w:marLeft w:val="0"/>
      <w:marRight w:val="0"/>
      <w:marTop w:val="0"/>
      <w:marBottom w:val="0"/>
      <w:divBdr>
        <w:top w:val="none" w:sz="0" w:space="0" w:color="auto"/>
        <w:left w:val="none" w:sz="0" w:space="0" w:color="auto"/>
        <w:bottom w:val="none" w:sz="0" w:space="0" w:color="auto"/>
        <w:right w:val="none" w:sz="0" w:space="0" w:color="auto"/>
      </w:divBdr>
    </w:div>
    <w:div w:id="202651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bridge.com/market-basket-analysis-10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lect-statistics.co.uk/blog/market-basket-analysis-understanding-customer-behaviou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srose.biz/research-analysis/market-basket-analysi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1" ma:contentTypeDescription="Create a new document." ma:contentTypeScope="" ma:versionID="ce41ed419d4d71c54d90c49860e268dd">
  <xsd:schema xmlns:xsd="http://www.w3.org/2001/XMLSchema" xmlns:xs="http://www.w3.org/2001/XMLSchema" xmlns:p="http://schemas.microsoft.com/office/2006/metadata/properties" xmlns:ns2="e8c9addc-188d-4db0-9f3e-ecac283308f2" targetNamespace="http://schemas.microsoft.com/office/2006/metadata/properties" ma:root="true" ma:fieldsID="4287411fecc9e02e9a9fc191a56b8c67"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D9704-A9C6-492A-9904-B725FF0941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77AA35-0FC2-470F-AB9D-18DBA7A8F8B6}">
  <ds:schemaRefs>
    <ds:schemaRef ds:uri="http://schemas.microsoft.com/sharepoint/v3/contenttype/forms"/>
  </ds:schemaRefs>
</ds:datastoreItem>
</file>

<file path=customXml/itemProps3.xml><?xml version="1.0" encoding="utf-8"?>
<ds:datastoreItem xmlns:ds="http://schemas.openxmlformats.org/officeDocument/2006/customXml" ds:itemID="{AF523EAE-3902-4594-9804-2BD7975E2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Microsoft Office User</cp:lastModifiedBy>
  <cp:revision>1</cp:revision>
  <cp:lastPrinted>2021-07-05T05:28:00Z</cp:lastPrinted>
  <dcterms:created xsi:type="dcterms:W3CDTF">2021-07-04T19:02:00Z</dcterms:created>
  <dcterms:modified xsi:type="dcterms:W3CDTF">2021-07-06T03:40:00Z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