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F628" w14:textId="614EEFDB" w:rsidR="00C170AA" w:rsidRPr="00CB2CCC" w:rsidRDefault="00180349" w:rsidP="00C170AA">
      <w:pPr>
        <w:spacing w:line="480" w:lineRule="auto"/>
        <w:rPr>
          <w:rFonts w:ascii="Times New Roman" w:hAnsi="Times New Roman" w:cs="Times New Roman"/>
          <w:b/>
          <w:bCs/>
          <w:sz w:val="24"/>
          <w:szCs w:val="24"/>
          <w:u w:val="single"/>
        </w:rPr>
      </w:pPr>
      <w:r w:rsidRPr="00180349">
        <w:rPr>
          <w:rFonts w:ascii="Times New Roman" w:hAnsi="Times New Roman" w:cs="Times New Roman"/>
          <w:b/>
          <w:bCs/>
          <w:sz w:val="24"/>
          <w:szCs w:val="24"/>
          <w:u w:val="single"/>
        </w:rPr>
        <w:t xml:space="preserve">ETF Trading Game: Opening </w:t>
      </w:r>
      <w:r w:rsidR="00CB2CCC">
        <w:rPr>
          <w:rFonts w:ascii="Times New Roman" w:hAnsi="Times New Roman" w:cs="Times New Roman"/>
          <w:b/>
          <w:bCs/>
          <w:sz w:val="24"/>
          <w:szCs w:val="24"/>
          <w:u w:val="single"/>
        </w:rPr>
        <w:t>Position Paper</w:t>
      </w:r>
    </w:p>
    <w:p w14:paraId="194DFD6C" w14:textId="41A7AC32" w:rsidR="00C170AA" w:rsidRDefault="00F47D9E" w:rsidP="00C170AA">
      <w:pPr>
        <w:spacing w:line="480" w:lineRule="auto"/>
        <w:rPr>
          <w:rFonts w:ascii="Times New Roman" w:hAnsi="Times New Roman" w:cs="Times New Roman"/>
          <w:sz w:val="24"/>
          <w:szCs w:val="24"/>
        </w:rPr>
      </w:pPr>
      <w:r>
        <w:rPr>
          <w:rFonts w:ascii="Times New Roman" w:hAnsi="Times New Roman" w:cs="Times New Roman"/>
          <w:sz w:val="24"/>
          <w:szCs w:val="24"/>
        </w:rPr>
        <w:t xml:space="preserve">My Investopedia username is max-stevens and </w:t>
      </w:r>
      <w:r w:rsidR="00C170AA">
        <w:rPr>
          <w:rFonts w:ascii="Times New Roman" w:hAnsi="Times New Roman" w:cs="Times New Roman"/>
          <w:sz w:val="24"/>
          <w:szCs w:val="24"/>
        </w:rPr>
        <w:t xml:space="preserve">I made six initial trades to start out the ETF </w:t>
      </w:r>
      <w:r>
        <w:rPr>
          <w:rFonts w:ascii="Times New Roman" w:hAnsi="Times New Roman" w:cs="Times New Roman"/>
          <w:sz w:val="24"/>
          <w:szCs w:val="24"/>
        </w:rPr>
        <w:t>trading</w:t>
      </w:r>
      <w:r w:rsidR="00C170AA">
        <w:rPr>
          <w:rFonts w:ascii="Times New Roman" w:hAnsi="Times New Roman" w:cs="Times New Roman"/>
          <w:sz w:val="24"/>
          <w:szCs w:val="24"/>
        </w:rPr>
        <w:t xml:space="preserve"> game.</w:t>
      </w:r>
      <w:r w:rsidR="00196088">
        <w:rPr>
          <w:rFonts w:ascii="Times New Roman" w:hAnsi="Times New Roman" w:cs="Times New Roman"/>
          <w:sz w:val="24"/>
          <w:szCs w:val="24"/>
        </w:rPr>
        <w:t xml:space="preserve"> The six ETFs that I bought and are my initial positions are TIP, PFF, MBB, HYG</w:t>
      </w:r>
      <w:r w:rsidR="00194CC2">
        <w:rPr>
          <w:rFonts w:ascii="Times New Roman" w:hAnsi="Times New Roman" w:cs="Times New Roman"/>
          <w:sz w:val="24"/>
          <w:szCs w:val="24"/>
        </w:rPr>
        <w:t>, VRIG and L</w:t>
      </w:r>
      <w:r w:rsidR="00AE3DB3">
        <w:rPr>
          <w:rFonts w:ascii="Times New Roman" w:hAnsi="Times New Roman" w:cs="Times New Roman"/>
          <w:sz w:val="24"/>
          <w:szCs w:val="24"/>
        </w:rPr>
        <w:t>QDH</w:t>
      </w:r>
      <w:r w:rsidR="00194CC2">
        <w:rPr>
          <w:rFonts w:ascii="Times New Roman" w:hAnsi="Times New Roman" w:cs="Times New Roman"/>
          <w:sz w:val="24"/>
          <w:szCs w:val="24"/>
        </w:rPr>
        <w:t>. I used VRIG in place of FLOT since it wasn’t available on the site to trade, and I used LQDH instead if IGHG for the same reason.</w:t>
      </w:r>
      <w:r w:rsidR="00860538">
        <w:rPr>
          <w:rFonts w:ascii="Times New Roman" w:hAnsi="Times New Roman" w:cs="Times New Roman"/>
          <w:sz w:val="24"/>
          <w:szCs w:val="24"/>
        </w:rPr>
        <w:t xml:space="preserve"> My main strategy when I was deciding how to make up my portfolio was having diversification. I d</w:t>
      </w:r>
      <w:r w:rsidR="00E83D08">
        <w:rPr>
          <w:rFonts w:ascii="Times New Roman" w:hAnsi="Times New Roman" w:cs="Times New Roman"/>
          <w:sz w:val="24"/>
          <w:szCs w:val="24"/>
        </w:rPr>
        <w:t xml:space="preserve">on’t have much experience in investing and almost none in making my own portfolio; however, the biggest theme that I have heard in almost </w:t>
      </w:r>
      <w:r w:rsidR="00294710">
        <w:rPr>
          <w:rFonts w:ascii="Times New Roman" w:hAnsi="Times New Roman" w:cs="Times New Roman"/>
          <w:sz w:val="24"/>
          <w:szCs w:val="24"/>
        </w:rPr>
        <w:t>all</w:t>
      </w:r>
      <w:r w:rsidR="00E83D08">
        <w:rPr>
          <w:rFonts w:ascii="Times New Roman" w:hAnsi="Times New Roman" w:cs="Times New Roman"/>
          <w:sz w:val="24"/>
          <w:szCs w:val="24"/>
        </w:rPr>
        <w:t xml:space="preserve"> my finance and other business classes is the importance of diversification.</w:t>
      </w:r>
      <w:r w:rsidR="00CF17F9">
        <w:rPr>
          <w:rFonts w:ascii="Times New Roman" w:hAnsi="Times New Roman" w:cs="Times New Roman"/>
          <w:sz w:val="24"/>
          <w:szCs w:val="24"/>
        </w:rPr>
        <w:t xml:space="preserve"> ETFs with very similar characteristics are likely to go up or down in value in </w:t>
      </w:r>
      <w:r w:rsidR="00E94273">
        <w:rPr>
          <w:rFonts w:ascii="Times New Roman" w:hAnsi="Times New Roman" w:cs="Times New Roman"/>
          <w:sz w:val="24"/>
          <w:szCs w:val="24"/>
        </w:rPr>
        <w:t>accordance</w:t>
      </w:r>
      <w:r w:rsidR="00CF17F9">
        <w:rPr>
          <w:rFonts w:ascii="Times New Roman" w:hAnsi="Times New Roman" w:cs="Times New Roman"/>
          <w:sz w:val="24"/>
          <w:szCs w:val="24"/>
        </w:rPr>
        <w:t xml:space="preserve"> with each other most likely; therefore, my portfolio could be doing really good</w:t>
      </w:r>
      <w:r w:rsidR="00E94273">
        <w:rPr>
          <w:rFonts w:ascii="Times New Roman" w:hAnsi="Times New Roman" w:cs="Times New Roman"/>
          <w:sz w:val="24"/>
          <w:szCs w:val="24"/>
        </w:rPr>
        <w:t xml:space="preserve"> or really bad, but it would be too reliant on very few factors. With diversification, I can have some underperforming ETFs, but still have an overall portfolio that is still performing well or above average, which is the goal.</w:t>
      </w:r>
    </w:p>
    <w:p w14:paraId="4D50A4F7" w14:textId="79F607FD" w:rsidR="00C170AA" w:rsidRDefault="00046939" w:rsidP="00C170AA">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main metrics that I was looking at when I was deciding on ETFs to add to my portfolio was the LTM Return. I tried to avoid the ETFs that had </w:t>
      </w:r>
      <w:r w:rsidR="007B0680">
        <w:rPr>
          <w:rFonts w:ascii="Times New Roman" w:hAnsi="Times New Roman" w:cs="Times New Roman"/>
          <w:sz w:val="24"/>
          <w:szCs w:val="24"/>
        </w:rPr>
        <w:t>large negative returns over the last twelve months and go for the ones that had been performing positively in the same time frame</w:t>
      </w:r>
      <w:r w:rsidR="00B95703">
        <w:rPr>
          <w:rFonts w:ascii="Times New Roman" w:hAnsi="Times New Roman" w:cs="Times New Roman"/>
          <w:sz w:val="24"/>
          <w:szCs w:val="24"/>
        </w:rPr>
        <w:t xml:space="preserve"> because I felt like </w:t>
      </w:r>
      <w:r w:rsidR="00D73404">
        <w:rPr>
          <w:rFonts w:ascii="Times New Roman" w:hAnsi="Times New Roman" w:cs="Times New Roman"/>
          <w:sz w:val="24"/>
          <w:szCs w:val="24"/>
        </w:rPr>
        <w:t>the metric was a good gauge on what ETFs are performing well or poor recently</w:t>
      </w:r>
      <w:r w:rsidR="00CB4E76">
        <w:rPr>
          <w:rFonts w:ascii="Times New Roman" w:hAnsi="Times New Roman" w:cs="Times New Roman"/>
          <w:sz w:val="24"/>
          <w:szCs w:val="24"/>
        </w:rPr>
        <w:t>, but also in a larger sample size. For TIP</w:t>
      </w:r>
      <w:r w:rsidR="001058ED">
        <w:rPr>
          <w:rFonts w:ascii="Times New Roman" w:hAnsi="Times New Roman" w:cs="Times New Roman"/>
          <w:sz w:val="24"/>
          <w:szCs w:val="24"/>
        </w:rPr>
        <w:t xml:space="preserve">, </w:t>
      </w:r>
      <w:r w:rsidR="001B1595">
        <w:rPr>
          <w:rFonts w:ascii="Times New Roman" w:hAnsi="Times New Roman" w:cs="Times New Roman"/>
          <w:sz w:val="24"/>
          <w:szCs w:val="24"/>
        </w:rPr>
        <w:t>I thought that the high credit rating and protection against inflation were good attributes to have. Inflation has been an issue recently, so I wanted an ETF with some protection against it.</w:t>
      </w:r>
      <w:r w:rsidR="00AC4D30">
        <w:rPr>
          <w:rFonts w:ascii="Times New Roman" w:hAnsi="Times New Roman" w:cs="Times New Roman"/>
          <w:sz w:val="24"/>
          <w:szCs w:val="24"/>
        </w:rPr>
        <w:t xml:space="preserve"> For VRIG (FLOT replacement) and </w:t>
      </w:r>
      <w:r w:rsidR="00EA0A8B">
        <w:rPr>
          <w:rFonts w:ascii="Times New Roman" w:hAnsi="Times New Roman" w:cs="Times New Roman"/>
          <w:sz w:val="24"/>
          <w:szCs w:val="24"/>
        </w:rPr>
        <w:t xml:space="preserve">LQDH (IGHG replacement), </w:t>
      </w:r>
      <w:r w:rsidR="006F5AD7">
        <w:rPr>
          <w:rFonts w:ascii="Times New Roman" w:hAnsi="Times New Roman" w:cs="Times New Roman"/>
          <w:sz w:val="24"/>
          <w:szCs w:val="24"/>
        </w:rPr>
        <w:t xml:space="preserve">I liked the characteristic of these ETFs because of their protection against interest rates in their own respective ways. I wanted ETFs with protection against interest rates because interest rates are </w:t>
      </w:r>
      <w:r w:rsidR="00AB7821">
        <w:rPr>
          <w:rFonts w:ascii="Times New Roman" w:hAnsi="Times New Roman" w:cs="Times New Roman"/>
          <w:sz w:val="24"/>
          <w:szCs w:val="24"/>
        </w:rPr>
        <w:t>supposed</w:t>
      </w:r>
      <w:r w:rsidR="006F5AD7">
        <w:rPr>
          <w:rFonts w:ascii="Times New Roman" w:hAnsi="Times New Roman" w:cs="Times New Roman"/>
          <w:sz w:val="24"/>
          <w:szCs w:val="24"/>
        </w:rPr>
        <w:t xml:space="preserve"> to be going up soon</w:t>
      </w:r>
      <w:r w:rsidR="00F02B64">
        <w:rPr>
          <w:rFonts w:ascii="Times New Roman" w:hAnsi="Times New Roman" w:cs="Times New Roman"/>
          <w:sz w:val="24"/>
          <w:szCs w:val="24"/>
        </w:rPr>
        <w:t xml:space="preserve">, so they should be expected to be </w:t>
      </w:r>
      <w:r w:rsidR="00F02B64">
        <w:rPr>
          <w:rFonts w:ascii="Times New Roman" w:hAnsi="Times New Roman" w:cs="Times New Roman"/>
          <w:sz w:val="24"/>
          <w:szCs w:val="24"/>
        </w:rPr>
        <w:lastRenderedPageBreak/>
        <w:t xml:space="preserve">somewhat of an issue in the near future, unless the war in Ukraine continues to </w:t>
      </w:r>
      <w:r w:rsidR="00AE643F">
        <w:rPr>
          <w:rFonts w:ascii="Times New Roman" w:hAnsi="Times New Roman" w:cs="Times New Roman"/>
          <w:sz w:val="24"/>
          <w:szCs w:val="24"/>
        </w:rPr>
        <w:t xml:space="preserve">keep interest rates low. For the ETFs of </w:t>
      </w:r>
      <w:r w:rsidR="0080532A">
        <w:rPr>
          <w:rFonts w:ascii="Times New Roman" w:hAnsi="Times New Roman" w:cs="Times New Roman"/>
          <w:sz w:val="24"/>
          <w:szCs w:val="24"/>
        </w:rPr>
        <w:t>PFF</w:t>
      </w:r>
      <w:r w:rsidR="00AE643F">
        <w:rPr>
          <w:rFonts w:ascii="Times New Roman" w:hAnsi="Times New Roman" w:cs="Times New Roman"/>
          <w:sz w:val="24"/>
          <w:szCs w:val="24"/>
        </w:rPr>
        <w:t xml:space="preserve"> and HYG</w:t>
      </w:r>
      <w:r w:rsidR="00A702DA">
        <w:rPr>
          <w:rFonts w:ascii="Times New Roman" w:hAnsi="Times New Roman" w:cs="Times New Roman"/>
          <w:sz w:val="24"/>
          <w:szCs w:val="24"/>
        </w:rPr>
        <w:t xml:space="preserve">, I </w:t>
      </w:r>
      <w:r w:rsidR="001F5BF9">
        <w:rPr>
          <w:rFonts w:ascii="Times New Roman" w:hAnsi="Times New Roman" w:cs="Times New Roman"/>
          <w:sz w:val="24"/>
          <w:szCs w:val="24"/>
        </w:rPr>
        <w:t xml:space="preserve">liked the potential of high yields and the </w:t>
      </w:r>
      <w:r w:rsidR="00573341">
        <w:rPr>
          <w:rFonts w:ascii="Times New Roman" w:hAnsi="Times New Roman" w:cs="Times New Roman"/>
          <w:sz w:val="24"/>
          <w:szCs w:val="24"/>
        </w:rPr>
        <w:t>returns</w:t>
      </w:r>
      <w:r w:rsidR="001F5BF9">
        <w:rPr>
          <w:rFonts w:ascii="Times New Roman" w:hAnsi="Times New Roman" w:cs="Times New Roman"/>
          <w:sz w:val="24"/>
          <w:szCs w:val="24"/>
        </w:rPr>
        <w:t xml:space="preserve"> in recent times from both</w:t>
      </w:r>
      <w:r w:rsidR="00573341">
        <w:rPr>
          <w:rFonts w:ascii="Times New Roman" w:hAnsi="Times New Roman" w:cs="Times New Roman"/>
          <w:sz w:val="24"/>
          <w:szCs w:val="24"/>
        </w:rPr>
        <w:t xml:space="preserve">. PFF also had higher credit ratings compared to the lower ones of HYG, so I thought having both would lessen some of the risk of HYG. </w:t>
      </w:r>
      <w:r w:rsidR="006629EB">
        <w:rPr>
          <w:rFonts w:ascii="Times New Roman" w:hAnsi="Times New Roman" w:cs="Times New Roman"/>
          <w:sz w:val="24"/>
          <w:szCs w:val="24"/>
        </w:rPr>
        <w:t xml:space="preserve">And finally, for MBB, I invested in it because it had positive returns in the recent </w:t>
      </w:r>
      <w:r w:rsidR="003E4BEC">
        <w:rPr>
          <w:rFonts w:ascii="Times New Roman" w:hAnsi="Times New Roman" w:cs="Times New Roman"/>
          <w:sz w:val="24"/>
          <w:szCs w:val="24"/>
        </w:rPr>
        <w:t>and I wanted to add some mor</w:t>
      </w:r>
      <w:r w:rsidR="00166F73">
        <w:rPr>
          <w:rFonts w:ascii="Times New Roman" w:hAnsi="Times New Roman" w:cs="Times New Roman"/>
          <w:sz w:val="24"/>
          <w:szCs w:val="24"/>
        </w:rPr>
        <w:t>e ETFs to my portfolio with less risk to try to offset some of the risk that I have in some of the higher yield and riskier ETFs of my portfolio.</w:t>
      </w:r>
    </w:p>
    <w:p w14:paraId="51B0E003" w14:textId="1CF0E4F6" w:rsidR="00166F73" w:rsidRDefault="00166F73" w:rsidP="00C170AA">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I wanted a diversified portfolio </w:t>
      </w:r>
      <w:r w:rsidR="0089748C">
        <w:rPr>
          <w:rFonts w:ascii="Times New Roman" w:hAnsi="Times New Roman" w:cs="Times New Roman"/>
          <w:sz w:val="24"/>
          <w:szCs w:val="24"/>
        </w:rPr>
        <w:t xml:space="preserve">that had potential of high yields, but also with ETFs that were protected against factors thar are high risk and very relevant in the current market, like inflation and interest rates. I wasn’t too concerned about having all high credit rated ETFs, they didn’t all need to be AAA or AA; however, I did want to include some high credit rated ETFs so I wouldn’t have a large potential credit risk. </w:t>
      </w:r>
      <w:r w:rsidR="002E7381">
        <w:rPr>
          <w:rFonts w:ascii="Times New Roman" w:hAnsi="Times New Roman" w:cs="Times New Roman"/>
          <w:sz w:val="24"/>
          <w:szCs w:val="24"/>
        </w:rPr>
        <w:t>I also wanted to make sure that a few ETFs weren’t dominating the portfolio in case they perform poorly and makes the entire portfolio poor because of it.</w:t>
      </w:r>
      <w:r w:rsidR="00AB7821">
        <w:rPr>
          <w:rFonts w:ascii="Times New Roman" w:hAnsi="Times New Roman" w:cs="Times New Roman"/>
          <w:sz w:val="24"/>
          <w:szCs w:val="24"/>
        </w:rPr>
        <w:t xml:space="preserve"> I used the various iShares websites for all of the ETFs along with the PowerPoints </w:t>
      </w:r>
      <w:r w:rsidR="00006B6B">
        <w:rPr>
          <w:rFonts w:ascii="Times New Roman" w:hAnsi="Times New Roman" w:cs="Times New Roman"/>
          <w:sz w:val="24"/>
          <w:szCs w:val="24"/>
        </w:rPr>
        <w:t>of the ETFs in deciding which ETFs to invest in and how much to invest.</w:t>
      </w:r>
      <w:r w:rsidR="00266179">
        <w:rPr>
          <w:rFonts w:ascii="Times New Roman" w:hAnsi="Times New Roman" w:cs="Times New Roman"/>
          <w:sz w:val="24"/>
          <w:szCs w:val="24"/>
        </w:rPr>
        <w:t xml:space="preserve"> I also used the link to Guggenheim</w:t>
      </w:r>
      <w:r w:rsidR="008A22DF">
        <w:rPr>
          <w:rFonts w:ascii="Times New Roman" w:hAnsi="Times New Roman" w:cs="Times New Roman"/>
          <w:sz w:val="24"/>
          <w:szCs w:val="24"/>
        </w:rPr>
        <w:t xml:space="preserve"> and their fixed income outlook to get a better idea of the fixed income market currently. </w:t>
      </w:r>
    </w:p>
    <w:p w14:paraId="75164EBE" w14:textId="77777777" w:rsidR="00167747" w:rsidRDefault="00167747" w:rsidP="00C170AA">
      <w:pPr>
        <w:spacing w:line="480" w:lineRule="auto"/>
        <w:rPr>
          <w:rFonts w:ascii="Times New Roman" w:hAnsi="Times New Roman" w:cs="Times New Roman"/>
          <w:sz w:val="24"/>
          <w:szCs w:val="24"/>
        </w:rPr>
      </w:pPr>
    </w:p>
    <w:p w14:paraId="355EA20C" w14:textId="0896C605" w:rsidR="00167747" w:rsidRPr="009132C1" w:rsidRDefault="00167747" w:rsidP="00C170AA">
      <w:pPr>
        <w:spacing w:line="480" w:lineRule="auto"/>
        <w:rPr>
          <w:rFonts w:ascii="Times New Roman" w:hAnsi="Times New Roman" w:cs="Times New Roman"/>
          <w:sz w:val="24"/>
          <w:szCs w:val="24"/>
          <w:u w:val="single"/>
        </w:rPr>
      </w:pPr>
      <w:r w:rsidRPr="009132C1">
        <w:rPr>
          <w:rFonts w:ascii="Times New Roman" w:hAnsi="Times New Roman" w:cs="Times New Roman"/>
          <w:sz w:val="24"/>
          <w:szCs w:val="24"/>
          <w:u w:val="single"/>
        </w:rPr>
        <w:t>Sources:</w:t>
      </w:r>
    </w:p>
    <w:p w14:paraId="7650ADA9" w14:textId="074FA62E" w:rsidR="00006B6B" w:rsidRDefault="009132C1" w:rsidP="00C170AA">
      <w:pPr>
        <w:spacing w:line="480" w:lineRule="auto"/>
        <w:rPr>
          <w:rFonts w:ascii="Times New Roman" w:hAnsi="Times New Roman" w:cs="Times New Roman"/>
          <w:sz w:val="24"/>
          <w:szCs w:val="24"/>
        </w:rPr>
      </w:pPr>
      <w:hyperlink r:id="rId5" w:history="1">
        <w:r w:rsidRPr="00200E4F">
          <w:rPr>
            <w:rStyle w:val="Hyperlink"/>
            <w:rFonts w:ascii="Times New Roman" w:hAnsi="Times New Roman" w:cs="Times New Roman"/>
            <w:sz w:val="24"/>
            <w:szCs w:val="24"/>
          </w:rPr>
          <w:t>https://www.ishares.com/us</w:t>
        </w:r>
      </w:hyperlink>
    </w:p>
    <w:p w14:paraId="57520E04" w14:textId="36D516E2" w:rsidR="00CD3577" w:rsidRDefault="00CD3577" w:rsidP="00C170AA">
      <w:pPr>
        <w:spacing w:line="480" w:lineRule="auto"/>
        <w:rPr>
          <w:rFonts w:ascii="Times New Roman" w:hAnsi="Times New Roman" w:cs="Times New Roman"/>
          <w:sz w:val="24"/>
          <w:szCs w:val="24"/>
        </w:rPr>
      </w:pPr>
      <w:hyperlink r:id="rId6" w:history="1">
        <w:r w:rsidRPr="00200E4F">
          <w:rPr>
            <w:rStyle w:val="Hyperlink"/>
            <w:rFonts w:ascii="Times New Roman" w:hAnsi="Times New Roman" w:cs="Times New Roman"/>
            <w:sz w:val="24"/>
            <w:szCs w:val="24"/>
          </w:rPr>
          <w:t>https://www.guggenheimpartners.com/perspectives/portfolio-strategy</w:t>
        </w:r>
      </w:hyperlink>
    </w:p>
    <w:p w14:paraId="391D4F14" w14:textId="77777777" w:rsidR="00167747" w:rsidRPr="00C170AA" w:rsidRDefault="00167747" w:rsidP="00C170AA">
      <w:pPr>
        <w:spacing w:line="480" w:lineRule="auto"/>
        <w:rPr>
          <w:rFonts w:ascii="Times New Roman" w:hAnsi="Times New Roman" w:cs="Times New Roman"/>
          <w:sz w:val="24"/>
          <w:szCs w:val="24"/>
        </w:rPr>
      </w:pPr>
    </w:p>
    <w:sectPr w:rsidR="00167747" w:rsidRPr="00C17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55627"/>
    <w:multiLevelType w:val="hybridMultilevel"/>
    <w:tmpl w:val="D23CE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49"/>
    <w:rsid w:val="00006B6B"/>
    <w:rsid w:val="00046939"/>
    <w:rsid w:val="000B4935"/>
    <w:rsid w:val="001058ED"/>
    <w:rsid w:val="00166F73"/>
    <w:rsid w:val="00167747"/>
    <w:rsid w:val="00180349"/>
    <w:rsid w:val="00194CC2"/>
    <w:rsid w:val="00194FFF"/>
    <w:rsid w:val="00196088"/>
    <w:rsid w:val="001B1595"/>
    <w:rsid w:val="001F5BF9"/>
    <w:rsid w:val="00266179"/>
    <w:rsid w:val="00294710"/>
    <w:rsid w:val="002E7381"/>
    <w:rsid w:val="00330FFD"/>
    <w:rsid w:val="003437CC"/>
    <w:rsid w:val="003E4BEC"/>
    <w:rsid w:val="00573341"/>
    <w:rsid w:val="006629EB"/>
    <w:rsid w:val="006F5AD7"/>
    <w:rsid w:val="007B0680"/>
    <w:rsid w:val="0080532A"/>
    <w:rsid w:val="00860538"/>
    <w:rsid w:val="0089748C"/>
    <w:rsid w:val="008A22DF"/>
    <w:rsid w:val="009132C1"/>
    <w:rsid w:val="009451BF"/>
    <w:rsid w:val="009E4B3D"/>
    <w:rsid w:val="00A702DA"/>
    <w:rsid w:val="00AB7821"/>
    <w:rsid w:val="00AC4D30"/>
    <w:rsid w:val="00AE3DB3"/>
    <w:rsid w:val="00AE643F"/>
    <w:rsid w:val="00B95703"/>
    <w:rsid w:val="00C170AA"/>
    <w:rsid w:val="00CB2CCC"/>
    <w:rsid w:val="00CB4E76"/>
    <w:rsid w:val="00CD3577"/>
    <w:rsid w:val="00CF17F9"/>
    <w:rsid w:val="00D73404"/>
    <w:rsid w:val="00E83D08"/>
    <w:rsid w:val="00E94273"/>
    <w:rsid w:val="00EA0A8B"/>
    <w:rsid w:val="00F02B64"/>
    <w:rsid w:val="00F4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F898"/>
  <w15:chartTrackingRefBased/>
  <w15:docId w15:val="{49BA0420-8BC0-4D69-AAE2-ECA2B8795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349"/>
    <w:pPr>
      <w:ind w:left="720"/>
      <w:contextualSpacing/>
    </w:pPr>
  </w:style>
  <w:style w:type="character" w:styleId="Hyperlink">
    <w:name w:val="Hyperlink"/>
    <w:basedOn w:val="DefaultParagraphFont"/>
    <w:uiPriority w:val="99"/>
    <w:unhideWhenUsed/>
    <w:rsid w:val="009132C1"/>
    <w:rPr>
      <w:color w:val="0563C1" w:themeColor="hyperlink"/>
      <w:u w:val="single"/>
    </w:rPr>
  </w:style>
  <w:style w:type="character" w:styleId="UnresolvedMention">
    <w:name w:val="Unresolved Mention"/>
    <w:basedOn w:val="DefaultParagraphFont"/>
    <w:uiPriority w:val="99"/>
    <w:semiHidden/>
    <w:unhideWhenUsed/>
    <w:rsid w:val="00913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ggenheimpartners.com/perspectives/portfolio-strategy" TargetMode="External"/><Relationship Id="rId5" Type="http://schemas.openxmlformats.org/officeDocument/2006/relationships/hyperlink" Target="https://www.ishares.com/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34</cp:revision>
  <dcterms:created xsi:type="dcterms:W3CDTF">2022-03-02T20:05:00Z</dcterms:created>
  <dcterms:modified xsi:type="dcterms:W3CDTF">2022-03-04T00:47:00Z</dcterms:modified>
</cp:coreProperties>
</file>