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26D0674">
      <w:pPr>
        <w:jc w:val="right"/>
        <w:rPr>
          <w:rFonts w:hint="default" w:ascii="Times New Roman" w:hAnsi="Times New Roman" w:eastAsia="宋体" w:cs="Times New Roman"/>
          <w:b/>
          <w:bCs/>
          <w:color w:val="auto"/>
          <w:sz w:val="44"/>
          <w:szCs w:val="44"/>
        </w:rPr>
      </w:pPr>
    </w:p>
    <w:p w14:paraId="55886263">
      <w:pPr>
        <w:jc w:val="center"/>
        <w:rPr>
          <w:rFonts w:hint="default" w:ascii="Times New Roman" w:hAnsi="Times New Roman" w:cs="Times New Roman"/>
          <w:b/>
          <w:sz w:val="44"/>
          <w:szCs w:val="44"/>
        </w:rPr>
      </w:pPr>
    </w:p>
    <w:p w14:paraId="6E2BF348">
      <w:pPr>
        <w:jc w:val="center"/>
        <w:rPr>
          <w:rFonts w:hint="default" w:ascii="Times New Roman" w:hAnsi="Times New Roman" w:cs="Times New Roman"/>
          <w:b/>
          <w:sz w:val="44"/>
          <w:szCs w:val="44"/>
        </w:rPr>
      </w:pPr>
    </w:p>
    <w:p w14:paraId="48568C8F">
      <w:pPr>
        <w:jc w:val="center"/>
        <w:rPr>
          <w:rFonts w:hint="default" w:ascii="Times New Roman" w:hAnsi="Times New Roman" w:cs="Times New Roman"/>
          <w:b/>
          <w:sz w:val="44"/>
          <w:szCs w:val="44"/>
        </w:rPr>
      </w:pPr>
      <w:r>
        <w:rPr>
          <w:rFonts w:hint="default" w:ascii="Times New Roman" w:hAnsi="Times New Roman" w:cs="Times New Roman"/>
          <w:b/>
          <w:sz w:val="44"/>
          <w:szCs w:val="44"/>
        </w:rPr>
        <w:t>{{文档标题}}</w:t>
      </w:r>
    </w:p>
    <w:p w14:paraId="2C5B0147">
      <w:pPr>
        <w:jc w:val="center"/>
        <w:rPr>
          <w:rFonts w:hint="default" w:ascii="Times New Roman" w:hAnsi="Times New Roman" w:eastAsia="宋体" w:cs="Times New Roman"/>
          <w:b/>
          <w:bCs/>
          <w:color w:val="auto"/>
          <w:sz w:val="44"/>
          <w:szCs w:val="44"/>
          <w:lang w:val="en-US" w:eastAsia="zh-CN"/>
        </w:rPr>
      </w:pPr>
    </w:p>
    <w:p w14:paraId="6D627477">
      <w:pPr>
        <w:jc w:val="center"/>
        <w:rPr>
          <w:rFonts w:hint="default" w:ascii="Times New Roman" w:hAnsi="Times New Roman" w:eastAsia="宋体" w:cs="Times New Roman"/>
          <w:b/>
          <w:bCs/>
          <w:color w:val="auto"/>
          <w:sz w:val="44"/>
          <w:szCs w:val="44"/>
          <w:lang w:val="en-US" w:eastAsia="zh-CN"/>
        </w:rPr>
      </w:pPr>
    </w:p>
    <w:p w14:paraId="4543AA57">
      <w:pPr>
        <w:jc w:val="center"/>
        <w:rPr>
          <w:rFonts w:hint="default" w:ascii="Times New Roman" w:hAnsi="Times New Roman" w:eastAsia="宋体" w:cs="Times New Roman"/>
          <w:b/>
          <w:bCs/>
          <w:color w:val="auto"/>
          <w:sz w:val="44"/>
          <w:szCs w:val="44"/>
          <w:lang w:val="en-US" w:eastAsia="zh-CN"/>
        </w:rPr>
      </w:pPr>
    </w:p>
    <w:p w14:paraId="33A31EE2">
      <w:pPr>
        <w:jc w:val="center"/>
        <w:rPr>
          <w:rFonts w:hint="default" w:ascii="Times New Roman" w:hAnsi="Times New Roman" w:eastAsia="宋体" w:cs="Times New Roman"/>
          <w:b/>
          <w:bCs/>
          <w:color w:val="auto"/>
          <w:sz w:val="44"/>
          <w:szCs w:val="44"/>
          <w:lang w:val="en-US" w:eastAsia="zh-CN"/>
        </w:rPr>
      </w:pPr>
    </w:p>
    <w:p w14:paraId="41B5E783">
      <w:pPr>
        <w:jc w:val="center"/>
        <w:rPr>
          <w:rFonts w:hint="default" w:ascii="Times New Roman" w:hAnsi="Times New Roman" w:eastAsia="宋体" w:cs="Times New Roman"/>
          <w:b/>
          <w:bCs/>
          <w:color w:val="auto"/>
          <w:sz w:val="44"/>
          <w:szCs w:val="44"/>
          <w:lang w:val="en-US" w:eastAsia="zh-CN"/>
        </w:rPr>
      </w:pPr>
    </w:p>
    <w:p w14:paraId="5662F10D">
      <w:pPr>
        <w:jc w:val="center"/>
        <w:rPr>
          <w:rFonts w:hint="default" w:ascii="Times New Roman" w:hAnsi="Times New Roman" w:eastAsia="宋体" w:cs="Times New Roman"/>
          <w:b/>
          <w:bCs/>
          <w:color w:val="auto"/>
          <w:sz w:val="44"/>
          <w:szCs w:val="44"/>
        </w:rPr>
      </w:pPr>
      <w:r>
        <w:rPr>
          <w:rFonts w:hint="default" w:ascii="Times New Roman" w:hAnsi="Times New Roman" w:eastAsia="宋体" w:cs="Times New Roman"/>
          <w:b/>
          <w:bCs/>
          <w:color w:val="auto"/>
          <w:sz w:val="44"/>
          <w:szCs w:val="44"/>
        </w:rPr>
        <w:t>{{文档类别}}</w:t>
      </w:r>
    </w:p>
    <w:p w14:paraId="65D41A80">
      <w:pPr>
        <w:widowControl/>
        <w:spacing w:line="240" w:lineRule="auto"/>
        <w:jc w:val="center"/>
        <w:rPr>
          <w:rFonts w:hint="default" w:ascii="Times New Roman" w:hAnsi="Times New Roman" w:cs="Times New Roman"/>
          <w:b/>
          <w:color w:val="auto"/>
          <w:sz w:val="28"/>
          <w:szCs w:val="28"/>
        </w:rPr>
      </w:pPr>
    </w:p>
    <w:p w14:paraId="5FDF496F">
      <w:pPr>
        <w:widowControl/>
        <w:spacing w:line="240" w:lineRule="auto"/>
        <w:jc w:val="both"/>
        <w:rPr>
          <w:rFonts w:hint="default" w:ascii="Times New Roman" w:hAnsi="Times New Roman" w:cs="Times New Roman"/>
          <w:b/>
          <w:color w:val="auto"/>
          <w:sz w:val="28"/>
          <w:szCs w:val="28"/>
        </w:rPr>
      </w:pPr>
    </w:p>
    <w:p w14:paraId="1A2BC566">
      <w:pPr>
        <w:widowControl/>
        <w:spacing w:line="240" w:lineRule="auto"/>
        <w:jc w:val="both"/>
        <w:rPr>
          <w:rFonts w:hint="default" w:ascii="Times New Roman" w:hAnsi="Times New Roman" w:cs="Times New Roman"/>
          <w:b/>
          <w:color w:val="auto"/>
          <w:sz w:val="28"/>
          <w:szCs w:val="28"/>
        </w:rPr>
      </w:pPr>
    </w:p>
    <w:p w14:paraId="5FB79E08">
      <w:pPr>
        <w:widowControl/>
        <w:spacing w:line="240" w:lineRule="auto"/>
        <w:jc w:val="both"/>
        <w:rPr>
          <w:rFonts w:hint="default" w:ascii="Times New Roman" w:hAnsi="Times New Roman" w:cs="Times New Roman"/>
          <w:b/>
          <w:color w:val="auto"/>
          <w:sz w:val="28"/>
          <w:szCs w:val="28"/>
        </w:rPr>
      </w:pPr>
    </w:p>
    <w:p w14:paraId="42F03CC0">
      <w:pPr>
        <w:widowControl/>
        <w:spacing w:line="240" w:lineRule="auto"/>
        <w:jc w:val="both"/>
        <w:rPr>
          <w:rFonts w:hint="default" w:ascii="Times New Roman" w:hAnsi="Times New Roman" w:cs="Times New Roman"/>
          <w:b/>
          <w:color w:val="auto"/>
          <w:sz w:val="28"/>
          <w:szCs w:val="28"/>
        </w:rPr>
      </w:pPr>
    </w:p>
    <w:p w14:paraId="59520AD1">
      <w:pPr>
        <w:widowControl/>
        <w:spacing w:line="240" w:lineRule="auto"/>
        <w:jc w:val="center"/>
        <w:rPr>
          <w:rFonts w:hint="default" w:ascii="Times New Roman" w:hAnsi="Times New Roman" w:cs="Times New Roman"/>
          <w:b/>
          <w:color w:val="auto"/>
          <w:sz w:val="28"/>
          <w:szCs w:val="28"/>
        </w:rPr>
      </w:pPr>
    </w:p>
    <w:p w14:paraId="1BF0F7D7">
      <w:pPr>
        <w:widowControl/>
        <w:spacing w:line="240" w:lineRule="auto"/>
        <w:rPr>
          <w:rFonts w:hint="default" w:ascii="Times New Roman" w:hAnsi="Times New Roman" w:cs="Times New Roman"/>
          <w:b/>
          <w:color w:val="auto"/>
          <w:sz w:val="28"/>
          <w:szCs w:val="28"/>
        </w:rPr>
      </w:pPr>
    </w:p>
    <w:p w14:paraId="1CEA2FFC">
      <w:pPr>
        <w:widowControl/>
        <w:spacing w:line="240" w:lineRule="auto"/>
        <w:jc w:val="center"/>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{{公司名}}</w:t>
      </w:r>
    </w:p>
    <w:p w14:paraId="3776509D">
      <w:pPr>
        <w:widowControl/>
        <w:spacing w:line="240" w:lineRule="auto"/>
        <w:jc w:val="center"/>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{{文档日期}}</w:t>
      </w:r>
    </w:p>
    <w:p w14:paraId="4C4B5EC1">
      <w:pPr>
        <w:widowControl/>
        <w:spacing w:line="240" w:lineRule="auto"/>
        <w:jc w:val="center"/>
        <w:rPr>
          <w:rFonts w:hint="default" w:ascii="Times New Roman" w:hAnsi="Times New Roman" w:cs="Times New Roman"/>
          <w:b/>
          <w:color w:val="auto"/>
          <w:sz w:val="28"/>
          <w:szCs w:val="28"/>
        </w:rPr>
      </w:pPr>
    </w:p>
    <w:p w14:paraId="3CBE3ECE">
      <w:pPr>
        <w:widowControl/>
        <w:spacing w:line="240" w:lineRule="auto"/>
        <w:jc w:val="center"/>
        <w:rPr>
          <w:rFonts w:hint="default" w:ascii="Times New Roman" w:hAnsi="Times New Roman" w:cs="Times New Roman"/>
          <w:b/>
          <w:color w:val="auto"/>
          <w:sz w:val="28"/>
          <w:szCs w:val="28"/>
        </w:rPr>
      </w:pPr>
    </w:p>
    <w:p w14:paraId="02039D1F">
      <w:pPr>
        <w:widowControl/>
        <w:spacing w:line="240" w:lineRule="auto"/>
        <w:jc w:val="center"/>
        <w:rPr>
          <w:rFonts w:hint="default" w:ascii="Times New Roman" w:hAnsi="Times New Roman" w:cs="Times New Roman"/>
          <w:b/>
          <w:color w:val="auto"/>
          <w:sz w:val="28"/>
          <w:szCs w:val="28"/>
        </w:rPr>
      </w:pPr>
    </w:p>
    <w:p w14:paraId="30C65578">
      <w:pPr>
        <w:ind w:firstLine="723"/>
        <w:jc w:val="center"/>
        <w:rPr>
          <w:rFonts w:hint="default" w:ascii="Times New Roman" w:hAnsi="Times New Roman" w:cs="Times New Roman"/>
          <w:b/>
          <w:color w:val="auto"/>
          <w:sz w:val="36"/>
          <w:szCs w:val="36"/>
        </w:rPr>
      </w:pPr>
      <w:r>
        <w:rPr>
          <w:rFonts w:hint="default" w:ascii="Times New Roman" w:hAnsi="Times New Roman" w:cs="Times New Roman"/>
          <w:b/>
          <w:color w:val="auto"/>
          <w:sz w:val="36"/>
          <w:szCs w:val="36"/>
        </w:rPr>
        <w:t>目 录</w:t>
      </w:r>
    </w:p>
    <w:p w14:paraId="0822B536">
      <w:pPr>
        <w:pStyle w:val="12"/>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TOC \o "1-4" \h \u </w:instrText>
      </w:r>
      <w:r>
        <w:rPr>
          <w:rFonts w:hint="default" w:ascii="Times New Roman" w:hAnsi="Times New Roman" w:cs="Times New Roman"/>
          <w:color w:val="auto"/>
        </w:rPr>
        <w:fldChar w:fldCharType="separate"/>
      </w: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_Toc16084 </w:instrText>
      </w:r>
      <w:r>
        <w:rPr>
          <w:rFonts w:hint="default" w:ascii="Times New Roman" w:hAnsi="Times New Roman" w:cs="Times New Roman"/>
        </w:rPr>
        <w:fldChar w:fldCharType="separate"/>
      </w:r>
      <w:r>
        <w:rPr>
          <w:rFonts w:hint="default" w:ascii="Times New Roman" w:hAnsi="Times New Roman" w:eastAsia="宋体" w:cs="Times New Roman"/>
          <w:bCs/>
          <w:kern w:val="44"/>
          <w:szCs w:val="28"/>
          <w:lang w:val="en-US" w:eastAsia="zh-CN" w:bidi="ar-SA"/>
        </w:rPr>
        <w:t xml:space="preserve">1. </w:t>
      </w:r>
      <w:r>
        <w:rPr>
          <w:rFonts w:hint="default" w:ascii="Times New Roman" w:hAnsi="Times New Roman" w:eastAsia="宋体" w:cs="Times New Roman"/>
          <w:bCs/>
          <w:kern w:val="44"/>
          <w:szCs w:val="44"/>
          <w:lang w:val="en-US" w:eastAsia="zh-CN" w:bidi="ar-SA"/>
        </w:rPr>
        <w:t>需求说明</w:t>
      </w:r>
      <w:r>
        <w:tab/>
      </w:r>
      <w:r>
        <w:fldChar w:fldCharType="begin"/>
      </w:r>
      <w:r>
        <w:instrText xml:space="preserve"> PAGEREF _Toc16084 \h </w:instrText>
      </w:r>
      <w:r>
        <w:fldChar w:fldCharType="separate"/>
      </w:r>
      <w:r>
        <w:t>4</w:t>
      </w:r>
      <w:r>
        <w:fldChar w:fldCharType="end"/>
      </w:r>
      <w:r>
        <w:rPr>
          <w:rFonts w:hint="default" w:ascii="Times New Roman" w:hAnsi="Times New Roman" w:cs="Times New Roman"/>
          <w:color w:val="auto"/>
        </w:rPr>
        <w:fldChar w:fldCharType="end"/>
      </w:r>
    </w:p>
    <w:p w14:paraId="50966CB2">
      <w:pPr>
        <w:pStyle w:val="14"/>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_Toc18720 </w:instrText>
      </w:r>
      <w:r>
        <w:rPr>
          <w:rFonts w:hint="default" w:ascii="Times New Roman" w:hAnsi="Times New Roman" w:cs="Times New Roman"/>
        </w:rPr>
        <w:fldChar w:fldCharType="separate"/>
      </w:r>
      <w:r>
        <w:rPr>
          <w:rFonts w:hint="default" w:ascii="Times New Roman" w:hAnsi="Times New Roman" w:eastAsia="宋体" w:cs="Times New Roman"/>
          <w:bCs w:val="0"/>
          <w:kern w:val="0"/>
          <w:szCs w:val="24"/>
          <w:lang w:val="en-US" w:eastAsia="zh-CN" w:bidi="ar-SA"/>
        </w:rPr>
        <w:t>1.1. 总体描述</w:t>
      </w:r>
      <w:r>
        <w:tab/>
      </w:r>
      <w:r>
        <w:fldChar w:fldCharType="begin"/>
      </w:r>
      <w:r>
        <w:instrText xml:space="preserve"> PAGEREF _Toc18720 \h </w:instrText>
      </w:r>
      <w:r>
        <w:fldChar w:fldCharType="separate"/>
      </w:r>
      <w:r>
        <w:t>4</w:t>
      </w:r>
      <w:r>
        <w:fldChar w:fldCharType="end"/>
      </w:r>
      <w:r>
        <w:rPr>
          <w:rFonts w:hint="default" w:ascii="Times New Roman" w:hAnsi="Times New Roman" w:cs="Times New Roman"/>
          <w:color w:val="auto"/>
        </w:rPr>
        <w:fldChar w:fldCharType="end"/>
      </w:r>
    </w:p>
    <w:p w14:paraId="2E49889D">
      <w:pPr>
        <w:pStyle w:val="14"/>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_Toc3489 </w:instrText>
      </w:r>
      <w:r>
        <w:rPr>
          <w:rFonts w:hint="default" w:ascii="Times New Roman" w:hAnsi="Times New Roman" w:cs="Times New Roman"/>
        </w:rPr>
        <w:fldChar w:fldCharType="separate"/>
      </w:r>
      <w:r>
        <w:rPr>
          <w:rFonts w:hint="default" w:ascii="Times New Roman" w:hAnsi="Times New Roman" w:eastAsia="宋体" w:cs="Times New Roman"/>
          <w:bCs w:val="0"/>
          <w:kern w:val="0"/>
          <w:szCs w:val="24"/>
          <w:lang w:val="en-US" w:eastAsia="zh-CN" w:bidi="ar-SA"/>
        </w:rPr>
        <w:t>1.2. 建设目标</w:t>
      </w:r>
      <w:r>
        <w:tab/>
      </w:r>
      <w:r>
        <w:fldChar w:fldCharType="begin"/>
      </w:r>
      <w:r>
        <w:instrText xml:space="preserve"> PAGEREF _Toc3489 \h </w:instrText>
      </w:r>
      <w:r>
        <w:fldChar w:fldCharType="separate"/>
      </w:r>
      <w:r>
        <w:t>4</w:t>
      </w:r>
      <w:r>
        <w:fldChar w:fldCharType="end"/>
      </w:r>
      <w:r>
        <w:rPr>
          <w:rFonts w:hint="default" w:ascii="Times New Roman" w:hAnsi="Times New Roman" w:cs="Times New Roman"/>
          <w:color w:val="auto"/>
        </w:rPr>
        <w:fldChar w:fldCharType="end"/>
      </w:r>
    </w:p>
    <w:p w14:paraId="28311D67">
      <w:pPr>
        <w:pStyle w:val="14"/>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_Toc21732 </w:instrText>
      </w:r>
      <w:r>
        <w:rPr>
          <w:rFonts w:hint="default" w:ascii="Times New Roman" w:hAnsi="Times New Roman" w:cs="Times New Roman"/>
        </w:rPr>
        <w:fldChar w:fldCharType="separate"/>
      </w:r>
      <w:r>
        <w:rPr>
          <w:rFonts w:hint="default" w:ascii="Times New Roman" w:hAnsi="Times New Roman" w:eastAsia="宋体" w:cs="Times New Roman"/>
          <w:bCs w:val="0"/>
          <w:kern w:val="0"/>
          <w:szCs w:val="24"/>
          <w:lang w:val="en-US" w:eastAsia="zh-CN" w:bidi="ar-SA"/>
        </w:rPr>
        <w:t>1.3. 建设必要性</w:t>
      </w:r>
      <w:r>
        <w:tab/>
      </w:r>
      <w:r>
        <w:fldChar w:fldCharType="begin"/>
      </w:r>
      <w:r>
        <w:instrText xml:space="preserve"> PAGEREF _Toc21732 \h </w:instrText>
      </w:r>
      <w:r>
        <w:fldChar w:fldCharType="separate"/>
      </w:r>
      <w:r>
        <w:t>4</w:t>
      </w:r>
      <w:r>
        <w:fldChar w:fldCharType="end"/>
      </w:r>
      <w:r>
        <w:rPr>
          <w:rFonts w:hint="default" w:ascii="Times New Roman" w:hAnsi="Times New Roman" w:cs="Times New Roman"/>
          <w:color w:val="auto"/>
        </w:rPr>
        <w:fldChar w:fldCharType="end"/>
      </w:r>
    </w:p>
    <w:p w14:paraId="1FD086A9">
      <w:pPr>
        <w:pStyle w:val="12"/>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_Toc17399 </w:instrText>
      </w:r>
      <w:r>
        <w:rPr>
          <w:rFonts w:hint="default" w:ascii="Times New Roman" w:hAnsi="Times New Roman" w:cs="Times New Roman"/>
        </w:rPr>
        <w:fldChar w:fldCharType="separate"/>
      </w:r>
      <w:r>
        <w:rPr>
          <w:rFonts w:hint="default" w:ascii="Times New Roman" w:hAnsi="Times New Roman" w:eastAsia="宋体" w:cs="Times New Roman"/>
          <w:bCs/>
          <w:kern w:val="44"/>
          <w:szCs w:val="28"/>
          <w:lang w:val="en-US" w:eastAsia="zh-CN" w:bidi="ar-SA"/>
        </w:rPr>
        <w:t xml:space="preserve">2. </w:t>
      </w:r>
      <w:r>
        <w:rPr>
          <w:rFonts w:hint="eastAsia" w:ascii="Times New Roman" w:hAnsi="Times New Roman" w:eastAsia="宋体" w:cs="Times New Roman"/>
          <w:bCs/>
          <w:kern w:val="44"/>
          <w:szCs w:val="44"/>
          <w:lang w:val="en-US" w:eastAsia="zh-CN" w:bidi="ar-SA"/>
        </w:rPr>
        <w:t>系统现状</w:t>
      </w:r>
      <w:r>
        <w:tab/>
      </w:r>
      <w:r>
        <w:fldChar w:fldCharType="begin"/>
      </w:r>
      <w:r>
        <w:instrText xml:space="preserve"> PAGEREF _Toc17399 \h </w:instrText>
      </w:r>
      <w:r>
        <w:fldChar w:fldCharType="separate"/>
      </w:r>
      <w:r>
        <w:t>4</w:t>
      </w:r>
      <w:r>
        <w:fldChar w:fldCharType="end"/>
      </w:r>
      <w:r>
        <w:rPr>
          <w:rFonts w:hint="default" w:ascii="Times New Roman" w:hAnsi="Times New Roman" w:cs="Times New Roman"/>
          <w:color w:val="auto"/>
        </w:rPr>
        <w:fldChar w:fldCharType="end"/>
      </w:r>
    </w:p>
    <w:p w14:paraId="2E8DE75D">
      <w:pPr>
        <w:pStyle w:val="14"/>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_Toc24220 </w:instrText>
      </w:r>
      <w:r>
        <w:rPr>
          <w:rFonts w:hint="default" w:ascii="Times New Roman" w:hAnsi="Times New Roman" w:cs="Times New Roman"/>
        </w:rPr>
        <w:fldChar w:fldCharType="separate"/>
      </w:r>
      <w:r>
        <w:rPr>
          <w:rFonts w:hint="default" w:ascii="Times New Roman" w:hAnsi="Times New Roman" w:eastAsia="宋体" w:cs="Times New Roman"/>
          <w:bCs w:val="0"/>
          <w:kern w:val="0"/>
          <w:szCs w:val="24"/>
          <w:lang w:val="en-US" w:eastAsia="zh-CN" w:bidi="ar-SA"/>
        </w:rPr>
        <w:t xml:space="preserve">2.1. </w:t>
      </w:r>
      <w:r>
        <w:rPr>
          <w:rFonts w:hint="eastAsia" w:ascii="Times New Roman" w:hAnsi="Times New Roman" w:eastAsia="宋体" w:cs="Times New Roman"/>
          <w:bCs w:val="0"/>
          <w:kern w:val="0"/>
          <w:szCs w:val="24"/>
          <w:lang w:val="en-US" w:eastAsia="zh-CN" w:bidi="ar-SA"/>
        </w:rPr>
        <w:t>系统概况</w:t>
      </w:r>
      <w:r>
        <w:tab/>
      </w:r>
      <w:r>
        <w:fldChar w:fldCharType="begin"/>
      </w:r>
      <w:r>
        <w:instrText xml:space="preserve"> PAGEREF _Toc24220 \h </w:instrText>
      </w:r>
      <w:r>
        <w:fldChar w:fldCharType="separate"/>
      </w:r>
      <w:r>
        <w:t>5</w:t>
      </w:r>
      <w:r>
        <w:fldChar w:fldCharType="end"/>
      </w:r>
      <w:r>
        <w:rPr>
          <w:rFonts w:hint="default" w:ascii="Times New Roman" w:hAnsi="Times New Roman" w:cs="Times New Roman"/>
          <w:color w:val="auto"/>
        </w:rPr>
        <w:fldChar w:fldCharType="end"/>
      </w:r>
    </w:p>
    <w:p w14:paraId="6E13EBCF">
      <w:pPr>
        <w:pStyle w:val="14"/>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_Toc29633 </w:instrText>
      </w:r>
      <w:r>
        <w:rPr>
          <w:rFonts w:hint="default" w:ascii="Times New Roman" w:hAnsi="Times New Roman" w:cs="Times New Roman"/>
        </w:rPr>
        <w:fldChar w:fldCharType="separate"/>
      </w:r>
      <w:r>
        <w:rPr>
          <w:rFonts w:hint="default" w:ascii="Times New Roman" w:hAnsi="Times New Roman" w:eastAsia="宋体" w:cs="Times New Roman"/>
          <w:bCs w:val="0"/>
          <w:kern w:val="0"/>
          <w:szCs w:val="24"/>
          <w:lang w:val="en-US" w:eastAsia="zh-CN" w:bidi="ar-SA"/>
        </w:rPr>
        <w:t xml:space="preserve">2.2. </w:t>
      </w:r>
      <w:r>
        <w:rPr>
          <w:rFonts w:hint="eastAsia" w:ascii="Times New Roman" w:hAnsi="Times New Roman" w:eastAsia="宋体" w:cs="Times New Roman"/>
          <w:bCs w:val="0"/>
          <w:kern w:val="0"/>
          <w:szCs w:val="24"/>
          <w:lang w:val="en-US" w:eastAsia="zh-CN" w:bidi="ar-SA"/>
        </w:rPr>
        <w:t>系统已实现功能</w:t>
      </w:r>
      <w:r>
        <w:tab/>
      </w:r>
      <w:r>
        <w:fldChar w:fldCharType="begin"/>
      </w:r>
      <w:r>
        <w:instrText xml:space="preserve"> PAGEREF _Toc29633 \h </w:instrText>
      </w:r>
      <w:r>
        <w:fldChar w:fldCharType="separate"/>
      </w:r>
      <w:r>
        <w:t>6</w:t>
      </w:r>
      <w:r>
        <w:fldChar w:fldCharType="end"/>
      </w:r>
      <w:r>
        <w:rPr>
          <w:rFonts w:hint="default" w:ascii="Times New Roman" w:hAnsi="Times New Roman" w:cs="Times New Roman"/>
          <w:color w:val="auto"/>
        </w:rPr>
        <w:fldChar w:fldCharType="end"/>
      </w:r>
    </w:p>
    <w:p w14:paraId="2213EE5A">
      <w:pPr>
        <w:pStyle w:val="14"/>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_Toc28428 </w:instrText>
      </w:r>
      <w:r>
        <w:rPr>
          <w:rFonts w:hint="default" w:ascii="Times New Roman" w:hAnsi="Times New Roman" w:cs="Times New Roman"/>
        </w:rPr>
        <w:fldChar w:fldCharType="separate"/>
      </w:r>
      <w:r>
        <w:rPr>
          <w:rFonts w:hint="default" w:ascii="Times New Roman" w:hAnsi="Times New Roman" w:eastAsia="宋体" w:cs="Times New Roman"/>
          <w:bCs w:val="0"/>
          <w:kern w:val="0"/>
          <w:szCs w:val="24"/>
          <w:lang w:val="en-US" w:eastAsia="zh-CN" w:bidi="ar-SA"/>
        </w:rPr>
        <w:t xml:space="preserve">2.3. </w:t>
      </w:r>
      <w:r>
        <w:rPr>
          <w:rFonts w:hint="eastAsia" w:ascii="Times New Roman" w:hAnsi="Times New Roman" w:eastAsia="宋体" w:cs="Times New Roman"/>
          <w:bCs w:val="0"/>
          <w:kern w:val="0"/>
          <w:szCs w:val="24"/>
          <w:lang w:val="en-US" w:eastAsia="zh-CN" w:bidi="ar-SA"/>
        </w:rPr>
        <w:t>存在问题</w:t>
      </w:r>
      <w:r>
        <w:tab/>
      </w:r>
      <w:r>
        <w:fldChar w:fldCharType="begin"/>
      </w:r>
      <w:r>
        <w:instrText xml:space="preserve"> PAGEREF _Toc28428 \h </w:instrText>
      </w:r>
      <w:r>
        <w:fldChar w:fldCharType="separate"/>
      </w:r>
      <w:r>
        <w:t>6</w:t>
      </w:r>
      <w:r>
        <w:fldChar w:fldCharType="end"/>
      </w:r>
      <w:r>
        <w:rPr>
          <w:rFonts w:hint="default" w:ascii="Times New Roman" w:hAnsi="Times New Roman" w:cs="Times New Roman"/>
          <w:color w:val="auto"/>
        </w:rPr>
        <w:fldChar w:fldCharType="end"/>
      </w:r>
    </w:p>
    <w:p w14:paraId="505F1BF4">
      <w:pPr>
        <w:pStyle w:val="12"/>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_Toc20264 </w:instrText>
      </w:r>
      <w:r>
        <w:rPr>
          <w:rFonts w:hint="default" w:ascii="Times New Roman" w:hAnsi="Times New Roman" w:cs="Times New Roman"/>
        </w:rPr>
        <w:fldChar w:fldCharType="separate"/>
      </w:r>
      <w:r>
        <w:rPr>
          <w:rFonts w:hint="default" w:ascii="Times New Roman" w:hAnsi="Times New Roman" w:eastAsia="宋体" w:cs="Times New Roman"/>
          <w:bCs/>
          <w:kern w:val="44"/>
          <w:szCs w:val="28"/>
          <w:lang w:val="en-US" w:eastAsia="zh-CN" w:bidi="ar-SA"/>
        </w:rPr>
        <w:t xml:space="preserve">3. </w:t>
      </w:r>
      <w:r>
        <w:rPr>
          <w:rFonts w:hint="default" w:ascii="Times New Roman" w:hAnsi="Times New Roman" w:eastAsia="宋体" w:cs="Times New Roman"/>
          <w:bCs/>
          <w:kern w:val="44"/>
          <w:szCs w:val="44"/>
          <w:lang w:val="en-US" w:eastAsia="zh-CN" w:bidi="ar-SA"/>
        </w:rPr>
        <w:t>功能架构图</w:t>
      </w:r>
      <w:r>
        <w:tab/>
      </w:r>
      <w:r>
        <w:fldChar w:fldCharType="begin"/>
      </w:r>
      <w:r>
        <w:instrText xml:space="preserve"> PAGEREF _Toc20264 \h </w:instrText>
      </w:r>
      <w:r>
        <w:fldChar w:fldCharType="separate"/>
      </w:r>
      <w:r>
        <w:t>6</w:t>
      </w:r>
      <w:r>
        <w:fldChar w:fldCharType="end"/>
      </w:r>
      <w:r>
        <w:rPr>
          <w:rFonts w:hint="default" w:ascii="Times New Roman" w:hAnsi="Times New Roman" w:cs="Times New Roman"/>
          <w:color w:val="auto"/>
        </w:rPr>
        <w:fldChar w:fldCharType="end"/>
      </w:r>
    </w:p>
    <w:p w14:paraId="14DAC90F">
      <w:pPr>
        <w:pStyle w:val="12"/>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_Toc29254 </w:instrText>
      </w:r>
      <w:r>
        <w:rPr>
          <w:rFonts w:hint="default" w:ascii="Times New Roman" w:hAnsi="Times New Roman" w:cs="Times New Roman"/>
        </w:rPr>
        <w:fldChar w:fldCharType="separate"/>
      </w:r>
      <w:r>
        <w:rPr>
          <w:rFonts w:hint="default" w:ascii="Times New Roman" w:hAnsi="Times New Roman" w:eastAsia="宋体" w:cs="Times New Roman"/>
          <w:bCs/>
          <w:kern w:val="44"/>
          <w:szCs w:val="28"/>
          <w:lang w:val="en-US" w:eastAsia="zh-CN" w:bidi="ar-SA"/>
        </w:rPr>
        <w:t xml:space="preserve">4. </w:t>
      </w:r>
      <w:r>
        <w:rPr>
          <w:rFonts w:hint="default" w:ascii="Times New Roman" w:hAnsi="Times New Roman" w:eastAsia="宋体" w:cs="Times New Roman"/>
          <w:bCs/>
          <w:kern w:val="44"/>
          <w:szCs w:val="44"/>
          <w:lang w:val="en-US" w:eastAsia="zh-CN" w:bidi="ar-SA"/>
        </w:rPr>
        <w:t>功能需求</w:t>
      </w:r>
      <w:r>
        <w:tab/>
      </w:r>
      <w:r>
        <w:fldChar w:fldCharType="begin"/>
      </w:r>
      <w:r>
        <w:instrText xml:space="preserve"> PAGEREF _Toc29254 \h </w:instrText>
      </w:r>
      <w:r>
        <w:fldChar w:fldCharType="separate"/>
      </w:r>
      <w:r>
        <w:t>7</w:t>
      </w:r>
      <w:r>
        <w:fldChar w:fldCharType="end"/>
      </w:r>
      <w:r>
        <w:rPr>
          <w:rFonts w:hint="default" w:ascii="Times New Roman" w:hAnsi="Times New Roman" w:cs="Times New Roman"/>
          <w:color w:val="auto"/>
        </w:rPr>
        <w:fldChar w:fldCharType="end"/>
      </w:r>
    </w:p>
    <w:p w14:paraId="70C1DC2B">
      <w:pPr>
        <w:pStyle w:val="14"/>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_Toc21066 </w:instrText>
      </w:r>
      <w:r>
        <w:rPr>
          <w:rFonts w:hint="default" w:ascii="Times New Roman" w:hAnsi="Times New Roman" w:cs="Times New Roman"/>
        </w:rPr>
        <w:fldChar w:fldCharType="separate"/>
      </w:r>
      <w:r>
        <w:rPr>
          <w:rFonts w:hint="default" w:ascii="Times New Roman" w:hAnsi="Times New Roman" w:eastAsia="宋体" w:cs="Times New Roman"/>
          <w:szCs w:val="24"/>
          <w:lang w:val="en-US" w:eastAsia="zh-CN"/>
        </w:rPr>
        <w:t xml:space="preserve">4.1. </w:t>
      </w:r>
      <w:r>
        <w:rPr>
          <w:rFonts w:hint="eastAsia" w:ascii="Times New Roman" w:hAnsi="Times New Roman" w:eastAsia="宋体" w:cs="Times New Roman"/>
          <w:bCs/>
          <w:kern w:val="0"/>
          <w:szCs w:val="24"/>
          <w:lang w:val="en-US" w:eastAsia="zh-CN" w:bidi="ar-SA"/>
        </w:rPr>
        <w:t>垂直行业营销</w:t>
      </w:r>
      <w:r>
        <w:rPr>
          <w:rFonts w:hint="default" w:ascii="Times New Roman" w:hAnsi="Times New Roman" w:eastAsia="宋体" w:cs="Times New Roman"/>
          <w:bCs/>
          <w:kern w:val="0"/>
          <w:szCs w:val="24"/>
          <w:lang w:val="en-US" w:eastAsia="zh-CN" w:bidi="ar-SA"/>
        </w:rPr>
        <w:t>(</w:t>
      </w:r>
      <w:r>
        <w:rPr>
          <w:rFonts w:hint="eastAsia" w:ascii="Times New Roman" w:hAnsi="Times New Roman" w:eastAsia="宋体" w:cs="Times New Roman"/>
          <w:bCs/>
          <w:kern w:val="0"/>
          <w:szCs w:val="24"/>
          <w:lang w:val="en-US" w:eastAsia="zh-CN" w:bidi="ar-SA"/>
        </w:rPr>
        <w:t>新增</w:t>
      </w:r>
      <w:r>
        <w:rPr>
          <w:rFonts w:hint="default" w:ascii="Times New Roman" w:hAnsi="Times New Roman" w:eastAsia="宋体" w:cs="Times New Roman"/>
          <w:bCs/>
          <w:kern w:val="0"/>
          <w:szCs w:val="24"/>
          <w:lang w:val="en-US" w:eastAsia="zh-CN" w:bidi="ar-SA"/>
        </w:rPr>
        <w:t>）</w:t>
      </w:r>
      <w:r>
        <w:tab/>
      </w:r>
      <w:r>
        <w:fldChar w:fldCharType="begin"/>
      </w:r>
      <w:r>
        <w:instrText xml:space="preserve"> PAGEREF _Toc21066 \h </w:instrText>
      </w:r>
      <w:r>
        <w:fldChar w:fldCharType="separate"/>
      </w:r>
      <w:r>
        <w:t>8</w:t>
      </w:r>
      <w:r>
        <w:fldChar w:fldCharType="end"/>
      </w:r>
      <w:r>
        <w:rPr>
          <w:rFonts w:hint="default" w:ascii="Times New Roman" w:hAnsi="Times New Roman" w:cs="Times New Roman"/>
          <w:color w:val="auto"/>
        </w:rPr>
        <w:fldChar w:fldCharType="end"/>
      </w:r>
    </w:p>
    <w:p w14:paraId="4AB7C2C9">
      <w:pPr>
        <w:pStyle w:val="9"/>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_Toc23319 </w:instrText>
      </w:r>
      <w:r>
        <w:rPr>
          <w:rFonts w:hint="default" w:ascii="Times New Roman" w:hAnsi="Times New Roman" w:cs="Times New Roman"/>
        </w:rPr>
        <w:fldChar w:fldCharType="separate"/>
      </w:r>
      <w:r>
        <w:rPr>
          <w:rFonts w:hint="default" w:ascii="Times New Roman" w:hAnsi="Times New Roman" w:eastAsia="宋体" w:cs="Times New Roman"/>
          <w:bCs w:val="0"/>
          <w:kern w:val="44"/>
          <w:szCs w:val="24"/>
          <w:lang w:val="en-US" w:eastAsia="zh-CN" w:bidi="ar-SA"/>
        </w:rPr>
        <w:t xml:space="preserve">4.1.1. </w:t>
      </w:r>
      <w:r>
        <w:rPr>
          <w:rFonts w:hint="eastAsia" w:ascii="Times New Roman" w:hAnsi="Times New Roman" w:eastAsia="宋体" w:cs="Times New Roman"/>
          <w:bCs w:val="0"/>
          <w:kern w:val="44"/>
          <w:szCs w:val="24"/>
          <w:lang w:val="en-US" w:eastAsia="zh-CN" w:bidi="ar-SA"/>
        </w:rPr>
        <w:t>垂直行业管理</w:t>
      </w:r>
      <w:r>
        <w:tab/>
      </w:r>
      <w:r>
        <w:fldChar w:fldCharType="begin"/>
      </w:r>
      <w:r>
        <w:instrText xml:space="preserve"> PAGEREF _Toc23319 \h </w:instrText>
      </w:r>
      <w:r>
        <w:fldChar w:fldCharType="separate"/>
      </w:r>
      <w:r>
        <w:t>8</w:t>
      </w:r>
      <w:r>
        <w:fldChar w:fldCharType="end"/>
      </w:r>
      <w:r>
        <w:rPr>
          <w:rFonts w:hint="default" w:ascii="Times New Roman" w:hAnsi="Times New Roman" w:cs="Times New Roman"/>
          <w:color w:val="auto"/>
        </w:rPr>
        <w:fldChar w:fldCharType="end"/>
      </w:r>
    </w:p>
    <w:p w14:paraId="09CF726F">
      <w:pPr>
        <w:pStyle w:val="13"/>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_Toc30544 </w:instrText>
      </w:r>
      <w:r>
        <w:rPr>
          <w:rFonts w:hint="default" w:ascii="Times New Roman" w:hAnsi="Times New Roman" w:cs="Times New Roman"/>
        </w:rPr>
        <w:fldChar w:fldCharType="separate"/>
      </w:r>
      <w:r>
        <w:rPr>
          <w:rFonts w:hint="default"/>
          <w:lang w:val="en-US" w:eastAsia="zh-CN"/>
        </w:rPr>
        <w:t xml:space="preserve">4.1.1.1. </w:t>
      </w:r>
      <w:r>
        <w:rPr>
          <w:rFonts w:hint="eastAsia" w:ascii="Times New Roman" w:hAnsi="Times New Roman" w:eastAsia="宋体" w:cs="Times New Roman"/>
          <w:bCs/>
          <w:kern w:val="44"/>
          <w:szCs w:val="24"/>
          <w:lang w:val="en-US" w:eastAsia="zh-CN" w:bidi="ar-SA"/>
        </w:rPr>
        <w:t>垂直行业管理</w:t>
      </w:r>
      <w:r>
        <w:tab/>
      </w:r>
      <w:r>
        <w:fldChar w:fldCharType="begin"/>
      </w:r>
      <w:r>
        <w:instrText xml:space="preserve"> PAGEREF _Toc30544 \h </w:instrText>
      </w:r>
      <w:r>
        <w:fldChar w:fldCharType="separate"/>
      </w:r>
      <w:r>
        <w:t>8</w:t>
      </w:r>
      <w:r>
        <w:fldChar w:fldCharType="end"/>
      </w:r>
      <w:r>
        <w:rPr>
          <w:rFonts w:hint="default" w:ascii="Times New Roman" w:hAnsi="Times New Roman" w:cs="Times New Roman"/>
          <w:color w:val="auto"/>
        </w:rPr>
        <w:fldChar w:fldCharType="end"/>
      </w:r>
    </w:p>
    <w:p w14:paraId="1DDB7BF3">
      <w:pPr>
        <w:pStyle w:val="13"/>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_Toc11060 </w:instrText>
      </w:r>
      <w:r>
        <w:rPr>
          <w:rFonts w:hint="default" w:ascii="Times New Roman" w:hAnsi="Times New Roman" w:cs="Times New Roman"/>
        </w:rPr>
        <w:fldChar w:fldCharType="separate"/>
      </w:r>
      <w:r>
        <w:rPr>
          <w:rFonts w:hint="default" w:ascii="Times New Roman" w:hAnsi="Times New Roman" w:cs="Times New Roman"/>
          <w:i w:val="0"/>
          <w:szCs w:val="24"/>
        </w:rPr>
        <w:t xml:space="preserve">4.1.1.2. </w:t>
      </w:r>
      <w:r>
        <w:rPr>
          <w:rFonts w:hint="eastAsia" w:ascii="Times New Roman" w:hAnsi="Times New Roman" w:cs="Times New Roman"/>
          <w:i w:val="0"/>
          <w:szCs w:val="24"/>
          <w:lang w:val="en-US" w:eastAsia="zh-CN"/>
        </w:rPr>
        <w:t>行业平台</w:t>
      </w:r>
      <w:r>
        <w:tab/>
      </w:r>
      <w:r>
        <w:fldChar w:fldCharType="begin"/>
      </w:r>
      <w:r>
        <w:instrText xml:space="preserve"> PAGEREF _Toc11060 \h </w:instrText>
      </w:r>
      <w:r>
        <w:fldChar w:fldCharType="separate"/>
      </w:r>
      <w:r>
        <w:t>9</w:t>
      </w:r>
      <w:r>
        <w:fldChar w:fldCharType="end"/>
      </w:r>
      <w:r>
        <w:rPr>
          <w:rFonts w:hint="default" w:ascii="Times New Roman" w:hAnsi="Times New Roman" w:cs="Times New Roman"/>
          <w:color w:val="auto"/>
        </w:rPr>
        <w:fldChar w:fldCharType="end"/>
      </w:r>
    </w:p>
    <w:p w14:paraId="633B481F">
      <w:pPr>
        <w:pStyle w:val="9"/>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_Toc12428 </w:instrText>
      </w:r>
      <w:r>
        <w:rPr>
          <w:rFonts w:hint="default" w:ascii="Times New Roman" w:hAnsi="Times New Roman" w:cs="Times New Roman"/>
        </w:rPr>
        <w:fldChar w:fldCharType="separate"/>
      </w:r>
      <w:r>
        <w:rPr>
          <w:rFonts w:hint="default" w:ascii="Times New Roman" w:hAnsi="Times New Roman" w:eastAsia="宋体" w:cs="Times New Roman"/>
          <w:bCs/>
          <w:kern w:val="0"/>
          <w:szCs w:val="24"/>
          <w:lang w:val="en-US" w:eastAsia="zh-CN" w:bidi="ar-SA"/>
        </w:rPr>
        <w:t xml:space="preserve">4.1.2. </w:t>
      </w:r>
      <w:r>
        <w:rPr>
          <w:rFonts w:hint="eastAsia" w:ascii="Times New Roman" w:hAnsi="Times New Roman" w:eastAsia="宋体" w:cs="Times New Roman"/>
          <w:bCs/>
          <w:kern w:val="0"/>
          <w:szCs w:val="24"/>
          <w:lang w:val="en-US" w:eastAsia="zh-CN" w:bidi="ar-SA"/>
        </w:rPr>
        <w:t>装修管理</w:t>
      </w:r>
      <w:r>
        <w:tab/>
      </w:r>
      <w:r>
        <w:fldChar w:fldCharType="begin"/>
      </w:r>
      <w:r>
        <w:instrText xml:space="preserve"> PAGEREF _Toc12428 \h </w:instrText>
      </w:r>
      <w:r>
        <w:fldChar w:fldCharType="separate"/>
      </w:r>
      <w:r>
        <w:t>9</w:t>
      </w:r>
      <w:r>
        <w:fldChar w:fldCharType="end"/>
      </w:r>
      <w:r>
        <w:rPr>
          <w:rFonts w:hint="default" w:ascii="Times New Roman" w:hAnsi="Times New Roman" w:cs="Times New Roman"/>
          <w:color w:val="auto"/>
        </w:rPr>
        <w:fldChar w:fldCharType="end"/>
      </w:r>
    </w:p>
    <w:p w14:paraId="243522DD">
      <w:pPr>
        <w:pStyle w:val="13"/>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_Toc19817 </w:instrText>
      </w:r>
      <w:r>
        <w:rPr>
          <w:rFonts w:hint="default" w:ascii="Times New Roman" w:hAnsi="Times New Roman" w:cs="Times New Roman"/>
        </w:rPr>
        <w:fldChar w:fldCharType="separate"/>
      </w:r>
      <w:r>
        <w:rPr>
          <w:rFonts w:hint="default" w:ascii="Times New Roman" w:hAnsi="Times New Roman" w:cs="Times New Roman"/>
          <w:lang w:val="en-US" w:eastAsia="zh-CN"/>
        </w:rPr>
        <w:t xml:space="preserve">4.1.2.1. </w:t>
      </w:r>
      <w:r>
        <w:rPr>
          <w:rFonts w:hint="eastAsia" w:ascii="Times New Roman" w:hAnsi="Times New Roman" w:cs="Times New Roman"/>
          <w:lang w:val="en-US" w:eastAsia="zh-CN"/>
        </w:rPr>
        <w:t>首页装修</w:t>
      </w:r>
      <w:r>
        <w:tab/>
      </w:r>
      <w:r>
        <w:fldChar w:fldCharType="begin"/>
      </w:r>
      <w:r>
        <w:instrText xml:space="preserve"> PAGEREF _Toc19817 \h </w:instrText>
      </w:r>
      <w:r>
        <w:fldChar w:fldCharType="separate"/>
      </w:r>
      <w:r>
        <w:t>9</w:t>
      </w:r>
      <w:r>
        <w:fldChar w:fldCharType="end"/>
      </w:r>
      <w:r>
        <w:rPr>
          <w:rFonts w:hint="default" w:ascii="Times New Roman" w:hAnsi="Times New Roman" w:cs="Times New Roman"/>
          <w:color w:val="auto"/>
        </w:rPr>
        <w:fldChar w:fldCharType="end"/>
      </w:r>
    </w:p>
    <w:p w14:paraId="63823111">
      <w:pPr>
        <w:pStyle w:val="13"/>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_Toc80 </w:instrText>
      </w:r>
      <w:r>
        <w:rPr>
          <w:rFonts w:hint="default" w:ascii="Times New Roman" w:hAnsi="Times New Roman" w:cs="Times New Roman"/>
        </w:rPr>
        <w:fldChar w:fldCharType="separate"/>
      </w:r>
      <w:r>
        <w:rPr>
          <w:rFonts w:hint="default" w:ascii="Times New Roman" w:hAnsi="Times New Roman" w:cs="Times New Roman"/>
          <w:lang w:val="en-US" w:eastAsia="zh-CN"/>
        </w:rPr>
        <w:t xml:space="preserve">4.1.2.2. </w:t>
      </w:r>
      <w:r>
        <w:rPr>
          <w:rFonts w:hint="eastAsia"/>
          <w:lang w:val="en-US" w:eastAsia="zh-CN"/>
        </w:rPr>
        <w:t>自定义</w:t>
      </w:r>
      <w:r>
        <w:rPr>
          <w:rFonts w:hint="eastAsia" w:ascii="Times New Roman" w:hAnsi="Times New Roman" w:cs="Times New Roman"/>
          <w:lang w:val="en-US" w:eastAsia="zh-CN"/>
        </w:rPr>
        <w:t>装修</w:t>
      </w:r>
      <w:r>
        <w:tab/>
      </w:r>
      <w:r>
        <w:fldChar w:fldCharType="begin"/>
      </w:r>
      <w:r>
        <w:instrText xml:space="preserve"> PAGEREF _Toc80 \h </w:instrText>
      </w:r>
      <w:r>
        <w:fldChar w:fldCharType="separate"/>
      </w:r>
      <w:r>
        <w:t>10</w:t>
      </w:r>
      <w:r>
        <w:fldChar w:fldCharType="end"/>
      </w:r>
      <w:r>
        <w:rPr>
          <w:rFonts w:hint="default" w:ascii="Times New Roman" w:hAnsi="Times New Roman" w:cs="Times New Roman"/>
          <w:color w:val="auto"/>
        </w:rPr>
        <w:fldChar w:fldCharType="end"/>
      </w:r>
    </w:p>
    <w:p w14:paraId="3EAC9023">
      <w:pPr>
        <w:pStyle w:val="9"/>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_Toc23187 </w:instrText>
      </w:r>
      <w:r>
        <w:rPr>
          <w:rFonts w:hint="default" w:ascii="Times New Roman" w:hAnsi="Times New Roman" w:cs="Times New Roman"/>
        </w:rPr>
        <w:fldChar w:fldCharType="separate"/>
      </w:r>
      <w:r>
        <w:rPr>
          <w:rFonts w:hint="default" w:ascii="Times New Roman" w:hAnsi="Times New Roman" w:eastAsia="宋体" w:cs="Times New Roman"/>
          <w:bCs/>
          <w:kern w:val="0"/>
          <w:szCs w:val="24"/>
          <w:lang w:val="en-US" w:eastAsia="zh-CN" w:bidi="ar-SA"/>
        </w:rPr>
        <w:t xml:space="preserve">4.1.3. </w:t>
      </w:r>
      <w:r>
        <w:rPr>
          <w:rFonts w:hint="eastAsia" w:ascii="Times New Roman" w:hAnsi="Times New Roman" w:eastAsia="宋体" w:cs="Times New Roman"/>
          <w:bCs/>
          <w:kern w:val="0"/>
          <w:szCs w:val="24"/>
          <w:lang w:val="en-US" w:eastAsia="zh-CN" w:bidi="ar-SA"/>
        </w:rPr>
        <w:t>行业人员认证管理</w:t>
      </w:r>
      <w:r>
        <w:rPr>
          <w:rFonts w:hint="default" w:ascii="Times New Roman" w:hAnsi="Times New Roman" w:eastAsia="宋体" w:cs="Times New Roman"/>
          <w:bCs/>
          <w:kern w:val="0"/>
          <w:szCs w:val="24"/>
          <w:lang w:val="en-US" w:eastAsia="zh-CN" w:bidi="ar-SA"/>
        </w:rPr>
        <w:t xml:space="preserve"> (新增）</w:t>
      </w:r>
      <w:r>
        <w:tab/>
      </w:r>
      <w:r>
        <w:fldChar w:fldCharType="begin"/>
      </w:r>
      <w:r>
        <w:instrText xml:space="preserve"> PAGEREF _Toc23187 \h </w:instrText>
      </w:r>
      <w:r>
        <w:fldChar w:fldCharType="separate"/>
      </w:r>
      <w:r>
        <w:t>10</w:t>
      </w:r>
      <w:r>
        <w:fldChar w:fldCharType="end"/>
      </w:r>
      <w:r>
        <w:rPr>
          <w:rFonts w:hint="default" w:ascii="Times New Roman" w:hAnsi="Times New Roman" w:cs="Times New Roman"/>
          <w:color w:val="auto"/>
        </w:rPr>
        <w:fldChar w:fldCharType="end"/>
      </w:r>
    </w:p>
    <w:p w14:paraId="10AB1AFD">
      <w:pPr>
        <w:pStyle w:val="13"/>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_Toc1168 </w:instrText>
      </w:r>
      <w:r>
        <w:rPr>
          <w:rFonts w:hint="default" w:ascii="Times New Roman" w:hAnsi="Times New Roman" w:cs="Times New Roman"/>
        </w:rPr>
        <w:fldChar w:fldCharType="separate"/>
      </w:r>
      <w:r>
        <w:rPr>
          <w:rFonts w:hint="default" w:ascii="Times New Roman" w:hAnsi="Times New Roman" w:eastAsia="宋体" w:cs="Times New Roman"/>
          <w:bCs w:val="0"/>
          <w:kern w:val="0"/>
          <w:szCs w:val="24"/>
          <w:lang w:val="en-US" w:eastAsia="zh-CN" w:bidi="ar-SA"/>
        </w:rPr>
        <w:t xml:space="preserve">4.1.3.1. </w:t>
      </w:r>
      <w:r>
        <w:rPr>
          <w:rFonts w:hint="eastAsia" w:ascii="Times New Roman" w:hAnsi="Times New Roman" w:eastAsia="宋体" w:cs="Times New Roman"/>
          <w:bCs w:val="0"/>
          <w:kern w:val="0"/>
          <w:szCs w:val="24"/>
          <w:lang w:val="en-US" w:eastAsia="zh-CN" w:bidi="ar-SA"/>
        </w:rPr>
        <w:t>行业人员认证列表</w:t>
      </w:r>
      <w:r>
        <w:tab/>
      </w:r>
      <w:r>
        <w:fldChar w:fldCharType="begin"/>
      </w:r>
      <w:r>
        <w:instrText xml:space="preserve"> PAGEREF _Toc1168 \h </w:instrText>
      </w:r>
      <w:r>
        <w:fldChar w:fldCharType="separate"/>
      </w:r>
      <w:r>
        <w:t>10</w:t>
      </w:r>
      <w:r>
        <w:fldChar w:fldCharType="end"/>
      </w:r>
      <w:r>
        <w:rPr>
          <w:rFonts w:hint="default" w:ascii="Times New Roman" w:hAnsi="Times New Roman" w:cs="Times New Roman"/>
          <w:color w:val="auto"/>
        </w:rPr>
        <w:fldChar w:fldCharType="end"/>
      </w:r>
    </w:p>
    <w:p w14:paraId="2D290D22">
      <w:pPr>
        <w:pStyle w:val="13"/>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_Toc26424 </w:instrText>
      </w:r>
      <w:r>
        <w:rPr>
          <w:rFonts w:hint="default" w:ascii="Times New Roman" w:hAnsi="Times New Roman" w:cs="Times New Roman"/>
        </w:rPr>
        <w:fldChar w:fldCharType="separate"/>
      </w:r>
      <w:r>
        <w:rPr>
          <w:rFonts w:hint="default" w:ascii="Times New Roman" w:hAnsi="Times New Roman" w:eastAsia="宋体" w:cs="Times New Roman"/>
          <w:bCs w:val="0"/>
          <w:kern w:val="0"/>
          <w:szCs w:val="24"/>
          <w:lang w:val="en-US" w:eastAsia="zh-CN" w:bidi="ar-SA"/>
        </w:rPr>
        <w:t xml:space="preserve">4.1.3.2. </w:t>
      </w:r>
      <w:r>
        <w:rPr>
          <w:rFonts w:hint="eastAsia" w:ascii="Times New Roman" w:hAnsi="Times New Roman" w:eastAsia="宋体" w:cs="Times New Roman"/>
          <w:bCs w:val="0"/>
          <w:kern w:val="0"/>
          <w:szCs w:val="24"/>
          <w:lang w:val="en-US" w:eastAsia="zh-CN" w:bidi="ar-SA"/>
        </w:rPr>
        <w:t>行业人员稽核列表</w:t>
      </w:r>
      <w:r>
        <w:tab/>
      </w:r>
      <w:r>
        <w:fldChar w:fldCharType="begin"/>
      </w:r>
      <w:r>
        <w:instrText xml:space="preserve"> PAGEREF _Toc26424 \h </w:instrText>
      </w:r>
      <w:r>
        <w:fldChar w:fldCharType="separate"/>
      </w:r>
      <w:r>
        <w:t>11</w:t>
      </w:r>
      <w:r>
        <w:fldChar w:fldCharType="end"/>
      </w:r>
      <w:r>
        <w:rPr>
          <w:rFonts w:hint="default" w:ascii="Times New Roman" w:hAnsi="Times New Roman" w:cs="Times New Roman"/>
          <w:color w:val="auto"/>
        </w:rPr>
        <w:fldChar w:fldCharType="end"/>
      </w:r>
    </w:p>
    <w:p w14:paraId="0896D0D2">
      <w:pPr>
        <w:pStyle w:val="9"/>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_Toc15509 </w:instrText>
      </w:r>
      <w:r>
        <w:rPr>
          <w:rFonts w:hint="default" w:ascii="Times New Roman" w:hAnsi="Times New Roman" w:cs="Times New Roman"/>
        </w:rPr>
        <w:fldChar w:fldCharType="separate"/>
      </w:r>
      <w:r>
        <w:rPr>
          <w:rFonts w:hint="default" w:ascii="Times New Roman" w:hAnsi="Times New Roman" w:eastAsia="宋体" w:cs="Times New Roman"/>
          <w:bCs/>
          <w:kern w:val="0"/>
          <w:szCs w:val="24"/>
          <w:lang w:val="en-US" w:eastAsia="zh-CN" w:bidi="ar-SA"/>
        </w:rPr>
        <w:t xml:space="preserve">4.1.4. </w:t>
      </w:r>
      <w:r>
        <w:rPr>
          <w:rFonts w:hint="eastAsia" w:ascii="Times New Roman" w:hAnsi="Times New Roman" w:eastAsia="宋体" w:cs="Times New Roman"/>
          <w:bCs/>
          <w:kern w:val="0"/>
          <w:szCs w:val="24"/>
          <w:lang w:val="en-US" w:eastAsia="zh-CN" w:bidi="ar-SA"/>
        </w:rPr>
        <w:t>驿站管理</w:t>
      </w:r>
      <w:r>
        <w:rPr>
          <w:rFonts w:hint="default" w:ascii="Times New Roman" w:hAnsi="Times New Roman" w:eastAsia="宋体" w:cs="Times New Roman"/>
          <w:bCs/>
          <w:kern w:val="0"/>
          <w:szCs w:val="24"/>
          <w:lang w:val="en-US" w:eastAsia="zh-CN" w:bidi="ar-SA"/>
        </w:rPr>
        <w:t>(新增）</w:t>
      </w:r>
      <w:r>
        <w:tab/>
      </w:r>
      <w:r>
        <w:fldChar w:fldCharType="begin"/>
      </w:r>
      <w:r>
        <w:instrText xml:space="preserve"> PAGEREF _Toc15509 \h </w:instrText>
      </w:r>
      <w:r>
        <w:fldChar w:fldCharType="separate"/>
      </w:r>
      <w:r>
        <w:t>11</w:t>
      </w:r>
      <w:r>
        <w:fldChar w:fldCharType="end"/>
      </w:r>
      <w:r>
        <w:rPr>
          <w:rFonts w:hint="default" w:ascii="Times New Roman" w:hAnsi="Times New Roman" w:cs="Times New Roman"/>
          <w:color w:val="auto"/>
        </w:rPr>
        <w:fldChar w:fldCharType="end"/>
      </w:r>
    </w:p>
    <w:p w14:paraId="15F2CAE4">
      <w:pPr>
        <w:pStyle w:val="13"/>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_Toc9965 </w:instrText>
      </w:r>
      <w:r>
        <w:rPr>
          <w:rFonts w:hint="default" w:ascii="Times New Roman" w:hAnsi="Times New Roman" w:cs="Times New Roman"/>
        </w:rPr>
        <w:fldChar w:fldCharType="separate"/>
      </w:r>
      <w:r>
        <w:rPr>
          <w:rFonts w:hint="default" w:ascii="Times New Roman" w:hAnsi="Times New Roman" w:eastAsia="宋体" w:cs="Times New Roman"/>
          <w:bCs w:val="0"/>
          <w:kern w:val="0"/>
          <w:szCs w:val="24"/>
          <w:lang w:val="en-US" w:eastAsia="zh-CN" w:bidi="ar-SA"/>
        </w:rPr>
        <w:t xml:space="preserve">4.1.4.1. </w:t>
      </w:r>
      <w:r>
        <w:rPr>
          <w:rFonts w:hint="eastAsia" w:ascii="Times New Roman" w:hAnsi="Times New Roman" w:eastAsia="宋体" w:cs="Times New Roman"/>
          <w:bCs w:val="0"/>
          <w:kern w:val="0"/>
          <w:szCs w:val="24"/>
          <w:lang w:val="en-US" w:eastAsia="zh-CN" w:bidi="ar-SA"/>
        </w:rPr>
        <w:t>驿站列表</w:t>
      </w:r>
      <w:r>
        <w:tab/>
      </w:r>
      <w:r>
        <w:fldChar w:fldCharType="begin"/>
      </w:r>
      <w:r>
        <w:instrText xml:space="preserve"> PAGEREF _Toc9965 \h </w:instrText>
      </w:r>
      <w:r>
        <w:fldChar w:fldCharType="separate"/>
      </w:r>
      <w:r>
        <w:t>11</w:t>
      </w:r>
      <w:r>
        <w:fldChar w:fldCharType="end"/>
      </w:r>
      <w:r>
        <w:rPr>
          <w:rFonts w:hint="default" w:ascii="Times New Roman" w:hAnsi="Times New Roman" w:cs="Times New Roman"/>
          <w:color w:val="auto"/>
        </w:rPr>
        <w:fldChar w:fldCharType="end"/>
      </w:r>
    </w:p>
    <w:p w14:paraId="01D0FCB3">
      <w:pPr>
        <w:pStyle w:val="9"/>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_Toc16716 </w:instrText>
      </w:r>
      <w:r>
        <w:rPr>
          <w:rFonts w:hint="default" w:ascii="Times New Roman" w:hAnsi="Times New Roman" w:cs="Times New Roman"/>
        </w:rPr>
        <w:fldChar w:fldCharType="separate"/>
      </w:r>
      <w:r>
        <w:rPr>
          <w:rFonts w:hint="default" w:ascii="Times New Roman" w:hAnsi="Times New Roman" w:eastAsia="宋体" w:cs="Times New Roman"/>
          <w:bCs/>
          <w:kern w:val="0"/>
          <w:szCs w:val="24"/>
          <w:lang w:val="en-US" w:eastAsia="zh-CN" w:bidi="ar-SA"/>
        </w:rPr>
        <w:t xml:space="preserve">4.1.5. </w:t>
      </w:r>
      <w:r>
        <w:rPr>
          <w:rFonts w:hint="eastAsia" w:ascii="Times New Roman" w:hAnsi="Times New Roman" w:eastAsia="宋体" w:cs="Times New Roman"/>
          <w:bCs/>
          <w:kern w:val="0"/>
          <w:szCs w:val="24"/>
          <w:lang w:val="en-US" w:eastAsia="zh-CN" w:bidi="ar-SA"/>
        </w:rPr>
        <w:t>签到管理</w:t>
      </w:r>
      <w:r>
        <w:rPr>
          <w:rFonts w:hint="default" w:ascii="Times New Roman" w:hAnsi="Times New Roman" w:eastAsia="宋体" w:cs="Times New Roman"/>
          <w:bCs/>
          <w:kern w:val="0"/>
          <w:szCs w:val="24"/>
          <w:lang w:val="en-US" w:eastAsia="zh-CN" w:bidi="ar-SA"/>
        </w:rPr>
        <w:t>(新增）</w:t>
      </w:r>
      <w:r>
        <w:tab/>
      </w:r>
      <w:r>
        <w:fldChar w:fldCharType="begin"/>
      </w:r>
      <w:r>
        <w:instrText xml:space="preserve"> PAGEREF _Toc16716 \h </w:instrText>
      </w:r>
      <w:r>
        <w:fldChar w:fldCharType="separate"/>
      </w:r>
      <w:r>
        <w:t>12</w:t>
      </w:r>
      <w:r>
        <w:fldChar w:fldCharType="end"/>
      </w:r>
      <w:r>
        <w:rPr>
          <w:rFonts w:hint="default" w:ascii="Times New Roman" w:hAnsi="Times New Roman" w:cs="Times New Roman"/>
          <w:color w:val="auto"/>
        </w:rPr>
        <w:fldChar w:fldCharType="end"/>
      </w:r>
    </w:p>
    <w:p w14:paraId="3CF164F9">
      <w:pPr>
        <w:pStyle w:val="13"/>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_Toc23536 </w:instrText>
      </w:r>
      <w:r>
        <w:rPr>
          <w:rFonts w:hint="default" w:ascii="Times New Roman" w:hAnsi="Times New Roman" w:cs="Times New Roman"/>
        </w:rPr>
        <w:fldChar w:fldCharType="separate"/>
      </w:r>
      <w:r>
        <w:rPr>
          <w:rFonts w:hint="default" w:ascii="Times New Roman" w:hAnsi="Times New Roman" w:eastAsia="宋体" w:cs="Times New Roman"/>
          <w:bCs w:val="0"/>
          <w:kern w:val="0"/>
          <w:szCs w:val="24"/>
          <w:lang w:val="en-US" w:eastAsia="zh-CN" w:bidi="ar-SA"/>
        </w:rPr>
        <w:t xml:space="preserve">4.1.5.1. </w:t>
      </w:r>
      <w:r>
        <w:rPr>
          <w:rFonts w:hint="eastAsia" w:ascii="Times New Roman" w:hAnsi="Times New Roman" w:eastAsia="宋体" w:cs="Times New Roman"/>
          <w:bCs w:val="0"/>
          <w:kern w:val="0"/>
          <w:szCs w:val="24"/>
          <w:lang w:val="en-US" w:eastAsia="zh-CN" w:bidi="ar-SA"/>
        </w:rPr>
        <w:t>签到奖品配置</w:t>
      </w:r>
      <w:r>
        <w:tab/>
      </w:r>
      <w:r>
        <w:fldChar w:fldCharType="begin"/>
      </w:r>
      <w:r>
        <w:instrText xml:space="preserve"> PAGEREF _Toc23536 \h </w:instrText>
      </w:r>
      <w:r>
        <w:fldChar w:fldCharType="separate"/>
      </w:r>
      <w:r>
        <w:t>12</w:t>
      </w:r>
      <w:r>
        <w:fldChar w:fldCharType="end"/>
      </w:r>
      <w:r>
        <w:rPr>
          <w:rFonts w:hint="default" w:ascii="Times New Roman" w:hAnsi="Times New Roman" w:cs="Times New Roman"/>
          <w:color w:val="auto"/>
        </w:rPr>
        <w:fldChar w:fldCharType="end"/>
      </w:r>
    </w:p>
    <w:p w14:paraId="2C12B385">
      <w:pPr>
        <w:pStyle w:val="13"/>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_Toc11501 </w:instrText>
      </w:r>
      <w:r>
        <w:rPr>
          <w:rFonts w:hint="default" w:ascii="Times New Roman" w:hAnsi="Times New Roman" w:cs="Times New Roman"/>
        </w:rPr>
        <w:fldChar w:fldCharType="separate"/>
      </w:r>
      <w:r>
        <w:rPr>
          <w:rFonts w:hint="default" w:ascii="Times New Roman" w:hAnsi="Times New Roman" w:eastAsia="宋体" w:cs="Times New Roman"/>
          <w:bCs w:val="0"/>
          <w:kern w:val="0"/>
          <w:szCs w:val="24"/>
          <w:lang w:val="en-US" w:eastAsia="zh-CN" w:bidi="ar-SA"/>
        </w:rPr>
        <w:t xml:space="preserve">4.1.5.2. </w:t>
      </w:r>
      <w:r>
        <w:rPr>
          <w:rFonts w:hint="eastAsia" w:ascii="Times New Roman" w:hAnsi="Times New Roman" w:eastAsia="宋体" w:cs="Times New Roman"/>
          <w:bCs w:val="0"/>
          <w:kern w:val="0"/>
          <w:szCs w:val="24"/>
          <w:lang w:val="en-US" w:eastAsia="zh-CN" w:bidi="ar-SA"/>
        </w:rPr>
        <w:t>签到记录</w:t>
      </w:r>
      <w:r>
        <w:tab/>
      </w:r>
      <w:r>
        <w:fldChar w:fldCharType="begin"/>
      </w:r>
      <w:r>
        <w:instrText xml:space="preserve"> PAGEREF _Toc11501 \h </w:instrText>
      </w:r>
      <w:r>
        <w:fldChar w:fldCharType="separate"/>
      </w:r>
      <w:r>
        <w:t>12</w:t>
      </w:r>
      <w:r>
        <w:fldChar w:fldCharType="end"/>
      </w:r>
      <w:r>
        <w:rPr>
          <w:rFonts w:hint="default" w:ascii="Times New Roman" w:hAnsi="Times New Roman" w:cs="Times New Roman"/>
          <w:color w:val="auto"/>
        </w:rPr>
        <w:fldChar w:fldCharType="end"/>
      </w:r>
    </w:p>
    <w:p w14:paraId="79B30645">
      <w:pPr>
        <w:pStyle w:val="9"/>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_Toc31911 </w:instrText>
      </w:r>
      <w:r>
        <w:rPr>
          <w:rFonts w:hint="default" w:ascii="Times New Roman" w:hAnsi="Times New Roman" w:cs="Times New Roman"/>
        </w:rPr>
        <w:fldChar w:fldCharType="separate"/>
      </w:r>
      <w:r>
        <w:rPr>
          <w:rFonts w:hint="default" w:ascii="Times New Roman" w:hAnsi="Times New Roman" w:eastAsia="宋体" w:cs="Times New Roman"/>
          <w:bCs/>
          <w:kern w:val="0"/>
          <w:szCs w:val="24"/>
          <w:lang w:val="en-US" w:eastAsia="zh-CN" w:bidi="ar-SA"/>
        </w:rPr>
        <w:t xml:space="preserve">4.1.6. </w:t>
      </w:r>
      <w:r>
        <w:rPr>
          <w:rFonts w:hint="eastAsia" w:ascii="Times New Roman" w:hAnsi="Times New Roman" w:eastAsia="宋体" w:cs="Times New Roman"/>
          <w:bCs/>
          <w:kern w:val="0"/>
          <w:szCs w:val="24"/>
          <w:lang w:val="en-US" w:eastAsia="zh-CN" w:bidi="ar-SA"/>
        </w:rPr>
        <w:t>订单管理</w:t>
      </w:r>
      <w:r>
        <w:rPr>
          <w:rFonts w:hint="default" w:ascii="Times New Roman" w:hAnsi="Times New Roman" w:eastAsia="宋体" w:cs="Times New Roman"/>
          <w:bCs/>
          <w:kern w:val="0"/>
          <w:szCs w:val="24"/>
          <w:lang w:val="en-US" w:eastAsia="zh-CN" w:bidi="ar-SA"/>
        </w:rPr>
        <w:t>(新增）</w:t>
      </w:r>
      <w:r>
        <w:tab/>
      </w:r>
      <w:r>
        <w:fldChar w:fldCharType="begin"/>
      </w:r>
      <w:r>
        <w:instrText xml:space="preserve"> PAGEREF _Toc31911 \h </w:instrText>
      </w:r>
      <w:r>
        <w:fldChar w:fldCharType="separate"/>
      </w:r>
      <w:r>
        <w:t>12</w:t>
      </w:r>
      <w:r>
        <w:fldChar w:fldCharType="end"/>
      </w:r>
      <w:r>
        <w:rPr>
          <w:rFonts w:hint="default" w:ascii="Times New Roman" w:hAnsi="Times New Roman" w:cs="Times New Roman"/>
          <w:color w:val="auto"/>
        </w:rPr>
        <w:fldChar w:fldCharType="end"/>
      </w:r>
    </w:p>
    <w:p w14:paraId="15579647">
      <w:pPr>
        <w:pStyle w:val="13"/>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_Toc5400 </w:instrText>
      </w:r>
      <w:r>
        <w:rPr>
          <w:rFonts w:hint="default" w:ascii="Times New Roman" w:hAnsi="Times New Roman" w:cs="Times New Roman"/>
        </w:rPr>
        <w:fldChar w:fldCharType="separate"/>
      </w:r>
      <w:r>
        <w:rPr>
          <w:rFonts w:hint="default" w:ascii="Times New Roman" w:hAnsi="Times New Roman" w:eastAsia="宋体" w:cs="Times New Roman"/>
          <w:bCs w:val="0"/>
          <w:kern w:val="0"/>
          <w:szCs w:val="24"/>
          <w:lang w:val="en-US" w:eastAsia="zh-CN" w:bidi="ar-SA"/>
        </w:rPr>
        <w:t xml:space="preserve">4.1.6.1. </w:t>
      </w:r>
      <w:r>
        <w:rPr>
          <w:rFonts w:hint="eastAsia" w:ascii="Times New Roman" w:hAnsi="Times New Roman" w:eastAsia="宋体" w:cs="Times New Roman"/>
          <w:bCs w:val="0"/>
          <w:kern w:val="0"/>
          <w:szCs w:val="24"/>
          <w:lang w:val="en-US" w:eastAsia="zh-CN" w:bidi="ar-SA"/>
        </w:rPr>
        <w:t>卡券订单</w:t>
      </w:r>
      <w:r>
        <w:tab/>
      </w:r>
      <w:r>
        <w:fldChar w:fldCharType="begin"/>
      </w:r>
      <w:r>
        <w:instrText xml:space="preserve"> PAGEREF _Toc5400 \h </w:instrText>
      </w:r>
      <w:r>
        <w:fldChar w:fldCharType="separate"/>
      </w:r>
      <w:r>
        <w:t>12</w:t>
      </w:r>
      <w:r>
        <w:fldChar w:fldCharType="end"/>
      </w:r>
      <w:r>
        <w:rPr>
          <w:rFonts w:hint="default" w:ascii="Times New Roman" w:hAnsi="Times New Roman" w:cs="Times New Roman"/>
          <w:color w:val="auto"/>
        </w:rPr>
        <w:fldChar w:fldCharType="end"/>
      </w:r>
    </w:p>
    <w:p w14:paraId="430108D6">
      <w:pPr>
        <w:pStyle w:val="13"/>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_Toc1494 </w:instrText>
      </w:r>
      <w:r>
        <w:rPr>
          <w:rFonts w:hint="default" w:ascii="Times New Roman" w:hAnsi="Times New Roman" w:cs="Times New Roman"/>
        </w:rPr>
        <w:fldChar w:fldCharType="separate"/>
      </w:r>
      <w:r>
        <w:rPr>
          <w:rFonts w:hint="default" w:ascii="Times New Roman" w:hAnsi="Times New Roman" w:eastAsia="宋体" w:cs="Times New Roman"/>
          <w:bCs w:val="0"/>
          <w:kern w:val="0"/>
          <w:szCs w:val="24"/>
          <w:lang w:val="en-US" w:eastAsia="zh-CN" w:bidi="ar-SA"/>
        </w:rPr>
        <w:t xml:space="preserve">4.1.6.2. </w:t>
      </w:r>
      <w:r>
        <w:rPr>
          <w:rFonts w:hint="eastAsia" w:ascii="Times New Roman" w:hAnsi="Times New Roman" w:eastAsia="宋体" w:cs="Times New Roman"/>
          <w:bCs w:val="0"/>
          <w:kern w:val="0"/>
          <w:szCs w:val="24"/>
          <w:lang w:val="en-US" w:eastAsia="zh-CN" w:bidi="ar-SA"/>
        </w:rPr>
        <w:t>业务订单</w:t>
      </w:r>
      <w:r>
        <w:tab/>
      </w:r>
      <w:r>
        <w:fldChar w:fldCharType="begin"/>
      </w:r>
      <w:r>
        <w:instrText xml:space="preserve"> PAGEREF _Toc1494 \h </w:instrText>
      </w:r>
      <w:r>
        <w:fldChar w:fldCharType="separate"/>
      </w:r>
      <w:r>
        <w:t>13</w:t>
      </w:r>
      <w:r>
        <w:fldChar w:fldCharType="end"/>
      </w:r>
      <w:r>
        <w:rPr>
          <w:rFonts w:hint="default" w:ascii="Times New Roman" w:hAnsi="Times New Roman" w:cs="Times New Roman"/>
          <w:color w:val="auto"/>
        </w:rPr>
        <w:fldChar w:fldCharType="end"/>
      </w:r>
    </w:p>
    <w:p w14:paraId="544ECA83">
      <w:pPr>
        <w:pStyle w:val="14"/>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_Toc21145 </w:instrText>
      </w:r>
      <w:r>
        <w:rPr>
          <w:rFonts w:hint="default" w:ascii="Times New Roman" w:hAnsi="Times New Roman" w:cs="Times New Roman"/>
        </w:rPr>
        <w:fldChar w:fldCharType="separate"/>
      </w:r>
      <w:r>
        <w:rPr>
          <w:rFonts w:hint="default" w:ascii="Times New Roman" w:hAnsi="Times New Roman" w:eastAsia="宋体" w:cs="Times New Roman"/>
          <w:bCs/>
          <w:kern w:val="0"/>
          <w:szCs w:val="24"/>
          <w:lang w:val="en-US" w:eastAsia="zh-CN" w:bidi="ar-SA"/>
        </w:rPr>
        <w:t xml:space="preserve">4.2. </w:t>
      </w:r>
      <w:r>
        <w:rPr>
          <w:rFonts w:hint="eastAsia" w:ascii="Times New Roman" w:hAnsi="Times New Roman" w:eastAsia="宋体" w:cs="Times New Roman"/>
          <w:bCs/>
          <w:kern w:val="0"/>
          <w:szCs w:val="24"/>
          <w:lang w:val="en-US" w:eastAsia="zh-CN" w:bidi="ar-SA"/>
        </w:rPr>
        <w:t>渠道工作台</w:t>
      </w:r>
      <w:r>
        <w:tab/>
      </w:r>
      <w:r>
        <w:fldChar w:fldCharType="begin"/>
      </w:r>
      <w:r>
        <w:instrText xml:space="preserve"> PAGEREF _Toc21145 \h </w:instrText>
      </w:r>
      <w:r>
        <w:fldChar w:fldCharType="separate"/>
      </w:r>
      <w:r>
        <w:t>13</w:t>
      </w:r>
      <w:r>
        <w:fldChar w:fldCharType="end"/>
      </w:r>
      <w:r>
        <w:rPr>
          <w:rFonts w:hint="default" w:ascii="Times New Roman" w:hAnsi="Times New Roman" w:cs="Times New Roman"/>
          <w:color w:val="auto"/>
        </w:rPr>
        <w:fldChar w:fldCharType="end"/>
      </w:r>
    </w:p>
    <w:p w14:paraId="50DF05A6">
      <w:pPr>
        <w:pStyle w:val="9"/>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_Toc26574 </w:instrText>
      </w:r>
      <w:r>
        <w:rPr>
          <w:rFonts w:hint="default" w:ascii="Times New Roman" w:hAnsi="Times New Roman" w:cs="Times New Roman"/>
        </w:rPr>
        <w:fldChar w:fldCharType="separate"/>
      </w:r>
      <w:r>
        <w:rPr>
          <w:rFonts w:hint="default" w:ascii="Times New Roman" w:hAnsi="Times New Roman" w:eastAsia="宋体" w:cs="Times New Roman"/>
          <w:bCs w:val="0"/>
          <w:kern w:val="0"/>
          <w:szCs w:val="24"/>
          <w:lang w:val="en-US" w:eastAsia="zh-CN" w:bidi="ar-SA"/>
        </w:rPr>
        <w:t xml:space="preserve">4.2.1. </w:t>
      </w:r>
      <w:r>
        <w:rPr>
          <w:rFonts w:hint="eastAsia" w:ascii="Times New Roman" w:hAnsi="Times New Roman" w:eastAsia="宋体" w:cs="Times New Roman"/>
          <w:bCs w:val="0"/>
          <w:kern w:val="0"/>
          <w:szCs w:val="24"/>
          <w:lang w:val="en-US" w:eastAsia="zh-CN" w:bidi="ar-SA"/>
        </w:rPr>
        <w:t>垂直行业管理（新增）</w:t>
      </w:r>
      <w:r>
        <w:tab/>
      </w:r>
      <w:r>
        <w:fldChar w:fldCharType="begin"/>
      </w:r>
      <w:r>
        <w:instrText xml:space="preserve"> PAGEREF _Toc26574 \h </w:instrText>
      </w:r>
      <w:r>
        <w:fldChar w:fldCharType="separate"/>
      </w:r>
      <w:r>
        <w:t>13</w:t>
      </w:r>
      <w:r>
        <w:fldChar w:fldCharType="end"/>
      </w:r>
      <w:r>
        <w:rPr>
          <w:rFonts w:hint="default" w:ascii="Times New Roman" w:hAnsi="Times New Roman" w:cs="Times New Roman"/>
          <w:color w:val="auto"/>
        </w:rPr>
        <w:fldChar w:fldCharType="end"/>
      </w:r>
    </w:p>
    <w:p w14:paraId="1EE75076">
      <w:pPr>
        <w:pStyle w:val="13"/>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_Toc27750 </w:instrText>
      </w:r>
      <w:r>
        <w:rPr>
          <w:rFonts w:hint="default" w:ascii="Times New Roman" w:hAnsi="Times New Roman" w:cs="Times New Roman"/>
        </w:rPr>
        <w:fldChar w:fldCharType="separate"/>
      </w:r>
      <w:r>
        <w:rPr>
          <w:rFonts w:hint="default" w:ascii="Times New Roman" w:hAnsi="Times New Roman" w:eastAsia="宋体" w:cs="Times New Roman"/>
          <w:bCs w:val="0"/>
          <w:kern w:val="0"/>
          <w:szCs w:val="24"/>
          <w:lang w:val="en-US" w:eastAsia="zh-CN" w:bidi="ar-SA"/>
        </w:rPr>
        <w:t xml:space="preserve">4.2.1.1. </w:t>
      </w:r>
      <w:r>
        <w:rPr>
          <w:rFonts w:hint="eastAsia" w:ascii="Times New Roman" w:hAnsi="Times New Roman" w:eastAsia="宋体" w:cs="Times New Roman"/>
          <w:bCs w:val="0"/>
          <w:kern w:val="0"/>
          <w:szCs w:val="24"/>
          <w:lang w:val="en-US" w:eastAsia="zh-CN" w:bidi="ar-SA"/>
        </w:rPr>
        <w:t>首页</w:t>
      </w:r>
      <w:r>
        <w:tab/>
      </w:r>
      <w:r>
        <w:fldChar w:fldCharType="begin"/>
      </w:r>
      <w:r>
        <w:instrText xml:space="preserve"> PAGEREF _Toc27750 \h </w:instrText>
      </w:r>
      <w:r>
        <w:fldChar w:fldCharType="separate"/>
      </w:r>
      <w:r>
        <w:t>13</w:t>
      </w:r>
      <w:r>
        <w:fldChar w:fldCharType="end"/>
      </w:r>
      <w:r>
        <w:rPr>
          <w:rFonts w:hint="default" w:ascii="Times New Roman" w:hAnsi="Times New Roman" w:cs="Times New Roman"/>
          <w:color w:val="auto"/>
        </w:rPr>
        <w:fldChar w:fldCharType="end"/>
      </w:r>
    </w:p>
    <w:p w14:paraId="4B59DA18">
      <w:pPr>
        <w:pStyle w:val="13"/>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_Toc11755 </w:instrText>
      </w:r>
      <w:r>
        <w:rPr>
          <w:rFonts w:hint="default" w:ascii="Times New Roman" w:hAnsi="Times New Roman" w:cs="Times New Roman"/>
        </w:rPr>
        <w:fldChar w:fldCharType="separate"/>
      </w:r>
      <w:r>
        <w:rPr>
          <w:rFonts w:hint="default" w:ascii="Times New Roman" w:hAnsi="Times New Roman" w:eastAsia="宋体" w:cs="Times New Roman"/>
          <w:bCs w:val="0"/>
          <w:kern w:val="0"/>
          <w:szCs w:val="24"/>
          <w:lang w:val="en-US" w:eastAsia="zh-CN" w:bidi="ar-SA"/>
        </w:rPr>
        <w:t xml:space="preserve">4.2.1.2. </w:t>
      </w:r>
      <w:r>
        <w:rPr>
          <w:rFonts w:hint="eastAsia" w:ascii="Times New Roman" w:hAnsi="Times New Roman" w:eastAsia="宋体" w:cs="Times New Roman"/>
          <w:bCs w:val="0"/>
          <w:kern w:val="0"/>
          <w:szCs w:val="24"/>
          <w:lang w:val="en-US" w:eastAsia="zh-CN" w:bidi="ar-SA"/>
        </w:rPr>
        <w:t>稽核管理</w:t>
      </w:r>
      <w:r>
        <w:tab/>
      </w:r>
      <w:r>
        <w:fldChar w:fldCharType="begin"/>
      </w:r>
      <w:r>
        <w:instrText xml:space="preserve"> PAGEREF _Toc11755 \h </w:instrText>
      </w:r>
      <w:r>
        <w:fldChar w:fldCharType="separate"/>
      </w:r>
      <w:r>
        <w:t>13</w:t>
      </w:r>
      <w:r>
        <w:fldChar w:fldCharType="end"/>
      </w:r>
      <w:r>
        <w:rPr>
          <w:rFonts w:hint="default" w:ascii="Times New Roman" w:hAnsi="Times New Roman" w:cs="Times New Roman"/>
          <w:color w:val="auto"/>
        </w:rPr>
        <w:fldChar w:fldCharType="end"/>
      </w:r>
    </w:p>
    <w:p w14:paraId="55C128D0">
      <w:pPr>
        <w:pStyle w:val="13"/>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_Toc26531 </w:instrText>
      </w:r>
      <w:r>
        <w:rPr>
          <w:rFonts w:hint="default" w:ascii="Times New Roman" w:hAnsi="Times New Roman" w:cs="Times New Roman"/>
        </w:rPr>
        <w:fldChar w:fldCharType="separate"/>
      </w:r>
      <w:r>
        <w:rPr>
          <w:rFonts w:hint="default" w:ascii="Times New Roman" w:hAnsi="Times New Roman" w:eastAsia="宋体" w:cs="Times New Roman"/>
          <w:bCs w:val="0"/>
          <w:kern w:val="0"/>
          <w:szCs w:val="24"/>
          <w:lang w:val="en-US" w:eastAsia="zh-CN" w:bidi="ar-SA"/>
        </w:rPr>
        <w:t xml:space="preserve">4.2.1.3. </w:t>
      </w:r>
      <w:r>
        <w:rPr>
          <w:rFonts w:hint="eastAsia" w:ascii="Times New Roman" w:hAnsi="Times New Roman" w:eastAsia="宋体" w:cs="Times New Roman"/>
          <w:bCs w:val="0"/>
          <w:kern w:val="0"/>
          <w:szCs w:val="24"/>
          <w:lang w:val="en-US" w:eastAsia="zh-CN" w:bidi="ar-SA"/>
        </w:rPr>
        <w:t>我的卡券</w:t>
      </w:r>
      <w:r>
        <w:tab/>
      </w:r>
      <w:r>
        <w:fldChar w:fldCharType="begin"/>
      </w:r>
      <w:r>
        <w:instrText xml:space="preserve"> PAGEREF _Toc26531 \h </w:instrText>
      </w:r>
      <w:r>
        <w:fldChar w:fldCharType="separate"/>
      </w:r>
      <w:r>
        <w:t>14</w:t>
      </w:r>
      <w:r>
        <w:fldChar w:fldCharType="end"/>
      </w:r>
      <w:r>
        <w:rPr>
          <w:rFonts w:hint="default" w:ascii="Times New Roman" w:hAnsi="Times New Roman" w:cs="Times New Roman"/>
          <w:color w:val="auto"/>
        </w:rPr>
        <w:fldChar w:fldCharType="end"/>
      </w:r>
    </w:p>
    <w:p w14:paraId="092E40E7">
      <w:pPr>
        <w:pStyle w:val="13"/>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_Toc15123 </w:instrText>
      </w:r>
      <w:r>
        <w:rPr>
          <w:rFonts w:hint="default" w:ascii="Times New Roman" w:hAnsi="Times New Roman" w:cs="Times New Roman"/>
        </w:rPr>
        <w:fldChar w:fldCharType="separate"/>
      </w:r>
      <w:r>
        <w:rPr>
          <w:rFonts w:hint="default" w:ascii="Times New Roman" w:hAnsi="Times New Roman" w:eastAsia="宋体" w:cs="Times New Roman"/>
          <w:bCs w:val="0"/>
          <w:kern w:val="0"/>
          <w:szCs w:val="24"/>
          <w:lang w:val="en-US" w:eastAsia="zh-CN" w:bidi="ar-SA"/>
        </w:rPr>
        <w:t xml:space="preserve">4.2.1.4. </w:t>
      </w:r>
      <w:r>
        <w:rPr>
          <w:rFonts w:hint="eastAsia" w:ascii="Times New Roman" w:hAnsi="Times New Roman" w:eastAsia="宋体" w:cs="Times New Roman"/>
          <w:bCs w:val="0"/>
          <w:kern w:val="0"/>
          <w:szCs w:val="24"/>
          <w:lang w:val="en-US" w:eastAsia="zh-CN" w:bidi="ar-SA"/>
        </w:rPr>
        <w:t>我的订单</w:t>
      </w:r>
      <w:r>
        <w:tab/>
      </w:r>
      <w:r>
        <w:fldChar w:fldCharType="begin"/>
      </w:r>
      <w:r>
        <w:instrText xml:space="preserve"> PAGEREF _Toc15123 \h </w:instrText>
      </w:r>
      <w:r>
        <w:fldChar w:fldCharType="separate"/>
      </w:r>
      <w:r>
        <w:t>14</w:t>
      </w:r>
      <w:r>
        <w:fldChar w:fldCharType="end"/>
      </w:r>
      <w:r>
        <w:rPr>
          <w:rFonts w:hint="default" w:ascii="Times New Roman" w:hAnsi="Times New Roman" w:cs="Times New Roman"/>
          <w:color w:val="auto"/>
        </w:rPr>
        <w:fldChar w:fldCharType="end"/>
      </w:r>
    </w:p>
    <w:p w14:paraId="2599A5F9">
      <w:pPr>
        <w:pStyle w:val="13"/>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_Toc3245 </w:instrText>
      </w:r>
      <w:r>
        <w:rPr>
          <w:rFonts w:hint="default" w:ascii="Times New Roman" w:hAnsi="Times New Roman" w:cs="Times New Roman"/>
        </w:rPr>
        <w:fldChar w:fldCharType="separate"/>
      </w:r>
      <w:r>
        <w:rPr>
          <w:rFonts w:hint="default" w:ascii="Times New Roman" w:hAnsi="Times New Roman" w:eastAsia="宋体" w:cs="Times New Roman"/>
          <w:bCs w:val="0"/>
          <w:kern w:val="0"/>
          <w:szCs w:val="24"/>
          <w:lang w:val="en-US" w:eastAsia="zh-CN" w:bidi="ar-SA"/>
        </w:rPr>
        <w:t xml:space="preserve">4.2.1.5. </w:t>
      </w:r>
      <w:r>
        <w:rPr>
          <w:rFonts w:hint="eastAsia" w:ascii="Times New Roman" w:hAnsi="Times New Roman" w:eastAsia="宋体" w:cs="Times New Roman"/>
          <w:bCs w:val="0"/>
          <w:kern w:val="0"/>
          <w:szCs w:val="24"/>
          <w:lang w:val="en-US" w:eastAsia="zh-CN" w:bidi="ar-SA"/>
        </w:rPr>
        <w:t>我的分销码</w:t>
      </w:r>
      <w:r>
        <w:tab/>
      </w:r>
      <w:r>
        <w:fldChar w:fldCharType="begin"/>
      </w:r>
      <w:r>
        <w:instrText xml:space="preserve"> PAGEREF _Toc3245 \h </w:instrText>
      </w:r>
      <w:r>
        <w:fldChar w:fldCharType="separate"/>
      </w:r>
      <w:r>
        <w:t>14</w:t>
      </w:r>
      <w:r>
        <w:fldChar w:fldCharType="end"/>
      </w:r>
      <w:r>
        <w:rPr>
          <w:rFonts w:hint="default" w:ascii="Times New Roman" w:hAnsi="Times New Roman" w:cs="Times New Roman"/>
          <w:color w:val="auto"/>
        </w:rPr>
        <w:fldChar w:fldCharType="end"/>
      </w:r>
    </w:p>
    <w:p w14:paraId="07F0D270">
      <w:pPr>
        <w:pStyle w:val="12"/>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_Toc2835 </w:instrText>
      </w:r>
      <w:r>
        <w:rPr>
          <w:rFonts w:hint="default" w:ascii="Times New Roman" w:hAnsi="Times New Roman" w:cs="Times New Roman"/>
        </w:rPr>
        <w:fldChar w:fldCharType="separate"/>
      </w:r>
      <w:r>
        <w:rPr>
          <w:rFonts w:hint="default" w:ascii="Times New Roman" w:hAnsi="Times New Roman" w:cs="Times New Roman"/>
          <w:szCs w:val="28"/>
        </w:rPr>
        <w:t xml:space="preserve">5. </w:t>
      </w:r>
      <w:r>
        <w:rPr>
          <w:rFonts w:hint="default" w:ascii="Times New Roman" w:hAnsi="Times New Roman" w:eastAsia="宋体" w:cs="Times New Roman"/>
          <w:bCs/>
          <w:kern w:val="44"/>
          <w:szCs w:val="44"/>
          <w:highlight w:val="none"/>
          <w:lang w:val="en-US" w:eastAsia="zh-CN" w:bidi="ar-SA"/>
        </w:rPr>
        <w:t>附加值调整因子说明</w:t>
      </w:r>
      <w:r>
        <w:tab/>
      </w:r>
      <w:r>
        <w:fldChar w:fldCharType="begin"/>
      </w:r>
      <w:r>
        <w:instrText xml:space="preserve"> PAGEREF _Toc2835 \h </w:instrText>
      </w:r>
      <w:r>
        <w:fldChar w:fldCharType="separate"/>
      </w:r>
      <w:r>
        <w:t>14</w:t>
      </w:r>
      <w:r>
        <w:fldChar w:fldCharType="end"/>
      </w:r>
      <w:r>
        <w:rPr>
          <w:rFonts w:hint="default" w:ascii="Times New Roman" w:hAnsi="Times New Roman" w:cs="Times New Roman"/>
          <w:color w:val="auto"/>
        </w:rPr>
        <w:fldChar w:fldCharType="end"/>
      </w:r>
    </w:p>
    <w:p w14:paraId="4324D056">
      <w:pPr>
        <w:pStyle w:val="14"/>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_Toc29042 </w:instrText>
      </w:r>
      <w:r>
        <w:rPr>
          <w:rFonts w:hint="default" w:ascii="Times New Roman" w:hAnsi="Times New Roman" w:cs="Times New Roman"/>
        </w:rPr>
        <w:fldChar w:fldCharType="separate"/>
      </w:r>
      <w:r>
        <w:rPr>
          <w:rFonts w:hint="default" w:ascii="Times New Roman" w:hAnsi="Times New Roman" w:eastAsia="宋体" w:cs="宋体"/>
          <w:bCs w:val="0"/>
          <w:kern w:val="0"/>
          <w:szCs w:val="24"/>
          <w:lang w:val="en-US" w:eastAsia="zh-CN" w:bidi="ar-SA"/>
        </w:rPr>
        <w:t xml:space="preserve">5.1. </w:t>
      </w:r>
      <w:r>
        <w:rPr>
          <w:rFonts w:hint="default" w:ascii="Times New Roman" w:hAnsi="Times New Roman" w:cs="Times New Roman"/>
          <w:szCs w:val="24"/>
          <w:lang w:val="en-US" w:eastAsia="zh-CN"/>
        </w:rPr>
        <w:t>需求变更规模因子</w:t>
      </w:r>
      <w:r>
        <w:tab/>
      </w:r>
      <w:r>
        <w:fldChar w:fldCharType="begin"/>
      </w:r>
      <w:r>
        <w:instrText xml:space="preserve"> PAGEREF _Toc29042 \h </w:instrText>
      </w:r>
      <w:r>
        <w:fldChar w:fldCharType="separate"/>
      </w:r>
      <w:r>
        <w:t>14</w:t>
      </w:r>
      <w:r>
        <w:fldChar w:fldCharType="end"/>
      </w:r>
      <w:r>
        <w:rPr>
          <w:rFonts w:hint="default" w:ascii="Times New Roman" w:hAnsi="Times New Roman" w:cs="Times New Roman"/>
          <w:color w:val="auto"/>
        </w:rPr>
        <w:fldChar w:fldCharType="end"/>
      </w:r>
    </w:p>
    <w:p w14:paraId="31DC3C52">
      <w:pPr>
        <w:pStyle w:val="14"/>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_Toc10259 </w:instrText>
      </w:r>
      <w:r>
        <w:rPr>
          <w:rFonts w:hint="default" w:ascii="Times New Roman" w:hAnsi="Times New Roman" w:cs="Times New Roman"/>
        </w:rPr>
        <w:fldChar w:fldCharType="separate"/>
      </w:r>
      <w:r>
        <w:rPr>
          <w:rFonts w:hint="default" w:ascii="Times New Roman" w:hAnsi="Times New Roman" w:eastAsia="宋体" w:cs="宋体"/>
          <w:bCs w:val="0"/>
          <w:kern w:val="0"/>
          <w:szCs w:val="24"/>
          <w:lang w:val="en-US" w:eastAsia="zh-CN" w:bidi="ar-SA"/>
        </w:rPr>
        <w:t xml:space="preserve">5.2. </w:t>
      </w:r>
      <w:r>
        <w:rPr>
          <w:rFonts w:hint="default" w:ascii="Times New Roman" w:hAnsi="Times New Roman" w:eastAsia="宋体" w:cs="Times New Roman"/>
          <w:bCs w:val="0"/>
          <w:kern w:val="0"/>
          <w:szCs w:val="24"/>
          <w:lang w:val="en-US" w:eastAsia="zh-CN" w:bidi="ar-SA"/>
        </w:rPr>
        <w:t>应用</w:t>
      </w:r>
      <w:r>
        <w:rPr>
          <w:rFonts w:hint="eastAsia" w:ascii="Times New Roman" w:hAnsi="Times New Roman" w:eastAsia="宋体" w:cs="Times New Roman"/>
          <w:bCs w:val="0"/>
          <w:kern w:val="0"/>
          <w:szCs w:val="24"/>
          <w:lang w:val="en-US" w:eastAsia="zh-CN" w:bidi="ar-SA"/>
        </w:rPr>
        <w:t>类型</w:t>
      </w:r>
      <w:r>
        <w:tab/>
      </w:r>
      <w:r>
        <w:fldChar w:fldCharType="begin"/>
      </w:r>
      <w:r>
        <w:instrText xml:space="preserve"> PAGEREF _Toc10259 \h </w:instrText>
      </w:r>
      <w:r>
        <w:fldChar w:fldCharType="separate"/>
      </w:r>
      <w:r>
        <w:t>14</w:t>
      </w:r>
      <w:r>
        <w:fldChar w:fldCharType="end"/>
      </w:r>
      <w:r>
        <w:rPr>
          <w:rFonts w:hint="default" w:ascii="Times New Roman" w:hAnsi="Times New Roman" w:cs="Times New Roman"/>
          <w:color w:val="auto"/>
        </w:rPr>
        <w:fldChar w:fldCharType="end"/>
      </w:r>
    </w:p>
    <w:p w14:paraId="2F281E5B">
      <w:pPr>
        <w:pStyle w:val="14"/>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_Toc23462 </w:instrText>
      </w:r>
      <w:r>
        <w:rPr>
          <w:rFonts w:hint="default" w:ascii="Times New Roman" w:hAnsi="Times New Roman" w:cs="Times New Roman"/>
        </w:rPr>
        <w:fldChar w:fldCharType="separate"/>
      </w:r>
      <w:r>
        <w:rPr>
          <w:rFonts w:hint="default" w:ascii="Times New Roman" w:hAnsi="Times New Roman" w:eastAsia="宋体" w:cs="宋体"/>
          <w:bCs w:val="0"/>
          <w:kern w:val="0"/>
          <w:szCs w:val="24"/>
          <w:lang w:val="en-US" w:eastAsia="zh-CN" w:bidi="ar-SA"/>
        </w:rPr>
        <w:t xml:space="preserve">5.3. </w:t>
      </w:r>
      <w:r>
        <w:rPr>
          <w:rFonts w:hint="default" w:ascii="Times New Roman" w:hAnsi="Times New Roman" w:eastAsia="宋体" w:cs="Times New Roman"/>
          <w:bCs w:val="0"/>
          <w:kern w:val="0"/>
          <w:szCs w:val="24"/>
          <w:lang w:val="en-US" w:eastAsia="zh-CN" w:bidi="ar-SA"/>
        </w:rPr>
        <w:t>质量及特性</w:t>
      </w:r>
      <w:r>
        <w:tab/>
      </w:r>
      <w:r>
        <w:fldChar w:fldCharType="begin"/>
      </w:r>
      <w:r>
        <w:instrText xml:space="preserve"> PAGEREF _Toc23462 \h </w:instrText>
      </w:r>
      <w:r>
        <w:fldChar w:fldCharType="separate"/>
      </w:r>
      <w:r>
        <w:t>15</w:t>
      </w:r>
      <w:r>
        <w:fldChar w:fldCharType="end"/>
      </w:r>
      <w:r>
        <w:rPr>
          <w:rFonts w:hint="default" w:ascii="Times New Roman" w:hAnsi="Times New Roman" w:cs="Times New Roman"/>
          <w:color w:val="auto"/>
        </w:rPr>
        <w:fldChar w:fldCharType="end"/>
      </w:r>
    </w:p>
    <w:p w14:paraId="339D4086">
      <w:pPr>
        <w:pStyle w:val="14"/>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_Toc15478 </w:instrText>
      </w:r>
      <w:r>
        <w:rPr>
          <w:rFonts w:hint="default" w:ascii="Times New Roman" w:hAnsi="Times New Roman" w:cs="Times New Roman"/>
        </w:rPr>
        <w:fldChar w:fldCharType="separate"/>
      </w:r>
      <w:r>
        <w:rPr>
          <w:rFonts w:hint="default" w:ascii="Times New Roman" w:hAnsi="Times New Roman" w:eastAsia="宋体" w:cs="宋体"/>
          <w:bCs w:val="0"/>
          <w:kern w:val="0"/>
          <w:szCs w:val="24"/>
          <w:lang w:val="en-US" w:eastAsia="zh-CN" w:bidi="ar-SA"/>
        </w:rPr>
        <w:t xml:space="preserve">5.4. </w:t>
      </w:r>
      <w:r>
        <w:rPr>
          <w:rFonts w:hint="default" w:ascii="Times New Roman" w:hAnsi="Times New Roman" w:eastAsia="宋体" w:cs="Times New Roman"/>
          <w:bCs w:val="0"/>
          <w:kern w:val="0"/>
          <w:szCs w:val="24"/>
          <w:lang w:val="en-US" w:eastAsia="zh-CN" w:bidi="ar-SA"/>
        </w:rPr>
        <w:t>开发语言</w:t>
      </w:r>
      <w:r>
        <w:tab/>
      </w:r>
      <w:r>
        <w:fldChar w:fldCharType="begin"/>
      </w:r>
      <w:r>
        <w:instrText xml:space="preserve"> PAGEREF _Toc15478 \h </w:instrText>
      </w:r>
      <w:r>
        <w:fldChar w:fldCharType="separate"/>
      </w:r>
      <w:r>
        <w:t>17</w:t>
      </w:r>
      <w:r>
        <w:fldChar w:fldCharType="end"/>
      </w:r>
      <w:r>
        <w:rPr>
          <w:rFonts w:hint="default" w:ascii="Times New Roman" w:hAnsi="Times New Roman" w:cs="Times New Roman"/>
          <w:color w:val="auto"/>
        </w:rPr>
        <w:fldChar w:fldCharType="end"/>
      </w:r>
    </w:p>
    <w:p w14:paraId="44369231">
      <w:pPr>
        <w:pStyle w:val="14"/>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_Toc24987 </w:instrText>
      </w:r>
      <w:r>
        <w:rPr>
          <w:rFonts w:hint="default" w:ascii="Times New Roman" w:hAnsi="Times New Roman" w:cs="Times New Roman"/>
        </w:rPr>
        <w:fldChar w:fldCharType="separate"/>
      </w:r>
      <w:r>
        <w:rPr>
          <w:rFonts w:hint="default" w:ascii="Times New Roman" w:hAnsi="Times New Roman" w:eastAsia="宋体" w:cs="宋体"/>
          <w:bCs w:val="0"/>
          <w:kern w:val="0"/>
          <w:szCs w:val="24"/>
          <w:lang w:val="en-US" w:eastAsia="zh-CN" w:bidi="ar-SA"/>
        </w:rPr>
        <w:t xml:space="preserve">5.5. </w:t>
      </w:r>
      <w:r>
        <w:rPr>
          <w:rFonts w:hint="default" w:ascii="Times New Roman" w:hAnsi="Times New Roman" w:eastAsia="宋体" w:cs="Times New Roman"/>
          <w:bCs w:val="0"/>
          <w:kern w:val="0"/>
          <w:szCs w:val="24"/>
          <w:lang w:val="en-US" w:eastAsia="zh-CN" w:bidi="ar-SA"/>
        </w:rPr>
        <w:t>开发团队背景</w:t>
      </w:r>
      <w:r>
        <w:tab/>
      </w:r>
      <w:r>
        <w:fldChar w:fldCharType="begin"/>
      </w:r>
      <w:r>
        <w:instrText xml:space="preserve"> PAGEREF _Toc24987 \h </w:instrText>
      </w:r>
      <w:r>
        <w:fldChar w:fldCharType="separate"/>
      </w:r>
      <w:r>
        <w:t>17</w:t>
      </w:r>
      <w:r>
        <w:fldChar w:fldCharType="end"/>
      </w:r>
      <w:r>
        <w:rPr>
          <w:rFonts w:hint="default" w:ascii="Times New Roman" w:hAnsi="Times New Roman" w:cs="Times New Roman"/>
          <w:color w:val="auto"/>
        </w:rPr>
        <w:fldChar w:fldCharType="end"/>
      </w:r>
    </w:p>
    <w:p w14:paraId="42D18264">
      <w:pPr>
        <w:pStyle w:val="14"/>
        <w:tabs>
          <w:tab w:val="right" w:leader="dot" w:pos="8306"/>
        </w:tabs>
      </w:pPr>
      <w:r>
        <w:rPr>
          <w:rFonts w:hint="default" w:ascii="Times New Roman" w:hAnsi="Times New Roman" w:cs="Times New Roman"/>
          <w:color w:val="auto"/>
        </w:rPr>
        <w:fldChar w:fldCharType="begin"/>
      </w:r>
      <w:r>
        <w:rPr>
          <w:rFonts w:hint="default" w:ascii="Times New Roman" w:hAnsi="Times New Roman" w:cs="Times New Roman"/>
        </w:rPr>
        <w:instrText xml:space="preserve"> HYPERLINK \l _Toc11484 </w:instrText>
      </w:r>
      <w:r>
        <w:rPr>
          <w:rFonts w:hint="default" w:ascii="Times New Roman" w:hAnsi="Times New Roman" w:cs="Times New Roman"/>
        </w:rPr>
        <w:fldChar w:fldCharType="separate"/>
      </w:r>
      <w:r>
        <w:rPr>
          <w:rFonts w:hint="default" w:ascii="Times New Roman" w:hAnsi="Times New Roman" w:eastAsia="宋体" w:cs="宋体"/>
          <w:bCs w:val="0"/>
          <w:kern w:val="0"/>
          <w:szCs w:val="24"/>
          <w:lang w:val="en-US" w:eastAsia="zh-CN" w:bidi="ar-SA"/>
        </w:rPr>
        <w:t xml:space="preserve">5.6. </w:t>
      </w:r>
      <w:r>
        <w:rPr>
          <w:rFonts w:hint="eastAsia" w:ascii="Times New Roman" w:hAnsi="Times New Roman" w:eastAsia="宋体" w:cs="Times New Roman"/>
          <w:i w:val="0"/>
          <w:iCs/>
          <w:kern w:val="2"/>
          <w:szCs w:val="24"/>
          <w:lang w:val="en-US" w:eastAsia="zh-CN" w:bidi="ar-SA"/>
        </w:rPr>
        <w:t>、</w:t>
      </w:r>
      <w:r>
        <w:rPr>
          <w:rFonts w:hint="default" w:ascii="Times New Roman" w:hAnsi="Times New Roman" w:eastAsia="宋体" w:cs="Times New Roman"/>
          <w:bCs w:val="0"/>
          <w:kern w:val="0"/>
          <w:szCs w:val="24"/>
          <w:lang w:val="en-US" w:eastAsia="zh-CN" w:bidi="ar-SA"/>
        </w:rPr>
        <w:t>完整性级别调整因子</w:t>
      </w:r>
      <w:r>
        <w:tab/>
      </w:r>
      <w:r>
        <w:fldChar w:fldCharType="begin"/>
      </w:r>
      <w:r>
        <w:instrText xml:space="preserve"> PAGEREF _Toc11484 \h </w:instrText>
      </w:r>
      <w:r>
        <w:fldChar w:fldCharType="separate"/>
      </w:r>
      <w:r>
        <w:t>17</w:t>
      </w:r>
      <w:r>
        <w:fldChar w:fldCharType="end"/>
      </w:r>
      <w:r>
        <w:rPr>
          <w:rFonts w:hint="default" w:ascii="Times New Roman" w:hAnsi="Times New Roman" w:cs="Times New Roman"/>
          <w:color w:val="auto"/>
        </w:rPr>
        <w:fldChar w:fldCharType="end"/>
      </w:r>
    </w:p>
    <w:p w14:paraId="122C53A7">
      <w:pPr>
        <w:keepNext w:val="0"/>
        <w:keepLines w:val="0"/>
        <w:pageBreakBefore w:val="0"/>
        <w:widowControl w:val="0"/>
        <w:kinsoku/>
        <w:wordWrap/>
        <w:overflowPunct/>
        <w:topLinePunct w:val="0"/>
        <w:autoSpaceDE/>
        <w:autoSpaceDN/>
        <w:bidi w:val="0"/>
        <w:adjustRightInd/>
        <w:snapToGrid/>
        <w:ind w:left="0" w:leftChars="0"/>
        <w:textAlignment w:val="auto"/>
        <w:rPr>
          <w:rFonts w:hint="default" w:ascii="Times New Roman" w:hAnsi="Times New Roman" w:cs="Times New Roman"/>
          <w:color w:val="auto"/>
        </w:rPr>
      </w:pPr>
      <w:r>
        <w:rPr>
          <w:rFonts w:hint="default" w:ascii="Times New Roman" w:hAnsi="Times New Roman" w:cs="Times New Roman"/>
          <w:color w:val="auto"/>
        </w:rPr>
        <w:fldChar w:fldCharType="end"/>
      </w:r>
    </w:p>
    <w:p w14:paraId="614A4E98">
      <w:pPr>
        <w:widowControl/>
        <w:spacing w:line="240" w:lineRule="auto"/>
        <w:jc w:val="left"/>
        <w:rPr>
          <w:rFonts w:hint="default" w:ascii="Times New Roman" w:hAnsi="Times New Roman" w:cs="Times New Roman"/>
          <w:color w:val="auto"/>
        </w:rPr>
      </w:pPr>
      <w:r>
        <w:rPr>
          <w:rFonts w:hint="default" w:ascii="Times New Roman" w:hAnsi="Times New Roman" w:cs="Times New Roman"/>
          <w:color w:val="auto"/>
        </w:rPr>
        <w:br w:type="page"/>
      </w:r>
    </w:p>
    <w:p w14:paraId="6B297EBE">
      <w:pPr>
        <w:numPr>
          <w:ilvl w:val="0"/>
          <w:numId w:val="3"/>
        </w:numPr>
        <w:spacing w:line="276" w:lineRule="auto"/>
        <w:ind w:left="425" w:leftChars="0" w:hanging="425" w:firstLineChars="0"/>
        <w:jc w:val="both"/>
        <w:outlineLvl w:val="0"/>
        <w:rPr>
          <w:rFonts w:hint="default" w:ascii="Times New Roman" w:hAnsi="Times New Roman" w:eastAsia="宋体" w:cs="Times New Roman"/>
          <w:b w:val="0"/>
          <w:bCs/>
          <w:kern w:val="44"/>
          <w:sz w:val="28"/>
          <w:szCs w:val="44"/>
          <w:lang w:val="en-US" w:eastAsia="zh-CN" w:bidi="ar-SA"/>
        </w:rPr>
      </w:pPr>
      <w:bookmarkStart w:id="0" w:name="_Toc3639"/>
      <w:bookmarkStart w:id="1" w:name="_Toc16084"/>
      <w:bookmarkStart w:id="2" w:name="_Toc13148"/>
      <w:bookmarkStart w:id="3" w:name="_Toc7453"/>
      <w:bookmarkStart w:id="4" w:name="_Toc70"/>
      <w:bookmarkStart w:id="5" w:name="_Toc530153167"/>
      <w:bookmarkStart w:id="6" w:name="_Toc529872294"/>
      <w:bookmarkStart w:id="7" w:name="_Toc499565923"/>
      <w:bookmarkStart w:id="8" w:name="_Toc19262"/>
      <w:bookmarkStart w:id="9" w:name="_Toc524356259"/>
      <w:r>
        <w:rPr>
          <w:rFonts w:hint="default" w:ascii="Times New Roman" w:hAnsi="Times New Roman" w:eastAsia="宋体" w:cs="Times New Roman"/>
          <w:b w:val="0"/>
          <w:bCs/>
          <w:kern w:val="44"/>
          <w:sz w:val="28"/>
          <w:szCs w:val="44"/>
          <w:lang w:val="en-US" w:eastAsia="zh-CN" w:bidi="ar-SA"/>
        </w:rPr>
        <w:t>需求说明</w:t>
      </w:r>
      <w:bookmarkEnd w:id="0"/>
      <w:bookmarkEnd w:id="1"/>
    </w:p>
    <w:bookmarkEnd w:id="2"/>
    <w:bookmarkEnd w:id="3"/>
    <w:bookmarkEnd w:id="4"/>
    <w:bookmarkEnd w:id="5"/>
    <w:bookmarkEnd w:id="6"/>
    <w:bookmarkEnd w:id="7"/>
    <w:bookmarkEnd w:id="8"/>
    <w:bookmarkEnd w:id="9"/>
    <w:p w14:paraId="3A32A4D9">
      <w:pPr>
        <w:pStyle w:val="5"/>
        <w:numPr>
          <w:ilvl w:val="1"/>
          <w:numId w:val="4"/>
        </w:numPr>
        <w:tabs>
          <w:tab w:val="left" w:pos="720"/>
        </w:tabs>
        <w:bidi w:val="0"/>
        <w:spacing w:before="0" w:after="0" w:line="360" w:lineRule="auto"/>
        <w:ind w:left="567" w:leftChars="0" w:right="240" w:rightChars="100" w:hanging="567" w:firstLineChars="0"/>
        <w:jc w:val="left"/>
        <w:outlineLvl w:val="1"/>
        <w:rPr>
          <w:rFonts w:hint="default" w:ascii="Times New Roman" w:hAnsi="Times New Roman" w:eastAsia="宋体" w:cs="Times New Roman"/>
          <w:b w:val="0"/>
          <w:bCs w:val="0"/>
          <w:color w:val="000000"/>
          <w:kern w:val="0"/>
          <w:sz w:val="24"/>
          <w:szCs w:val="24"/>
          <w:lang w:val="en-US" w:eastAsia="zh-CN" w:bidi="ar-SA"/>
        </w:rPr>
      </w:pPr>
      <w:bookmarkStart w:id="10" w:name="_Toc12116"/>
      <w:bookmarkStart w:id="11" w:name="_Toc18720"/>
      <w:bookmarkStart w:id="12" w:name="_Toc2711"/>
      <w:bookmarkStart w:id="13" w:name="_Toc20074"/>
      <w:bookmarkStart w:id="14" w:name="_Toc5237"/>
      <w:bookmarkStart w:id="15" w:name="_Toc7400"/>
      <w:bookmarkStart w:id="16" w:name="_Toc12644"/>
      <w:r>
        <w:rPr>
          <w:rFonts w:hint="default" w:ascii="Times New Roman" w:hAnsi="Times New Roman" w:eastAsia="宋体" w:cs="Times New Roman"/>
          <w:b w:val="0"/>
          <w:bCs w:val="0"/>
          <w:color w:val="000000"/>
          <w:kern w:val="0"/>
          <w:sz w:val="24"/>
          <w:szCs w:val="24"/>
          <w:lang w:val="en-US" w:eastAsia="zh-CN" w:bidi="ar-SA"/>
        </w:rPr>
        <w:t>总体描述</w:t>
      </w:r>
      <w:bookmarkEnd w:id="10"/>
      <w:bookmarkEnd w:id="11"/>
    </w:p>
    <w:p w14:paraId="26258058">
      <w:pPr>
        <w:keepNext w:val="0"/>
        <w:keepLines w:val="0"/>
        <w:widowControl/>
        <w:suppressLineNumbers w:val="0"/>
        <w:shd w:val="clear" w:fill="FFFFFF"/>
        <w:spacing w:before="0" w:beforeAutospacing="0"/>
        <w:ind w:left="0" w:firstLine="420" w:firstLineChars="0"/>
        <w:jc w:val="left"/>
        <w:rPr>
          <w:rFonts w:hint="default" w:ascii="Times New Roman" w:hAnsi="Times New Roman" w:eastAsia="宋体" w:cs="Times New Roman"/>
          <w:b w:val="0"/>
          <w:bCs/>
          <w:color w:val="000000" w:themeColor="text1"/>
          <w:kern w:val="44"/>
          <w:sz w:val="21"/>
          <w:szCs w:val="32"/>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44"/>
          <w:sz w:val="21"/>
          <w:szCs w:val="32"/>
          <w:lang w:val="en-US" w:eastAsia="zh-CN" w:bidi="ar-SA"/>
          <w14:textFill>
            <w14:solidFill>
              <w14:schemeClr w14:val="tx1"/>
            </w14:solidFill>
          </w14:textFill>
        </w:rPr>
        <w:t>{{总体描述}}</w:t>
      </w:r>
    </w:p>
    <w:p w14:paraId="65F7EC1F">
      <w:pPr>
        <w:pStyle w:val="5"/>
        <w:numPr>
          <w:ilvl w:val="1"/>
          <w:numId w:val="4"/>
        </w:numPr>
        <w:tabs>
          <w:tab w:val="left" w:pos="720"/>
        </w:tabs>
        <w:bidi w:val="0"/>
        <w:spacing w:before="0" w:after="0" w:line="360" w:lineRule="auto"/>
        <w:ind w:left="567" w:leftChars="0" w:right="240" w:rightChars="100" w:hanging="567" w:firstLineChars="0"/>
        <w:jc w:val="left"/>
        <w:outlineLvl w:val="1"/>
        <w:rPr>
          <w:rFonts w:hint="default" w:ascii="Times New Roman" w:hAnsi="Times New Roman" w:eastAsia="宋体" w:cs="Times New Roman"/>
          <w:b w:val="0"/>
          <w:bCs w:val="0"/>
          <w:color w:val="000000"/>
          <w:kern w:val="0"/>
          <w:sz w:val="24"/>
          <w:szCs w:val="24"/>
          <w:lang w:val="en-US" w:eastAsia="zh-CN" w:bidi="ar-SA"/>
        </w:rPr>
      </w:pPr>
      <w:bookmarkStart w:id="17" w:name="_Toc11935"/>
      <w:bookmarkStart w:id="18" w:name="_Toc3489"/>
      <w:r>
        <w:rPr>
          <w:rFonts w:hint="default" w:ascii="Times New Roman" w:hAnsi="Times New Roman" w:eastAsia="宋体" w:cs="Times New Roman"/>
          <w:b w:val="0"/>
          <w:bCs w:val="0"/>
          <w:color w:val="000000"/>
          <w:kern w:val="0"/>
          <w:sz w:val="24"/>
          <w:szCs w:val="24"/>
          <w:lang w:val="en-US" w:eastAsia="zh-CN" w:bidi="ar-SA"/>
        </w:rPr>
        <w:t>建设目标</w:t>
      </w:r>
      <w:bookmarkEnd w:id="17"/>
      <w:bookmarkEnd w:id="18"/>
    </w:p>
    <w:p w14:paraId="3EEA610E">
      <w:pPr>
        <w:keepNext w:val="0"/>
        <w:keepLines w:val="0"/>
        <w:widowControl/>
        <w:suppressLineNumbers w:val="0"/>
        <w:shd w:val="clear" w:fill="FFFFFF"/>
        <w:spacing w:before="0" w:beforeAutospacing="0"/>
        <w:ind w:left="0" w:firstLine="420" w:firstLineChars="0"/>
        <w:jc w:val="left"/>
        <w:rPr>
          <w:rFonts w:hint="default" w:ascii="Times New Roman" w:hAnsi="Times New Roman" w:eastAsia="宋体" w:cs="Times New Roman"/>
          <w:b w:val="0"/>
          <w:bCs/>
          <w:color w:val="000000" w:themeColor="text1"/>
          <w:kern w:val="44"/>
          <w:sz w:val="21"/>
          <w:szCs w:val="32"/>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44"/>
          <w:sz w:val="21"/>
          <w:szCs w:val="32"/>
          <w:lang w:val="en-US" w:eastAsia="zh-CN" w:bidi="ar-SA"/>
          <w14:textFill>
            <w14:solidFill>
              <w14:schemeClr w14:val="tx1"/>
            </w14:solidFill>
          </w14:textFill>
        </w:rPr>
        <w:t>{{建设目标}}</w:t>
      </w:r>
    </w:p>
    <w:p w14:paraId="221B150E">
      <w:pPr>
        <w:pStyle w:val="5"/>
        <w:numPr>
          <w:ilvl w:val="1"/>
          <w:numId w:val="4"/>
        </w:numPr>
        <w:tabs>
          <w:tab w:val="left" w:pos="720"/>
        </w:tabs>
        <w:bidi w:val="0"/>
        <w:spacing w:before="0" w:after="0" w:line="360" w:lineRule="auto"/>
        <w:ind w:left="567" w:leftChars="0" w:right="240" w:rightChars="100" w:hanging="567" w:firstLineChars="0"/>
        <w:jc w:val="left"/>
        <w:outlineLvl w:val="1"/>
        <w:rPr>
          <w:rFonts w:hint="default" w:ascii="Times New Roman" w:hAnsi="Times New Roman" w:eastAsia="宋体" w:cs="Times New Roman"/>
          <w:b w:val="0"/>
          <w:bCs w:val="0"/>
          <w:color w:val="000000"/>
          <w:kern w:val="0"/>
          <w:sz w:val="24"/>
          <w:szCs w:val="24"/>
          <w:lang w:val="en-US" w:eastAsia="zh-CN" w:bidi="ar-SA"/>
        </w:rPr>
      </w:pPr>
      <w:bookmarkStart w:id="19" w:name="_Toc21732"/>
      <w:bookmarkStart w:id="20" w:name="_Toc17674"/>
      <w:r>
        <w:rPr>
          <w:rFonts w:hint="default" w:ascii="Times New Roman" w:hAnsi="Times New Roman" w:eastAsia="宋体" w:cs="Times New Roman"/>
          <w:b w:val="0"/>
          <w:bCs w:val="0"/>
          <w:color w:val="000000"/>
          <w:kern w:val="0"/>
          <w:sz w:val="24"/>
          <w:szCs w:val="24"/>
          <w:lang w:val="en-US" w:eastAsia="zh-CN" w:bidi="ar-SA"/>
        </w:rPr>
        <w:t>建设必要性</w:t>
      </w:r>
      <w:bookmarkEnd w:id="19"/>
      <w:bookmarkEnd w:id="20"/>
    </w:p>
    <w:p w14:paraId="608AF03F">
      <w:pPr>
        <w:keepNext w:val="0"/>
        <w:keepLines w:val="0"/>
        <w:widowControl/>
        <w:suppressLineNumbers w:val="0"/>
        <w:shd w:val="clear" w:fill="FFFFFF"/>
        <w:spacing w:before="0" w:beforeAutospacing="0"/>
        <w:ind w:left="0" w:firstLine="420" w:firstLineChars="0"/>
        <w:jc w:val="left"/>
        <w:rPr>
          <w:rFonts w:hint="default" w:ascii="Times New Roman" w:hAnsi="Times New Roman" w:eastAsia="宋体" w:cs="Times New Roman"/>
          <w:b w:val="0"/>
          <w:bCs/>
          <w:color w:val="000000" w:themeColor="text1"/>
          <w:kern w:val="44"/>
          <w:sz w:val="21"/>
          <w:szCs w:val="32"/>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44"/>
          <w:sz w:val="21"/>
          <w:szCs w:val="32"/>
          <w:lang w:val="en-US" w:eastAsia="zh-CN" w:bidi="ar-SA"/>
          <w14:textFill>
            <w14:solidFill>
              <w14:schemeClr w14:val="tx1"/>
            </w14:solidFill>
          </w14:textFill>
        </w:rPr>
        <w:t>{{建设必要性}}</w:t>
      </w:r>
    </w:p>
    <w:bookmarkEnd w:id="12"/>
    <w:bookmarkEnd w:id="13"/>
    <w:bookmarkEnd w:id="14"/>
    <w:bookmarkEnd w:id="15"/>
    <w:bookmarkEnd w:id="16"/>
    <w:p w14:paraId="697BE1B1">
      <w:pPr>
        <w:numPr>
          <w:ilvl w:val="0"/>
          <w:numId w:val="3"/>
        </w:numPr>
        <w:spacing w:line="276" w:lineRule="auto"/>
        <w:ind w:left="425" w:leftChars="0" w:hanging="425" w:firstLineChars="0"/>
        <w:jc w:val="both"/>
        <w:outlineLvl w:val="0"/>
        <w:rPr>
          <w:rFonts w:hint="default" w:ascii="Times New Roman" w:hAnsi="Times New Roman" w:eastAsia="宋体" w:cs="Times New Roman"/>
          <w:b w:val="0"/>
          <w:bCs/>
          <w:kern w:val="44"/>
          <w:sz w:val="28"/>
          <w:szCs w:val="44"/>
          <w:lang w:val="en-US" w:eastAsia="zh-CN" w:bidi="ar-SA"/>
        </w:rPr>
      </w:pPr>
      <w:bookmarkStart w:id="21" w:name="_Toc17399"/>
      <w:bookmarkStart w:id="22" w:name="_Toc20565"/>
      <w:bookmarkStart w:id="23" w:name="_Toc31108"/>
      <w:bookmarkStart w:id="24" w:name="_Toc800"/>
      <w:bookmarkStart w:id="25" w:name="_Toc21672"/>
      <w:bookmarkStart w:id="26" w:name="_Toc529872302"/>
      <w:bookmarkStart w:id="27" w:name="_Toc499565931"/>
      <w:bookmarkStart w:id="28" w:name="_Toc30191"/>
      <w:bookmarkStart w:id="29" w:name="_Toc530153175"/>
      <w:r>
        <w:rPr>
          <w:rFonts w:hint="eastAsia" w:ascii="Times New Roman" w:hAnsi="Times New Roman" w:eastAsia="宋体" w:cs="Times New Roman"/>
          <w:b w:val="0"/>
          <w:bCs/>
          <w:kern w:val="44"/>
          <w:sz w:val="28"/>
          <w:szCs w:val="44"/>
          <w:lang w:val="en-US" w:eastAsia="zh-CN" w:bidi="ar-SA"/>
        </w:rPr>
        <w:t>系统现状</w:t>
      </w:r>
      <w:bookmarkEnd w:id="21"/>
    </w:p>
    <w:p w14:paraId="66BF82D2">
      <w:pPr>
        <w:pStyle w:val="5"/>
        <w:numPr>
          <w:ilvl w:val="1"/>
          <w:numId w:val="5"/>
        </w:numPr>
        <w:tabs>
          <w:tab w:val="left" w:pos="720"/>
        </w:tabs>
        <w:bidi w:val="0"/>
        <w:spacing w:before="0" w:after="0" w:line="360" w:lineRule="auto"/>
        <w:ind w:left="567" w:leftChars="0" w:right="240" w:rightChars="100" w:hanging="567" w:firstLineChars="0"/>
        <w:jc w:val="left"/>
        <w:outlineLvl w:val="1"/>
        <w:rPr>
          <w:rFonts w:hint="eastAsia" w:ascii="Times New Roman" w:hAnsi="Times New Roman" w:eastAsia="宋体" w:cs="Times New Roman"/>
          <w:b w:val="0"/>
          <w:bCs w:val="0"/>
          <w:color w:val="000000"/>
          <w:kern w:val="0"/>
          <w:sz w:val="24"/>
          <w:szCs w:val="24"/>
          <w:lang w:val="en-US" w:eastAsia="zh-CN" w:bidi="ar-SA"/>
        </w:rPr>
      </w:pPr>
      <w:bookmarkStart w:id="30" w:name="_Toc24220"/>
      <w:r>
        <w:rPr>
          <w:rFonts w:hint="eastAsia" w:ascii="Times New Roman" w:hAnsi="Times New Roman" w:eastAsia="宋体" w:cs="Times New Roman"/>
          <w:b w:val="0"/>
          <w:bCs w:val="0"/>
          <w:color w:val="000000"/>
          <w:kern w:val="0"/>
          <w:sz w:val="24"/>
          <w:szCs w:val="24"/>
          <w:lang w:val="en-US" w:eastAsia="zh-CN" w:bidi="ar-SA"/>
        </w:rPr>
        <w:t>系统概况</w:t>
      </w:r>
      <w:bookmarkEnd w:id="30"/>
    </w:p>
    <w:p w14:paraId="551F14CC">
      <w:pPr>
        <w:pStyle w:val="6"/>
        <w:ind w:left="0" w:leftChars="0" w:firstLine="420" w:firstLineChars="0"/>
        <w:rPr>
          <w:rFonts w:hint="default"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{{系统概况}}</w:t>
      </w:r>
    </w:p>
    <w:p w14:paraId="315604B7">
      <w:pPr>
        <w:pStyle w:val="5"/>
        <w:numPr>
          <w:ilvl w:val="1"/>
          <w:numId w:val="5"/>
        </w:numPr>
        <w:tabs>
          <w:tab w:val="left" w:pos="720"/>
        </w:tabs>
        <w:bidi w:val="0"/>
        <w:spacing w:before="0" w:after="0" w:line="360" w:lineRule="auto"/>
        <w:ind w:left="567" w:leftChars="0" w:right="240" w:rightChars="100" w:hanging="567" w:firstLineChars="0"/>
        <w:jc w:val="left"/>
        <w:outlineLvl w:val="1"/>
        <w:rPr>
          <w:rFonts w:hint="eastAsia" w:ascii="Times New Roman" w:hAnsi="Times New Roman" w:eastAsia="宋体" w:cs="Times New Roman"/>
          <w:b w:val="0"/>
          <w:bCs w:val="0"/>
          <w:color w:val="000000"/>
          <w:kern w:val="0"/>
          <w:sz w:val="24"/>
          <w:szCs w:val="24"/>
          <w:lang w:val="en-US" w:eastAsia="zh-CN" w:bidi="ar-SA"/>
        </w:rPr>
      </w:pPr>
      <w:bookmarkStart w:id="31" w:name="_Toc29633"/>
      <w:r>
        <w:rPr>
          <w:rFonts w:hint="eastAsia" w:ascii="Times New Roman" w:hAnsi="Times New Roman" w:eastAsia="宋体" w:cs="Times New Roman"/>
          <w:b w:val="0"/>
          <w:bCs w:val="0"/>
          <w:color w:val="000000"/>
          <w:kern w:val="0"/>
          <w:sz w:val="24"/>
          <w:szCs w:val="24"/>
          <w:lang w:val="en-US" w:eastAsia="zh-CN" w:bidi="ar-SA"/>
        </w:rPr>
        <w:t>系统已实现功能</w:t>
      </w:r>
      <w:bookmarkEnd w:id="31"/>
    </w:p>
    <w:p w14:paraId="0852CC06">
      <w:pPr>
        <w:pStyle w:val="6"/>
        <w:rPr>
          <w:rFonts w:hint="eastAsia"/>
          <w:lang w:val="en-US" w:eastAsia="zh-CN"/>
        </w:rPr>
      </w:pPr>
      <w:r>
        <w:rPr>
          <w:rFonts w:hint="eastAsia"/>
          <w:lang w:val="en-US" w:eastAsia="zh-CN"/>
        </w:rPr>
        <w:drawing>
          <wp:inline distT="0" distB="0" distL="114300" distR="114300">
            <wp:extent cx="5260975" cy="4358005"/>
            <wp:effectExtent l="0" t="0" r="9525" b="10795"/>
            <wp:docPr id="5" name="图片 5" descr="yuque_diagra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yuque_diagram (9)"/>
                    <pic:cNvPicPr>
                      <a:picLocks noChangeAspect="1"/>
                    </pic:cNvPicPr>
                  </pic:nvPicPr>
                  <pic:blipFill>
                    <a:blip r:embed="rId10"/>
                    <a:stretch>
                      <a:fillRect/>
                    </a:stretch>
                  </pic:blipFill>
                  <pic:spPr>
                    <a:xfrm>
                      <a:off x="0" y="0"/>
                      <a:ext cx="5260975" cy="4358005"/>
                    </a:xfrm>
                    <a:prstGeom prst="rect">
                      <a:avLst/>
                    </a:prstGeom>
                  </pic:spPr>
                </pic:pic>
              </a:graphicData>
            </a:graphic>
          </wp:inline>
        </w:drawing>
      </w:r>
    </w:p>
    <w:p w14:paraId="1B67EFFD">
      <w:pPr>
        <w:pStyle w:val="5"/>
        <w:numPr>
          <w:ilvl w:val="1"/>
          <w:numId w:val="5"/>
        </w:numPr>
        <w:tabs>
          <w:tab w:val="left" w:pos="720"/>
        </w:tabs>
        <w:bidi w:val="0"/>
        <w:spacing w:before="0" w:after="0" w:line="360" w:lineRule="auto"/>
        <w:ind w:left="567" w:leftChars="0" w:right="240" w:rightChars="100" w:hanging="567" w:firstLineChars="0"/>
        <w:jc w:val="left"/>
        <w:outlineLvl w:val="1"/>
        <w:rPr>
          <w:rFonts w:hint="default" w:ascii="Times New Roman" w:hAnsi="Times New Roman" w:eastAsia="宋体" w:cs="Times New Roman"/>
          <w:b w:val="0"/>
          <w:bCs w:val="0"/>
          <w:color w:val="000000"/>
          <w:kern w:val="0"/>
          <w:sz w:val="24"/>
          <w:szCs w:val="24"/>
          <w:lang w:val="en-US" w:eastAsia="zh-CN" w:bidi="ar-SA"/>
        </w:rPr>
      </w:pPr>
      <w:bookmarkStart w:id="32" w:name="_Toc28428"/>
      <w:r>
        <w:rPr>
          <w:rFonts w:hint="eastAsia" w:ascii="Times New Roman" w:hAnsi="Times New Roman" w:eastAsia="宋体" w:cs="Times New Roman"/>
          <w:b w:val="0"/>
          <w:bCs w:val="0"/>
          <w:color w:val="000000"/>
          <w:kern w:val="0"/>
          <w:sz w:val="24"/>
          <w:szCs w:val="24"/>
          <w:lang w:val="en-US" w:eastAsia="zh-CN" w:bidi="ar-SA"/>
        </w:rPr>
        <w:t>存在问题</w:t>
      </w:r>
      <w:bookmarkEnd w:id="32"/>
    </w:p>
    <w:p w14:paraId="16B51082">
      <w:pPr>
        <w:pStyle w:val="6"/>
        <w:rPr>
          <w:rFonts w:hint="default" w:ascii="Times New Roman" w:hAnsi="Times New Roman" w:eastAsia="宋体" w:cs="Times New Roman"/>
          <w:b w:val="0"/>
          <w:bCs/>
          <w:color w:val="000000" w:themeColor="text1"/>
          <w:kern w:val="44"/>
          <w:sz w:val="24"/>
          <w:szCs w:val="24"/>
          <w:lang w:val="en-US" w:eastAsia="zh-CN" w:bidi="ar-SA"/>
          <w14:textFill>
            <w14:solidFill>
              <w14:schemeClr w14:val="tx1"/>
            </w14:solidFill>
          </w14:textFill>
        </w:rPr>
      </w:pPr>
      <w:r>
        <w:rPr>
          <w:rFonts w:hint="eastAsia" w:ascii="Times New Roman" w:hAnsi="Times New Roman" w:eastAsia="宋体" w:cs="Times New Roman"/>
          <w:b w:val="0"/>
          <w:bCs/>
          <w:color w:val="000000" w:themeColor="text1"/>
          <w:kern w:val="44"/>
          <w:sz w:val="24"/>
          <w:szCs w:val="24"/>
          <w:lang w:val="en-US" w:eastAsia="zh-CN" w:bidi="ar-SA"/>
          <w14:textFill>
            <w14:solidFill>
              <w14:schemeClr w14:val="tx1"/>
            </w14:solidFill>
          </w14:textFill>
        </w:rPr>
        <w:t>全新系统暂无已实现功能。</w:t>
      </w:r>
    </w:p>
    <w:p w14:paraId="1CD14B66">
      <w:pPr>
        <w:numPr>
          <w:ilvl w:val="0"/>
          <w:numId w:val="3"/>
        </w:numPr>
        <w:spacing w:line="276" w:lineRule="auto"/>
        <w:ind w:left="425" w:leftChars="0" w:hanging="425" w:firstLineChars="0"/>
        <w:jc w:val="both"/>
        <w:outlineLvl w:val="0"/>
        <w:rPr>
          <w:rFonts w:hint="default" w:ascii="Times New Roman" w:hAnsi="Times New Roman" w:eastAsia="宋体" w:cs="Times New Roman"/>
          <w:b w:val="0"/>
          <w:bCs/>
          <w:kern w:val="44"/>
          <w:sz w:val="28"/>
          <w:szCs w:val="44"/>
          <w:lang w:val="en-US" w:eastAsia="zh-CN" w:bidi="ar-SA"/>
        </w:rPr>
      </w:pPr>
      <w:bookmarkStart w:id="33" w:name="_Toc20264"/>
      <w:r>
        <w:rPr>
          <w:rFonts w:hint="default" w:ascii="Times New Roman" w:hAnsi="Times New Roman" w:eastAsia="宋体" w:cs="Times New Roman"/>
          <w:b w:val="0"/>
          <w:bCs/>
          <w:kern w:val="44"/>
          <w:sz w:val="28"/>
          <w:szCs w:val="44"/>
          <w:lang w:val="en-US" w:eastAsia="zh-CN" w:bidi="ar-SA"/>
        </w:rPr>
        <w:t>功能架构图</w:t>
      </w:r>
      <w:bookmarkEnd w:id="22"/>
      <w:bookmarkEnd w:id="33"/>
    </w:p>
    <w:p w14:paraId="6D8089DF">
      <w:pPr>
        <w:numPr>
          <w:ilvl w:val="0"/>
          <w:numId w:val="0"/>
        </w:numPr>
        <w:spacing w:line="360" w:lineRule="auto"/>
        <w:ind w:leftChars="0"/>
        <w:rPr>
          <w:rFonts w:hint="eastAsia" w:eastAsiaTheme="minorEastAsia"/>
          <w:lang w:eastAsia="zh-CN"/>
        </w:rPr>
      </w:pPr>
      <w:r>
        <w:rPr>
          <w:rFonts w:hint="eastAsia" w:eastAsiaTheme="minorEastAsia"/>
          <w:lang w:eastAsia="zh-CN"/>
        </w:rPr>
        <w:drawing>
          <wp:inline distT="0" distB="0" distL="114300" distR="114300">
            <wp:extent cx="5262245" cy="3364230"/>
            <wp:effectExtent l="0" t="0" r="8255" b="1270"/>
            <wp:docPr id="6" name="图片 6" descr="yuque_diagra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yuque_diagram (10)"/>
                    <pic:cNvPicPr>
                      <a:picLocks noChangeAspect="1"/>
                    </pic:cNvPicPr>
                  </pic:nvPicPr>
                  <pic:blipFill>
                    <a:blip r:embed="rId11"/>
                    <a:stretch>
                      <a:fillRect/>
                    </a:stretch>
                  </pic:blipFill>
                  <pic:spPr>
                    <a:xfrm>
                      <a:off x="0" y="0"/>
                      <a:ext cx="5262245" cy="3364230"/>
                    </a:xfrm>
                    <a:prstGeom prst="rect">
                      <a:avLst/>
                    </a:prstGeom>
                  </pic:spPr>
                </pic:pic>
              </a:graphicData>
            </a:graphic>
          </wp:inline>
        </w:drawing>
      </w:r>
    </w:p>
    <w:p w14:paraId="36609B8F">
      <w:pPr>
        <w:pStyle w:val="2"/>
        <w:rPr>
          <w:rFonts w:hint="default"/>
          <w:lang w:val="en-US" w:eastAsia="zh-CN"/>
        </w:rPr>
      </w:pPr>
      <w:r>
        <w:rPr>
          <w:rFonts w:hint="eastAsia"/>
          <w:lang w:val="en-US" w:eastAsia="zh-CN"/>
        </w:rPr>
        <w:t>一级功能架构图</w:t>
      </w:r>
    </w:p>
    <w:p w14:paraId="415C980E">
      <w:pPr>
        <w:pStyle w:val="2"/>
        <w:rPr>
          <w:rFonts w:hint="default"/>
          <w:lang w:val="en-US" w:eastAsia="zh-CN"/>
        </w:rPr>
      </w:pPr>
      <w:r>
        <w:rPr>
          <w:rFonts w:hint="default"/>
          <w:lang w:val="en-US" w:eastAsia="zh-CN"/>
        </w:rPr>
        <w:drawing>
          <wp:inline distT="0" distB="0" distL="114300" distR="114300">
            <wp:extent cx="5270500" cy="2446655"/>
            <wp:effectExtent l="0" t="0" r="0" b="4445"/>
            <wp:docPr id="7" name="图片 7" descr="yuque_diagra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yuque_diagram (8)"/>
                    <pic:cNvPicPr>
                      <a:picLocks noChangeAspect="1"/>
                    </pic:cNvPicPr>
                  </pic:nvPicPr>
                  <pic:blipFill>
                    <a:blip r:embed="rId12"/>
                    <a:stretch>
                      <a:fillRect/>
                    </a:stretch>
                  </pic:blipFill>
                  <pic:spPr>
                    <a:xfrm>
                      <a:off x="0" y="0"/>
                      <a:ext cx="5270500" cy="2446655"/>
                    </a:xfrm>
                    <a:prstGeom prst="rect">
                      <a:avLst/>
                    </a:prstGeom>
                  </pic:spPr>
                </pic:pic>
              </a:graphicData>
            </a:graphic>
          </wp:inline>
        </w:drawing>
      </w:r>
    </w:p>
    <w:p w14:paraId="0655BFE5">
      <w:pPr>
        <w:pStyle w:val="3"/>
        <w:ind w:left="0" w:leftChars="0" w:firstLine="0" w:firstLineChars="0"/>
        <w:rPr>
          <w:rFonts w:hint="eastAsia"/>
          <w:lang w:val="en-US" w:eastAsia="zh-CN"/>
        </w:rPr>
      </w:pPr>
      <w:r>
        <w:rPr>
          <w:rFonts w:hint="eastAsia"/>
          <w:lang w:val="en-US" w:eastAsia="zh-CN"/>
        </w:rPr>
        <w:t>二级功能架构图</w:t>
      </w:r>
    </w:p>
    <w:p w14:paraId="36359ABA">
      <w:pPr>
        <w:pStyle w:val="3"/>
        <w:ind w:left="0" w:leftChars="0" w:firstLine="0" w:firstLineChars="0"/>
        <w:jc w:val="left"/>
        <w:rPr>
          <w:rFonts w:hint="eastAsia"/>
          <w:lang w:val="en-US" w:eastAsia="zh-CN"/>
        </w:rPr>
      </w:pPr>
    </w:p>
    <w:p w14:paraId="0370333A">
      <w:pPr>
        <w:pStyle w:val="3"/>
        <w:ind w:left="0" w:leftChars="0" w:firstLine="0" w:firstLineChars="0"/>
        <w:jc w:val="left"/>
        <w:rPr>
          <w:rFonts w:hint="eastAsia"/>
          <w:lang w:val="en-US" w:eastAsia="zh-CN"/>
        </w:rPr>
      </w:pPr>
      <w:r>
        <w:rPr>
          <w:sz w:val="24"/>
        </w:rPr>
        <mc:AlternateContent>
          <mc:Choice Requires="wps">
            <w:drawing>
              <wp:anchor distT="0" distB="0" distL="114300" distR="114300" simplePos="0" relativeHeight="251661312" behindDoc="0" locked="0" layoutInCell="1" allowOverlap="1">
                <wp:simplePos x="0" y="0"/>
                <wp:positionH relativeFrom="column">
                  <wp:posOffset>3118485</wp:posOffset>
                </wp:positionH>
                <wp:positionV relativeFrom="paragraph">
                  <wp:posOffset>66675</wp:posOffset>
                </wp:positionV>
                <wp:extent cx="328930" cy="137795"/>
                <wp:effectExtent l="6350" t="6350" r="7620" b="8255"/>
                <wp:wrapNone/>
                <wp:docPr id="10" name="矩形 10"/>
                <wp:cNvGraphicFramePr/>
                <a:graphic xmlns:a="http://schemas.openxmlformats.org/drawingml/2006/main">
                  <a:graphicData uri="http://schemas.microsoft.com/office/word/2010/wordprocessingShape">
                    <wps:wsp>
                      <wps:cNvSpPr/>
                      <wps:spPr>
                        <a:xfrm>
                          <a:off x="0" y="0"/>
                          <a:ext cx="328930" cy="137795"/>
                        </a:xfrm>
                        <a:prstGeom prst="rect">
                          <a:avLst/>
                        </a:prstGeom>
                        <a:solidFill>
                          <a:schemeClr val="tx1"/>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45.55pt;margin-top:5.25pt;height:10.85pt;width:25.9pt;z-index:251661312;v-text-anchor:middle;mso-width-relative:page;mso-height-relative:page;" fillcolor="#000000 [3213]" filled="t" stroked="t" coordsize="21600,21600" o:gfxdata="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aV38HNoAAAAJAQAADwAAAAAAAAABACAAAAAiAAAAZHJzL2Rvd25yZXYueG1s&#10;UEsBAhQAFAAAAAgAh07iQCLt43RoAgAA9QQAAA4AAAAAAAAAAQAgAAAAKQEAAGRycy9lMm9Eb2Mu&#10;eG1sUEsFBgAAAAAGAAYAWQEAAAMGAAAAAA==&#10;">
                <v:fill on="t" focussize="0,0"/>
                <v:stroke weight="1pt" color="#000000 [3213]" miterlimit="8" joinstyle="miter"/>
                <v:imagedata o:title=""/>
                <o:lock v:ext="edit" aspectratio="f"/>
              </v:rect>
            </w:pict>
          </mc:Fallback>
        </mc:AlternateContent>
      </w:r>
      <w:r>
        <w:rPr>
          <w:sz w:val="24"/>
        </w:rPr>
        <mc:AlternateContent>
          <mc:Choice Requires="wps">
            <w:drawing>
              <wp:anchor distT="0" distB="0" distL="114300" distR="114300" simplePos="0" relativeHeight="251660288" behindDoc="0" locked="0" layoutInCell="1" allowOverlap="1">
                <wp:simplePos x="0" y="0"/>
                <wp:positionH relativeFrom="column">
                  <wp:posOffset>1875790</wp:posOffset>
                </wp:positionH>
                <wp:positionV relativeFrom="paragraph">
                  <wp:posOffset>78105</wp:posOffset>
                </wp:positionV>
                <wp:extent cx="328930" cy="137795"/>
                <wp:effectExtent l="6350" t="6350" r="7620" b="8255"/>
                <wp:wrapNone/>
                <wp:docPr id="8" name="矩形 8"/>
                <wp:cNvGraphicFramePr/>
                <a:graphic xmlns:a="http://schemas.openxmlformats.org/drawingml/2006/main">
                  <a:graphicData uri="http://schemas.microsoft.com/office/word/2010/wordprocessingShape">
                    <wps:wsp>
                      <wps:cNvSpPr/>
                      <wps:spPr>
                        <a:xfrm>
                          <a:off x="0" y="0"/>
                          <a:ext cx="328930" cy="137795"/>
                        </a:xfrm>
                        <a:prstGeom prst="rect">
                          <a:avLst/>
                        </a:prstGeom>
                        <a:solidFill>
                          <a:schemeClr val="accent1"/>
                        </a:solidFill>
                        <a:ln>
                          <a:solidFill>
                            <a:schemeClr val="accent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47.7pt;margin-top:6.15pt;height:10.85pt;width:25.9pt;z-index:251660288;v-text-anchor:middle;mso-width-relative:page;mso-height-relative:page;" fillcolor="#5B9BD5 [3204]" filled="t" stroked="t" coordsize="21600,21600" o:gfxdata="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v+GFL9kAAAAJAQAADwAAAAAAAAABACAAAAAiAAAAZHJzL2Rvd25yZXYu&#10;eG1sUEsBAhQAFAAAAAgAh07iQNDI/dxsAgAA8wQAAA4AAAAAAAAAAQAgAAAAKAEAAGRycy9lMm9E&#10;b2MueG1sUEsFBgAAAAAGAAYAWQEAAAYGAAAAAA==&#10;">
                <v:fill on="t" focussize="0,0"/>
                <v:stroke weight="1pt" color="#5B9BD5 [3204]" miterlimit="8" joinstyle="miter"/>
                <v:imagedata o:title=""/>
                <o:lock v:ext="edit" aspectratio="f"/>
              </v:rect>
            </w:pict>
          </mc:Fallback>
        </mc:AlternateContent>
      </w:r>
      <w:r>
        <w:rPr>
          <w:sz w:val="24"/>
        </w:rPr>
        <mc:AlternateContent>
          <mc:Choice Requires="wps">
            <w:drawing>
              <wp:anchor distT="0" distB="0" distL="114300" distR="114300" simplePos="0" relativeHeight="251659264" behindDoc="0" locked="0" layoutInCell="1" allowOverlap="1">
                <wp:simplePos x="0" y="0"/>
                <wp:positionH relativeFrom="column">
                  <wp:posOffset>651510</wp:posOffset>
                </wp:positionH>
                <wp:positionV relativeFrom="paragraph">
                  <wp:posOffset>78740</wp:posOffset>
                </wp:positionV>
                <wp:extent cx="328930" cy="137795"/>
                <wp:effectExtent l="6350" t="6350" r="7620" b="8255"/>
                <wp:wrapNone/>
                <wp:docPr id="1" name="矩形 1"/>
                <wp:cNvGraphicFramePr/>
                <a:graphic xmlns:a="http://schemas.openxmlformats.org/drawingml/2006/main">
                  <a:graphicData uri="http://schemas.microsoft.com/office/word/2010/wordprocessingShape">
                    <wps:wsp>
                      <wps:cNvSpPr/>
                      <wps:spPr>
                        <a:xfrm>
                          <a:off x="1544320" y="7854950"/>
                          <a:ext cx="328930" cy="137795"/>
                        </a:xfrm>
                        <a:prstGeom prst="rect">
                          <a:avLst/>
                        </a:prstGeom>
                        <a:solidFill>
                          <a:srgbClr val="FF0000"/>
                        </a:solid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51.3pt;margin-top:6.2pt;height:10.85pt;width:25.9pt;z-index:251659264;v-text-anchor:middle;mso-width-relative:page;mso-height-relative:page;" fillcolor="#FF0000" filled="t" stroked="t" coordsize="21600,21600" o:gfxdata="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AAAAABk&#10;cnMvUEsBAhQAFAAAAAgAh07iQF4wxBDVAAAACQEAAA8AAAAAAAAAAQAgAAAAIgAAAGRycy9kb3du&#10;cmV2LnhtbFBLAQIUABQAAAAIAIdO4kAUbjr1dAIAAP8EAAAOAAAAAAAAAAEAIAAAACQBAABkcnMv&#10;ZTJvRG9jLnhtbFBLBQYAAAAABgAGAFkBAAAKBgAAAAA=&#10;">
                <v:fill on="t" focussize="0,0"/>
                <v:stroke weight="1pt" color="#FF0000 [2404]" miterlimit="8" joinstyle="miter"/>
                <v:imagedata o:title=""/>
                <o:lock v:ext="edit" aspectratio="f"/>
              </v:rect>
            </w:pict>
          </mc:Fallback>
        </mc:AlternateContent>
      </w:r>
      <w:r>
        <w:rPr>
          <w:rFonts w:hint="eastAsia"/>
          <w:lang w:val="en-US" w:eastAsia="zh-CN"/>
        </w:rPr>
        <w:t>新增模块      ；优化模块      ；原有模块</w:t>
      </w:r>
    </w:p>
    <w:p w14:paraId="3DE37D1A">
      <w:pPr>
        <w:pStyle w:val="3"/>
        <w:ind w:left="0" w:leftChars="0" w:firstLine="0" w:firstLineChars="0"/>
        <w:rPr>
          <w:rFonts w:hint="default"/>
          <w:lang w:val="en-US" w:eastAsia="zh-CN"/>
        </w:rPr>
      </w:pPr>
    </w:p>
    <w:p w14:paraId="7DFC35D6">
      <w:pPr>
        <w:numPr>
          <w:ilvl w:val="0"/>
          <w:numId w:val="3"/>
        </w:numPr>
        <w:spacing w:line="276" w:lineRule="auto"/>
        <w:ind w:left="425" w:leftChars="0" w:hanging="425" w:firstLineChars="0"/>
        <w:jc w:val="both"/>
        <w:outlineLvl w:val="0"/>
        <w:rPr>
          <w:rFonts w:hint="default" w:ascii="Times New Roman" w:hAnsi="Times New Roman" w:eastAsia="宋体" w:cs="Times New Roman"/>
          <w:b w:val="0"/>
          <w:bCs/>
          <w:kern w:val="44"/>
          <w:sz w:val="28"/>
          <w:szCs w:val="44"/>
          <w:lang w:val="en-US" w:eastAsia="zh-CN" w:bidi="ar-SA"/>
        </w:rPr>
      </w:pPr>
      <w:bookmarkStart w:id="34" w:name="_Toc24705"/>
      <w:bookmarkStart w:id="35" w:name="_Toc29254"/>
      <w:r>
        <w:rPr>
          <w:rFonts w:hint="default" w:ascii="Times New Roman" w:hAnsi="Times New Roman" w:eastAsia="宋体" w:cs="Times New Roman"/>
          <w:b w:val="0"/>
          <w:bCs/>
          <w:kern w:val="44"/>
          <w:sz w:val="28"/>
          <w:szCs w:val="44"/>
          <w:lang w:val="en-US" w:eastAsia="zh-CN" w:bidi="ar-SA"/>
        </w:rPr>
        <w:t>功能需求</w:t>
      </w:r>
      <w:bookmarkEnd w:id="23"/>
      <w:bookmarkEnd w:id="24"/>
      <w:bookmarkEnd w:id="25"/>
      <w:bookmarkEnd w:id="26"/>
      <w:bookmarkEnd w:id="27"/>
      <w:bookmarkEnd w:id="28"/>
      <w:bookmarkEnd w:id="29"/>
      <w:bookmarkEnd w:id="34"/>
      <w:bookmarkEnd w:id="35"/>
    </w:p>
    <w:p w14:paraId="6F509894">
      <w:pPr>
        <w:pStyle w:val="3"/>
        <w:ind w:left="0" w:leftChars="0" w:firstLine="0" w:firstLineChars="0"/>
        <w:rPr>
          <w:rFonts w:hint="default" w:ascii="Times New Roman" w:hAnsi="Times New Roman" w:cs="Times New Roman"/>
          <w:lang w:val="en-US" w:eastAsia="zh-CN"/>
        </w:rPr>
      </w:pPr>
      <w:r>
        <w:t>{{模块清单表}}</w:t>
      </w:r>
    </w:p>
    <w:p w14:paraId="6F509894">
      <w:pPr>
        <w:pStyle w:val="3"/>
        <w:ind w:left="0" w:leftChars="0" w:firstLine="0" w:firstLineChars="0"/>
        <w:rPr>
          <w:rFonts w:hint="default" w:ascii="Times New Roman" w:hAnsi="Times New Roman" w:cs="Times New Roman"/>
          <w:lang w:val="en-US" w:eastAsia="zh-CN"/>
        </w:rPr>
      </w:pPr>
      <w:r>
        <w:t>{{功能过程详情}}</w:t>
      </w:r>
    </w:p>
    <w:p w14:paraId="76421F47">
      <w:pPr>
        <w:numPr>
          <w:ilvl w:val="0"/>
          <w:numId w:val="3"/>
        </w:numPr>
        <w:spacing w:line="276" w:lineRule="auto"/>
        <w:ind w:left="425" w:leftChars="0" w:hanging="425" w:firstLineChars="0"/>
        <w:jc w:val="both"/>
        <w:outlineLvl w:val="0"/>
        <w:rPr>
          <w:rFonts w:hint="default" w:ascii="Times New Roman" w:hAnsi="Times New Roman" w:cs="Times New Roman"/>
          <w:sz w:val="24"/>
          <w:highlight w:val="none"/>
        </w:rPr>
      </w:pPr>
      <w:bookmarkStart w:id="36" w:name="_Toc7578"/>
      <w:bookmarkStart w:id="37" w:name="_Toc2835"/>
      <w:bookmarkStart w:id="38" w:name="_Toc32496"/>
      <w:bookmarkStart w:id="39" w:name="_Toc11982"/>
      <w:r>
        <w:rPr>
          <w:rFonts w:hint="default" w:ascii="Times New Roman" w:hAnsi="Times New Roman" w:eastAsia="宋体" w:cs="Times New Roman"/>
          <w:b w:val="0"/>
          <w:bCs/>
          <w:kern w:val="44"/>
          <w:sz w:val="28"/>
          <w:szCs w:val="44"/>
          <w:highlight w:val="none"/>
          <w:lang w:val="en-US" w:eastAsia="zh-CN" w:bidi="ar-SA"/>
        </w:rPr>
        <w:t>附加值调整因子说明</w:t>
      </w:r>
      <w:bookmarkEnd w:id="36"/>
      <w:bookmarkEnd w:id="37"/>
      <w:bookmarkEnd w:id="38"/>
      <w:bookmarkEnd w:id="39"/>
    </w:p>
    <w:p w14:paraId="6CE1EAE1">
      <w:pPr>
        <w:numPr>
          <w:ilvl w:val="1"/>
          <w:numId w:val="6"/>
        </w:numPr>
        <w:spacing w:line="276" w:lineRule="auto"/>
        <w:ind w:left="567" w:leftChars="0" w:hanging="567" w:firstLineChars="0"/>
        <w:jc w:val="both"/>
        <w:outlineLvl w:val="1"/>
        <w:rPr>
          <w:rFonts w:hint="default" w:ascii="Times New Roman" w:hAnsi="Times New Roman" w:eastAsia="宋体" w:cs="Times New Roman"/>
          <w:b w:val="0"/>
          <w:bCs w:val="0"/>
          <w:color w:val="000000"/>
          <w:kern w:val="0"/>
          <w:sz w:val="24"/>
          <w:szCs w:val="24"/>
          <w:lang w:val="en-US" w:eastAsia="zh-CN" w:bidi="ar-SA"/>
        </w:rPr>
      </w:pPr>
      <w:bookmarkStart w:id="40" w:name="_Toc29042"/>
      <w:bookmarkStart w:id="41" w:name="_Toc19622"/>
      <w:bookmarkStart w:id="42" w:name="_Toc9306"/>
      <w:bookmarkStart w:id="43" w:name="_Toc5879"/>
      <w:bookmarkStart w:id="44" w:name="_Toc21415"/>
      <w:r>
        <w:rPr>
          <w:rFonts w:hint="default" w:ascii="Times New Roman" w:hAnsi="Times New Roman" w:cs="Times New Roman"/>
          <w:color w:val="auto"/>
          <w:sz w:val="24"/>
          <w:szCs w:val="24"/>
          <w:lang w:val="en-US" w:eastAsia="zh-CN"/>
        </w:rPr>
        <w:t>需求变更规模因子</w:t>
      </w:r>
      <w:bookmarkEnd w:id="40"/>
      <w:bookmarkEnd w:id="41"/>
    </w:p>
    <w:bookmarkEnd w:id="42"/>
    <w:bookmarkEnd w:id="43"/>
    <w:bookmarkEnd w:id="44"/>
    <w:tbl>
      <w:tblPr>
        <w:tblStyle w:val="16"/>
        <w:tblW w:w="8359" w:type="dxa"/>
        <w:tblInd w:w="0" w:type="dxa"/>
        <w:tblLayout w:type="autofit"/>
        <w:tblCellMar>
          <w:top w:w="0" w:type="dxa"/>
          <w:left w:w="108" w:type="dxa"/>
          <w:bottom w:w="0" w:type="dxa"/>
          <w:right w:w="108" w:type="dxa"/>
        </w:tblCellMar>
      </w:tblPr>
      <w:tblGrid>
        <w:gridCol w:w="775"/>
        <w:gridCol w:w="6900"/>
        <w:gridCol w:w="684"/>
      </w:tblGrid>
      <w:tr w14:paraId="1D82A392">
        <w:tblPrEx>
          <w:tblCellMar>
            <w:top w:w="0" w:type="dxa"/>
            <w:left w:w="108" w:type="dxa"/>
            <w:bottom w:w="0" w:type="dxa"/>
            <w:right w:w="108" w:type="dxa"/>
          </w:tblCellMar>
        </w:tblPrEx>
        <w:trPr>
          <w:trHeight w:val="255" w:hRule="atLeast"/>
        </w:trPr>
        <w:tc>
          <w:tcPr>
            <w:tcW w:w="8359" w:type="dxa"/>
            <w:gridSpan w:val="3"/>
            <w:tcBorders>
              <w:top w:val="single" w:color="auto" w:sz="4" w:space="0"/>
              <w:left w:val="single" w:color="auto" w:sz="4" w:space="0"/>
              <w:bottom w:val="single" w:color="auto" w:sz="4" w:space="0"/>
              <w:right w:val="single" w:color="auto" w:sz="4" w:space="0"/>
            </w:tcBorders>
            <w:shd w:val="clear" w:color="000000" w:fill="BEBEBE" w:themeFill="background1" w:themeFillShade="BF"/>
            <w:noWrap/>
            <w:vAlign w:val="center"/>
          </w:tcPr>
          <w:p w14:paraId="772365A1">
            <w:pPr>
              <w:widowControl/>
              <w:jc w:val="center"/>
              <w:rPr>
                <w:rFonts w:hint="default" w:ascii="Times New Roman" w:hAnsi="Times New Roman" w:eastAsia="宋体" w:cs="Times New Roman"/>
                <w:b/>
                <w:bCs/>
                <w:color w:val="000000"/>
                <w:kern w:val="0"/>
                <w:sz w:val="21"/>
                <w:szCs w:val="21"/>
              </w:rPr>
            </w:pPr>
            <w:r>
              <w:rPr>
                <w:rFonts w:hint="default" w:ascii="Times New Roman" w:hAnsi="Times New Roman" w:eastAsia="宋体" w:cs="Times New Roman"/>
                <w:b/>
                <w:bCs/>
                <w:color w:val="000000"/>
                <w:kern w:val="0"/>
                <w:sz w:val="21"/>
                <w:szCs w:val="21"/>
              </w:rPr>
              <w:t>需求变更规模因子(CF)</w:t>
            </w:r>
          </w:p>
        </w:tc>
      </w:tr>
      <w:tr w14:paraId="47D65C19">
        <w:tblPrEx>
          <w:tblCellMar>
            <w:top w:w="0" w:type="dxa"/>
            <w:left w:w="108" w:type="dxa"/>
            <w:bottom w:w="0" w:type="dxa"/>
            <w:right w:w="108" w:type="dxa"/>
          </w:tblCellMar>
        </w:tblPrEx>
        <w:trPr>
          <w:trHeight w:val="255" w:hRule="atLeast"/>
        </w:trPr>
        <w:tc>
          <w:tcPr>
            <w:tcW w:w="775" w:type="dxa"/>
            <w:tcBorders>
              <w:top w:val="nil"/>
              <w:left w:val="single" w:color="auto" w:sz="4" w:space="0"/>
              <w:bottom w:val="single" w:color="auto" w:sz="4" w:space="0"/>
              <w:right w:val="single" w:color="auto" w:sz="4" w:space="0"/>
            </w:tcBorders>
            <w:shd w:val="clear" w:color="000000" w:fill="D7D7D7" w:themeFill="background1" w:themeFillShade="D8"/>
            <w:noWrap w:val="0"/>
            <w:vAlign w:val="center"/>
          </w:tcPr>
          <w:p w14:paraId="63E98FB9">
            <w:pPr>
              <w:widowControl/>
              <w:jc w:val="center"/>
              <w:rPr>
                <w:rFonts w:hint="default" w:ascii="Times New Roman" w:hAnsi="Times New Roman" w:eastAsia="宋体" w:cs="Times New Roman"/>
                <w:color w:val="000000"/>
                <w:kern w:val="0"/>
                <w:sz w:val="21"/>
                <w:szCs w:val="21"/>
              </w:rPr>
            </w:pPr>
            <w:r>
              <w:rPr>
                <w:rFonts w:hint="default" w:ascii="Times New Roman" w:hAnsi="Times New Roman" w:eastAsia="宋体" w:cs="Times New Roman"/>
                <w:color w:val="000000"/>
                <w:kern w:val="0"/>
                <w:sz w:val="21"/>
                <w:szCs w:val="21"/>
              </w:rPr>
              <w:t>匡算</w:t>
            </w:r>
          </w:p>
        </w:tc>
        <w:tc>
          <w:tcPr>
            <w:tcW w:w="6900" w:type="dxa"/>
            <w:tcBorders>
              <w:top w:val="nil"/>
              <w:left w:val="nil"/>
              <w:bottom w:val="single" w:color="auto" w:sz="4" w:space="0"/>
              <w:right w:val="single" w:color="auto" w:sz="4" w:space="0"/>
            </w:tcBorders>
            <w:shd w:val="clear" w:color="000000" w:fill="D7D7D7" w:themeFill="background1" w:themeFillShade="D8"/>
            <w:noWrap w:val="0"/>
            <w:vAlign w:val="center"/>
          </w:tcPr>
          <w:p w14:paraId="2C758206">
            <w:pPr>
              <w:widowControl/>
              <w:jc w:val="left"/>
              <w:rPr>
                <w:rFonts w:hint="default" w:ascii="Times New Roman" w:hAnsi="Times New Roman" w:eastAsia="宋体" w:cs="Times New Roman"/>
                <w:color w:val="000000"/>
                <w:kern w:val="0"/>
                <w:sz w:val="21"/>
                <w:szCs w:val="21"/>
              </w:rPr>
            </w:pPr>
            <w:r>
              <w:rPr>
                <w:rFonts w:hint="default" w:ascii="Times New Roman" w:hAnsi="Times New Roman" w:eastAsia="宋体" w:cs="Times New Roman"/>
                <w:color w:val="000000"/>
                <w:kern w:val="0"/>
                <w:sz w:val="21"/>
                <w:szCs w:val="21"/>
              </w:rPr>
              <w:t>项目投资阶段初步计算投资，是最</w:t>
            </w:r>
            <w:r>
              <w:rPr>
                <w:rFonts w:hint="default" w:ascii="Times New Roman" w:hAnsi="Times New Roman" w:eastAsia="宋体" w:cs="Times New Roman"/>
                <w:color w:val="000000"/>
                <w:kern w:val="0"/>
                <w:sz w:val="21"/>
                <w:szCs w:val="21"/>
                <w:lang w:val="en-US" w:eastAsia="zh-CN"/>
              </w:rPr>
              <w:t>粗略</w:t>
            </w:r>
            <w:r>
              <w:rPr>
                <w:rFonts w:hint="default" w:ascii="Times New Roman" w:hAnsi="Times New Roman" w:eastAsia="宋体" w:cs="Times New Roman"/>
                <w:color w:val="000000"/>
                <w:kern w:val="0"/>
                <w:sz w:val="21"/>
                <w:szCs w:val="21"/>
              </w:rPr>
              <w:t>的投资测算。</w:t>
            </w:r>
          </w:p>
        </w:tc>
        <w:tc>
          <w:tcPr>
            <w:tcW w:w="684" w:type="dxa"/>
            <w:tcBorders>
              <w:top w:val="nil"/>
              <w:left w:val="nil"/>
              <w:bottom w:val="single" w:color="auto" w:sz="4" w:space="0"/>
              <w:right w:val="single" w:color="auto" w:sz="4" w:space="0"/>
            </w:tcBorders>
            <w:shd w:val="clear" w:color="000000" w:fill="D7D7D7" w:themeFill="background1" w:themeFillShade="D8"/>
            <w:noWrap w:val="0"/>
            <w:vAlign w:val="center"/>
          </w:tcPr>
          <w:p w14:paraId="0CFC034B">
            <w:pPr>
              <w:widowControl/>
              <w:jc w:val="center"/>
              <w:rPr>
                <w:rFonts w:hint="default" w:ascii="Times New Roman" w:hAnsi="Times New Roman" w:eastAsia="宋体" w:cs="Times New Roman"/>
                <w:color w:val="000000"/>
                <w:kern w:val="0"/>
                <w:sz w:val="21"/>
                <w:szCs w:val="21"/>
              </w:rPr>
            </w:pPr>
            <w:r>
              <w:rPr>
                <w:rFonts w:hint="default" w:ascii="Times New Roman" w:hAnsi="Times New Roman" w:eastAsia="宋体" w:cs="Times New Roman"/>
                <w:color w:val="000000"/>
                <w:kern w:val="0"/>
                <w:sz w:val="21"/>
                <w:szCs w:val="21"/>
              </w:rPr>
              <w:t xml:space="preserve">2.00 </w:t>
            </w:r>
          </w:p>
        </w:tc>
      </w:tr>
      <w:tr w14:paraId="54D132A0">
        <w:tblPrEx>
          <w:tblCellMar>
            <w:top w:w="0" w:type="dxa"/>
            <w:left w:w="108" w:type="dxa"/>
            <w:bottom w:w="0" w:type="dxa"/>
            <w:right w:w="108" w:type="dxa"/>
          </w:tblCellMar>
        </w:tblPrEx>
        <w:trPr>
          <w:trHeight w:val="255" w:hRule="atLeast"/>
        </w:trPr>
        <w:tc>
          <w:tcPr>
            <w:tcW w:w="775" w:type="dxa"/>
            <w:tcBorders>
              <w:top w:val="nil"/>
              <w:left w:val="single" w:color="auto" w:sz="4" w:space="0"/>
              <w:bottom w:val="single" w:color="auto" w:sz="4" w:space="0"/>
              <w:right w:val="single" w:color="auto" w:sz="4" w:space="0"/>
            </w:tcBorders>
            <w:shd w:val="clear" w:color="000000" w:fill="D7D7D7" w:themeFill="background1" w:themeFillShade="D8"/>
            <w:noWrap w:val="0"/>
            <w:vAlign w:val="center"/>
          </w:tcPr>
          <w:p w14:paraId="4D5D6246">
            <w:pPr>
              <w:widowControl/>
              <w:jc w:val="center"/>
              <w:rPr>
                <w:rFonts w:hint="default" w:ascii="Times New Roman" w:hAnsi="Times New Roman" w:eastAsia="宋体" w:cs="Times New Roman"/>
                <w:color w:val="000000"/>
                <w:kern w:val="0"/>
                <w:sz w:val="21"/>
                <w:szCs w:val="21"/>
              </w:rPr>
            </w:pPr>
            <w:r>
              <w:rPr>
                <w:rFonts w:hint="default" w:ascii="Times New Roman" w:hAnsi="Times New Roman" w:eastAsia="宋体" w:cs="Times New Roman"/>
                <w:color w:val="000000"/>
                <w:kern w:val="0"/>
                <w:sz w:val="21"/>
                <w:szCs w:val="21"/>
              </w:rPr>
              <w:t>概算</w:t>
            </w:r>
          </w:p>
        </w:tc>
        <w:tc>
          <w:tcPr>
            <w:tcW w:w="6900" w:type="dxa"/>
            <w:tcBorders>
              <w:top w:val="nil"/>
              <w:left w:val="nil"/>
              <w:bottom w:val="single" w:color="auto" w:sz="4" w:space="0"/>
              <w:right w:val="single" w:color="auto" w:sz="4" w:space="0"/>
            </w:tcBorders>
            <w:shd w:val="clear" w:color="000000" w:fill="D7D7D7" w:themeFill="background1" w:themeFillShade="D8"/>
            <w:noWrap w:val="0"/>
            <w:vAlign w:val="center"/>
          </w:tcPr>
          <w:p w14:paraId="23AB1366">
            <w:pPr>
              <w:widowControl/>
              <w:jc w:val="left"/>
              <w:rPr>
                <w:rFonts w:hint="default" w:ascii="Times New Roman" w:hAnsi="Times New Roman" w:eastAsia="宋体" w:cs="Times New Roman"/>
                <w:color w:val="000000"/>
                <w:kern w:val="0"/>
                <w:sz w:val="21"/>
                <w:szCs w:val="21"/>
              </w:rPr>
            </w:pPr>
            <w:r>
              <w:rPr>
                <w:rFonts w:hint="default" w:ascii="Times New Roman" w:hAnsi="Times New Roman" w:eastAsia="宋体" w:cs="Times New Roman"/>
                <w:color w:val="000000"/>
                <w:kern w:val="0"/>
                <w:sz w:val="21"/>
                <w:szCs w:val="21"/>
              </w:rPr>
              <w:t>项目可研阶段，根据有代表性的资料，经过适当综合以及扩大合并而成。</w:t>
            </w:r>
          </w:p>
        </w:tc>
        <w:tc>
          <w:tcPr>
            <w:tcW w:w="684" w:type="dxa"/>
            <w:tcBorders>
              <w:top w:val="nil"/>
              <w:left w:val="nil"/>
              <w:bottom w:val="single" w:color="auto" w:sz="4" w:space="0"/>
              <w:right w:val="single" w:color="auto" w:sz="4" w:space="0"/>
            </w:tcBorders>
            <w:shd w:val="clear" w:color="000000" w:fill="D7D7D7" w:themeFill="background1" w:themeFillShade="D8"/>
            <w:noWrap w:val="0"/>
            <w:vAlign w:val="center"/>
          </w:tcPr>
          <w:p w14:paraId="39C9DE28">
            <w:pPr>
              <w:widowControl/>
              <w:jc w:val="center"/>
              <w:rPr>
                <w:rFonts w:hint="default" w:ascii="Times New Roman" w:hAnsi="Times New Roman" w:eastAsia="宋体" w:cs="Times New Roman"/>
                <w:color w:val="000000"/>
                <w:kern w:val="0"/>
                <w:sz w:val="21"/>
                <w:szCs w:val="21"/>
              </w:rPr>
            </w:pPr>
            <w:r>
              <w:rPr>
                <w:rFonts w:hint="default" w:ascii="Times New Roman" w:hAnsi="Times New Roman" w:eastAsia="宋体" w:cs="Times New Roman"/>
                <w:color w:val="000000"/>
                <w:kern w:val="0"/>
                <w:sz w:val="21"/>
                <w:szCs w:val="21"/>
              </w:rPr>
              <w:t xml:space="preserve">1.50 </w:t>
            </w:r>
          </w:p>
        </w:tc>
      </w:tr>
      <w:tr w14:paraId="5CA3C688">
        <w:tblPrEx>
          <w:tblCellMar>
            <w:top w:w="0" w:type="dxa"/>
            <w:left w:w="108" w:type="dxa"/>
            <w:bottom w:w="0" w:type="dxa"/>
            <w:right w:w="108" w:type="dxa"/>
          </w:tblCellMar>
        </w:tblPrEx>
        <w:trPr>
          <w:trHeight w:val="255" w:hRule="atLeast"/>
        </w:trPr>
        <w:tc>
          <w:tcPr>
            <w:tcW w:w="775" w:type="dxa"/>
            <w:tcBorders>
              <w:top w:val="nil"/>
              <w:left w:val="single" w:color="auto" w:sz="4" w:space="0"/>
              <w:bottom w:val="single" w:color="auto" w:sz="4" w:space="0"/>
              <w:right w:val="single" w:color="auto" w:sz="4" w:space="0"/>
            </w:tcBorders>
            <w:shd w:val="clear" w:color="000000" w:fill="D7D7D7" w:themeFill="background1" w:themeFillShade="D8"/>
            <w:noWrap w:val="0"/>
            <w:vAlign w:val="center"/>
          </w:tcPr>
          <w:p w14:paraId="05CFAFAE">
            <w:pPr>
              <w:widowControl/>
              <w:jc w:val="center"/>
              <w:rPr>
                <w:rFonts w:hint="default" w:ascii="Times New Roman" w:hAnsi="Times New Roman" w:eastAsia="宋体" w:cs="Times New Roman"/>
                <w:color w:val="000000"/>
                <w:kern w:val="0"/>
                <w:sz w:val="21"/>
                <w:szCs w:val="21"/>
              </w:rPr>
            </w:pPr>
            <w:r>
              <w:rPr>
                <w:rFonts w:hint="default" w:ascii="Times New Roman" w:hAnsi="Times New Roman" w:eastAsia="宋体" w:cs="Times New Roman"/>
                <w:color w:val="000000"/>
                <w:kern w:val="0"/>
                <w:sz w:val="21"/>
                <w:szCs w:val="21"/>
              </w:rPr>
              <w:t>预算</w:t>
            </w:r>
          </w:p>
        </w:tc>
        <w:tc>
          <w:tcPr>
            <w:tcW w:w="6900" w:type="dxa"/>
            <w:tcBorders>
              <w:top w:val="nil"/>
              <w:left w:val="nil"/>
              <w:bottom w:val="single" w:color="auto" w:sz="4" w:space="0"/>
              <w:right w:val="single" w:color="auto" w:sz="4" w:space="0"/>
            </w:tcBorders>
            <w:shd w:val="clear" w:color="000000" w:fill="D7D7D7" w:themeFill="background1" w:themeFillShade="D8"/>
            <w:noWrap w:val="0"/>
            <w:vAlign w:val="center"/>
          </w:tcPr>
          <w:p w14:paraId="1B055011">
            <w:pPr>
              <w:widowControl/>
              <w:jc w:val="left"/>
              <w:rPr>
                <w:rFonts w:hint="default" w:ascii="Times New Roman" w:hAnsi="Times New Roman" w:eastAsia="宋体" w:cs="Times New Roman"/>
                <w:color w:val="000000"/>
                <w:kern w:val="0"/>
                <w:sz w:val="21"/>
                <w:szCs w:val="21"/>
              </w:rPr>
            </w:pPr>
            <w:r>
              <w:rPr>
                <w:rFonts w:hint="default" w:ascii="Times New Roman" w:hAnsi="Times New Roman" w:eastAsia="宋体" w:cs="Times New Roman"/>
                <w:color w:val="000000"/>
                <w:kern w:val="0"/>
                <w:sz w:val="21"/>
                <w:szCs w:val="21"/>
              </w:rPr>
              <w:t>工程未施工前，根据方案进行投资费用预估</w:t>
            </w:r>
          </w:p>
        </w:tc>
        <w:tc>
          <w:tcPr>
            <w:tcW w:w="684" w:type="dxa"/>
            <w:tcBorders>
              <w:top w:val="nil"/>
              <w:left w:val="nil"/>
              <w:bottom w:val="single" w:color="auto" w:sz="4" w:space="0"/>
              <w:right w:val="single" w:color="auto" w:sz="4" w:space="0"/>
            </w:tcBorders>
            <w:shd w:val="clear" w:color="000000" w:fill="D7D7D7" w:themeFill="background1" w:themeFillShade="D8"/>
            <w:noWrap w:val="0"/>
            <w:vAlign w:val="center"/>
          </w:tcPr>
          <w:p w14:paraId="119073A1">
            <w:pPr>
              <w:widowControl/>
              <w:jc w:val="center"/>
              <w:rPr>
                <w:rFonts w:hint="default" w:ascii="Times New Roman" w:hAnsi="Times New Roman" w:eastAsia="宋体" w:cs="Times New Roman"/>
                <w:color w:val="000000"/>
                <w:kern w:val="0"/>
                <w:sz w:val="21"/>
                <w:szCs w:val="21"/>
              </w:rPr>
            </w:pPr>
            <w:r>
              <w:rPr>
                <w:rFonts w:hint="default" w:ascii="Times New Roman" w:hAnsi="Times New Roman" w:eastAsia="宋体" w:cs="Times New Roman"/>
                <w:color w:val="000000"/>
                <w:kern w:val="0"/>
                <w:sz w:val="21"/>
                <w:szCs w:val="21"/>
              </w:rPr>
              <w:t xml:space="preserve">1.26 </w:t>
            </w:r>
          </w:p>
        </w:tc>
      </w:tr>
      <w:tr w14:paraId="5F1EBA64">
        <w:tblPrEx>
          <w:tblCellMar>
            <w:top w:w="0" w:type="dxa"/>
            <w:left w:w="108" w:type="dxa"/>
            <w:bottom w:w="0" w:type="dxa"/>
            <w:right w:w="108" w:type="dxa"/>
          </w:tblCellMar>
        </w:tblPrEx>
        <w:trPr>
          <w:trHeight w:val="255" w:hRule="atLeast"/>
        </w:trPr>
        <w:tc>
          <w:tcPr>
            <w:tcW w:w="775" w:type="dxa"/>
            <w:tcBorders>
              <w:top w:val="nil"/>
              <w:left w:val="single" w:color="auto" w:sz="4" w:space="0"/>
              <w:bottom w:val="single" w:color="auto" w:sz="4" w:space="0"/>
              <w:right w:val="single" w:color="auto" w:sz="4" w:space="0"/>
            </w:tcBorders>
            <w:shd w:val="clear" w:color="000000" w:fill="D7D7D7" w:themeFill="background1" w:themeFillShade="D8"/>
            <w:noWrap w:val="0"/>
            <w:vAlign w:val="center"/>
          </w:tcPr>
          <w:p w14:paraId="45FFE331">
            <w:pPr>
              <w:widowControl/>
              <w:jc w:val="center"/>
              <w:rPr>
                <w:rFonts w:hint="default" w:ascii="Times New Roman" w:hAnsi="Times New Roman" w:eastAsia="宋体" w:cs="Times New Roman"/>
                <w:color w:val="000000"/>
                <w:kern w:val="0"/>
                <w:sz w:val="21"/>
                <w:szCs w:val="21"/>
              </w:rPr>
            </w:pPr>
            <w:r>
              <w:rPr>
                <w:rFonts w:hint="default" w:ascii="Times New Roman" w:hAnsi="Times New Roman" w:eastAsia="宋体" w:cs="Times New Roman"/>
                <w:color w:val="000000"/>
                <w:kern w:val="0"/>
                <w:sz w:val="21"/>
                <w:szCs w:val="21"/>
              </w:rPr>
              <w:t>结算</w:t>
            </w:r>
          </w:p>
        </w:tc>
        <w:tc>
          <w:tcPr>
            <w:tcW w:w="6900" w:type="dxa"/>
            <w:tcBorders>
              <w:top w:val="nil"/>
              <w:left w:val="nil"/>
              <w:bottom w:val="single" w:color="auto" w:sz="4" w:space="0"/>
              <w:right w:val="single" w:color="auto" w:sz="4" w:space="0"/>
            </w:tcBorders>
            <w:shd w:val="clear" w:color="000000" w:fill="D7D7D7" w:themeFill="background1" w:themeFillShade="D8"/>
            <w:noWrap w:val="0"/>
            <w:vAlign w:val="center"/>
          </w:tcPr>
          <w:p w14:paraId="1C2841AA">
            <w:pPr>
              <w:widowControl/>
              <w:jc w:val="left"/>
              <w:rPr>
                <w:rFonts w:hint="default" w:ascii="Times New Roman" w:hAnsi="Times New Roman" w:eastAsia="宋体" w:cs="Times New Roman"/>
                <w:color w:val="000000"/>
                <w:kern w:val="0"/>
                <w:sz w:val="21"/>
                <w:szCs w:val="21"/>
              </w:rPr>
            </w:pPr>
            <w:r>
              <w:rPr>
                <w:rFonts w:hint="default" w:ascii="Times New Roman" w:hAnsi="Times New Roman" w:eastAsia="宋体" w:cs="Times New Roman"/>
                <w:color w:val="000000"/>
                <w:kern w:val="0"/>
                <w:sz w:val="21"/>
                <w:szCs w:val="21"/>
              </w:rPr>
              <w:t>工程结束后，竣工结算</w:t>
            </w:r>
          </w:p>
        </w:tc>
        <w:tc>
          <w:tcPr>
            <w:tcW w:w="684" w:type="dxa"/>
            <w:tcBorders>
              <w:top w:val="nil"/>
              <w:left w:val="nil"/>
              <w:bottom w:val="single" w:color="auto" w:sz="4" w:space="0"/>
              <w:right w:val="single" w:color="auto" w:sz="4" w:space="0"/>
            </w:tcBorders>
            <w:shd w:val="clear" w:color="000000" w:fill="D7D7D7" w:themeFill="background1" w:themeFillShade="D8"/>
            <w:noWrap w:val="0"/>
            <w:vAlign w:val="center"/>
          </w:tcPr>
          <w:p w14:paraId="0BEFCDFA">
            <w:pPr>
              <w:widowControl/>
              <w:jc w:val="center"/>
              <w:rPr>
                <w:rFonts w:hint="default" w:ascii="Times New Roman" w:hAnsi="Times New Roman" w:eastAsia="宋体" w:cs="Times New Roman"/>
                <w:color w:val="000000"/>
                <w:kern w:val="0"/>
                <w:sz w:val="21"/>
                <w:szCs w:val="21"/>
              </w:rPr>
            </w:pPr>
            <w:r>
              <w:rPr>
                <w:rFonts w:hint="default" w:ascii="Times New Roman" w:hAnsi="Times New Roman" w:eastAsia="宋体" w:cs="Times New Roman"/>
                <w:color w:val="000000"/>
                <w:kern w:val="0"/>
                <w:sz w:val="21"/>
                <w:szCs w:val="21"/>
              </w:rPr>
              <w:t xml:space="preserve">1.00 </w:t>
            </w:r>
          </w:p>
        </w:tc>
      </w:tr>
    </w:tbl>
    <w:p w14:paraId="687F493C">
      <w:pPr>
        <w:pStyle w:val="2"/>
        <w:rPr>
          <w:rFonts w:hint="default" w:ascii="Times New Roman" w:hAnsi="Times New Roman" w:eastAsia="宋体" w:cs="Times New Roman"/>
          <w:b w:val="0"/>
          <w:bCs w:val="0"/>
          <w:color w:val="000000"/>
          <w:kern w:val="0"/>
          <w:sz w:val="24"/>
          <w:szCs w:val="24"/>
          <w:lang w:val="en-US" w:eastAsia="zh-CN" w:bidi="ar-SA"/>
        </w:rPr>
      </w:pPr>
      <w:bookmarkStart w:id="45" w:name="_Toc15709"/>
      <w:bookmarkStart w:id="46" w:name="_Toc10259"/>
      <w:bookmarkStart w:id="47" w:name="_Toc31589"/>
      <w:bookmarkStart w:id="48" w:name="_Toc24656"/>
      <w:bookmarkStart w:id="49" w:name="_Toc28669"/>
      <w:r>
        <w:rPr>
          <w:rFonts w:hint="eastAsia" w:ascii="Times New Roman" w:hAnsi="Times New Roman" w:cs="Times New Roman"/>
          <w:color w:val="auto"/>
          <w:sz w:val="24"/>
          <w:szCs w:val="24"/>
          <w:lang w:val="en-US" w:eastAsia="zh-CN"/>
        </w:rPr>
        <w:t>本项目属于结算阶段</w:t>
      </w:r>
    </w:p>
    <w:p w14:paraId="4E2C1F42">
      <w:pPr>
        <w:numPr>
          <w:ilvl w:val="1"/>
          <w:numId w:val="6"/>
        </w:numPr>
        <w:spacing w:line="276" w:lineRule="auto"/>
        <w:ind w:left="567" w:leftChars="0" w:hanging="567" w:firstLineChars="0"/>
        <w:jc w:val="both"/>
        <w:outlineLvl w:val="1"/>
        <w:rPr>
          <w:rFonts w:hint="default" w:ascii="Times New Roman" w:hAnsi="Times New Roman" w:eastAsia="宋体" w:cs="Times New Roman"/>
          <w:b w:val="0"/>
          <w:bCs w:val="0"/>
          <w:color w:val="000000"/>
          <w:kern w:val="0"/>
          <w:sz w:val="24"/>
          <w:szCs w:val="24"/>
          <w:lang w:val="en-US" w:eastAsia="zh-CN" w:bidi="ar-SA"/>
        </w:rPr>
      </w:pPr>
      <w:r>
        <w:rPr>
          <w:rFonts w:hint="default" w:ascii="Times New Roman" w:hAnsi="Times New Roman" w:eastAsia="宋体" w:cs="Times New Roman"/>
          <w:b w:val="0"/>
          <w:bCs w:val="0"/>
          <w:color w:val="000000"/>
          <w:kern w:val="0"/>
          <w:sz w:val="24"/>
          <w:szCs w:val="24"/>
          <w:lang w:val="en-US" w:eastAsia="zh-CN" w:bidi="ar-SA"/>
        </w:rPr>
        <w:t>应用</w:t>
      </w:r>
      <w:r>
        <w:rPr>
          <w:rFonts w:hint="eastAsia" w:ascii="Times New Roman" w:hAnsi="Times New Roman" w:eastAsia="宋体" w:cs="Times New Roman"/>
          <w:b w:val="0"/>
          <w:bCs w:val="0"/>
          <w:color w:val="000000"/>
          <w:kern w:val="0"/>
          <w:sz w:val="24"/>
          <w:szCs w:val="24"/>
          <w:lang w:val="en-US" w:eastAsia="zh-CN" w:bidi="ar-SA"/>
        </w:rPr>
        <w:t>类型</w:t>
      </w:r>
      <w:bookmarkEnd w:id="45"/>
      <w:bookmarkEnd w:id="46"/>
    </w:p>
    <w:bookmarkEnd w:id="47"/>
    <w:bookmarkEnd w:id="48"/>
    <w:bookmarkEnd w:id="49"/>
    <w:tbl>
      <w:tblPr>
        <w:tblStyle w:val="16"/>
        <w:tblpPr w:leftFromText="180" w:rightFromText="180" w:vertAnchor="text" w:horzAnchor="page" w:tblpXSpec="center" w:tblpY="15"/>
        <w:tblOverlap w:val="never"/>
        <w:tblW w:w="8359" w:type="dxa"/>
        <w:jc w:val="center"/>
        <w:tblLayout w:type="autofit"/>
        <w:tblCellMar>
          <w:top w:w="0" w:type="dxa"/>
          <w:left w:w="108" w:type="dxa"/>
          <w:bottom w:w="0" w:type="dxa"/>
          <w:right w:w="108" w:type="dxa"/>
        </w:tblCellMar>
      </w:tblPr>
      <w:tblGrid>
        <w:gridCol w:w="1271"/>
        <w:gridCol w:w="5906"/>
        <w:gridCol w:w="1182"/>
      </w:tblGrid>
      <w:tr w14:paraId="4CA922C1">
        <w:tblPrEx>
          <w:tblCellMar>
            <w:top w:w="0" w:type="dxa"/>
            <w:left w:w="108" w:type="dxa"/>
            <w:bottom w:w="0" w:type="dxa"/>
            <w:right w:w="108" w:type="dxa"/>
          </w:tblCellMar>
        </w:tblPrEx>
        <w:trPr>
          <w:trHeight w:val="189" w:hRule="atLeast"/>
          <w:jc w:val="center"/>
        </w:trPr>
        <w:tc>
          <w:tcPr>
            <w:tcW w:w="1271" w:type="dxa"/>
            <w:tcBorders>
              <w:top w:val="single" w:color="auto" w:sz="4" w:space="0"/>
              <w:left w:val="single" w:color="auto" w:sz="4" w:space="0"/>
              <w:bottom w:val="single" w:color="auto" w:sz="4" w:space="0"/>
              <w:right w:val="single" w:color="auto" w:sz="4" w:space="0"/>
            </w:tcBorders>
            <w:shd w:val="clear" w:color="000000" w:fill="BFBFBF"/>
            <w:noWrap w:val="0"/>
            <w:vAlign w:val="center"/>
          </w:tcPr>
          <w:p w14:paraId="4E359DC2">
            <w:pPr>
              <w:keepNext w:val="0"/>
              <w:keepLines w:val="0"/>
              <w:pageBreakBefore w:val="0"/>
              <w:widowControl/>
              <w:kinsoku/>
              <w:wordWrap/>
              <w:overflowPunct/>
              <w:topLinePunct w:val="0"/>
              <w:autoSpaceDE/>
              <w:autoSpaceDN/>
              <w:bidi w:val="0"/>
              <w:adjustRightInd/>
              <w:snapToGrid/>
              <w:spacing w:line="360" w:lineRule="auto"/>
              <w:ind w:left="0" w:leftChars="0"/>
              <w:jc w:val="center"/>
              <w:outlineLvl w:val="9"/>
              <w:rPr>
                <w:rFonts w:hint="default" w:ascii="Times New Roman" w:hAnsi="Times New Roman" w:eastAsia="宋体" w:cs="Times New Roman"/>
                <w:b/>
                <w:bCs/>
                <w:color w:val="000000"/>
                <w:kern w:val="0"/>
                <w:sz w:val="21"/>
                <w:szCs w:val="21"/>
                <w:highlight w:val="none"/>
              </w:rPr>
            </w:pPr>
            <w:r>
              <w:rPr>
                <w:rFonts w:hint="default" w:ascii="Times New Roman" w:hAnsi="Times New Roman" w:eastAsia="宋体" w:cs="Times New Roman"/>
                <w:b/>
                <w:bCs/>
                <w:color w:val="000000"/>
                <w:kern w:val="0"/>
                <w:sz w:val="21"/>
                <w:szCs w:val="21"/>
                <w:highlight w:val="none"/>
              </w:rPr>
              <w:t>应用类型</w:t>
            </w:r>
          </w:p>
        </w:tc>
        <w:tc>
          <w:tcPr>
            <w:tcW w:w="5906" w:type="dxa"/>
            <w:tcBorders>
              <w:top w:val="single" w:color="auto" w:sz="4" w:space="0"/>
              <w:left w:val="nil"/>
              <w:bottom w:val="single" w:color="auto" w:sz="4" w:space="0"/>
              <w:right w:val="single" w:color="auto" w:sz="4" w:space="0"/>
            </w:tcBorders>
            <w:shd w:val="clear" w:color="000000" w:fill="BFBFBF"/>
            <w:noWrap w:val="0"/>
            <w:vAlign w:val="center"/>
          </w:tcPr>
          <w:p w14:paraId="21D385B3">
            <w:pPr>
              <w:keepNext w:val="0"/>
              <w:keepLines w:val="0"/>
              <w:pageBreakBefore w:val="0"/>
              <w:widowControl/>
              <w:kinsoku/>
              <w:wordWrap/>
              <w:overflowPunct/>
              <w:topLinePunct w:val="0"/>
              <w:autoSpaceDE/>
              <w:autoSpaceDN/>
              <w:bidi w:val="0"/>
              <w:adjustRightInd/>
              <w:snapToGrid/>
              <w:spacing w:line="360" w:lineRule="auto"/>
              <w:ind w:left="0" w:leftChars="0"/>
              <w:jc w:val="center"/>
              <w:outlineLvl w:val="9"/>
              <w:rPr>
                <w:rFonts w:hint="default" w:ascii="Times New Roman" w:hAnsi="Times New Roman" w:eastAsia="宋体" w:cs="Times New Roman"/>
                <w:b/>
                <w:bCs/>
                <w:color w:val="000000"/>
                <w:kern w:val="0"/>
                <w:sz w:val="21"/>
                <w:szCs w:val="21"/>
                <w:highlight w:val="none"/>
              </w:rPr>
            </w:pPr>
            <w:r>
              <w:rPr>
                <w:rFonts w:hint="default" w:ascii="Times New Roman" w:hAnsi="Times New Roman" w:eastAsia="宋体" w:cs="Times New Roman"/>
                <w:b/>
                <w:bCs/>
                <w:color w:val="000000"/>
                <w:kern w:val="0"/>
                <w:sz w:val="21"/>
                <w:szCs w:val="21"/>
                <w:highlight w:val="none"/>
              </w:rPr>
              <w:t>描述</w:t>
            </w:r>
          </w:p>
        </w:tc>
        <w:tc>
          <w:tcPr>
            <w:tcW w:w="1182" w:type="dxa"/>
            <w:tcBorders>
              <w:top w:val="single" w:color="auto" w:sz="4" w:space="0"/>
              <w:left w:val="nil"/>
              <w:bottom w:val="single" w:color="auto" w:sz="4" w:space="0"/>
              <w:right w:val="single" w:color="auto" w:sz="4" w:space="0"/>
            </w:tcBorders>
            <w:shd w:val="clear" w:color="000000" w:fill="BFBFBF"/>
            <w:noWrap w:val="0"/>
            <w:vAlign w:val="center"/>
          </w:tcPr>
          <w:p w14:paraId="13AB8F58">
            <w:pPr>
              <w:keepNext w:val="0"/>
              <w:keepLines w:val="0"/>
              <w:pageBreakBefore w:val="0"/>
              <w:widowControl/>
              <w:kinsoku/>
              <w:wordWrap/>
              <w:overflowPunct/>
              <w:topLinePunct w:val="0"/>
              <w:autoSpaceDE/>
              <w:autoSpaceDN/>
              <w:bidi w:val="0"/>
              <w:adjustRightInd/>
              <w:snapToGrid/>
              <w:spacing w:line="360" w:lineRule="auto"/>
              <w:ind w:left="0" w:leftChars="0"/>
              <w:jc w:val="center"/>
              <w:outlineLvl w:val="9"/>
              <w:rPr>
                <w:rFonts w:hint="default" w:ascii="Times New Roman" w:hAnsi="Times New Roman" w:eastAsia="宋体" w:cs="Times New Roman"/>
                <w:b/>
                <w:bCs/>
                <w:color w:val="000000"/>
                <w:kern w:val="0"/>
                <w:sz w:val="21"/>
                <w:szCs w:val="21"/>
                <w:highlight w:val="none"/>
              </w:rPr>
            </w:pPr>
            <w:r>
              <w:rPr>
                <w:rFonts w:hint="default" w:ascii="Times New Roman" w:hAnsi="Times New Roman" w:eastAsia="宋体" w:cs="Times New Roman"/>
                <w:b/>
                <w:bCs/>
                <w:color w:val="000000"/>
                <w:kern w:val="0"/>
                <w:sz w:val="21"/>
                <w:szCs w:val="21"/>
                <w:highlight w:val="none"/>
              </w:rPr>
              <w:t>调整因子</w:t>
            </w:r>
          </w:p>
        </w:tc>
      </w:tr>
      <w:tr w14:paraId="3966E4CF">
        <w:tblPrEx>
          <w:tblCellMar>
            <w:top w:w="0" w:type="dxa"/>
            <w:left w:w="108" w:type="dxa"/>
            <w:bottom w:w="0" w:type="dxa"/>
            <w:right w:w="108" w:type="dxa"/>
          </w:tblCellMar>
        </w:tblPrEx>
        <w:trPr>
          <w:trHeight w:val="208" w:hRule="atLeast"/>
          <w:jc w:val="center"/>
        </w:trPr>
        <w:tc>
          <w:tcPr>
            <w:tcW w:w="1271" w:type="dxa"/>
            <w:tcBorders>
              <w:top w:val="nil"/>
              <w:left w:val="single" w:color="auto" w:sz="4" w:space="0"/>
              <w:bottom w:val="single" w:color="auto" w:sz="4" w:space="0"/>
              <w:right w:val="single" w:color="auto" w:sz="4" w:space="0"/>
            </w:tcBorders>
            <w:shd w:val="clear" w:color="000000" w:fill="D9D9D9"/>
            <w:noWrap w:val="0"/>
            <w:vAlign w:val="center"/>
          </w:tcPr>
          <w:p w14:paraId="78279595">
            <w:pPr>
              <w:keepNext w:val="0"/>
              <w:keepLines w:val="0"/>
              <w:pageBreakBefore w:val="0"/>
              <w:widowControl/>
              <w:kinsoku/>
              <w:wordWrap/>
              <w:overflowPunct/>
              <w:topLinePunct w:val="0"/>
              <w:autoSpaceDE/>
              <w:autoSpaceDN/>
              <w:bidi w:val="0"/>
              <w:adjustRightInd/>
              <w:snapToGrid/>
              <w:spacing w:line="360" w:lineRule="auto"/>
              <w:ind w:left="0" w:leftChars="0"/>
              <w:jc w:val="center"/>
              <w:outlineLvl w:val="9"/>
              <w:rPr>
                <w:rFonts w:hint="default" w:ascii="Times New Roman" w:hAnsi="Times New Roman" w:eastAsia="宋体" w:cs="Times New Roman"/>
                <w:color w:val="000000"/>
                <w:kern w:val="0"/>
                <w:sz w:val="21"/>
                <w:szCs w:val="21"/>
                <w:highlight w:val="none"/>
              </w:rPr>
            </w:pPr>
            <w:r>
              <w:rPr>
                <w:rFonts w:hint="default" w:ascii="Times New Roman" w:hAnsi="Times New Roman" w:eastAsia="宋体" w:cs="Times New Roman"/>
                <w:color w:val="000000"/>
                <w:kern w:val="0"/>
                <w:sz w:val="21"/>
                <w:szCs w:val="21"/>
                <w:highlight w:val="none"/>
              </w:rPr>
              <w:t>业务处理</w:t>
            </w:r>
          </w:p>
        </w:tc>
        <w:tc>
          <w:tcPr>
            <w:tcW w:w="5906" w:type="dxa"/>
            <w:tcBorders>
              <w:top w:val="nil"/>
              <w:left w:val="nil"/>
              <w:bottom w:val="single" w:color="auto" w:sz="4" w:space="0"/>
              <w:right w:val="single" w:color="auto" w:sz="4" w:space="0"/>
            </w:tcBorders>
            <w:shd w:val="clear" w:color="000000" w:fill="D9D9D9"/>
            <w:noWrap w:val="0"/>
            <w:vAlign w:val="center"/>
          </w:tcPr>
          <w:p w14:paraId="4164CE39">
            <w:pPr>
              <w:keepNext w:val="0"/>
              <w:keepLines w:val="0"/>
              <w:pageBreakBefore w:val="0"/>
              <w:widowControl/>
              <w:kinsoku/>
              <w:wordWrap/>
              <w:overflowPunct/>
              <w:topLinePunct w:val="0"/>
              <w:autoSpaceDE/>
              <w:autoSpaceDN/>
              <w:bidi w:val="0"/>
              <w:adjustRightInd/>
              <w:snapToGrid/>
              <w:spacing w:line="360" w:lineRule="auto"/>
              <w:ind w:left="0" w:leftChars="0"/>
              <w:outlineLvl w:val="9"/>
              <w:rPr>
                <w:rFonts w:hint="default" w:ascii="Times New Roman" w:hAnsi="Times New Roman" w:eastAsia="宋体" w:cs="Times New Roman"/>
                <w:color w:val="000000"/>
                <w:kern w:val="0"/>
                <w:sz w:val="21"/>
                <w:szCs w:val="21"/>
                <w:highlight w:val="none"/>
              </w:rPr>
            </w:pPr>
            <w:r>
              <w:rPr>
                <w:rFonts w:hint="default" w:ascii="Times New Roman" w:hAnsi="Times New Roman" w:eastAsia="宋体" w:cs="Times New Roman"/>
                <w:color w:val="000000"/>
                <w:kern w:val="0"/>
                <w:sz w:val="21"/>
                <w:szCs w:val="21"/>
                <w:highlight w:val="none"/>
              </w:rPr>
              <w:t>办公自动化系统、日常管理及业务处理</w:t>
            </w:r>
            <w:r>
              <w:rPr>
                <w:rFonts w:hint="default" w:ascii="Times New Roman" w:hAnsi="Times New Roman" w:eastAsia="宋体" w:cs="Times New Roman"/>
                <w:color w:val="000000"/>
                <w:kern w:val="0"/>
                <w:sz w:val="21"/>
                <w:szCs w:val="21"/>
                <w:highlight w:val="none"/>
                <w:lang w:val="en-US" w:eastAsia="zh-CN"/>
              </w:rPr>
              <w:t>应</w:t>
            </w:r>
            <w:r>
              <w:rPr>
                <w:rFonts w:hint="default" w:ascii="Times New Roman" w:hAnsi="Times New Roman" w:eastAsia="宋体" w:cs="Times New Roman"/>
                <w:color w:val="000000"/>
                <w:kern w:val="0"/>
                <w:sz w:val="21"/>
                <w:szCs w:val="21"/>
                <w:highlight w:val="none"/>
              </w:rPr>
              <w:t>用软件等</w:t>
            </w:r>
          </w:p>
        </w:tc>
        <w:tc>
          <w:tcPr>
            <w:tcW w:w="1182" w:type="dxa"/>
            <w:tcBorders>
              <w:top w:val="nil"/>
              <w:left w:val="nil"/>
              <w:bottom w:val="single" w:color="auto" w:sz="4" w:space="0"/>
              <w:right w:val="single" w:color="auto" w:sz="4" w:space="0"/>
            </w:tcBorders>
            <w:shd w:val="clear" w:color="000000" w:fill="D9D9D9"/>
            <w:noWrap w:val="0"/>
            <w:vAlign w:val="center"/>
          </w:tcPr>
          <w:p w14:paraId="688C6912">
            <w:pPr>
              <w:keepNext w:val="0"/>
              <w:keepLines w:val="0"/>
              <w:pageBreakBefore w:val="0"/>
              <w:widowControl/>
              <w:kinsoku/>
              <w:wordWrap/>
              <w:overflowPunct/>
              <w:topLinePunct w:val="0"/>
              <w:autoSpaceDE/>
              <w:autoSpaceDN/>
              <w:bidi w:val="0"/>
              <w:adjustRightInd/>
              <w:snapToGrid/>
              <w:spacing w:line="360" w:lineRule="auto"/>
              <w:ind w:left="0" w:leftChars="0"/>
              <w:jc w:val="center"/>
              <w:outlineLvl w:val="9"/>
              <w:rPr>
                <w:rFonts w:hint="default" w:ascii="Times New Roman" w:hAnsi="Times New Roman" w:eastAsia="宋体" w:cs="Times New Roman"/>
                <w:color w:val="000000"/>
                <w:kern w:val="0"/>
                <w:sz w:val="21"/>
                <w:szCs w:val="21"/>
                <w:highlight w:val="none"/>
              </w:rPr>
            </w:pPr>
            <w:r>
              <w:rPr>
                <w:rFonts w:hint="default" w:ascii="Times New Roman" w:hAnsi="Times New Roman" w:eastAsia="宋体" w:cs="Times New Roman"/>
                <w:color w:val="000000"/>
                <w:kern w:val="0"/>
                <w:sz w:val="21"/>
                <w:szCs w:val="21"/>
                <w:highlight w:val="none"/>
              </w:rPr>
              <w:t xml:space="preserve">1.0 </w:t>
            </w:r>
          </w:p>
        </w:tc>
      </w:tr>
      <w:tr w14:paraId="6E65B8CF">
        <w:tblPrEx>
          <w:tblCellMar>
            <w:top w:w="0" w:type="dxa"/>
            <w:left w:w="108" w:type="dxa"/>
            <w:bottom w:w="0" w:type="dxa"/>
            <w:right w:w="108" w:type="dxa"/>
          </w:tblCellMar>
        </w:tblPrEx>
        <w:trPr>
          <w:trHeight w:val="208" w:hRule="atLeast"/>
          <w:jc w:val="center"/>
        </w:trPr>
        <w:tc>
          <w:tcPr>
            <w:tcW w:w="1271" w:type="dxa"/>
            <w:tcBorders>
              <w:top w:val="nil"/>
              <w:left w:val="single" w:color="auto" w:sz="4" w:space="0"/>
              <w:bottom w:val="single" w:color="auto" w:sz="4" w:space="0"/>
              <w:right w:val="single" w:color="auto" w:sz="4" w:space="0"/>
            </w:tcBorders>
            <w:shd w:val="clear" w:color="000000" w:fill="D9D9D9"/>
            <w:noWrap w:val="0"/>
            <w:vAlign w:val="center"/>
          </w:tcPr>
          <w:p w14:paraId="555AF785">
            <w:pPr>
              <w:keepNext w:val="0"/>
              <w:keepLines w:val="0"/>
              <w:pageBreakBefore w:val="0"/>
              <w:widowControl/>
              <w:kinsoku/>
              <w:wordWrap/>
              <w:overflowPunct/>
              <w:topLinePunct w:val="0"/>
              <w:autoSpaceDE/>
              <w:autoSpaceDN/>
              <w:bidi w:val="0"/>
              <w:adjustRightInd/>
              <w:snapToGrid/>
              <w:spacing w:line="360" w:lineRule="auto"/>
              <w:ind w:left="0" w:leftChars="0"/>
              <w:jc w:val="center"/>
              <w:outlineLvl w:val="9"/>
              <w:rPr>
                <w:rFonts w:hint="default" w:ascii="Times New Roman" w:hAnsi="Times New Roman" w:eastAsia="宋体" w:cs="Times New Roman"/>
                <w:color w:val="000000"/>
                <w:kern w:val="0"/>
                <w:sz w:val="21"/>
                <w:szCs w:val="21"/>
                <w:highlight w:val="none"/>
              </w:rPr>
            </w:pPr>
            <w:r>
              <w:rPr>
                <w:rFonts w:hint="default" w:ascii="Times New Roman" w:hAnsi="Times New Roman" w:eastAsia="宋体" w:cs="Times New Roman"/>
                <w:color w:val="000000"/>
                <w:kern w:val="0"/>
                <w:sz w:val="21"/>
                <w:szCs w:val="21"/>
                <w:highlight w:val="none"/>
              </w:rPr>
              <w:t>应用集成</w:t>
            </w:r>
          </w:p>
        </w:tc>
        <w:tc>
          <w:tcPr>
            <w:tcW w:w="5906" w:type="dxa"/>
            <w:tcBorders>
              <w:top w:val="nil"/>
              <w:left w:val="nil"/>
              <w:bottom w:val="single" w:color="auto" w:sz="4" w:space="0"/>
              <w:right w:val="single" w:color="auto" w:sz="4" w:space="0"/>
            </w:tcBorders>
            <w:shd w:val="clear" w:color="000000" w:fill="D9D9D9"/>
            <w:noWrap w:val="0"/>
            <w:vAlign w:val="center"/>
          </w:tcPr>
          <w:p w14:paraId="61FB2346">
            <w:pPr>
              <w:keepNext w:val="0"/>
              <w:keepLines w:val="0"/>
              <w:pageBreakBefore w:val="0"/>
              <w:widowControl/>
              <w:kinsoku/>
              <w:wordWrap/>
              <w:overflowPunct/>
              <w:topLinePunct w:val="0"/>
              <w:autoSpaceDE/>
              <w:autoSpaceDN/>
              <w:bidi w:val="0"/>
              <w:adjustRightInd/>
              <w:snapToGrid/>
              <w:spacing w:line="360" w:lineRule="auto"/>
              <w:ind w:left="0" w:leftChars="0"/>
              <w:outlineLvl w:val="9"/>
              <w:rPr>
                <w:rFonts w:hint="default" w:ascii="Times New Roman" w:hAnsi="Times New Roman" w:eastAsia="宋体" w:cs="Times New Roman"/>
                <w:color w:val="000000"/>
                <w:kern w:val="0"/>
                <w:sz w:val="21"/>
                <w:szCs w:val="21"/>
                <w:highlight w:val="none"/>
              </w:rPr>
            </w:pPr>
            <w:r>
              <w:rPr>
                <w:rFonts w:hint="default" w:ascii="Times New Roman" w:hAnsi="Times New Roman" w:eastAsia="宋体" w:cs="Times New Roman"/>
                <w:color w:val="000000"/>
                <w:kern w:val="0"/>
                <w:sz w:val="21"/>
                <w:szCs w:val="21"/>
                <w:highlight w:val="none"/>
              </w:rPr>
              <w:t>企业服务总线、应用集成等</w:t>
            </w:r>
          </w:p>
        </w:tc>
        <w:tc>
          <w:tcPr>
            <w:tcW w:w="1182" w:type="dxa"/>
            <w:tcBorders>
              <w:top w:val="nil"/>
              <w:left w:val="nil"/>
              <w:bottom w:val="single" w:color="auto" w:sz="4" w:space="0"/>
              <w:right w:val="single" w:color="auto" w:sz="4" w:space="0"/>
            </w:tcBorders>
            <w:shd w:val="clear" w:color="000000" w:fill="D9D9D9"/>
            <w:noWrap w:val="0"/>
            <w:vAlign w:val="center"/>
          </w:tcPr>
          <w:p w14:paraId="70F8161C">
            <w:pPr>
              <w:keepNext w:val="0"/>
              <w:keepLines w:val="0"/>
              <w:pageBreakBefore w:val="0"/>
              <w:widowControl/>
              <w:kinsoku/>
              <w:wordWrap/>
              <w:overflowPunct/>
              <w:topLinePunct w:val="0"/>
              <w:autoSpaceDE/>
              <w:autoSpaceDN/>
              <w:bidi w:val="0"/>
              <w:adjustRightInd/>
              <w:snapToGrid/>
              <w:spacing w:line="360" w:lineRule="auto"/>
              <w:ind w:left="0" w:leftChars="0"/>
              <w:jc w:val="center"/>
              <w:outlineLvl w:val="9"/>
              <w:rPr>
                <w:rFonts w:hint="default" w:ascii="Times New Roman" w:hAnsi="Times New Roman" w:eastAsia="宋体" w:cs="Times New Roman"/>
                <w:color w:val="000000"/>
                <w:kern w:val="0"/>
                <w:sz w:val="21"/>
                <w:szCs w:val="21"/>
                <w:highlight w:val="none"/>
              </w:rPr>
            </w:pPr>
            <w:r>
              <w:rPr>
                <w:rFonts w:hint="default" w:ascii="Times New Roman" w:hAnsi="Times New Roman" w:eastAsia="宋体" w:cs="Times New Roman"/>
                <w:color w:val="000000"/>
                <w:kern w:val="0"/>
                <w:sz w:val="21"/>
                <w:szCs w:val="21"/>
                <w:highlight w:val="none"/>
              </w:rPr>
              <w:t xml:space="preserve">1.2 </w:t>
            </w:r>
          </w:p>
        </w:tc>
      </w:tr>
      <w:tr w14:paraId="20906E19">
        <w:tblPrEx>
          <w:tblCellMar>
            <w:top w:w="0" w:type="dxa"/>
            <w:left w:w="108" w:type="dxa"/>
            <w:bottom w:w="0" w:type="dxa"/>
            <w:right w:w="108" w:type="dxa"/>
          </w:tblCellMar>
        </w:tblPrEx>
        <w:trPr>
          <w:trHeight w:val="208" w:hRule="atLeast"/>
          <w:jc w:val="center"/>
        </w:trPr>
        <w:tc>
          <w:tcPr>
            <w:tcW w:w="1271" w:type="dxa"/>
            <w:tcBorders>
              <w:top w:val="nil"/>
              <w:left w:val="single" w:color="auto" w:sz="4" w:space="0"/>
              <w:bottom w:val="single" w:color="auto" w:sz="4" w:space="0"/>
              <w:right w:val="single" w:color="auto" w:sz="4" w:space="0"/>
            </w:tcBorders>
            <w:shd w:val="clear" w:color="000000" w:fill="D9D9D9"/>
            <w:noWrap w:val="0"/>
            <w:vAlign w:val="center"/>
          </w:tcPr>
          <w:p w14:paraId="6FF9A5BD">
            <w:pPr>
              <w:keepNext w:val="0"/>
              <w:keepLines w:val="0"/>
              <w:pageBreakBefore w:val="0"/>
              <w:widowControl/>
              <w:kinsoku/>
              <w:wordWrap/>
              <w:overflowPunct/>
              <w:topLinePunct w:val="0"/>
              <w:autoSpaceDE/>
              <w:autoSpaceDN/>
              <w:bidi w:val="0"/>
              <w:adjustRightInd/>
              <w:snapToGrid/>
              <w:spacing w:line="360" w:lineRule="auto"/>
              <w:ind w:left="0" w:leftChars="0"/>
              <w:jc w:val="center"/>
              <w:outlineLvl w:val="9"/>
              <w:rPr>
                <w:rFonts w:hint="default" w:ascii="Times New Roman" w:hAnsi="Times New Roman" w:eastAsia="宋体" w:cs="Times New Roman"/>
                <w:color w:val="000000"/>
                <w:kern w:val="0"/>
                <w:sz w:val="21"/>
                <w:szCs w:val="21"/>
                <w:highlight w:val="none"/>
              </w:rPr>
            </w:pPr>
            <w:r>
              <w:rPr>
                <w:rFonts w:hint="default" w:ascii="Times New Roman" w:hAnsi="Times New Roman" w:eastAsia="宋体" w:cs="Times New Roman"/>
                <w:color w:val="000000"/>
                <w:kern w:val="0"/>
                <w:sz w:val="21"/>
                <w:szCs w:val="21"/>
                <w:highlight w:val="none"/>
              </w:rPr>
              <w:t>科技</w:t>
            </w:r>
          </w:p>
        </w:tc>
        <w:tc>
          <w:tcPr>
            <w:tcW w:w="5906" w:type="dxa"/>
            <w:tcBorders>
              <w:top w:val="nil"/>
              <w:left w:val="nil"/>
              <w:bottom w:val="single" w:color="auto" w:sz="4" w:space="0"/>
              <w:right w:val="single" w:color="auto" w:sz="4" w:space="0"/>
            </w:tcBorders>
            <w:shd w:val="clear" w:color="000000" w:fill="D9D9D9"/>
            <w:noWrap w:val="0"/>
            <w:vAlign w:val="center"/>
          </w:tcPr>
          <w:p w14:paraId="6B8772B2">
            <w:pPr>
              <w:keepNext w:val="0"/>
              <w:keepLines w:val="0"/>
              <w:pageBreakBefore w:val="0"/>
              <w:widowControl/>
              <w:kinsoku/>
              <w:wordWrap/>
              <w:overflowPunct/>
              <w:topLinePunct w:val="0"/>
              <w:autoSpaceDE/>
              <w:autoSpaceDN/>
              <w:bidi w:val="0"/>
              <w:adjustRightInd/>
              <w:snapToGrid/>
              <w:spacing w:line="360" w:lineRule="auto"/>
              <w:ind w:left="0" w:leftChars="0"/>
              <w:outlineLvl w:val="9"/>
              <w:rPr>
                <w:rFonts w:hint="default" w:ascii="Times New Roman" w:hAnsi="Times New Roman" w:eastAsia="宋体" w:cs="Times New Roman"/>
                <w:color w:val="000000"/>
                <w:kern w:val="0"/>
                <w:sz w:val="21"/>
                <w:szCs w:val="21"/>
                <w:highlight w:val="none"/>
              </w:rPr>
            </w:pPr>
            <w:r>
              <w:rPr>
                <w:rFonts w:hint="default" w:ascii="Times New Roman" w:hAnsi="Times New Roman" w:eastAsia="宋体" w:cs="Times New Roman"/>
                <w:color w:val="000000"/>
                <w:kern w:val="0"/>
                <w:sz w:val="21"/>
                <w:szCs w:val="21"/>
                <w:highlight w:val="none"/>
              </w:rPr>
              <w:t>科学计算、仿真、基于复杂算法的统计分析等</w:t>
            </w:r>
          </w:p>
        </w:tc>
        <w:tc>
          <w:tcPr>
            <w:tcW w:w="1182" w:type="dxa"/>
            <w:tcBorders>
              <w:top w:val="nil"/>
              <w:left w:val="nil"/>
              <w:bottom w:val="single" w:color="auto" w:sz="4" w:space="0"/>
              <w:right w:val="single" w:color="auto" w:sz="4" w:space="0"/>
            </w:tcBorders>
            <w:shd w:val="clear" w:color="000000" w:fill="D9D9D9"/>
            <w:noWrap w:val="0"/>
            <w:vAlign w:val="center"/>
          </w:tcPr>
          <w:p w14:paraId="78F6174A">
            <w:pPr>
              <w:keepNext w:val="0"/>
              <w:keepLines w:val="0"/>
              <w:pageBreakBefore w:val="0"/>
              <w:widowControl/>
              <w:kinsoku/>
              <w:wordWrap/>
              <w:overflowPunct/>
              <w:topLinePunct w:val="0"/>
              <w:autoSpaceDE/>
              <w:autoSpaceDN/>
              <w:bidi w:val="0"/>
              <w:adjustRightInd/>
              <w:snapToGrid/>
              <w:spacing w:line="360" w:lineRule="auto"/>
              <w:ind w:left="0" w:leftChars="0"/>
              <w:jc w:val="center"/>
              <w:outlineLvl w:val="9"/>
              <w:rPr>
                <w:rFonts w:hint="default" w:ascii="Times New Roman" w:hAnsi="Times New Roman" w:eastAsia="宋体" w:cs="Times New Roman"/>
                <w:color w:val="000000"/>
                <w:kern w:val="0"/>
                <w:sz w:val="21"/>
                <w:szCs w:val="21"/>
                <w:highlight w:val="none"/>
              </w:rPr>
            </w:pPr>
            <w:r>
              <w:rPr>
                <w:rFonts w:hint="default" w:ascii="Times New Roman" w:hAnsi="Times New Roman" w:eastAsia="宋体" w:cs="Times New Roman"/>
                <w:color w:val="000000"/>
                <w:kern w:val="0"/>
                <w:sz w:val="21"/>
                <w:szCs w:val="21"/>
                <w:highlight w:val="none"/>
              </w:rPr>
              <w:t xml:space="preserve">1.2 </w:t>
            </w:r>
          </w:p>
        </w:tc>
      </w:tr>
      <w:tr w14:paraId="2522E82F">
        <w:tblPrEx>
          <w:tblCellMar>
            <w:top w:w="0" w:type="dxa"/>
            <w:left w:w="108" w:type="dxa"/>
            <w:bottom w:w="0" w:type="dxa"/>
            <w:right w:w="108" w:type="dxa"/>
          </w:tblCellMar>
        </w:tblPrEx>
        <w:trPr>
          <w:trHeight w:val="208" w:hRule="atLeast"/>
          <w:jc w:val="center"/>
        </w:trPr>
        <w:tc>
          <w:tcPr>
            <w:tcW w:w="1271" w:type="dxa"/>
            <w:tcBorders>
              <w:top w:val="nil"/>
              <w:left w:val="single" w:color="auto" w:sz="4" w:space="0"/>
              <w:bottom w:val="single" w:color="auto" w:sz="4" w:space="0"/>
              <w:right w:val="single" w:color="auto" w:sz="4" w:space="0"/>
            </w:tcBorders>
            <w:shd w:val="clear" w:color="000000" w:fill="D9D9D9"/>
            <w:noWrap w:val="0"/>
            <w:vAlign w:val="center"/>
          </w:tcPr>
          <w:p w14:paraId="3DDC3C50">
            <w:pPr>
              <w:keepNext w:val="0"/>
              <w:keepLines w:val="0"/>
              <w:pageBreakBefore w:val="0"/>
              <w:widowControl/>
              <w:kinsoku/>
              <w:wordWrap/>
              <w:overflowPunct/>
              <w:topLinePunct w:val="0"/>
              <w:autoSpaceDE/>
              <w:autoSpaceDN/>
              <w:bidi w:val="0"/>
              <w:adjustRightInd/>
              <w:snapToGrid/>
              <w:spacing w:line="360" w:lineRule="auto"/>
              <w:ind w:left="0" w:leftChars="0"/>
              <w:jc w:val="center"/>
              <w:outlineLvl w:val="9"/>
              <w:rPr>
                <w:rFonts w:hint="default" w:ascii="Times New Roman" w:hAnsi="Times New Roman" w:eastAsia="宋体" w:cs="Times New Roman"/>
                <w:color w:val="000000"/>
                <w:kern w:val="0"/>
                <w:sz w:val="21"/>
                <w:szCs w:val="21"/>
                <w:highlight w:val="none"/>
              </w:rPr>
            </w:pPr>
            <w:r>
              <w:rPr>
                <w:rFonts w:hint="default" w:ascii="Times New Roman" w:hAnsi="Times New Roman" w:eastAsia="宋体" w:cs="Times New Roman"/>
                <w:color w:val="000000"/>
                <w:kern w:val="0"/>
                <w:sz w:val="21"/>
                <w:szCs w:val="21"/>
                <w:highlight w:val="none"/>
              </w:rPr>
              <w:t>多媒体</w:t>
            </w:r>
          </w:p>
        </w:tc>
        <w:tc>
          <w:tcPr>
            <w:tcW w:w="5906" w:type="dxa"/>
            <w:tcBorders>
              <w:top w:val="nil"/>
              <w:left w:val="nil"/>
              <w:bottom w:val="single" w:color="auto" w:sz="4" w:space="0"/>
              <w:right w:val="single" w:color="auto" w:sz="4" w:space="0"/>
            </w:tcBorders>
            <w:shd w:val="clear" w:color="000000" w:fill="D9D9D9"/>
            <w:noWrap w:val="0"/>
            <w:vAlign w:val="center"/>
          </w:tcPr>
          <w:p w14:paraId="017E1168">
            <w:pPr>
              <w:keepNext w:val="0"/>
              <w:keepLines w:val="0"/>
              <w:pageBreakBefore w:val="0"/>
              <w:widowControl/>
              <w:kinsoku/>
              <w:wordWrap/>
              <w:overflowPunct/>
              <w:topLinePunct w:val="0"/>
              <w:autoSpaceDE/>
              <w:autoSpaceDN/>
              <w:bidi w:val="0"/>
              <w:adjustRightInd/>
              <w:snapToGrid/>
              <w:spacing w:line="360" w:lineRule="auto"/>
              <w:ind w:left="0" w:leftChars="0"/>
              <w:outlineLvl w:val="9"/>
              <w:rPr>
                <w:rFonts w:hint="default" w:ascii="Times New Roman" w:hAnsi="Times New Roman" w:eastAsia="宋体" w:cs="Times New Roman"/>
                <w:color w:val="000000"/>
                <w:kern w:val="0"/>
                <w:sz w:val="21"/>
                <w:szCs w:val="21"/>
                <w:highlight w:val="none"/>
              </w:rPr>
            </w:pPr>
            <w:r>
              <w:rPr>
                <w:rFonts w:hint="default" w:ascii="Times New Roman" w:hAnsi="Times New Roman" w:eastAsia="宋体" w:cs="Times New Roman"/>
                <w:color w:val="000000"/>
                <w:kern w:val="0"/>
                <w:sz w:val="21"/>
                <w:szCs w:val="21"/>
                <w:highlight w:val="none"/>
              </w:rPr>
              <w:t>多媒体数据处理；地理信息系统；教育和娱乐应用等</w:t>
            </w:r>
          </w:p>
        </w:tc>
        <w:tc>
          <w:tcPr>
            <w:tcW w:w="1182" w:type="dxa"/>
            <w:tcBorders>
              <w:top w:val="nil"/>
              <w:left w:val="nil"/>
              <w:bottom w:val="single" w:color="auto" w:sz="4" w:space="0"/>
              <w:right w:val="single" w:color="auto" w:sz="4" w:space="0"/>
            </w:tcBorders>
            <w:shd w:val="clear" w:color="000000" w:fill="D9D9D9"/>
            <w:noWrap w:val="0"/>
            <w:vAlign w:val="center"/>
          </w:tcPr>
          <w:p w14:paraId="54A1F4EB">
            <w:pPr>
              <w:keepNext w:val="0"/>
              <w:keepLines w:val="0"/>
              <w:pageBreakBefore w:val="0"/>
              <w:widowControl/>
              <w:kinsoku/>
              <w:wordWrap/>
              <w:overflowPunct/>
              <w:topLinePunct w:val="0"/>
              <w:autoSpaceDE/>
              <w:autoSpaceDN/>
              <w:bidi w:val="0"/>
              <w:adjustRightInd/>
              <w:snapToGrid/>
              <w:spacing w:line="360" w:lineRule="auto"/>
              <w:ind w:left="0" w:leftChars="0"/>
              <w:jc w:val="center"/>
              <w:outlineLvl w:val="9"/>
              <w:rPr>
                <w:rFonts w:hint="default" w:ascii="Times New Roman" w:hAnsi="Times New Roman" w:eastAsia="宋体" w:cs="Times New Roman"/>
                <w:color w:val="000000"/>
                <w:kern w:val="0"/>
                <w:sz w:val="21"/>
                <w:szCs w:val="21"/>
                <w:highlight w:val="none"/>
              </w:rPr>
            </w:pPr>
            <w:r>
              <w:rPr>
                <w:rFonts w:hint="default" w:ascii="Times New Roman" w:hAnsi="Times New Roman" w:eastAsia="宋体" w:cs="Times New Roman"/>
                <w:color w:val="000000"/>
                <w:kern w:val="0"/>
                <w:sz w:val="21"/>
                <w:szCs w:val="21"/>
                <w:highlight w:val="none"/>
              </w:rPr>
              <w:t xml:space="preserve">1.3 </w:t>
            </w:r>
          </w:p>
        </w:tc>
      </w:tr>
      <w:tr w14:paraId="5D3D3FF1">
        <w:tblPrEx>
          <w:tblCellMar>
            <w:top w:w="0" w:type="dxa"/>
            <w:left w:w="108" w:type="dxa"/>
            <w:bottom w:w="0" w:type="dxa"/>
            <w:right w:w="108" w:type="dxa"/>
          </w:tblCellMar>
        </w:tblPrEx>
        <w:trPr>
          <w:trHeight w:val="208" w:hRule="atLeast"/>
          <w:jc w:val="center"/>
        </w:trPr>
        <w:tc>
          <w:tcPr>
            <w:tcW w:w="1271" w:type="dxa"/>
            <w:tcBorders>
              <w:top w:val="nil"/>
              <w:left w:val="single" w:color="auto" w:sz="4" w:space="0"/>
              <w:bottom w:val="single" w:color="auto" w:sz="4" w:space="0"/>
              <w:right w:val="single" w:color="auto" w:sz="4" w:space="0"/>
            </w:tcBorders>
            <w:shd w:val="clear" w:color="000000" w:fill="D9D9D9"/>
            <w:noWrap w:val="0"/>
            <w:vAlign w:val="center"/>
          </w:tcPr>
          <w:p w14:paraId="619933F0">
            <w:pPr>
              <w:keepNext w:val="0"/>
              <w:keepLines w:val="0"/>
              <w:pageBreakBefore w:val="0"/>
              <w:widowControl/>
              <w:kinsoku/>
              <w:wordWrap/>
              <w:overflowPunct/>
              <w:topLinePunct w:val="0"/>
              <w:autoSpaceDE/>
              <w:autoSpaceDN/>
              <w:bidi w:val="0"/>
              <w:adjustRightInd/>
              <w:snapToGrid/>
              <w:spacing w:line="360" w:lineRule="auto"/>
              <w:ind w:left="0" w:leftChars="0"/>
              <w:jc w:val="center"/>
              <w:outlineLvl w:val="9"/>
              <w:rPr>
                <w:rFonts w:hint="default" w:ascii="Times New Roman" w:hAnsi="Times New Roman" w:eastAsia="宋体" w:cs="Times New Roman"/>
                <w:color w:val="000000"/>
                <w:kern w:val="0"/>
                <w:sz w:val="21"/>
                <w:szCs w:val="21"/>
                <w:highlight w:val="none"/>
              </w:rPr>
            </w:pPr>
            <w:r>
              <w:rPr>
                <w:rFonts w:hint="default" w:ascii="Times New Roman" w:hAnsi="Times New Roman" w:eastAsia="宋体" w:cs="Times New Roman"/>
                <w:color w:val="000000"/>
                <w:kern w:val="0"/>
                <w:sz w:val="21"/>
                <w:szCs w:val="21"/>
                <w:highlight w:val="none"/>
              </w:rPr>
              <w:t>智能信息</w:t>
            </w:r>
          </w:p>
        </w:tc>
        <w:tc>
          <w:tcPr>
            <w:tcW w:w="5906" w:type="dxa"/>
            <w:tcBorders>
              <w:top w:val="nil"/>
              <w:left w:val="nil"/>
              <w:bottom w:val="single" w:color="auto" w:sz="4" w:space="0"/>
              <w:right w:val="single" w:color="auto" w:sz="4" w:space="0"/>
            </w:tcBorders>
            <w:shd w:val="clear" w:color="000000" w:fill="D9D9D9"/>
            <w:noWrap w:val="0"/>
            <w:vAlign w:val="center"/>
          </w:tcPr>
          <w:p w14:paraId="55395EFD">
            <w:pPr>
              <w:keepNext w:val="0"/>
              <w:keepLines w:val="0"/>
              <w:pageBreakBefore w:val="0"/>
              <w:widowControl/>
              <w:kinsoku/>
              <w:wordWrap/>
              <w:overflowPunct/>
              <w:topLinePunct w:val="0"/>
              <w:autoSpaceDE/>
              <w:autoSpaceDN/>
              <w:bidi w:val="0"/>
              <w:adjustRightInd/>
              <w:snapToGrid/>
              <w:spacing w:line="360" w:lineRule="auto"/>
              <w:ind w:left="0" w:leftChars="0"/>
              <w:outlineLvl w:val="9"/>
              <w:rPr>
                <w:rFonts w:hint="default" w:ascii="Times New Roman" w:hAnsi="Times New Roman" w:eastAsia="宋体" w:cs="Times New Roman"/>
                <w:color w:val="000000"/>
                <w:kern w:val="0"/>
                <w:sz w:val="21"/>
                <w:szCs w:val="21"/>
                <w:highlight w:val="none"/>
              </w:rPr>
            </w:pPr>
            <w:r>
              <w:rPr>
                <w:rFonts w:hint="default" w:ascii="Times New Roman" w:hAnsi="Times New Roman" w:eastAsia="宋体" w:cs="Times New Roman"/>
                <w:color w:val="000000"/>
                <w:kern w:val="0"/>
                <w:sz w:val="21"/>
                <w:szCs w:val="21"/>
                <w:highlight w:val="none"/>
              </w:rPr>
              <w:t>自然语言处理、人工智能、专家系统等</w:t>
            </w:r>
          </w:p>
        </w:tc>
        <w:tc>
          <w:tcPr>
            <w:tcW w:w="1182" w:type="dxa"/>
            <w:tcBorders>
              <w:top w:val="nil"/>
              <w:left w:val="nil"/>
              <w:bottom w:val="single" w:color="auto" w:sz="4" w:space="0"/>
              <w:right w:val="single" w:color="auto" w:sz="4" w:space="0"/>
            </w:tcBorders>
            <w:shd w:val="clear" w:color="000000" w:fill="D9D9D9"/>
            <w:noWrap w:val="0"/>
            <w:vAlign w:val="center"/>
          </w:tcPr>
          <w:p w14:paraId="235EA01C">
            <w:pPr>
              <w:keepNext w:val="0"/>
              <w:keepLines w:val="0"/>
              <w:pageBreakBefore w:val="0"/>
              <w:widowControl/>
              <w:kinsoku/>
              <w:wordWrap/>
              <w:overflowPunct/>
              <w:topLinePunct w:val="0"/>
              <w:autoSpaceDE/>
              <w:autoSpaceDN/>
              <w:bidi w:val="0"/>
              <w:adjustRightInd/>
              <w:snapToGrid/>
              <w:spacing w:line="360" w:lineRule="auto"/>
              <w:ind w:left="0" w:leftChars="0"/>
              <w:jc w:val="center"/>
              <w:outlineLvl w:val="9"/>
              <w:rPr>
                <w:rFonts w:hint="default" w:ascii="Times New Roman" w:hAnsi="Times New Roman" w:eastAsia="宋体" w:cs="Times New Roman"/>
                <w:color w:val="000000"/>
                <w:kern w:val="0"/>
                <w:sz w:val="21"/>
                <w:szCs w:val="21"/>
                <w:highlight w:val="none"/>
              </w:rPr>
            </w:pPr>
            <w:r>
              <w:rPr>
                <w:rFonts w:hint="default" w:ascii="Times New Roman" w:hAnsi="Times New Roman" w:eastAsia="宋体" w:cs="Times New Roman"/>
                <w:color w:val="000000"/>
                <w:kern w:val="0"/>
                <w:sz w:val="21"/>
                <w:szCs w:val="21"/>
                <w:highlight w:val="none"/>
              </w:rPr>
              <w:t xml:space="preserve">1.7 </w:t>
            </w:r>
          </w:p>
        </w:tc>
      </w:tr>
      <w:tr w14:paraId="40278A9F">
        <w:tblPrEx>
          <w:tblCellMar>
            <w:top w:w="0" w:type="dxa"/>
            <w:left w:w="108" w:type="dxa"/>
            <w:bottom w:w="0" w:type="dxa"/>
            <w:right w:w="108" w:type="dxa"/>
          </w:tblCellMar>
        </w:tblPrEx>
        <w:trPr>
          <w:trHeight w:val="208" w:hRule="atLeast"/>
          <w:jc w:val="center"/>
        </w:trPr>
        <w:tc>
          <w:tcPr>
            <w:tcW w:w="1271" w:type="dxa"/>
            <w:tcBorders>
              <w:top w:val="nil"/>
              <w:left w:val="single" w:color="auto" w:sz="4" w:space="0"/>
              <w:bottom w:val="single" w:color="auto" w:sz="4" w:space="0"/>
              <w:right w:val="single" w:color="auto" w:sz="4" w:space="0"/>
            </w:tcBorders>
            <w:shd w:val="clear" w:color="000000" w:fill="D9D9D9"/>
            <w:noWrap w:val="0"/>
            <w:vAlign w:val="center"/>
          </w:tcPr>
          <w:p w14:paraId="34E91EE7">
            <w:pPr>
              <w:keepNext w:val="0"/>
              <w:keepLines w:val="0"/>
              <w:pageBreakBefore w:val="0"/>
              <w:widowControl/>
              <w:kinsoku/>
              <w:wordWrap/>
              <w:overflowPunct/>
              <w:topLinePunct w:val="0"/>
              <w:autoSpaceDE/>
              <w:autoSpaceDN/>
              <w:bidi w:val="0"/>
              <w:adjustRightInd/>
              <w:snapToGrid/>
              <w:spacing w:line="360" w:lineRule="auto"/>
              <w:ind w:left="0" w:leftChars="0"/>
              <w:jc w:val="center"/>
              <w:outlineLvl w:val="9"/>
              <w:rPr>
                <w:rFonts w:hint="default" w:ascii="Times New Roman" w:hAnsi="Times New Roman" w:eastAsia="宋体" w:cs="Times New Roman"/>
                <w:color w:val="000000"/>
                <w:kern w:val="0"/>
                <w:sz w:val="21"/>
                <w:szCs w:val="21"/>
                <w:highlight w:val="none"/>
              </w:rPr>
            </w:pPr>
            <w:r>
              <w:rPr>
                <w:rFonts w:hint="default" w:ascii="Times New Roman" w:hAnsi="Times New Roman" w:eastAsia="宋体" w:cs="Times New Roman"/>
                <w:color w:val="000000"/>
                <w:kern w:val="0"/>
                <w:sz w:val="21"/>
                <w:szCs w:val="21"/>
                <w:highlight w:val="none"/>
              </w:rPr>
              <w:t>系统</w:t>
            </w:r>
          </w:p>
        </w:tc>
        <w:tc>
          <w:tcPr>
            <w:tcW w:w="5906" w:type="dxa"/>
            <w:tcBorders>
              <w:top w:val="nil"/>
              <w:left w:val="nil"/>
              <w:bottom w:val="single" w:color="auto" w:sz="4" w:space="0"/>
              <w:right w:val="single" w:color="auto" w:sz="4" w:space="0"/>
            </w:tcBorders>
            <w:shd w:val="clear" w:color="000000" w:fill="D9D9D9"/>
            <w:noWrap w:val="0"/>
            <w:vAlign w:val="center"/>
          </w:tcPr>
          <w:p w14:paraId="67FDFE62">
            <w:pPr>
              <w:keepNext w:val="0"/>
              <w:keepLines w:val="0"/>
              <w:pageBreakBefore w:val="0"/>
              <w:widowControl/>
              <w:kinsoku/>
              <w:wordWrap/>
              <w:overflowPunct/>
              <w:topLinePunct w:val="0"/>
              <w:autoSpaceDE/>
              <w:autoSpaceDN/>
              <w:bidi w:val="0"/>
              <w:adjustRightInd/>
              <w:snapToGrid/>
              <w:spacing w:line="360" w:lineRule="auto"/>
              <w:ind w:left="0" w:leftChars="0"/>
              <w:outlineLvl w:val="9"/>
              <w:rPr>
                <w:rFonts w:hint="default" w:ascii="Times New Roman" w:hAnsi="Times New Roman" w:eastAsia="宋体" w:cs="Times New Roman"/>
                <w:color w:val="000000"/>
                <w:kern w:val="0"/>
                <w:sz w:val="21"/>
                <w:szCs w:val="21"/>
                <w:highlight w:val="none"/>
              </w:rPr>
            </w:pPr>
            <w:r>
              <w:rPr>
                <w:rFonts w:hint="default" w:ascii="Times New Roman" w:hAnsi="Times New Roman" w:eastAsia="宋体" w:cs="Times New Roman"/>
                <w:color w:val="000000"/>
                <w:kern w:val="0"/>
                <w:sz w:val="21"/>
                <w:szCs w:val="21"/>
                <w:highlight w:val="none"/>
              </w:rPr>
              <w:t>操作系统、数据库系统、集成开发环境、自动化开发/设计工具等</w:t>
            </w:r>
          </w:p>
        </w:tc>
        <w:tc>
          <w:tcPr>
            <w:tcW w:w="1182" w:type="dxa"/>
            <w:tcBorders>
              <w:top w:val="nil"/>
              <w:left w:val="nil"/>
              <w:bottom w:val="single" w:color="auto" w:sz="4" w:space="0"/>
              <w:right w:val="single" w:color="auto" w:sz="4" w:space="0"/>
            </w:tcBorders>
            <w:shd w:val="clear" w:color="000000" w:fill="D9D9D9"/>
            <w:noWrap w:val="0"/>
            <w:vAlign w:val="center"/>
          </w:tcPr>
          <w:p w14:paraId="33F61EC2">
            <w:pPr>
              <w:keepNext w:val="0"/>
              <w:keepLines w:val="0"/>
              <w:pageBreakBefore w:val="0"/>
              <w:widowControl/>
              <w:kinsoku/>
              <w:wordWrap/>
              <w:overflowPunct/>
              <w:topLinePunct w:val="0"/>
              <w:autoSpaceDE/>
              <w:autoSpaceDN/>
              <w:bidi w:val="0"/>
              <w:adjustRightInd/>
              <w:snapToGrid/>
              <w:spacing w:line="360" w:lineRule="auto"/>
              <w:ind w:left="0" w:leftChars="0"/>
              <w:jc w:val="center"/>
              <w:outlineLvl w:val="9"/>
              <w:rPr>
                <w:rFonts w:hint="default" w:ascii="Times New Roman" w:hAnsi="Times New Roman" w:eastAsia="宋体" w:cs="Times New Roman"/>
                <w:color w:val="000000"/>
                <w:kern w:val="0"/>
                <w:sz w:val="21"/>
                <w:szCs w:val="21"/>
                <w:highlight w:val="none"/>
              </w:rPr>
            </w:pPr>
            <w:r>
              <w:rPr>
                <w:rFonts w:hint="default" w:ascii="Times New Roman" w:hAnsi="Times New Roman" w:eastAsia="宋体" w:cs="Times New Roman"/>
                <w:color w:val="000000"/>
                <w:kern w:val="0"/>
                <w:sz w:val="21"/>
                <w:szCs w:val="21"/>
                <w:highlight w:val="none"/>
              </w:rPr>
              <w:t xml:space="preserve">1.7 </w:t>
            </w:r>
          </w:p>
        </w:tc>
      </w:tr>
      <w:tr w14:paraId="39434B20">
        <w:tblPrEx>
          <w:tblCellMar>
            <w:top w:w="0" w:type="dxa"/>
            <w:left w:w="108" w:type="dxa"/>
            <w:bottom w:w="0" w:type="dxa"/>
            <w:right w:w="108" w:type="dxa"/>
          </w:tblCellMar>
        </w:tblPrEx>
        <w:trPr>
          <w:trHeight w:val="208" w:hRule="atLeast"/>
          <w:jc w:val="center"/>
        </w:trPr>
        <w:tc>
          <w:tcPr>
            <w:tcW w:w="1271" w:type="dxa"/>
            <w:tcBorders>
              <w:top w:val="nil"/>
              <w:left w:val="single" w:color="auto" w:sz="4" w:space="0"/>
              <w:bottom w:val="single" w:color="auto" w:sz="4" w:space="0"/>
              <w:right w:val="single" w:color="auto" w:sz="4" w:space="0"/>
            </w:tcBorders>
            <w:shd w:val="clear" w:color="000000" w:fill="D9D9D9"/>
            <w:noWrap w:val="0"/>
            <w:vAlign w:val="center"/>
          </w:tcPr>
          <w:p w14:paraId="16C291C3">
            <w:pPr>
              <w:keepNext w:val="0"/>
              <w:keepLines w:val="0"/>
              <w:pageBreakBefore w:val="0"/>
              <w:widowControl/>
              <w:kinsoku/>
              <w:wordWrap/>
              <w:overflowPunct/>
              <w:topLinePunct w:val="0"/>
              <w:autoSpaceDE/>
              <w:autoSpaceDN/>
              <w:bidi w:val="0"/>
              <w:adjustRightInd/>
              <w:snapToGrid/>
              <w:spacing w:line="360" w:lineRule="auto"/>
              <w:ind w:left="0" w:leftChars="0"/>
              <w:jc w:val="center"/>
              <w:outlineLvl w:val="9"/>
              <w:rPr>
                <w:rFonts w:hint="default" w:ascii="Times New Roman" w:hAnsi="Times New Roman" w:eastAsia="宋体" w:cs="Times New Roman"/>
                <w:color w:val="000000"/>
                <w:kern w:val="0"/>
                <w:sz w:val="21"/>
                <w:szCs w:val="21"/>
                <w:highlight w:val="none"/>
              </w:rPr>
            </w:pPr>
            <w:r>
              <w:rPr>
                <w:rFonts w:hint="default" w:ascii="Times New Roman" w:hAnsi="Times New Roman" w:eastAsia="宋体" w:cs="Times New Roman"/>
                <w:color w:val="000000"/>
                <w:kern w:val="0"/>
                <w:sz w:val="21"/>
                <w:szCs w:val="21"/>
                <w:highlight w:val="none"/>
              </w:rPr>
              <w:t>通信控制</w:t>
            </w:r>
          </w:p>
        </w:tc>
        <w:tc>
          <w:tcPr>
            <w:tcW w:w="5906" w:type="dxa"/>
            <w:tcBorders>
              <w:top w:val="nil"/>
              <w:left w:val="nil"/>
              <w:bottom w:val="single" w:color="auto" w:sz="4" w:space="0"/>
              <w:right w:val="single" w:color="auto" w:sz="4" w:space="0"/>
            </w:tcBorders>
            <w:shd w:val="clear" w:color="000000" w:fill="D9D9D9"/>
            <w:noWrap w:val="0"/>
            <w:vAlign w:val="center"/>
          </w:tcPr>
          <w:p w14:paraId="1A839D3B">
            <w:pPr>
              <w:keepNext w:val="0"/>
              <w:keepLines w:val="0"/>
              <w:pageBreakBefore w:val="0"/>
              <w:widowControl/>
              <w:kinsoku/>
              <w:wordWrap/>
              <w:overflowPunct/>
              <w:topLinePunct w:val="0"/>
              <w:autoSpaceDE/>
              <w:autoSpaceDN/>
              <w:bidi w:val="0"/>
              <w:adjustRightInd/>
              <w:snapToGrid/>
              <w:spacing w:line="360" w:lineRule="auto"/>
              <w:ind w:left="0" w:leftChars="0"/>
              <w:outlineLvl w:val="9"/>
              <w:rPr>
                <w:rFonts w:hint="default" w:ascii="Times New Roman" w:hAnsi="Times New Roman" w:eastAsia="宋体" w:cs="Times New Roman"/>
                <w:color w:val="000000"/>
                <w:kern w:val="0"/>
                <w:sz w:val="21"/>
                <w:szCs w:val="21"/>
                <w:highlight w:val="none"/>
              </w:rPr>
            </w:pPr>
            <w:r>
              <w:rPr>
                <w:rFonts w:hint="default" w:ascii="Times New Roman" w:hAnsi="Times New Roman" w:eastAsia="宋体" w:cs="Times New Roman"/>
                <w:color w:val="000000"/>
                <w:kern w:val="0"/>
                <w:sz w:val="21"/>
                <w:szCs w:val="21"/>
                <w:highlight w:val="none"/>
              </w:rPr>
              <w:t>通信协议、仿真、交换机软件、全球定位系统等</w:t>
            </w:r>
          </w:p>
        </w:tc>
        <w:tc>
          <w:tcPr>
            <w:tcW w:w="1182" w:type="dxa"/>
            <w:tcBorders>
              <w:top w:val="nil"/>
              <w:left w:val="nil"/>
              <w:bottom w:val="single" w:color="auto" w:sz="4" w:space="0"/>
              <w:right w:val="single" w:color="auto" w:sz="4" w:space="0"/>
            </w:tcBorders>
            <w:shd w:val="clear" w:color="000000" w:fill="D9D9D9"/>
            <w:noWrap w:val="0"/>
            <w:vAlign w:val="center"/>
          </w:tcPr>
          <w:p w14:paraId="428C5866">
            <w:pPr>
              <w:keepNext w:val="0"/>
              <w:keepLines w:val="0"/>
              <w:pageBreakBefore w:val="0"/>
              <w:widowControl/>
              <w:kinsoku/>
              <w:wordWrap/>
              <w:overflowPunct/>
              <w:topLinePunct w:val="0"/>
              <w:autoSpaceDE/>
              <w:autoSpaceDN/>
              <w:bidi w:val="0"/>
              <w:adjustRightInd/>
              <w:snapToGrid/>
              <w:spacing w:line="360" w:lineRule="auto"/>
              <w:ind w:left="0" w:leftChars="0"/>
              <w:jc w:val="center"/>
              <w:outlineLvl w:val="9"/>
              <w:rPr>
                <w:rFonts w:hint="default" w:ascii="Times New Roman" w:hAnsi="Times New Roman" w:eastAsia="宋体" w:cs="Times New Roman"/>
                <w:color w:val="000000"/>
                <w:kern w:val="0"/>
                <w:sz w:val="21"/>
                <w:szCs w:val="21"/>
                <w:highlight w:val="none"/>
              </w:rPr>
            </w:pPr>
            <w:r>
              <w:rPr>
                <w:rFonts w:hint="default" w:ascii="Times New Roman" w:hAnsi="Times New Roman" w:eastAsia="宋体" w:cs="Times New Roman"/>
                <w:color w:val="000000"/>
                <w:kern w:val="0"/>
                <w:sz w:val="21"/>
                <w:szCs w:val="21"/>
                <w:highlight w:val="none"/>
              </w:rPr>
              <w:t xml:space="preserve">1.9 </w:t>
            </w:r>
          </w:p>
        </w:tc>
      </w:tr>
      <w:tr w14:paraId="7A72FBC1">
        <w:tblPrEx>
          <w:tblCellMar>
            <w:top w:w="0" w:type="dxa"/>
            <w:left w:w="108" w:type="dxa"/>
            <w:bottom w:w="0" w:type="dxa"/>
            <w:right w:w="108" w:type="dxa"/>
          </w:tblCellMar>
        </w:tblPrEx>
        <w:trPr>
          <w:trHeight w:val="90" w:hRule="atLeast"/>
          <w:jc w:val="center"/>
        </w:trPr>
        <w:tc>
          <w:tcPr>
            <w:tcW w:w="1271" w:type="dxa"/>
            <w:tcBorders>
              <w:top w:val="nil"/>
              <w:left w:val="single" w:color="auto" w:sz="4" w:space="0"/>
              <w:bottom w:val="single" w:color="auto" w:sz="4" w:space="0"/>
              <w:right w:val="single" w:color="auto" w:sz="4" w:space="0"/>
            </w:tcBorders>
            <w:shd w:val="clear" w:color="000000" w:fill="D9D9D9"/>
            <w:noWrap w:val="0"/>
            <w:vAlign w:val="center"/>
          </w:tcPr>
          <w:p w14:paraId="4F457863">
            <w:pPr>
              <w:keepNext w:val="0"/>
              <w:keepLines w:val="0"/>
              <w:pageBreakBefore w:val="0"/>
              <w:widowControl/>
              <w:kinsoku/>
              <w:wordWrap/>
              <w:overflowPunct/>
              <w:topLinePunct w:val="0"/>
              <w:autoSpaceDE/>
              <w:autoSpaceDN/>
              <w:bidi w:val="0"/>
              <w:adjustRightInd/>
              <w:snapToGrid/>
              <w:spacing w:line="360" w:lineRule="auto"/>
              <w:ind w:left="0" w:leftChars="0"/>
              <w:jc w:val="center"/>
              <w:outlineLvl w:val="9"/>
              <w:rPr>
                <w:rFonts w:hint="default" w:ascii="Times New Roman" w:hAnsi="Times New Roman" w:eastAsia="宋体" w:cs="Times New Roman"/>
                <w:color w:val="000000"/>
                <w:kern w:val="0"/>
                <w:sz w:val="21"/>
                <w:szCs w:val="21"/>
                <w:highlight w:val="none"/>
              </w:rPr>
            </w:pPr>
            <w:r>
              <w:rPr>
                <w:rFonts w:hint="default" w:ascii="Times New Roman" w:hAnsi="Times New Roman" w:eastAsia="宋体" w:cs="Times New Roman"/>
                <w:color w:val="000000"/>
                <w:kern w:val="0"/>
                <w:sz w:val="21"/>
                <w:szCs w:val="21"/>
                <w:highlight w:val="none"/>
              </w:rPr>
              <w:t>流程控制</w:t>
            </w:r>
          </w:p>
        </w:tc>
        <w:tc>
          <w:tcPr>
            <w:tcW w:w="5906" w:type="dxa"/>
            <w:tcBorders>
              <w:top w:val="nil"/>
              <w:left w:val="nil"/>
              <w:bottom w:val="single" w:color="auto" w:sz="4" w:space="0"/>
              <w:right w:val="single" w:color="auto" w:sz="4" w:space="0"/>
            </w:tcBorders>
            <w:shd w:val="clear" w:color="000000" w:fill="D9D9D9"/>
            <w:noWrap w:val="0"/>
            <w:vAlign w:val="center"/>
          </w:tcPr>
          <w:p w14:paraId="417775EE">
            <w:pPr>
              <w:keepNext w:val="0"/>
              <w:keepLines w:val="0"/>
              <w:pageBreakBefore w:val="0"/>
              <w:widowControl/>
              <w:kinsoku/>
              <w:wordWrap/>
              <w:overflowPunct/>
              <w:topLinePunct w:val="0"/>
              <w:autoSpaceDE/>
              <w:autoSpaceDN/>
              <w:bidi w:val="0"/>
              <w:adjustRightInd/>
              <w:snapToGrid/>
              <w:spacing w:line="360" w:lineRule="auto"/>
              <w:ind w:left="0" w:leftChars="0"/>
              <w:outlineLvl w:val="9"/>
              <w:rPr>
                <w:rFonts w:hint="default" w:ascii="Times New Roman" w:hAnsi="Times New Roman" w:eastAsia="宋体" w:cs="Times New Roman"/>
                <w:color w:val="000000"/>
                <w:kern w:val="0"/>
                <w:sz w:val="21"/>
                <w:szCs w:val="21"/>
                <w:highlight w:val="none"/>
              </w:rPr>
            </w:pPr>
            <w:r>
              <w:rPr>
                <w:rFonts w:hint="default" w:ascii="Times New Roman" w:hAnsi="Times New Roman" w:eastAsia="宋体" w:cs="Times New Roman"/>
                <w:color w:val="000000"/>
                <w:kern w:val="0"/>
                <w:sz w:val="21"/>
                <w:szCs w:val="21"/>
                <w:highlight w:val="none"/>
              </w:rPr>
              <w:t>生产管理、仪器控制、机器人控制、实时控制、嵌入式软件等</w:t>
            </w:r>
          </w:p>
        </w:tc>
        <w:tc>
          <w:tcPr>
            <w:tcW w:w="1182" w:type="dxa"/>
            <w:tcBorders>
              <w:top w:val="nil"/>
              <w:left w:val="nil"/>
              <w:bottom w:val="single" w:color="auto" w:sz="4" w:space="0"/>
              <w:right w:val="single" w:color="auto" w:sz="4" w:space="0"/>
            </w:tcBorders>
            <w:shd w:val="clear" w:color="000000" w:fill="D9D9D9"/>
            <w:noWrap w:val="0"/>
            <w:vAlign w:val="center"/>
          </w:tcPr>
          <w:p w14:paraId="2C2D078C">
            <w:pPr>
              <w:keepNext w:val="0"/>
              <w:keepLines w:val="0"/>
              <w:pageBreakBefore w:val="0"/>
              <w:widowControl/>
              <w:kinsoku/>
              <w:wordWrap/>
              <w:overflowPunct/>
              <w:topLinePunct w:val="0"/>
              <w:autoSpaceDE/>
              <w:autoSpaceDN/>
              <w:bidi w:val="0"/>
              <w:adjustRightInd/>
              <w:snapToGrid/>
              <w:spacing w:line="360" w:lineRule="auto"/>
              <w:ind w:left="0" w:leftChars="0"/>
              <w:jc w:val="center"/>
              <w:outlineLvl w:val="9"/>
              <w:rPr>
                <w:rFonts w:hint="default" w:ascii="Times New Roman" w:hAnsi="Times New Roman" w:eastAsia="宋体" w:cs="Times New Roman"/>
                <w:color w:val="000000"/>
                <w:kern w:val="0"/>
                <w:sz w:val="21"/>
                <w:szCs w:val="21"/>
                <w:highlight w:val="none"/>
              </w:rPr>
            </w:pPr>
            <w:r>
              <w:rPr>
                <w:rFonts w:hint="default" w:ascii="Times New Roman" w:hAnsi="Times New Roman" w:eastAsia="宋体" w:cs="Times New Roman"/>
                <w:color w:val="000000"/>
                <w:kern w:val="0"/>
                <w:sz w:val="21"/>
                <w:szCs w:val="21"/>
                <w:highlight w:val="none"/>
              </w:rPr>
              <w:t xml:space="preserve">2.0 </w:t>
            </w:r>
          </w:p>
        </w:tc>
      </w:tr>
    </w:tbl>
    <w:p w14:paraId="4ADA7E6D">
      <w:pPr>
        <w:rPr>
          <w:rFonts w:hint="default" w:ascii="Times New Roman" w:hAnsi="Times New Roman" w:eastAsia="宋体" w:cs="Times New Roman"/>
          <w:i w:val="0"/>
          <w:iCs/>
          <w:color w:val="0070C0"/>
          <w:kern w:val="2"/>
          <w:sz w:val="24"/>
          <w:szCs w:val="24"/>
          <w:lang w:val="en-US" w:eastAsia="zh-CN" w:bidi="ar-SA"/>
        </w:rPr>
      </w:pPr>
    </w:p>
    <w:p w14:paraId="4D56BDBB">
      <w:pPr>
        <w:ind w:firstLine="720" w:firstLineChars="300"/>
        <w:rPr>
          <w:rFonts w:hint="default"/>
          <w:color w:val="000000" w:themeColor="text1"/>
          <w:lang w:val="en-US" w:eastAsia="zh-CN"/>
          <w14:textFill>
            <w14:solidFill>
              <w14:schemeClr w14:val="tx1"/>
            </w14:solidFill>
          </w14:textFill>
        </w:rPr>
      </w:pPr>
      <w:r>
        <w:rPr>
          <w:rFonts w:hint="eastAsia" w:ascii="Times New Roman" w:hAnsi="Times New Roman" w:eastAsia="宋体" w:cs="Times New Roman"/>
          <w:i w:val="0"/>
          <w:iCs/>
          <w:color w:val="000000" w:themeColor="text1"/>
          <w:sz w:val="24"/>
          <w:szCs w:val="24"/>
          <w:lang w:val="en-US" w:eastAsia="zh-CN"/>
          <w14:textFill>
            <w14:solidFill>
              <w14:schemeClr w14:val="tx1"/>
            </w14:solidFill>
          </w14:textFill>
        </w:rPr>
        <w:t>{{调整因子中的功能概述}}</w:t>
      </w:r>
    </w:p>
    <w:p w14:paraId="2282FA2A">
      <w:pPr>
        <w:pStyle w:val="2"/>
        <w:rPr>
          <w:rFonts w:hint="default"/>
          <w:lang w:val="en-US" w:eastAsia="zh-CN"/>
        </w:rPr>
      </w:pPr>
    </w:p>
    <w:tbl>
      <w:tblPr>
        <w:tblStyle w:val="17"/>
        <w:tblW w:w="503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D7D7D7" w:themeFill="background1" w:themeFillShade="D8"/>
        <w:tblLayout w:type="autofit"/>
        <w:tblCellMar>
          <w:top w:w="0" w:type="dxa"/>
          <w:left w:w="108" w:type="dxa"/>
          <w:bottom w:w="0" w:type="dxa"/>
          <w:right w:w="108" w:type="dxa"/>
        </w:tblCellMar>
      </w:tblPr>
      <w:tblGrid>
        <w:gridCol w:w="1132"/>
        <w:gridCol w:w="3690"/>
        <w:gridCol w:w="1849"/>
        <w:gridCol w:w="1916"/>
      </w:tblGrid>
      <w:tr w14:paraId="3287D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D7D7D7" w:themeFill="background1" w:themeFillShade="D8"/>
          <w:tblCellMar>
            <w:top w:w="0" w:type="dxa"/>
            <w:left w:w="108" w:type="dxa"/>
            <w:bottom w:w="0" w:type="dxa"/>
            <w:right w:w="108" w:type="dxa"/>
          </w:tblCellMar>
        </w:tblPrEx>
        <w:trPr>
          <w:jc w:val="center"/>
        </w:trPr>
        <w:tc>
          <w:tcPr>
            <w:tcW w:w="659" w:type="pct"/>
            <w:shd w:val="clear" w:color="auto" w:fill="BEBEBE" w:themeFill="background1" w:themeFillShade="BF"/>
            <w:vAlign w:val="center"/>
          </w:tcPr>
          <w:p w14:paraId="14825FE1">
            <w:pPr>
              <w:widowControl/>
              <w:jc w:val="center"/>
              <w:rPr>
                <w:rFonts w:hint="default" w:ascii="Times New Roman" w:hAnsi="Times New Roman" w:eastAsia="宋体" w:cs="Times New Roman"/>
                <w:b/>
                <w:bCs/>
                <w:color w:val="000000"/>
                <w:kern w:val="0"/>
                <w:sz w:val="20"/>
                <w:szCs w:val="20"/>
                <w:lang w:val="en-US" w:eastAsia="zh-CN"/>
              </w:rPr>
            </w:pPr>
            <w:r>
              <w:rPr>
                <w:rFonts w:hint="default" w:ascii="Times New Roman" w:hAnsi="Times New Roman" w:eastAsia="宋体" w:cs="Times New Roman"/>
                <w:b/>
                <w:bCs/>
                <w:color w:val="000000"/>
                <w:kern w:val="0"/>
                <w:sz w:val="20"/>
                <w:szCs w:val="20"/>
                <w:lang w:val="en-US" w:eastAsia="zh-CN"/>
              </w:rPr>
              <w:t>编号</w:t>
            </w:r>
          </w:p>
        </w:tc>
        <w:tc>
          <w:tcPr>
            <w:tcW w:w="2148" w:type="pct"/>
            <w:shd w:val="clear" w:color="auto" w:fill="BEBEBE" w:themeFill="background1" w:themeFillShade="BF"/>
            <w:vAlign w:val="center"/>
          </w:tcPr>
          <w:p w14:paraId="4623A113">
            <w:pPr>
              <w:widowControl/>
              <w:jc w:val="center"/>
              <w:rPr>
                <w:rFonts w:hint="default" w:ascii="Times New Roman" w:hAnsi="Times New Roman" w:eastAsia="宋体" w:cs="Times New Roman"/>
                <w:b/>
                <w:bCs/>
                <w:color w:val="000000"/>
                <w:kern w:val="0"/>
                <w:sz w:val="20"/>
                <w:szCs w:val="20"/>
                <w:lang w:val="en-US" w:eastAsia="zh-CN"/>
              </w:rPr>
            </w:pPr>
            <w:r>
              <w:rPr>
                <w:rFonts w:hint="default" w:ascii="Times New Roman" w:hAnsi="Times New Roman" w:eastAsia="宋体" w:cs="Times New Roman"/>
                <w:b/>
                <w:bCs/>
                <w:color w:val="000000"/>
                <w:kern w:val="0"/>
                <w:sz w:val="20"/>
                <w:szCs w:val="20"/>
                <w:lang w:val="en-US" w:eastAsia="zh-CN"/>
              </w:rPr>
              <w:t>子系统</w:t>
            </w:r>
          </w:p>
        </w:tc>
        <w:tc>
          <w:tcPr>
            <w:tcW w:w="1076" w:type="pct"/>
            <w:shd w:val="clear" w:color="auto" w:fill="BEBEBE" w:themeFill="background1" w:themeFillShade="BF"/>
            <w:vAlign w:val="center"/>
          </w:tcPr>
          <w:p w14:paraId="1EA078FD">
            <w:pPr>
              <w:widowControl/>
              <w:jc w:val="center"/>
              <w:rPr>
                <w:rFonts w:hint="default" w:ascii="Times New Roman" w:hAnsi="Times New Roman" w:eastAsia="宋体" w:cs="Times New Roman"/>
                <w:b/>
                <w:bCs/>
                <w:color w:val="000000"/>
                <w:kern w:val="0"/>
                <w:sz w:val="20"/>
                <w:szCs w:val="20"/>
                <w:lang w:val="en-US" w:eastAsia="zh-CN"/>
              </w:rPr>
            </w:pPr>
            <w:r>
              <w:rPr>
                <w:rFonts w:hint="default" w:ascii="Times New Roman" w:hAnsi="Times New Roman" w:eastAsia="宋体" w:cs="Times New Roman"/>
                <w:b/>
                <w:bCs/>
                <w:color w:val="000000"/>
                <w:kern w:val="0"/>
                <w:sz w:val="20"/>
                <w:szCs w:val="20"/>
                <w:lang w:val="en-US" w:eastAsia="zh-CN"/>
              </w:rPr>
              <w:t>对应的应用领域</w:t>
            </w:r>
          </w:p>
        </w:tc>
        <w:tc>
          <w:tcPr>
            <w:tcW w:w="1115" w:type="pct"/>
            <w:shd w:val="clear" w:color="auto" w:fill="BEBEBE" w:themeFill="background1" w:themeFillShade="BF"/>
            <w:vAlign w:val="center"/>
          </w:tcPr>
          <w:p w14:paraId="3955D6F4">
            <w:pPr>
              <w:widowControl/>
              <w:jc w:val="center"/>
              <w:rPr>
                <w:rFonts w:hint="default" w:ascii="Times New Roman" w:hAnsi="Times New Roman" w:eastAsia="宋体" w:cs="Times New Roman"/>
                <w:b/>
                <w:bCs/>
                <w:color w:val="000000"/>
                <w:kern w:val="0"/>
                <w:sz w:val="20"/>
                <w:szCs w:val="20"/>
                <w:lang w:val="en-US" w:eastAsia="zh-CN"/>
              </w:rPr>
            </w:pPr>
            <w:r>
              <w:rPr>
                <w:rFonts w:hint="default" w:ascii="Times New Roman" w:hAnsi="Times New Roman" w:eastAsia="宋体" w:cs="Times New Roman"/>
                <w:b/>
                <w:bCs/>
                <w:color w:val="000000"/>
                <w:kern w:val="0"/>
                <w:sz w:val="20"/>
                <w:szCs w:val="20"/>
                <w:lang w:val="en-US" w:eastAsia="zh-CN"/>
              </w:rPr>
              <w:t>对应的</w:t>
            </w:r>
            <w:r>
              <w:rPr>
                <w:rFonts w:hint="default" w:ascii="Times New Roman" w:hAnsi="Times New Roman" w:eastAsia="宋体" w:cs="Times New Roman"/>
                <w:b/>
                <w:bCs/>
                <w:color w:val="000000"/>
                <w:kern w:val="0"/>
                <w:sz w:val="20"/>
                <w:szCs w:val="20"/>
              </w:rPr>
              <w:t>描述</w:t>
            </w:r>
          </w:p>
        </w:tc>
      </w:tr>
      <w:tr w14:paraId="32C52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59" w:type="pct"/>
            <w:shd w:val="clear" w:color="auto" w:fill="D7D7D7" w:themeFill="background1" w:themeFillShade="D8"/>
            <w:vAlign w:val="center"/>
          </w:tcPr>
          <w:p w14:paraId="1B1DB8BF">
            <w:pPr>
              <w:jc w:val="center"/>
              <w:rPr>
                <w:rFonts w:hint="default" w:ascii="Times New Roman" w:hAnsi="Times New Roman" w:eastAsia="宋体" w:cs="Times New Roman"/>
                <w:color w:val="434343"/>
                <w:sz w:val="20"/>
                <w:szCs w:val="20"/>
                <w:vertAlign w:val="baseline"/>
                <w:lang w:val="en-US" w:eastAsia="zh-CN"/>
              </w:rPr>
            </w:pPr>
            <w:r>
              <w:rPr>
                <w:rFonts w:hint="default" w:ascii="Times New Roman" w:hAnsi="Times New Roman" w:eastAsia="宋体" w:cs="Times New Roman"/>
                <w:color w:val="434343"/>
                <w:sz w:val="20"/>
                <w:szCs w:val="20"/>
                <w:vertAlign w:val="baseline"/>
                <w:lang w:val="en-US" w:eastAsia="zh-CN"/>
              </w:rPr>
              <w:t>1</w:t>
            </w:r>
          </w:p>
        </w:tc>
        <w:tc>
          <w:tcPr>
            <w:tcW w:w="2148" w:type="pct"/>
            <w:shd w:val="clear" w:color="auto" w:fill="D7D7D7" w:themeFill="background1" w:themeFillShade="D8"/>
            <w:vAlign w:val="center"/>
          </w:tcPr>
          <w:p w14:paraId="29076C9C">
            <w:pPr>
              <w:jc w:val="center"/>
              <w:rPr>
                <w:rFonts w:hint="default" w:ascii="Times New Roman" w:hAnsi="Times New Roman" w:eastAsia="宋体" w:cs="Times New Roman"/>
                <w:color w:val="434343"/>
                <w:sz w:val="20"/>
                <w:szCs w:val="20"/>
                <w:vertAlign w:val="baseline"/>
                <w:lang w:val="en-US" w:eastAsia="zh-CN"/>
              </w:rPr>
            </w:pPr>
            <w:r>
              <w:rPr>
                <w:rFonts w:hint="default" w:ascii="Times New Roman" w:hAnsi="Times New Roman" w:eastAsia="宋体" w:cs="Times New Roman"/>
                <w:color w:val="434343"/>
                <w:sz w:val="20"/>
                <w:szCs w:val="20"/>
                <w:vertAlign w:val="baseline"/>
                <w:lang w:val="en-US" w:eastAsia="zh-CN"/>
              </w:rPr>
              <w:t>{{调整因子中的子系统名称}}</w:t>
            </w:r>
          </w:p>
        </w:tc>
        <w:tc>
          <w:tcPr>
            <w:tcW w:w="1076" w:type="pct"/>
            <w:shd w:val="clear" w:color="auto" w:fill="D7D7D7" w:themeFill="background1" w:themeFillShade="D8"/>
            <w:vAlign w:val="center"/>
          </w:tcPr>
          <w:p w14:paraId="343288C3">
            <w:pPr>
              <w:jc w:val="center"/>
              <w:rPr>
                <w:rFonts w:hint="default" w:ascii="Times New Roman" w:hAnsi="Times New Roman" w:eastAsia="宋体" w:cs="Times New Roman"/>
                <w:color w:val="434343"/>
                <w:sz w:val="20"/>
                <w:szCs w:val="20"/>
                <w:vertAlign w:val="baseline"/>
                <w:lang w:val="en-US" w:eastAsia="zh-CN"/>
              </w:rPr>
            </w:pPr>
            <w:r>
              <w:rPr>
                <w:rFonts w:hint="default" w:ascii="Times New Roman" w:hAnsi="Times New Roman" w:eastAsia="宋体" w:cs="Times New Roman"/>
                <w:i w:val="0"/>
                <w:iCs/>
                <w:color w:val="434343"/>
                <w:kern w:val="2"/>
                <w:sz w:val="20"/>
                <w:szCs w:val="20"/>
                <w:lang w:val="en-US" w:eastAsia="zh-CN" w:bidi="ar-SA"/>
              </w:rPr>
              <w:t>业务处理</w:t>
            </w:r>
          </w:p>
        </w:tc>
        <w:tc>
          <w:tcPr>
            <w:tcW w:w="1115" w:type="pct"/>
            <w:shd w:val="clear" w:color="auto" w:fill="D7D7D7" w:themeFill="background1" w:themeFillShade="D8"/>
            <w:vAlign w:val="center"/>
          </w:tcPr>
          <w:p w14:paraId="2DC5625A">
            <w:pPr>
              <w:jc w:val="center"/>
              <w:rPr>
                <w:rFonts w:hint="default" w:ascii="Times New Roman" w:hAnsi="Times New Roman" w:eastAsia="宋体" w:cs="Times New Roman"/>
                <w:color w:val="434343"/>
                <w:sz w:val="20"/>
                <w:szCs w:val="20"/>
                <w:vertAlign w:val="baseline"/>
                <w:lang w:val="en-US" w:eastAsia="zh-CN"/>
              </w:rPr>
            </w:pPr>
            <w:r>
              <w:rPr>
                <w:rFonts w:hint="default" w:ascii="Times New Roman" w:hAnsi="Times New Roman" w:eastAsia="宋体" w:cs="Times New Roman"/>
                <w:i w:val="0"/>
                <w:iCs/>
                <w:color w:val="434343"/>
                <w:sz w:val="20"/>
                <w:szCs w:val="20"/>
                <w:lang w:val="en-US" w:eastAsia="zh-CN"/>
              </w:rPr>
              <w:t>业务处理</w:t>
            </w:r>
          </w:p>
        </w:tc>
      </w:tr>
    </w:tbl>
    <w:p w14:paraId="39443B45">
      <w:pPr>
        <w:rPr>
          <w:rFonts w:hint="default" w:ascii="Times New Roman" w:hAnsi="Times New Roman" w:eastAsia="宋体" w:cs="Times New Roman"/>
          <w:lang w:val="en-US" w:eastAsia="zh-CN"/>
        </w:rPr>
      </w:pPr>
    </w:p>
    <w:p w14:paraId="01368D06">
      <w:pPr>
        <w:numPr>
          <w:ilvl w:val="1"/>
          <w:numId w:val="6"/>
        </w:numPr>
        <w:spacing w:line="276" w:lineRule="auto"/>
        <w:ind w:left="567" w:leftChars="0" w:hanging="567" w:firstLineChars="0"/>
        <w:jc w:val="both"/>
        <w:outlineLvl w:val="1"/>
        <w:rPr>
          <w:rFonts w:hint="default" w:ascii="Times New Roman" w:hAnsi="Times New Roman" w:eastAsia="宋体" w:cs="Times New Roman"/>
          <w:b w:val="0"/>
          <w:bCs w:val="0"/>
          <w:color w:val="000000"/>
          <w:kern w:val="0"/>
          <w:sz w:val="24"/>
          <w:szCs w:val="24"/>
          <w:lang w:val="en-US" w:eastAsia="zh-CN" w:bidi="ar-SA"/>
        </w:rPr>
      </w:pPr>
      <w:bookmarkStart w:id="50" w:name="_Toc23462"/>
      <w:bookmarkStart w:id="51" w:name="_Toc24866"/>
      <w:bookmarkStart w:id="52" w:name="_Toc31579"/>
      <w:bookmarkStart w:id="53" w:name="_Toc24038"/>
      <w:bookmarkStart w:id="54" w:name="_Toc26380"/>
      <w:r>
        <w:rPr>
          <w:rFonts w:hint="default" w:ascii="Times New Roman" w:hAnsi="Times New Roman" w:eastAsia="宋体" w:cs="Times New Roman"/>
          <w:b w:val="0"/>
          <w:bCs w:val="0"/>
          <w:color w:val="000000"/>
          <w:kern w:val="0"/>
          <w:sz w:val="24"/>
          <w:szCs w:val="24"/>
          <w:lang w:val="en-US" w:eastAsia="zh-CN" w:bidi="ar-SA"/>
        </w:rPr>
        <w:t>质量及特性</w:t>
      </w:r>
      <w:bookmarkEnd w:id="50"/>
      <w:bookmarkEnd w:id="51"/>
    </w:p>
    <w:tbl>
      <w:tblPr>
        <w:tblStyle w:val="16"/>
        <w:tblW w:w="8359" w:type="dxa"/>
        <w:jc w:val="center"/>
        <w:tblLayout w:type="autofit"/>
        <w:tblCellMar>
          <w:top w:w="0" w:type="dxa"/>
          <w:left w:w="108" w:type="dxa"/>
          <w:bottom w:w="0" w:type="dxa"/>
          <w:right w:w="108" w:type="dxa"/>
        </w:tblCellMar>
      </w:tblPr>
      <w:tblGrid>
        <w:gridCol w:w="1192"/>
        <w:gridCol w:w="6162"/>
        <w:gridCol w:w="1005"/>
      </w:tblGrid>
      <w:tr w14:paraId="0894D8CB">
        <w:tblPrEx>
          <w:tblCellMar>
            <w:top w:w="0" w:type="dxa"/>
            <w:left w:w="108" w:type="dxa"/>
            <w:bottom w:w="0" w:type="dxa"/>
            <w:right w:w="108" w:type="dxa"/>
          </w:tblCellMar>
        </w:tblPrEx>
        <w:trPr>
          <w:trHeight w:val="216" w:hRule="atLeast"/>
          <w:jc w:val="center"/>
        </w:trPr>
        <w:tc>
          <w:tcPr>
            <w:tcW w:w="1192" w:type="dxa"/>
            <w:tcBorders>
              <w:top w:val="single" w:color="auto" w:sz="4" w:space="0"/>
              <w:left w:val="single" w:color="auto" w:sz="4" w:space="0"/>
              <w:bottom w:val="single" w:color="auto" w:sz="4" w:space="0"/>
              <w:right w:val="single" w:color="auto" w:sz="4" w:space="0"/>
            </w:tcBorders>
            <w:shd w:val="clear" w:color="000000" w:fill="BFBFBF"/>
            <w:noWrap w:val="0"/>
            <w:vAlign w:val="center"/>
          </w:tcPr>
          <w:p w14:paraId="34698308">
            <w:pPr>
              <w:keepNext w:val="0"/>
              <w:keepLines w:val="0"/>
              <w:pageBreakBefore w:val="0"/>
              <w:widowControl/>
              <w:kinsoku/>
              <w:wordWrap/>
              <w:overflowPunct/>
              <w:topLinePunct w:val="0"/>
              <w:autoSpaceDE/>
              <w:autoSpaceDN/>
              <w:bidi w:val="0"/>
              <w:adjustRightInd/>
              <w:snapToGrid/>
              <w:spacing w:line="360" w:lineRule="auto"/>
              <w:jc w:val="center"/>
              <w:outlineLvl w:val="9"/>
              <w:rPr>
                <w:rFonts w:hint="default" w:ascii="Times New Roman" w:hAnsi="Times New Roman" w:eastAsia="宋体" w:cs="Times New Roman"/>
                <w:b/>
                <w:bCs/>
                <w:color w:val="000000"/>
                <w:kern w:val="0"/>
                <w:sz w:val="18"/>
                <w:szCs w:val="18"/>
              </w:rPr>
            </w:pPr>
            <w:r>
              <w:rPr>
                <w:rFonts w:hint="default" w:ascii="Times New Roman" w:hAnsi="Times New Roman" w:eastAsia="宋体" w:cs="Times New Roman"/>
                <w:b/>
                <w:bCs/>
                <w:color w:val="000000"/>
                <w:kern w:val="0"/>
                <w:sz w:val="18"/>
                <w:szCs w:val="18"/>
              </w:rPr>
              <w:t>调整因子</w:t>
            </w:r>
          </w:p>
        </w:tc>
        <w:tc>
          <w:tcPr>
            <w:tcW w:w="6162" w:type="dxa"/>
            <w:tcBorders>
              <w:top w:val="single" w:color="auto" w:sz="4" w:space="0"/>
              <w:left w:val="nil"/>
              <w:bottom w:val="single" w:color="auto" w:sz="4" w:space="0"/>
              <w:right w:val="single" w:color="auto" w:sz="4" w:space="0"/>
            </w:tcBorders>
            <w:shd w:val="clear" w:color="000000" w:fill="BFBFBF"/>
            <w:noWrap w:val="0"/>
            <w:vAlign w:val="center"/>
          </w:tcPr>
          <w:p w14:paraId="66E3F740">
            <w:pPr>
              <w:keepNext w:val="0"/>
              <w:keepLines w:val="0"/>
              <w:pageBreakBefore w:val="0"/>
              <w:widowControl/>
              <w:kinsoku/>
              <w:wordWrap/>
              <w:overflowPunct/>
              <w:topLinePunct w:val="0"/>
              <w:autoSpaceDE/>
              <w:autoSpaceDN/>
              <w:bidi w:val="0"/>
              <w:adjustRightInd/>
              <w:snapToGrid/>
              <w:spacing w:line="360" w:lineRule="auto"/>
              <w:jc w:val="center"/>
              <w:outlineLvl w:val="9"/>
              <w:rPr>
                <w:rFonts w:hint="default" w:ascii="Times New Roman" w:hAnsi="Times New Roman" w:eastAsia="宋体" w:cs="Times New Roman"/>
                <w:b/>
                <w:bCs/>
                <w:color w:val="000000"/>
                <w:kern w:val="0"/>
                <w:sz w:val="18"/>
                <w:szCs w:val="18"/>
              </w:rPr>
            </w:pPr>
            <w:r>
              <w:rPr>
                <w:rFonts w:hint="default" w:ascii="Times New Roman" w:hAnsi="Times New Roman" w:eastAsia="宋体" w:cs="Times New Roman"/>
                <w:b/>
                <w:bCs/>
                <w:color w:val="000000"/>
                <w:kern w:val="0"/>
                <w:sz w:val="18"/>
                <w:szCs w:val="18"/>
              </w:rPr>
              <w:t>判断标准</w:t>
            </w:r>
          </w:p>
        </w:tc>
        <w:tc>
          <w:tcPr>
            <w:tcW w:w="1005" w:type="dxa"/>
            <w:tcBorders>
              <w:top w:val="single" w:color="auto" w:sz="4" w:space="0"/>
              <w:left w:val="nil"/>
              <w:bottom w:val="single" w:color="auto" w:sz="4" w:space="0"/>
              <w:right w:val="single" w:color="auto" w:sz="4" w:space="0"/>
            </w:tcBorders>
            <w:shd w:val="clear" w:color="000000" w:fill="BFBFBF"/>
            <w:noWrap w:val="0"/>
            <w:vAlign w:val="center"/>
          </w:tcPr>
          <w:p w14:paraId="0606B253">
            <w:pPr>
              <w:keepNext w:val="0"/>
              <w:keepLines w:val="0"/>
              <w:pageBreakBefore w:val="0"/>
              <w:widowControl/>
              <w:kinsoku/>
              <w:wordWrap/>
              <w:overflowPunct/>
              <w:topLinePunct w:val="0"/>
              <w:autoSpaceDE/>
              <w:autoSpaceDN/>
              <w:bidi w:val="0"/>
              <w:adjustRightInd/>
              <w:snapToGrid/>
              <w:spacing w:line="360" w:lineRule="auto"/>
              <w:jc w:val="center"/>
              <w:outlineLvl w:val="9"/>
              <w:rPr>
                <w:rFonts w:hint="default" w:ascii="Times New Roman" w:hAnsi="Times New Roman" w:eastAsia="宋体" w:cs="Times New Roman"/>
                <w:b/>
                <w:bCs/>
                <w:color w:val="000000"/>
                <w:kern w:val="0"/>
                <w:sz w:val="18"/>
                <w:szCs w:val="18"/>
              </w:rPr>
            </w:pPr>
            <w:r>
              <w:rPr>
                <w:rFonts w:hint="default" w:ascii="Times New Roman" w:hAnsi="Times New Roman" w:eastAsia="宋体" w:cs="Times New Roman"/>
                <w:b/>
                <w:bCs/>
                <w:color w:val="000000"/>
                <w:kern w:val="0"/>
                <w:sz w:val="18"/>
                <w:szCs w:val="18"/>
              </w:rPr>
              <w:t>调整因子</w:t>
            </w:r>
          </w:p>
        </w:tc>
      </w:tr>
      <w:tr w14:paraId="6955589B">
        <w:tblPrEx>
          <w:tblCellMar>
            <w:top w:w="0" w:type="dxa"/>
            <w:left w:w="108" w:type="dxa"/>
            <w:bottom w:w="0" w:type="dxa"/>
            <w:right w:w="108" w:type="dxa"/>
          </w:tblCellMar>
        </w:tblPrEx>
        <w:trPr>
          <w:trHeight w:val="261" w:hRule="atLeast"/>
          <w:jc w:val="center"/>
        </w:trPr>
        <w:tc>
          <w:tcPr>
            <w:tcW w:w="1192" w:type="dxa"/>
            <w:vMerge w:val="restart"/>
            <w:tcBorders>
              <w:top w:val="nil"/>
              <w:left w:val="single" w:color="auto" w:sz="4" w:space="0"/>
              <w:bottom w:val="single" w:color="auto" w:sz="4" w:space="0"/>
              <w:right w:val="single" w:color="auto" w:sz="4" w:space="0"/>
            </w:tcBorders>
            <w:shd w:val="clear" w:color="000000" w:fill="D9D9D9"/>
            <w:noWrap w:val="0"/>
            <w:vAlign w:val="center"/>
          </w:tcPr>
          <w:p w14:paraId="4D15C266">
            <w:pPr>
              <w:keepNext w:val="0"/>
              <w:keepLines w:val="0"/>
              <w:pageBreakBefore w:val="0"/>
              <w:widowControl/>
              <w:kinsoku/>
              <w:wordWrap/>
              <w:overflowPunct/>
              <w:topLinePunct w:val="0"/>
              <w:autoSpaceDE/>
              <w:autoSpaceDN/>
              <w:bidi w:val="0"/>
              <w:adjustRightInd/>
              <w:snapToGrid/>
              <w:spacing w:line="360" w:lineRule="auto"/>
              <w:jc w:val="center"/>
              <w:outlineLvl w:val="9"/>
              <w:rPr>
                <w:rFonts w:hint="default" w:ascii="Times New Roman" w:hAnsi="Times New Roman" w:eastAsia="宋体" w:cs="Times New Roman"/>
                <w:color w:val="000000"/>
                <w:kern w:val="0"/>
                <w:sz w:val="18"/>
                <w:szCs w:val="18"/>
              </w:rPr>
            </w:pPr>
            <w:r>
              <w:rPr>
                <w:rFonts w:hint="default" w:ascii="Times New Roman" w:hAnsi="Times New Roman" w:eastAsia="宋体" w:cs="Times New Roman"/>
                <w:color w:val="000000"/>
                <w:kern w:val="0"/>
                <w:sz w:val="18"/>
                <w:szCs w:val="18"/>
              </w:rPr>
              <w:t>分布式处理</w:t>
            </w:r>
          </w:p>
        </w:tc>
        <w:tc>
          <w:tcPr>
            <w:tcW w:w="6162" w:type="dxa"/>
            <w:tcBorders>
              <w:top w:val="nil"/>
              <w:left w:val="nil"/>
              <w:bottom w:val="single" w:color="auto" w:sz="4" w:space="0"/>
              <w:right w:val="single" w:color="auto" w:sz="4" w:space="0"/>
            </w:tcBorders>
            <w:shd w:val="clear" w:color="000000" w:fill="D9D9D9"/>
            <w:noWrap w:val="0"/>
            <w:vAlign w:val="center"/>
          </w:tcPr>
          <w:p w14:paraId="6E4DE435">
            <w:pPr>
              <w:keepNext w:val="0"/>
              <w:keepLines w:val="0"/>
              <w:pageBreakBefore w:val="0"/>
              <w:widowControl/>
              <w:kinsoku/>
              <w:wordWrap/>
              <w:overflowPunct/>
              <w:topLinePunct w:val="0"/>
              <w:autoSpaceDE/>
              <w:autoSpaceDN/>
              <w:bidi w:val="0"/>
              <w:adjustRightInd/>
              <w:snapToGrid/>
              <w:spacing w:line="360" w:lineRule="auto"/>
              <w:outlineLvl w:val="9"/>
              <w:rPr>
                <w:rFonts w:hint="default" w:ascii="Times New Roman" w:hAnsi="Times New Roman" w:eastAsia="宋体" w:cs="Times New Roman"/>
                <w:color w:val="000000"/>
                <w:kern w:val="0"/>
                <w:sz w:val="18"/>
                <w:szCs w:val="18"/>
              </w:rPr>
            </w:pPr>
            <w:r>
              <w:rPr>
                <w:rFonts w:hint="default" w:ascii="Times New Roman" w:hAnsi="Times New Roman" w:eastAsia="宋体" w:cs="Times New Roman"/>
                <w:color w:val="000000"/>
                <w:kern w:val="0"/>
                <w:sz w:val="18"/>
                <w:szCs w:val="18"/>
              </w:rPr>
              <w:t>没有明示对分布式处理的需求事项</w:t>
            </w:r>
          </w:p>
        </w:tc>
        <w:tc>
          <w:tcPr>
            <w:tcW w:w="1005" w:type="dxa"/>
            <w:tcBorders>
              <w:top w:val="nil"/>
              <w:left w:val="nil"/>
              <w:bottom w:val="single" w:color="auto" w:sz="4" w:space="0"/>
              <w:right w:val="single" w:color="auto" w:sz="4" w:space="0"/>
            </w:tcBorders>
            <w:shd w:val="clear" w:color="000000" w:fill="D9D9D9"/>
            <w:noWrap w:val="0"/>
            <w:vAlign w:val="center"/>
          </w:tcPr>
          <w:p w14:paraId="7DDDA192">
            <w:pPr>
              <w:keepNext w:val="0"/>
              <w:keepLines w:val="0"/>
              <w:pageBreakBefore w:val="0"/>
              <w:widowControl/>
              <w:kinsoku/>
              <w:wordWrap/>
              <w:overflowPunct/>
              <w:topLinePunct w:val="0"/>
              <w:autoSpaceDE/>
              <w:autoSpaceDN/>
              <w:bidi w:val="0"/>
              <w:adjustRightInd/>
              <w:snapToGrid/>
              <w:spacing w:line="360" w:lineRule="auto"/>
              <w:jc w:val="center"/>
              <w:outlineLvl w:val="9"/>
              <w:rPr>
                <w:rFonts w:hint="default" w:ascii="Times New Roman" w:hAnsi="Times New Roman" w:eastAsia="宋体" w:cs="Times New Roman"/>
                <w:color w:val="000000"/>
                <w:kern w:val="0"/>
                <w:sz w:val="18"/>
                <w:szCs w:val="18"/>
              </w:rPr>
            </w:pPr>
            <w:r>
              <w:rPr>
                <w:rFonts w:hint="default" w:ascii="Times New Roman" w:hAnsi="Times New Roman" w:eastAsia="宋体" w:cs="Times New Roman"/>
                <w:color w:val="000000"/>
                <w:kern w:val="0"/>
                <w:sz w:val="18"/>
                <w:szCs w:val="18"/>
              </w:rPr>
              <w:t>-1</w:t>
            </w:r>
          </w:p>
        </w:tc>
      </w:tr>
      <w:tr w14:paraId="0A1EDED5">
        <w:tblPrEx>
          <w:tblCellMar>
            <w:top w:w="0" w:type="dxa"/>
            <w:left w:w="108" w:type="dxa"/>
            <w:bottom w:w="0" w:type="dxa"/>
            <w:right w:w="108" w:type="dxa"/>
          </w:tblCellMar>
        </w:tblPrEx>
        <w:trPr>
          <w:trHeight w:val="216" w:hRule="atLeast"/>
          <w:jc w:val="center"/>
        </w:trPr>
        <w:tc>
          <w:tcPr>
            <w:tcW w:w="1192" w:type="dxa"/>
            <w:vMerge w:val="continue"/>
            <w:tcBorders>
              <w:top w:val="nil"/>
              <w:left w:val="single" w:color="auto" w:sz="4" w:space="0"/>
              <w:bottom w:val="single" w:color="auto" w:sz="4" w:space="0"/>
              <w:right w:val="single" w:color="auto" w:sz="4" w:space="0"/>
            </w:tcBorders>
            <w:shd w:val="clear" w:color="auto" w:fill="auto"/>
            <w:noWrap w:val="0"/>
            <w:vAlign w:val="center"/>
          </w:tcPr>
          <w:p w14:paraId="0F8275A8">
            <w:pPr>
              <w:keepNext w:val="0"/>
              <w:keepLines w:val="0"/>
              <w:pageBreakBefore w:val="0"/>
              <w:widowControl/>
              <w:kinsoku/>
              <w:wordWrap/>
              <w:overflowPunct/>
              <w:topLinePunct w:val="0"/>
              <w:autoSpaceDE/>
              <w:autoSpaceDN/>
              <w:bidi w:val="0"/>
              <w:adjustRightInd/>
              <w:snapToGrid/>
              <w:spacing w:line="360" w:lineRule="auto"/>
              <w:jc w:val="left"/>
              <w:outlineLvl w:val="9"/>
              <w:rPr>
                <w:rFonts w:hint="default" w:ascii="Times New Roman" w:hAnsi="Times New Roman" w:eastAsia="宋体" w:cs="Times New Roman"/>
                <w:color w:val="000000"/>
                <w:kern w:val="0"/>
                <w:sz w:val="18"/>
                <w:szCs w:val="18"/>
              </w:rPr>
            </w:pPr>
          </w:p>
        </w:tc>
        <w:tc>
          <w:tcPr>
            <w:tcW w:w="6162" w:type="dxa"/>
            <w:tcBorders>
              <w:top w:val="nil"/>
              <w:left w:val="nil"/>
              <w:bottom w:val="single" w:color="auto" w:sz="4" w:space="0"/>
              <w:right w:val="single" w:color="auto" w:sz="4" w:space="0"/>
            </w:tcBorders>
            <w:shd w:val="clear" w:color="000000" w:fill="D9D9D9"/>
            <w:noWrap w:val="0"/>
            <w:vAlign w:val="center"/>
          </w:tcPr>
          <w:p w14:paraId="4E028C74">
            <w:pPr>
              <w:keepNext w:val="0"/>
              <w:keepLines w:val="0"/>
              <w:pageBreakBefore w:val="0"/>
              <w:widowControl/>
              <w:kinsoku/>
              <w:wordWrap/>
              <w:overflowPunct/>
              <w:topLinePunct w:val="0"/>
              <w:autoSpaceDE/>
              <w:autoSpaceDN/>
              <w:bidi w:val="0"/>
              <w:adjustRightInd/>
              <w:snapToGrid/>
              <w:spacing w:line="360" w:lineRule="auto"/>
              <w:outlineLvl w:val="9"/>
              <w:rPr>
                <w:rFonts w:hint="default" w:ascii="Times New Roman" w:hAnsi="Times New Roman" w:eastAsia="宋体" w:cs="Times New Roman"/>
                <w:color w:val="000000"/>
                <w:kern w:val="0"/>
                <w:sz w:val="18"/>
                <w:szCs w:val="18"/>
              </w:rPr>
            </w:pPr>
            <w:r>
              <w:rPr>
                <w:rFonts w:hint="default" w:ascii="Times New Roman" w:hAnsi="Times New Roman" w:eastAsia="宋体" w:cs="Times New Roman"/>
                <w:color w:val="000000"/>
                <w:kern w:val="0"/>
                <w:sz w:val="18"/>
                <w:szCs w:val="18"/>
              </w:rPr>
              <w:t>通过网络进行客户端/服务器及网络基础应用分布处理和传输</w:t>
            </w:r>
          </w:p>
        </w:tc>
        <w:tc>
          <w:tcPr>
            <w:tcW w:w="1005" w:type="dxa"/>
            <w:tcBorders>
              <w:top w:val="nil"/>
              <w:left w:val="nil"/>
              <w:bottom w:val="single" w:color="auto" w:sz="4" w:space="0"/>
              <w:right w:val="single" w:color="auto" w:sz="4" w:space="0"/>
            </w:tcBorders>
            <w:shd w:val="clear" w:color="000000" w:fill="D9D9D9"/>
            <w:noWrap w:val="0"/>
            <w:vAlign w:val="center"/>
          </w:tcPr>
          <w:p w14:paraId="54C93B9D">
            <w:pPr>
              <w:keepNext w:val="0"/>
              <w:keepLines w:val="0"/>
              <w:pageBreakBefore w:val="0"/>
              <w:widowControl/>
              <w:kinsoku/>
              <w:wordWrap/>
              <w:overflowPunct/>
              <w:topLinePunct w:val="0"/>
              <w:autoSpaceDE/>
              <w:autoSpaceDN/>
              <w:bidi w:val="0"/>
              <w:adjustRightInd/>
              <w:snapToGrid/>
              <w:spacing w:line="360" w:lineRule="auto"/>
              <w:jc w:val="center"/>
              <w:outlineLvl w:val="9"/>
              <w:rPr>
                <w:rFonts w:hint="default" w:ascii="Times New Roman" w:hAnsi="Times New Roman" w:eastAsia="宋体" w:cs="Times New Roman"/>
                <w:color w:val="000000"/>
                <w:kern w:val="0"/>
                <w:sz w:val="18"/>
                <w:szCs w:val="18"/>
              </w:rPr>
            </w:pPr>
            <w:r>
              <w:rPr>
                <w:rFonts w:hint="default" w:ascii="Times New Roman" w:hAnsi="Times New Roman" w:eastAsia="宋体" w:cs="Times New Roman"/>
                <w:color w:val="000000"/>
                <w:kern w:val="0"/>
                <w:sz w:val="18"/>
                <w:szCs w:val="18"/>
              </w:rPr>
              <w:t>0</w:t>
            </w:r>
          </w:p>
        </w:tc>
      </w:tr>
      <w:tr w14:paraId="6AE69601">
        <w:tblPrEx>
          <w:tblCellMar>
            <w:top w:w="0" w:type="dxa"/>
            <w:left w:w="108" w:type="dxa"/>
            <w:bottom w:w="0" w:type="dxa"/>
            <w:right w:w="108" w:type="dxa"/>
          </w:tblCellMar>
        </w:tblPrEx>
        <w:trPr>
          <w:trHeight w:val="216" w:hRule="atLeast"/>
          <w:jc w:val="center"/>
        </w:trPr>
        <w:tc>
          <w:tcPr>
            <w:tcW w:w="1192" w:type="dxa"/>
            <w:vMerge w:val="continue"/>
            <w:tcBorders>
              <w:top w:val="nil"/>
              <w:left w:val="single" w:color="auto" w:sz="4" w:space="0"/>
              <w:bottom w:val="single" w:color="auto" w:sz="4" w:space="0"/>
              <w:right w:val="single" w:color="auto" w:sz="4" w:space="0"/>
            </w:tcBorders>
            <w:shd w:val="clear" w:color="auto" w:fill="auto"/>
            <w:noWrap w:val="0"/>
            <w:vAlign w:val="center"/>
          </w:tcPr>
          <w:p w14:paraId="495489D4">
            <w:pPr>
              <w:keepNext w:val="0"/>
              <w:keepLines w:val="0"/>
              <w:pageBreakBefore w:val="0"/>
              <w:widowControl/>
              <w:kinsoku/>
              <w:wordWrap/>
              <w:overflowPunct/>
              <w:topLinePunct w:val="0"/>
              <w:autoSpaceDE/>
              <w:autoSpaceDN/>
              <w:bidi w:val="0"/>
              <w:adjustRightInd/>
              <w:snapToGrid/>
              <w:spacing w:line="360" w:lineRule="auto"/>
              <w:jc w:val="left"/>
              <w:outlineLvl w:val="9"/>
              <w:rPr>
                <w:rFonts w:hint="default" w:ascii="Times New Roman" w:hAnsi="Times New Roman" w:eastAsia="宋体" w:cs="Times New Roman"/>
                <w:color w:val="000000"/>
                <w:kern w:val="0"/>
                <w:sz w:val="18"/>
                <w:szCs w:val="18"/>
              </w:rPr>
            </w:pPr>
          </w:p>
        </w:tc>
        <w:tc>
          <w:tcPr>
            <w:tcW w:w="6162" w:type="dxa"/>
            <w:tcBorders>
              <w:top w:val="nil"/>
              <w:left w:val="nil"/>
              <w:bottom w:val="single" w:color="auto" w:sz="4" w:space="0"/>
              <w:right w:val="single" w:color="auto" w:sz="4" w:space="0"/>
            </w:tcBorders>
            <w:shd w:val="clear" w:color="000000" w:fill="D9D9D9"/>
            <w:noWrap w:val="0"/>
            <w:vAlign w:val="center"/>
          </w:tcPr>
          <w:p w14:paraId="09CA771D">
            <w:pPr>
              <w:keepNext w:val="0"/>
              <w:keepLines w:val="0"/>
              <w:pageBreakBefore w:val="0"/>
              <w:widowControl/>
              <w:kinsoku/>
              <w:wordWrap/>
              <w:overflowPunct/>
              <w:topLinePunct w:val="0"/>
              <w:autoSpaceDE/>
              <w:autoSpaceDN/>
              <w:bidi w:val="0"/>
              <w:adjustRightInd/>
              <w:snapToGrid/>
              <w:spacing w:line="360" w:lineRule="auto"/>
              <w:outlineLvl w:val="9"/>
              <w:rPr>
                <w:rFonts w:hint="default" w:ascii="Times New Roman" w:hAnsi="Times New Roman" w:eastAsia="宋体" w:cs="Times New Roman"/>
                <w:color w:val="000000"/>
                <w:kern w:val="0"/>
                <w:sz w:val="18"/>
                <w:szCs w:val="18"/>
              </w:rPr>
            </w:pPr>
            <w:r>
              <w:rPr>
                <w:rFonts w:hint="default" w:ascii="Times New Roman" w:hAnsi="Times New Roman" w:eastAsia="宋体" w:cs="Times New Roman"/>
                <w:color w:val="000000"/>
                <w:kern w:val="0"/>
                <w:sz w:val="18"/>
                <w:szCs w:val="18"/>
              </w:rPr>
              <w:t>通过特别的设计保证在多个服务器及处理器上同时相互执行应用中的处理功能</w:t>
            </w:r>
          </w:p>
        </w:tc>
        <w:tc>
          <w:tcPr>
            <w:tcW w:w="1005" w:type="dxa"/>
            <w:tcBorders>
              <w:top w:val="nil"/>
              <w:left w:val="nil"/>
              <w:bottom w:val="single" w:color="auto" w:sz="4" w:space="0"/>
              <w:right w:val="single" w:color="auto" w:sz="4" w:space="0"/>
            </w:tcBorders>
            <w:shd w:val="clear" w:color="000000" w:fill="D9D9D9"/>
            <w:noWrap w:val="0"/>
            <w:vAlign w:val="center"/>
          </w:tcPr>
          <w:p w14:paraId="6519D83D">
            <w:pPr>
              <w:keepNext w:val="0"/>
              <w:keepLines w:val="0"/>
              <w:pageBreakBefore w:val="0"/>
              <w:widowControl/>
              <w:kinsoku/>
              <w:wordWrap/>
              <w:overflowPunct/>
              <w:topLinePunct w:val="0"/>
              <w:autoSpaceDE/>
              <w:autoSpaceDN/>
              <w:bidi w:val="0"/>
              <w:adjustRightInd/>
              <w:snapToGrid/>
              <w:spacing w:line="360" w:lineRule="auto"/>
              <w:jc w:val="center"/>
              <w:outlineLvl w:val="9"/>
              <w:rPr>
                <w:rFonts w:hint="default" w:ascii="Times New Roman" w:hAnsi="Times New Roman" w:eastAsia="宋体" w:cs="Times New Roman"/>
                <w:color w:val="000000"/>
                <w:kern w:val="0"/>
                <w:sz w:val="18"/>
                <w:szCs w:val="18"/>
              </w:rPr>
            </w:pPr>
            <w:r>
              <w:rPr>
                <w:rFonts w:hint="default" w:ascii="Times New Roman" w:hAnsi="Times New Roman" w:eastAsia="宋体" w:cs="Times New Roman"/>
                <w:color w:val="000000"/>
                <w:kern w:val="0"/>
                <w:sz w:val="18"/>
                <w:szCs w:val="18"/>
              </w:rPr>
              <w:t>1</w:t>
            </w:r>
          </w:p>
        </w:tc>
      </w:tr>
      <w:tr w14:paraId="1068A26F">
        <w:tblPrEx>
          <w:tblCellMar>
            <w:top w:w="0" w:type="dxa"/>
            <w:left w:w="108" w:type="dxa"/>
            <w:bottom w:w="0" w:type="dxa"/>
            <w:right w:w="108" w:type="dxa"/>
          </w:tblCellMar>
        </w:tblPrEx>
        <w:trPr>
          <w:trHeight w:val="216" w:hRule="atLeast"/>
          <w:jc w:val="center"/>
        </w:trPr>
        <w:tc>
          <w:tcPr>
            <w:tcW w:w="1192" w:type="dxa"/>
            <w:vMerge w:val="restart"/>
            <w:tcBorders>
              <w:top w:val="nil"/>
              <w:left w:val="single" w:color="auto" w:sz="4" w:space="0"/>
              <w:bottom w:val="single" w:color="auto" w:sz="4" w:space="0"/>
              <w:right w:val="single" w:color="auto" w:sz="4" w:space="0"/>
            </w:tcBorders>
            <w:shd w:val="clear" w:color="000000" w:fill="D9D9D9"/>
            <w:noWrap w:val="0"/>
            <w:vAlign w:val="center"/>
          </w:tcPr>
          <w:p w14:paraId="54661A7D">
            <w:pPr>
              <w:keepNext w:val="0"/>
              <w:keepLines w:val="0"/>
              <w:pageBreakBefore w:val="0"/>
              <w:widowControl/>
              <w:kinsoku/>
              <w:wordWrap/>
              <w:overflowPunct/>
              <w:topLinePunct w:val="0"/>
              <w:autoSpaceDE/>
              <w:autoSpaceDN/>
              <w:bidi w:val="0"/>
              <w:adjustRightInd/>
              <w:snapToGrid/>
              <w:spacing w:line="360" w:lineRule="auto"/>
              <w:jc w:val="center"/>
              <w:outlineLvl w:val="9"/>
              <w:rPr>
                <w:rFonts w:hint="default" w:ascii="Times New Roman" w:hAnsi="Times New Roman" w:eastAsia="宋体" w:cs="Times New Roman"/>
                <w:color w:val="000000"/>
                <w:kern w:val="0"/>
                <w:sz w:val="18"/>
                <w:szCs w:val="18"/>
              </w:rPr>
            </w:pPr>
            <w:r>
              <w:rPr>
                <w:rFonts w:hint="default" w:ascii="Times New Roman" w:hAnsi="Times New Roman" w:eastAsia="宋体" w:cs="Times New Roman"/>
                <w:color w:val="000000"/>
                <w:kern w:val="0"/>
                <w:sz w:val="18"/>
                <w:szCs w:val="18"/>
              </w:rPr>
              <w:t>性能</w:t>
            </w:r>
          </w:p>
        </w:tc>
        <w:tc>
          <w:tcPr>
            <w:tcW w:w="6162" w:type="dxa"/>
            <w:tcBorders>
              <w:top w:val="nil"/>
              <w:left w:val="nil"/>
              <w:bottom w:val="single" w:color="auto" w:sz="4" w:space="0"/>
              <w:right w:val="single" w:color="auto" w:sz="4" w:space="0"/>
            </w:tcBorders>
            <w:shd w:val="clear" w:color="000000" w:fill="D9D9D9"/>
            <w:noWrap w:val="0"/>
            <w:vAlign w:val="center"/>
          </w:tcPr>
          <w:p w14:paraId="5C2EF554">
            <w:pPr>
              <w:keepNext w:val="0"/>
              <w:keepLines w:val="0"/>
              <w:pageBreakBefore w:val="0"/>
              <w:widowControl/>
              <w:kinsoku/>
              <w:wordWrap/>
              <w:overflowPunct/>
              <w:topLinePunct w:val="0"/>
              <w:autoSpaceDE/>
              <w:autoSpaceDN/>
              <w:bidi w:val="0"/>
              <w:adjustRightInd/>
              <w:snapToGrid/>
              <w:spacing w:line="360" w:lineRule="auto"/>
              <w:outlineLvl w:val="9"/>
              <w:rPr>
                <w:rFonts w:hint="default" w:ascii="Times New Roman" w:hAnsi="Times New Roman" w:eastAsia="宋体" w:cs="Times New Roman"/>
                <w:color w:val="000000"/>
                <w:kern w:val="0"/>
                <w:sz w:val="18"/>
                <w:szCs w:val="18"/>
              </w:rPr>
            </w:pPr>
            <w:r>
              <w:rPr>
                <w:rFonts w:hint="default" w:ascii="Times New Roman" w:hAnsi="Times New Roman" w:eastAsia="宋体" w:cs="Times New Roman"/>
                <w:color w:val="000000"/>
                <w:kern w:val="0"/>
                <w:sz w:val="18"/>
                <w:szCs w:val="18"/>
              </w:rPr>
              <w:t>没有明示对性能的特别需求事项或仅需提供基本性能</w:t>
            </w:r>
          </w:p>
        </w:tc>
        <w:tc>
          <w:tcPr>
            <w:tcW w:w="1005" w:type="dxa"/>
            <w:tcBorders>
              <w:top w:val="nil"/>
              <w:left w:val="nil"/>
              <w:bottom w:val="single" w:color="auto" w:sz="4" w:space="0"/>
              <w:right w:val="single" w:color="auto" w:sz="4" w:space="0"/>
            </w:tcBorders>
            <w:shd w:val="clear" w:color="000000" w:fill="D9D9D9"/>
            <w:noWrap w:val="0"/>
            <w:vAlign w:val="center"/>
          </w:tcPr>
          <w:p w14:paraId="7104790E">
            <w:pPr>
              <w:keepNext w:val="0"/>
              <w:keepLines w:val="0"/>
              <w:pageBreakBefore w:val="0"/>
              <w:widowControl/>
              <w:kinsoku/>
              <w:wordWrap/>
              <w:overflowPunct/>
              <w:topLinePunct w:val="0"/>
              <w:autoSpaceDE/>
              <w:autoSpaceDN/>
              <w:bidi w:val="0"/>
              <w:adjustRightInd/>
              <w:snapToGrid/>
              <w:spacing w:line="360" w:lineRule="auto"/>
              <w:jc w:val="center"/>
              <w:outlineLvl w:val="9"/>
              <w:rPr>
                <w:rFonts w:hint="default" w:ascii="Times New Roman" w:hAnsi="Times New Roman" w:eastAsia="宋体" w:cs="Times New Roman"/>
                <w:color w:val="000000"/>
                <w:kern w:val="0"/>
                <w:sz w:val="18"/>
                <w:szCs w:val="18"/>
              </w:rPr>
            </w:pPr>
            <w:r>
              <w:rPr>
                <w:rFonts w:hint="default" w:ascii="Times New Roman" w:hAnsi="Times New Roman" w:eastAsia="宋体" w:cs="Times New Roman"/>
                <w:color w:val="000000"/>
                <w:kern w:val="0"/>
                <w:sz w:val="18"/>
                <w:szCs w:val="18"/>
              </w:rPr>
              <w:t>-1</w:t>
            </w:r>
          </w:p>
        </w:tc>
      </w:tr>
      <w:tr w14:paraId="272B71BD">
        <w:tblPrEx>
          <w:tblCellMar>
            <w:top w:w="0" w:type="dxa"/>
            <w:left w:w="108" w:type="dxa"/>
            <w:bottom w:w="0" w:type="dxa"/>
            <w:right w:w="108" w:type="dxa"/>
          </w:tblCellMar>
        </w:tblPrEx>
        <w:trPr>
          <w:trHeight w:val="216" w:hRule="atLeast"/>
          <w:jc w:val="center"/>
        </w:trPr>
        <w:tc>
          <w:tcPr>
            <w:tcW w:w="1192" w:type="dxa"/>
            <w:vMerge w:val="continue"/>
            <w:tcBorders>
              <w:top w:val="nil"/>
              <w:left w:val="single" w:color="auto" w:sz="4" w:space="0"/>
              <w:bottom w:val="single" w:color="auto" w:sz="4" w:space="0"/>
              <w:right w:val="single" w:color="auto" w:sz="4" w:space="0"/>
            </w:tcBorders>
            <w:shd w:val="clear" w:color="auto" w:fill="auto"/>
            <w:noWrap w:val="0"/>
            <w:vAlign w:val="center"/>
          </w:tcPr>
          <w:p w14:paraId="4061F44C">
            <w:pPr>
              <w:keepNext w:val="0"/>
              <w:keepLines w:val="0"/>
              <w:pageBreakBefore w:val="0"/>
              <w:widowControl/>
              <w:kinsoku/>
              <w:wordWrap/>
              <w:overflowPunct/>
              <w:topLinePunct w:val="0"/>
              <w:autoSpaceDE/>
              <w:autoSpaceDN/>
              <w:bidi w:val="0"/>
              <w:adjustRightInd/>
              <w:snapToGrid/>
              <w:spacing w:line="360" w:lineRule="auto"/>
              <w:jc w:val="left"/>
              <w:outlineLvl w:val="9"/>
              <w:rPr>
                <w:rFonts w:hint="default" w:ascii="Times New Roman" w:hAnsi="Times New Roman" w:eastAsia="宋体" w:cs="Times New Roman"/>
                <w:color w:val="000000"/>
                <w:kern w:val="0"/>
                <w:sz w:val="18"/>
                <w:szCs w:val="18"/>
              </w:rPr>
            </w:pPr>
          </w:p>
        </w:tc>
        <w:tc>
          <w:tcPr>
            <w:tcW w:w="6162" w:type="dxa"/>
            <w:tcBorders>
              <w:top w:val="nil"/>
              <w:left w:val="nil"/>
              <w:bottom w:val="single" w:color="auto" w:sz="4" w:space="0"/>
              <w:right w:val="single" w:color="auto" w:sz="4" w:space="0"/>
            </w:tcBorders>
            <w:shd w:val="clear" w:color="000000" w:fill="D9D9D9"/>
            <w:noWrap w:val="0"/>
            <w:vAlign w:val="center"/>
          </w:tcPr>
          <w:p w14:paraId="2F7085F8">
            <w:pPr>
              <w:keepNext w:val="0"/>
              <w:keepLines w:val="0"/>
              <w:pageBreakBefore w:val="0"/>
              <w:widowControl/>
              <w:kinsoku/>
              <w:wordWrap/>
              <w:overflowPunct/>
              <w:topLinePunct w:val="0"/>
              <w:autoSpaceDE/>
              <w:autoSpaceDN/>
              <w:bidi w:val="0"/>
              <w:adjustRightInd/>
              <w:snapToGrid/>
              <w:spacing w:line="360" w:lineRule="auto"/>
              <w:outlineLvl w:val="9"/>
              <w:rPr>
                <w:rFonts w:hint="default" w:ascii="Times New Roman" w:hAnsi="Times New Roman" w:eastAsia="宋体" w:cs="Times New Roman"/>
                <w:color w:val="000000"/>
                <w:kern w:val="0"/>
                <w:sz w:val="18"/>
                <w:szCs w:val="18"/>
              </w:rPr>
            </w:pPr>
            <w:r>
              <w:rPr>
                <w:rFonts w:hint="default" w:ascii="Times New Roman" w:hAnsi="Times New Roman" w:eastAsia="宋体" w:cs="Times New Roman"/>
                <w:color w:val="000000"/>
                <w:kern w:val="0"/>
                <w:sz w:val="18"/>
                <w:szCs w:val="18"/>
              </w:rPr>
              <w:t>应答时间或处理率对高峰时间或所有业务时间来说都很重要，存在对连动系统结束处理时间的限制</w:t>
            </w:r>
          </w:p>
        </w:tc>
        <w:tc>
          <w:tcPr>
            <w:tcW w:w="1005" w:type="dxa"/>
            <w:tcBorders>
              <w:top w:val="nil"/>
              <w:left w:val="nil"/>
              <w:bottom w:val="single" w:color="auto" w:sz="4" w:space="0"/>
              <w:right w:val="single" w:color="auto" w:sz="4" w:space="0"/>
            </w:tcBorders>
            <w:shd w:val="clear" w:color="000000" w:fill="D9D9D9"/>
            <w:noWrap w:val="0"/>
            <w:vAlign w:val="center"/>
          </w:tcPr>
          <w:p w14:paraId="1DA113BF">
            <w:pPr>
              <w:keepNext w:val="0"/>
              <w:keepLines w:val="0"/>
              <w:pageBreakBefore w:val="0"/>
              <w:widowControl/>
              <w:kinsoku/>
              <w:wordWrap/>
              <w:overflowPunct/>
              <w:topLinePunct w:val="0"/>
              <w:autoSpaceDE/>
              <w:autoSpaceDN/>
              <w:bidi w:val="0"/>
              <w:adjustRightInd/>
              <w:snapToGrid/>
              <w:spacing w:line="360" w:lineRule="auto"/>
              <w:jc w:val="center"/>
              <w:outlineLvl w:val="9"/>
              <w:rPr>
                <w:rFonts w:hint="default" w:ascii="Times New Roman" w:hAnsi="Times New Roman" w:eastAsia="宋体" w:cs="Times New Roman"/>
                <w:color w:val="000000"/>
                <w:kern w:val="0"/>
                <w:sz w:val="18"/>
                <w:szCs w:val="18"/>
              </w:rPr>
            </w:pPr>
            <w:r>
              <w:rPr>
                <w:rFonts w:hint="default" w:ascii="Times New Roman" w:hAnsi="Times New Roman" w:eastAsia="宋体" w:cs="Times New Roman"/>
                <w:color w:val="000000"/>
                <w:kern w:val="0"/>
                <w:sz w:val="18"/>
                <w:szCs w:val="18"/>
              </w:rPr>
              <w:t>0</w:t>
            </w:r>
          </w:p>
        </w:tc>
      </w:tr>
      <w:tr w14:paraId="2C8BB783">
        <w:tblPrEx>
          <w:tblCellMar>
            <w:top w:w="0" w:type="dxa"/>
            <w:left w:w="108" w:type="dxa"/>
            <w:bottom w:w="0" w:type="dxa"/>
            <w:right w:w="108" w:type="dxa"/>
          </w:tblCellMar>
        </w:tblPrEx>
        <w:trPr>
          <w:trHeight w:val="216" w:hRule="atLeast"/>
          <w:jc w:val="center"/>
        </w:trPr>
        <w:tc>
          <w:tcPr>
            <w:tcW w:w="1192" w:type="dxa"/>
            <w:vMerge w:val="continue"/>
            <w:tcBorders>
              <w:top w:val="nil"/>
              <w:left w:val="single" w:color="auto" w:sz="4" w:space="0"/>
              <w:bottom w:val="single" w:color="auto" w:sz="4" w:space="0"/>
              <w:right w:val="single" w:color="auto" w:sz="4" w:space="0"/>
            </w:tcBorders>
            <w:shd w:val="clear" w:color="auto" w:fill="auto"/>
            <w:noWrap w:val="0"/>
            <w:vAlign w:val="center"/>
          </w:tcPr>
          <w:p w14:paraId="0FAE0A88">
            <w:pPr>
              <w:keepNext w:val="0"/>
              <w:keepLines w:val="0"/>
              <w:pageBreakBefore w:val="0"/>
              <w:widowControl/>
              <w:kinsoku/>
              <w:wordWrap/>
              <w:overflowPunct/>
              <w:topLinePunct w:val="0"/>
              <w:autoSpaceDE/>
              <w:autoSpaceDN/>
              <w:bidi w:val="0"/>
              <w:adjustRightInd/>
              <w:snapToGrid/>
              <w:spacing w:line="360" w:lineRule="auto"/>
              <w:jc w:val="left"/>
              <w:outlineLvl w:val="9"/>
              <w:rPr>
                <w:rFonts w:hint="default" w:ascii="Times New Roman" w:hAnsi="Times New Roman" w:eastAsia="宋体" w:cs="Times New Roman"/>
                <w:color w:val="000000"/>
                <w:kern w:val="0"/>
                <w:sz w:val="18"/>
                <w:szCs w:val="18"/>
              </w:rPr>
            </w:pPr>
          </w:p>
        </w:tc>
        <w:tc>
          <w:tcPr>
            <w:tcW w:w="6162" w:type="dxa"/>
            <w:tcBorders>
              <w:top w:val="nil"/>
              <w:left w:val="nil"/>
              <w:bottom w:val="single" w:color="auto" w:sz="4" w:space="0"/>
              <w:right w:val="single" w:color="auto" w:sz="4" w:space="0"/>
            </w:tcBorders>
            <w:shd w:val="clear" w:color="000000" w:fill="D9D9D9"/>
            <w:noWrap w:val="0"/>
            <w:vAlign w:val="center"/>
          </w:tcPr>
          <w:p w14:paraId="362AD1CA">
            <w:pPr>
              <w:keepNext w:val="0"/>
              <w:keepLines w:val="0"/>
              <w:pageBreakBefore w:val="0"/>
              <w:widowControl/>
              <w:kinsoku/>
              <w:wordWrap/>
              <w:overflowPunct/>
              <w:topLinePunct w:val="0"/>
              <w:autoSpaceDE/>
              <w:autoSpaceDN/>
              <w:bidi w:val="0"/>
              <w:adjustRightInd/>
              <w:snapToGrid/>
              <w:spacing w:line="360" w:lineRule="auto"/>
              <w:outlineLvl w:val="9"/>
              <w:rPr>
                <w:rFonts w:hint="default" w:ascii="Times New Roman" w:hAnsi="Times New Roman" w:eastAsia="宋体" w:cs="Times New Roman"/>
                <w:color w:val="000000"/>
                <w:kern w:val="0"/>
                <w:sz w:val="18"/>
                <w:szCs w:val="18"/>
              </w:rPr>
            </w:pPr>
            <w:r>
              <w:rPr>
                <w:rFonts w:hint="default" w:ascii="Times New Roman" w:hAnsi="Times New Roman" w:eastAsia="宋体" w:cs="Times New Roman"/>
                <w:color w:val="000000"/>
                <w:kern w:val="0"/>
                <w:sz w:val="18"/>
                <w:szCs w:val="18"/>
              </w:rPr>
              <w:t>为满足性能需求事项，要求设计阶段开始进行性能分析，或在设计、开发阶段使用分析工具</w:t>
            </w:r>
          </w:p>
        </w:tc>
        <w:tc>
          <w:tcPr>
            <w:tcW w:w="1005" w:type="dxa"/>
            <w:tcBorders>
              <w:top w:val="nil"/>
              <w:left w:val="nil"/>
              <w:bottom w:val="single" w:color="auto" w:sz="4" w:space="0"/>
              <w:right w:val="single" w:color="auto" w:sz="4" w:space="0"/>
            </w:tcBorders>
            <w:shd w:val="clear" w:color="000000" w:fill="D9D9D9"/>
            <w:noWrap w:val="0"/>
            <w:vAlign w:val="center"/>
          </w:tcPr>
          <w:p w14:paraId="162473DE">
            <w:pPr>
              <w:keepNext w:val="0"/>
              <w:keepLines w:val="0"/>
              <w:pageBreakBefore w:val="0"/>
              <w:widowControl/>
              <w:kinsoku/>
              <w:wordWrap/>
              <w:overflowPunct/>
              <w:topLinePunct w:val="0"/>
              <w:autoSpaceDE/>
              <w:autoSpaceDN/>
              <w:bidi w:val="0"/>
              <w:adjustRightInd/>
              <w:snapToGrid/>
              <w:spacing w:line="360" w:lineRule="auto"/>
              <w:jc w:val="center"/>
              <w:outlineLvl w:val="9"/>
              <w:rPr>
                <w:rFonts w:hint="default" w:ascii="Times New Roman" w:hAnsi="Times New Roman" w:eastAsia="宋体" w:cs="Times New Roman"/>
                <w:color w:val="000000"/>
                <w:kern w:val="0"/>
                <w:sz w:val="18"/>
                <w:szCs w:val="18"/>
              </w:rPr>
            </w:pPr>
            <w:r>
              <w:rPr>
                <w:rFonts w:hint="default" w:ascii="Times New Roman" w:hAnsi="Times New Roman" w:eastAsia="宋体" w:cs="Times New Roman"/>
                <w:color w:val="000000"/>
                <w:kern w:val="0"/>
                <w:sz w:val="18"/>
                <w:szCs w:val="18"/>
              </w:rPr>
              <w:t>1</w:t>
            </w:r>
          </w:p>
        </w:tc>
      </w:tr>
      <w:tr w14:paraId="1D85561D">
        <w:tblPrEx>
          <w:tblCellMar>
            <w:top w:w="0" w:type="dxa"/>
            <w:left w:w="108" w:type="dxa"/>
            <w:bottom w:w="0" w:type="dxa"/>
            <w:right w:w="108" w:type="dxa"/>
          </w:tblCellMar>
        </w:tblPrEx>
        <w:trPr>
          <w:trHeight w:val="216" w:hRule="atLeast"/>
          <w:jc w:val="center"/>
        </w:trPr>
        <w:tc>
          <w:tcPr>
            <w:tcW w:w="1192" w:type="dxa"/>
            <w:vMerge w:val="restart"/>
            <w:tcBorders>
              <w:top w:val="nil"/>
              <w:left w:val="single" w:color="auto" w:sz="4" w:space="0"/>
              <w:bottom w:val="single" w:color="auto" w:sz="4" w:space="0"/>
              <w:right w:val="single" w:color="auto" w:sz="4" w:space="0"/>
            </w:tcBorders>
            <w:shd w:val="clear" w:color="000000" w:fill="D9D9D9"/>
            <w:noWrap w:val="0"/>
            <w:vAlign w:val="center"/>
          </w:tcPr>
          <w:p w14:paraId="7338E1E7">
            <w:pPr>
              <w:keepNext w:val="0"/>
              <w:keepLines w:val="0"/>
              <w:pageBreakBefore w:val="0"/>
              <w:widowControl/>
              <w:kinsoku/>
              <w:wordWrap/>
              <w:overflowPunct/>
              <w:topLinePunct w:val="0"/>
              <w:autoSpaceDE/>
              <w:autoSpaceDN/>
              <w:bidi w:val="0"/>
              <w:adjustRightInd/>
              <w:snapToGrid/>
              <w:spacing w:line="360" w:lineRule="auto"/>
              <w:jc w:val="center"/>
              <w:outlineLvl w:val="9"/>
              <w:rPr>
                <w:rFonts w:hint="default" w:ascii="Times New Roman" w:hAnsi="Times New Roman" w:eastAsia="宋体" w:cs="Times New Roman"/>
                <w:color w:val="000000"/>
                <w:kern w:val="0"/>
                <w:sz w:val="18"/>
                <w:szCs w:val="18"/>
              </w:rPr>
            </w:pPr>
            <w:r>
              <w:rPr>
                <w:rFonts w:hint="default" w:ascii="Times New Roman" w:hAnsi="Times New Roman" w:eastAsia="宋体" w:cs="Times New Roman"/>
                <w:color w:val="000000"/>
                <w:kern w:val="0"/>
                <w:sz w:val="18"/>
                <w:szCs w:val="18"/>
              </w:rPr>
              <w:t>可靠性</w:t>
            </w:r>
          </w:p>
        </w:tc>
        <w:tc>
          <w:tcPr>
            <w:tcW w:w="6162" w:type="dxa"/>
            <w:tcBorders>
              <w:top w:val="nil"/>
              <w:left w:val="nil"/>
              <w:bottom w:val="single" w:color="auto" w:sz="4" w:space="0"/>
              <w:right w:val="single" w:color="auto" w:sz="4" w:space="0"/>
            </w:tcBorders>
            <w:shd w:val="clear" w:color="000000" w:fill="D9D9D9"/>
            <w:noWrap w:val="0"/>
            <w:vAlign w:val="center"/>
          </w:tcPr>
          <w:p w14:paraId="45BD670A">
            <w:pPr>
              <w:keepNext w:val="0"/>
              <w:keepLines w:val="0"/>
              <w:pageBreakBefore w:val="0"/>
              <w:widowControl/>
              <w:kinsoku/>
              <w:wordWrap/>
              <w:overflowPunct/>
              <w:topLinePunct w:val="0"/>
              <w:autoSpaceDE/>
              <w:autoSpaceDN/>
              <w:bidi w:val="0"/>
              <w:adjustRightInd/>
              <w:snapToGrid/>
              <w:spacing w:line="360" w:lineRule="auto"/>
              <w:outlineLvl w:val="9"/>
              <w:rPr>
                <w:rFonts w:hint="default" w:ascii="Times New Roman" w:hAnsi="Times New Roman" w:eastAsia="宋体" w:cs="Times New Roman"/>
                <w:color w:val="000000"/>
                <w:kern w:val="0"/>
                <w:sz w:val="18"/>
                <w:szCs w:val="18"/>
              </w:rPr>
            </w:pPr>
            <w:r>
              <w:rPr>
                <w:rFonts w:hint="default" w:ascii="Times New Roman" w:hAnsi="Times New Roman" w:eastAsia="宋体" w:cs="Times New Roman"/>
                <w:color w:val="000000"/>
                <w:kern w:val="0"/>
                <w:sz w:val="18"/>
                <w:szCs w:val="18"/>
              </w:rPr>
              <w:t>没有明示对可靠性的特别需求事项或仅需提供基本的可靠性</w:t>
            </w:r>
          </w:p>
        </w:tc>
        <w:tc>
          <w:tcPr>
            <w:tcW w:w="1005" w:type="dxa"/>
            <w:tcBorders>
              <w:top w:val="nil"/>
              <w:left w:val="nil"/>
              <w:bottom w:val="single" w:color="auto" w:sz="4" w:space="0"/>
              <w:right w:val="single" w:color="auto" w:sz="4" w:space="0"/>
            </w:tcBorders>
            <w:shd w:val="clear" w:color="000000" w:fill="D9D9D9"/>
            <w:noWrap w:val="0"/>
            <w:vAlign w:val="center"/>
          </w:tcPr>
          <w:p w14:paraId="228C6026">
            <w:pPr>
              <w:keepNext w:val="0"/>
              <w:keepLines w:val="0"/>
              <w:pageBreakBefore w:val="0"/>
              <w:widowControl/>
              <w:kinsoku/>
              <w:wordWrap/>
              <w:overflowPunct/>
              <w:topLinePunct w:val="0"/>
              <w:autoSpaceDE/>
              <w:autoSpaceDN/>
              <w:bidi w:val="0"/>
              <w:adjustRightInd/>
              <w:snapToGrid/>
              <w:spacing w:line="360" w:lineRule="auto"/>
              <w:jc w:val="center"/>
              <w:outlineLvl w:val="9"/>
              <w:rPr>
                <w:rFonts w:hint="default" w:ascii="Times New Roman" w:hAnsi="Times New Roman" w:eastAsia="宋体" w:cs="Times New Roman"/>
                <w:color w:val="000000"/>
                <w:kern w:val="0"/>
                <w:sz w:val="18"/>
                <w:szCs w:val="18"/>
              </w:rPr>
            </w:pPr>
            <w:r>
              <w:rPr>
                <w:rFonts w:hint="default" w:ascii="Times New Roman" w:hAnsi="Times New Roman" w:eastAsia="宋体" w:cs="Times New Roman"/>
                <w:color w:val="000000"/>
                <w:kern w:val="0"/>
                <w:sz w:val="18"/>
                <w:szCs w:val="18"/>
              </w:rPr>
              <w:t>-1</w:t>
            </w:r>
          </w:p>
        </w:tc>
      </w:tr>
      <w:tr w14:paraId="506A0535">
        <w:tblPrEx>
          <w:tblCellMar>
            <w:top w:w="0" w:type="dxa"/>
            <w:left w:w="108" w:type="dxa"/>
            <w:bottom w:w="0" w:type="dxa"/>
            <w:right w:w="108" w:type="dxa"/>
          </w:tblCellMar>
        </w:tblPrEx>
        <w:trPr>
          <w:trHeight w:val="216" w:hRule="atLeast"/>
          <w:jc w:val="center"/>
        </w:trPr>
        <w:tc>
          <w:tcPr>
            <w:tcW w:w="1192" w:type="dxa"/>
            <w:vMerge w:val="continue"/>
            <w:tcBorders>
              <w:top w:val="nil"/>
              <w:left w:val="single" w:color="auto" w:sz="4" w:space="0"/>
              <w:bottom w:val="single" w:color="auto" w:sz="4" w:space="0"/>
              <w:right w:val="single" w:color="auto" w:sz="4" w:space="0"/>
            </w:tcBorders>
            <w:shd w:val="clear" w:color="auto" w:fill="auto"/>
            <w:noWrap w:val="0"/>
            <w:vAlign w:val="center"/>
          </w:tcPr>
          <w:p w14:paraId="2ECB2F9E">
            <w:pPr>
              <w:keepNext w:val="0"/>
              <w:keepLines w:val="0"/>
              <w:pageBreakBefore w:val="0"/>
              <w:widowControl/>
              <w:kinsoku/>
              <w:wordWrap/>
              <w:overflowPunct/>
              <w:topLinePunct w:val="0"/>
              <w:autoSpaceDE/>
              <w:autoSpaceDN/>
              <w:bidi w:val="0"/>
              <w:adjustRightInd/>
              <w:snapToGrid/>
              <w:spacing w:line="360" w:lineRule="auto"/>
              <w:jc w:val="left"/>
              <w:outlineLvl w:val="9"/>
              <w:rPr>
                <w:rFonts w:hint="default" w:ascii="Times New Roman" w:hAnsi="Times New Roman" w:eastAsia="宋体" w:cs="Times New Roman"/>
                <w:color w:val="000000"/>
                <w:kern w:val="0"/>
                <w:sz w:val="18"/>
                <w:szCs w:val="18"/>
              </w:rPr>
            </w:pPr>
          </w:p>
        </w:tc>
        <w:tc>
          <w:tcPr>
            <w:tcW w:w="6162" w:type="dxa"/>
            <w:tcBorders>
              <w:top w:val="nil"/>
              <w:left w:val="nil"/>
              <w:bottom w:val="single" w:color="auto" w:sz="4" w:space="0"/>
              <w:right w:val="single" w:color="auto" w:sz="4" w:space="0"/>
            </w:tcBorders>
            <w:shd w:val="clear" w:color="000000" w:fill="D9D9D9"/>
            <w:noWrap w:val="0"/>
            <w:vAlign w:val="center"/>
          </w:tcPr>
          <w:p w14:paraId="0A1833B5">
            <w:pPr>
              <w:keepNext w:val="0"/>
              <w:keepLines w:val="0"/>
              <w:pageBreakBefore w:val="0"/>
              <w:widowControl/>
              <w:kinsoku/>
              <w:wordWrap/>
              <w:overflowPunct/>
              <w:topLinePunct w:val="0"/>
              <w:autoSpaceDE/>
              <w:autoSpaceDN/>
              <w:bidi w:val="0"/>
              <w:adjustRightInd/>
              <w:snapToGrid/>
              <w:spacing w:line="360" w:lineRule="auto"/>
              <w:outlineLvl w:val="9"/>
              <w:rPr>
                <w:rFonts w:hint="default" w:ascii="Times New Roman" w:hAnsi="Times New Roman" w:eastAsia="宋体" w:cs="Times New Roman"/>
                <w:color w:val="000000"/>
                <w:kern w:val="0"/>
                <w:sz w:val="18"/>
                <w:szCs w:val="18"/>
              </w:rPr>
            </w:pPr>
            <w:r>
              <w:rPr>
                <w:rFonts w:hint="default" w:ascii="Times New Roman" w:hAnsi="Times New Roman" w:eastAsia="宋体" w:cs="Times New Roman"/>
                <w:color w:val="000000"/>
                <w:kern w:val="0"/>
                <w:sz w:val="18"/>
                <w:szCs w:val="18"/>
              </w:rPr>
              <w:t>发生故障时带来较多不便或经济损失</w:t>
            </w:r>
          </w:p>
        </w:tc>
        <w:tc>
          <w:tcPr>
            <w:tcW w:w="1005" w:type="dxa"/>
            <w:tcBorders>
              <w:top w:val="nil"/>
              <w:left w:val="nil"/>
              <w:bottom w:val="single" w:color="auto" w:sz="4" w:space="0"/>
              <w:right w:val="single" w:color="auto" w:sz="4" w:space="0"/>
            </w:tcBorders>
            <w:shd w:val="clear" w:color="000000" w:fill="D9D9D9"/>
            <w:noWrap w:val="0"/>
            <w:vAlign w:val="center"/>
          </w:tcPr>
          <w:p w14:paraId="4A279134">
            <w:pPr>
              <w:keepNext w:val="0"/>
              <w:keepLines w:val="0"/>
              <w:pageBreakBefore w:val="0"/>
              <w:widowControl/>
              <w:kinsoku/>
              <w:wordWrap/>
              <w:overflowPunct/>
              <w:topLinePunct w:val="0"/>
              <w:autoSpaceDE/>
              <w:autoSpaceDN/>
              <w:bidi w:val="0"/>
              <w:adjustRightInd/>
              <w:snapToGrid/>
              <w:spacing w:line="360" w:lineRule="auto"/>
              <w:jc w:val="center"/>
              <w:outlineLvl w:val="9"/>
              <w:rPr>
                <w:rFonts w:hint="default" w:ascii="Times New Roman" w:hAnsi="Times New Roman" w:eastAsia="宋体" w:cs="Times New Roman"/>
                <w:color w:val="000000"/>
                <w:kern w:val="0"/>
                <w:sz w:val="18"/>
                <w:szCs w:val="18"/>
              </w:rPr>
            </w:pPr>
            <w:r>
              <w:rPr>
                <w:rFonts w:hint="default" w:ascii="Times New Roman" w:hAnsi="Times New Roman" w:eastAsia="宋体" w:cs="Times New Roman"/>
                <w:color w:val="000000"/>
                <w:kern w:val="0"/>
                <w:sz w:val="18"/>
                <w:szCs w:val="18"/>
              </w:rPr>
              <w:t>0</w:t>
            </w:r>
          </w:p>
        </w:tc>
      </w:tr>
      <w:tr w14:paraId="58CDC990">
        <w:tblPrEx>
          <w:tblCellMar>
            <w:top w:w="0" w:type="dxa"/>
            <w:left w:w="108" w:type="dxa"/>
            <w:bottom w:w="0" w:type="dxa"/>
            <w:right w:w="108" w:type="dxa"/>
          </w:tblCellMar>
        </w:tblPrEx>
        <w:trPr>
          <w:trHeight w:val="216" w:hRule="atLeast"/>
          <w:jc w:val="center"/>
        </w:trPr>
        <w:tc>
          <w:tcPr>
            <w:tcW w:w="1192" w:type="dxa"/>
            <w:vMerge w:val="continue"/>
            <w:tcBorders>
              <w:top w:val="nil"/>
              <w:left w:val="single" w:color="auto" w:sz="4" w:space="0"/>
              <w:bottom w:val="single" w:color="auto" w:sz="4" w:space="0"/>
              <w:right w:val="single" w:color="auto" w:sz="4" w:space="0"/>
            </w:tcBorders>
            <w:shd w:val="clear" w:color="auto" w:fill="auto"/>
            <w:noWrap w:val="0"/>
            <w:vAlign w:val="center"/>
          </w:tcPr>
          <w:p w14:paraId="374F5DCE">
            <w:pPr>
              <w:keepNext w:val="0"/>
              <w:keepLines w:val="0"/>
              <w:pageBreakBefore w:val="0"/>
              <w:widowControl/>
              <w:kinsoku/>
              <w:wordWrap/>
              <w:overflowPunct/>
              <w:topLinePunct w:val="0"/>
              <w:autoSpaceDE/>
              <w:autoSpaceDN/>
              <w:bidi w:val="0"/>
              <w:adjustRightInd/>
              <w:snapToGrid/>
              <w:spacing w:line="360" w:lineRule="auto"/>
              <w:jc w:val="left"/>
              <w:outlineLvl w:val="9"/>
              <w:rPr>
                <w:rFonts w:hint="default" w:ascii="Times New Roman" w:hAnsi="Times New Roman" w:eastAsia="宋体" w:cs="Times New Roman"/>
                <w:color w:val="000000"/>
                <w:kern w:val="0"/>
                <w:sz w:val="18"/>
                <w:szCs w:val="18"/>
              </w:rPr>
            </w:pPr>
          </w:p>
        </w:tc>
        <w:tc>
          <w:tcPr>
            <w:tcW w:w="6162" w:type="dxa"/>
            <w:tcBorders>
              <w:top w:val="nil"/>
              <w:left w:val="nil"/>
              <w:bottom w:val="single" w:color="auto" w:sz="4" w:space="0"/>
              <w:right w:val="single" w:color="auto" w:sz="4" w:space="0"/>
            </w:tcBorders>
            <w:shd w:val="clear" w:color="000000" w:fill="D9D9D9"/>
            <w:noWrap w:val="0"/>
            <w:vAlign w:val="center"/>
          </w:tcPr>
          <w:p w14:paraId="69F07F7F">
            <w:pPr>
              <w:keepNext w:val="0"/>
              <w:keepLines w:val="0"/>
              <w:pageBreakBefore w:val="0"/>
              <w:widowControl/>
              <w:kinsoku/>
              <w:wordWrap/>
              <w:overflowPunct/>
              <w:topLinePunct w:val="0"/>
              <w:autoSpaceDE/>
              <w:autoSpaceDN/>
              <w:bidi w:val="0"/>
              <w:adjustRightInd/>
              <w:snapToGrid/>
              <w:spacing w:line="360" w:lineRule="auto"/>
              <w:outlineLvl w:val="9"/>
              <w:rPr>
                <w:rFonts w:hint="default" w:ascii="Times New Roman" w:hAnsi="Times New Roman" w:eastAsia="宋体" w:cs="Times New Roman"/>
                <w:color w:val="000000"/>
                <w:kern w:val="0"/>
                <w:sz w:val="18"/>
                <w:szCs w:val="18"/>
              </w:rPr>
            </w:pPr>
            <w:r>
              <w:rPr>
                <w:rFonts w:hint="default" w:ascii="Times New Roman" w:hAnsi="Times New Roman" w:eastAsia="宋体" w:cs="Times New Roman"/>
                <w:color w:val="000000"/>
                <w:kern w:val="0"/>
                <w:sz w:val="18"/>
                <w:szCs w:val="18"/>
              </w:rPr>
              <w:t>发生故障时造成重大经济损失或有生命危害</w:t>
            </w:r>
          </w:p>
        </w:tc>
        <w:tc>
          <w:tcPr>
            <w:tcW w:w="1005" w:type="dxa"/>
            <w:tcBorders>
              <w:top w:val="nil"/>
              <w:left w:val="nil"/>
              <w:bottom w:val="single" w:color="auto" w:sz="4" w:space="0"/>
              <w:right w:val="single" w:color="auto" w:sz="4" w:space="0"/>
            </w:tcBorders>
            <w:shd w:val="clear" w:color="000000" w:fill="D9D9D9"/>
            <w:noWrap w:val="0"/>
            <w:vAlign w:val="center"/>
          </w:tcPr>
          <w:p w14:paraId="4D9D8E52">
            <w:pPr>
              <w:keepNext w:val="0"/>
              <w:keepLines w:val="0"/>
              <w:pageBreakBefore w:val="0"/>
              <w:widowControl/>
              <w:kinsoku/>
              <w:wordWrap/>
              <w:overflowPunct/>
              <w:topLinePunct w:val="0"/>
              <w:autoSpaceDE/>
              <w:autoSpaceDN/>
              <w:bidi w:val="0"/>
              <w:adjustRightInd/>
              <w:snapToGrid/>
              <w:spacing w:line="360" w:lineRule="auto"/>
              <w:jc w:val="center"/>
              <w:outlineLvl w:val="9"/>
              <w:rPr>
                <w:rFonts w:hint="default" w:ascii="Times New Roman" w:hAnsi="Times New Roman" w:eastAsia="宋体" w:cs="Times New Roman"/>
                <w:color w:val="000000"/>
                <w:kern w:val="0"/>
                <w:sz w:val="18"/>
                <w:szCs w:val="18"/>
              </w:rPr>
            </w:pPr>
            <w:r>
              <w:rPr>
                <w:rFonts w:hint="default" w:ascii="Times New Roman" w:hAnsi="Times New Roman" w:eastAsia="宋体" w:cs="Times New Roman"/>
                <w:color w:val="000000"/>
                <w:kern w:val="0"/>
                <w:sz w:val="18"/>
                <w:szCs w:val="18"/>
              </w:rPr>
              <w:t>1</w:t>
            </w:r>
          </w:p>
        </w:tc>
      </w:tr>
      <w:tr w14:paraId="409C5DEA">
        <w:tblPrEx>
          <w:tblCellMar>
            <w:top w:w="0" w:type="dxa"/>
            <w:left w:w="108" w:type="dxa"/>
            <w:bottom w:w="0" w:type="dxa"/>
            <w:right w:w="108" w:type="dxa"/>
          </w:tblCellMar>
        </w:tblPrEx>
        <w:trPr>
          <w:trHeight w:val="216" w:hRule="atLeast"/>
          <w:jc w:val="center"/>
        </w:trPr>
        <w:tc>
          <w:tcPr>
            <w:tcW w:w="1192" w:type="dxa"/>
            <w:vMerge w:val="restart"/>
            <w:tcBorders>
              <w:top w:val="nil"/>
              <w:left w:val="single" w:color="auto" w:sz="4" w:space="0"/>
              <w:bottom w:val="single" w:color="auto" w:sz="4" w:space="0"/>
              <w:right w:val="single" w:color="auto" w:sz="4" w:space="0"/>
            </w:tcBorders>
            <w:shd w:val="clear" w:color="000000" w:fill="D9D9D9"/>
            <w:noWrap w:val="0"/>
            <w:vAlign w:val="center"/>
          </w:tcPr>
          <w:p w14:paraId="6D506EA3">
            <w:pPr>
              <w:keepNext w:val="0"/>
              <w:keepLines w:val="0"/>
              <w:pageBreakBefore w:val="0"/>
              <w:widowControl/>
              <w:kinsoku/>
              <w:wordWrap/>
              <w:overflowPunct/>
              <w:topLinePunct w:val="0"/>
              <w:autoSpaceDE/>
              <w:autoSpaceDN/>
              <w:bidi w:val="0"/>
              <w:adjustRightInd/>
              <w:snapToGrid/>
              <w:spacing w:line="360" w:lineRule="auto"/>
              <w:jc w:val="center"/>
              <w:outlineLvl w:val="9"/>
              <w:rPr>
                <w:rFonts w:hint="default" w:ascii="Times New Roman" w:hAnsi="Times New Roman" w:eastAsia="宋体" w:cs="Times New Roman"/>
                <w:color w:val="000000"/>
                <w:kern w:val="0"/>
                <w:sz w:val="18"/>
                <w:szCs w:val="18"/>
              </w:rPr>
            </w:pPr>
            <w:r>
              <w:rPr>
                <w:rFonts w:hint="default" w:ascii="Times New Roman" w:hAnsi="Times New Roman" w:eastAsia="宋体" w:cs="Times New Roman"/>
                <w:color w:val="000000"/>
                <w:kern w:val="0"/>
                <w:sz w:val="18"/>
                <w:szCs w:val="18"/>
              </w:rPr>
              <w:t>多重站点</w:t>
            </w:r>
          </w:p>
        </w:tc>
        <w:tc>
          <w:tcPr>
            <w:tcW w:w="6162" w:type="dxa"/>
            <w:tcBorders>
              <w:top w:val="nil"/>
              <w:left w:val="nil"/>
              <w:bottom w:val="single" w:color="auto" w:sz="4" w:space="0"/>
              <w:right w:val="single" w:color="auto" w:sz="4" w:space="0"/>
            </w:tcBorders>
            <w:shd w:val="clear" w:color="000000" w:fill="D9D9D9"/>
            <w:noWrap w:val="0"/>
            <w:vAlign w:val="center"/>
          </w:tcPr>
          <w:p w14:paraId="382B586A">
            <w:pPr>
              <w:keepNext w:val="0"/>
              <w:keepLines w:val="0"/>
              <w:pageBreakBefore w:val="0"/>
              <w:widowControl/>
              <w:kinsoku/>
              <w:wordWrap/>
              <w:overflowPunct/>
              <w:topLinePunct w:val="0"/>
              <w:autoSpaceDE/>
              <w:autoSpaceDN/>
              <w:bidi w:val="0"/>
              <w:adjustRightInd/>
              <w:snapToGrid/>
              <w:spacing w:line="360" w:lineRule="auto"/>
              <w:outlineLvl w:val="9"/>
              <w:rPr>
                <w:rFonts w:hint="default" w:ascii="Times New Roman" w:hAnsi="Times New Roman" w:eastAsia="宋体" w:cs="Times New Roman"/>
                <w:color w:val="000000"/>
                <w:kern w:val="0"/>
                <w:sz w:val="18"/>
                <w:szCs w:val="18"/>
              </w:rPr>
            </w:pPr>
            <w:r>
              <w:rPr>
                <w:rFonts w:hint="default" w:ascii="Times New Roman" w:hAnsi="Times New Roman" w:eastAsia="宋体" w:cs="Times New Roman"/>
                <w:color w:val="000000"/>
                <w:kern w:val="0"/>
                <w:sz w:val="18"/>
                <w:szCs w:val="18"/>
              </w:rPr>
              <w:t>在相同用途的硬件或软件环境下运行</w:t>
            </w:r>
          </w:p>
        </w:tc>
        <w:tc>
          <w:tcPr>
            <w:tcW w:w="1005" w:type="dxa"/>
            <w:tcBorders>
              <w:top w:val="nil"/>
              <w:left w:val="nil"/>
              <w:bottom w:val="single" w:color="auto" w:sz="4" w:space="0"/>
              <w:right w:val="single" w:color="auto" w:sz="4" w:space="0"/>
            </w:tcBorders>
            <w:shd w:val="clear" w:color="000000" w:fill="D9D9D9"/>
            <w:noWrap w:val="0"/>
            <w:vAlign w:val="center"/>
          </w:tcPr>
          <w:p w14:paraId="4A1B8C97">
            <w:pPr>
              <w:keepNext w:val="0"/>
              <w:keepLines w:val="0"/>
              <w:pageBreakBefore w:val="0"/>
              <w:widowControl/>
              <w:kinsoku/>
              <w:wordWrap/>
              <w:overflowPunct/>
              <w:topLinePunct w:val="0"/>
              <w:autoSpaceDE/>
              <w:autoSpaceDN/>
              <w:bidi w:val="0"/>
              <w:adjustRightInd/>
              <w:snapToGrid/>
              <w:spacing w:line="360" w:lineRule="auto"/>
              <w:jc w:val="center"/>
              <w:outlineLvl w:val="9"/>
              <w:rPr>
                <w:rFonts w:hint="default" w:ascii="Times New Roman" w:hAnsi="Times New Roman" w:eastAsia="宋体" w:cs="Times New Roman"/>
                <w:color w:val="000000"/>
                <w:kern w:val="0"/>
                <w:sz w:val="18"/>
                <w:szCs w:val="18"/>
              </w:rPr>
            </w:pPr>
            <w:r>
              <w:rPr>
                <w:rFonts w:hint="default" w:ascii="Times New Roman" w:hAnsi="Times New Roman" w:eastAsia="宋体" w:cs="Times New Roman"/>
                <w:color w:val="000000"/>
                <w:kern w:val="0"/>
                <w:sz w:val="18"/>
                <w:szCs w:val="18"/>
              </w:rPr>
              <w:t>-1</w:t>
            </w:r>
          </w:p>
        </w:tc>
      </w:tr>
      <w:tr w14:paraId="3AAFD2DE">
        <w:tblPrEx>
          <w:tblCellMar>
            <w:top w:w="0" w:type="dxa"/>
            <w:left w:w="108" w:type="dxa"/>
            <w:bottom w:w="0" w:type="dxa"/>
            <w:right w:w="108" w:type="dxa"/>
          </w:tblCellMar>
        </w:tblPrEx>
        <w:trPr>
          <w:trHeight w:val="216" w:hRule="atLeast"/>
          <w:jc w:val="center"/>
        </w:trPr>
        <w:tc>
          <w:tcPr>
            <w:tcW w:w="1192" w:type="dxa"/>
            <w:vMerge w:val="continue"/>
            <w:tcBorders>
              <w:top w:val="nil"/>
              <w:left w:val="single" w:color="auto" w:sz="4" w:space="0"/>
              <w:bottom w:val="single" w:color="auto" w:sz="4" w:space="0"/>
              <w:right w:val="single" w:color="auto" w:sz="4" w:space="0"/>
            </w:tcBorders>
            <w:shd w:val="clear" w:color="auto" w:fill="auto"/>
            <w:noWrap w:val="0"/>
            <w:vAlign w:val="center"/>
          </w:tcPr>
          <w:p w14:paraId="0FEA417A">
            <w:pPr>
              <w:keepNext w:val="0"/>
              <w:keepLines w:val="0"/>
              <w:pageBreakBefore w:val="0"/>
              <w:widowControl/>
              <w:kinsoku/>
              <w:wordWrap/>
              <w:overflowPunct/>
              <w:topLinePunct w:val="0"/>
              <w:autoSpaceDE/>
              <w:autoSpaceDN/>
              <w:bidi w:val="0"/>
              <w:adjustRightInd/>
              <w:snapToGrid/>
              <w:spacing w:line="360" w:lineRule="auto"/>
              <w:jc w:val="left"/>
              <w:outlineLvl w:val="9"/>
              <w:rPr>
                <w:rFonts w:hint="default" w:ascii="Times New Roman" w:hAnsi="Times New Roman" w:eastAsia="宋体" w:cs="Times New Roman"/>
                <w:color w:val="000000"/>
                <w:kern w:val="0"/>
                <w:sz w:val="18"/>
                <w:szCs w:val="18"/>
              </w:rPr>
            </w:pPr>
          </w:p>
        </w:tc>
        <w:tc>
          <w:tcPr>
            <w:tcW w:w="6162" w:type="dxa"/>
            <w:tcBorders>
              <w:top w:val="nil"/>
              <w:left w:val="nil"/>
              <w:bottom w:val="single" w:color="auto" w:sz="4" w:space="0"/>
              <w:right w:val="single" w:color="auto" w:sz="4" w:space="0"/>
            </w:tcBorders>
            <w:shd w:val="clear" w:color="000000" w:fill="D9D9D9"/>
            <w:noWrap w:val="0"/>
            <w:vAlign w:val="center"/>
          </w:tcPr>
          <w:p w14:paraId="58678044">
            <w:pPr>
              <w:keepNext w:val="0"/>
              <w:keepLines w:val="0"/>
              <w:pageBreakBefore w:val="0"/>
              <w:widowControl/>
              <w:kinsoku/>
              <w:wordWrap/>
              <w:overflowPunct/>
              <w:topLinePunct w:val="0"/>
              <w:autoSpaceDE/>
              <w:autoSpaceDN/>
              <w:bidi w:val="0"/>
              <w:adjustRightInd/>
              <w:snapToGrid/>
              <w:spacing w:line="360" w:lineRule="auto"/>
              <w:outlineLvl w:val="9"/>
              <w:rPr>
                <w:rFonts w:hint="default" w:ascii="Times New Roman" w:hAnsi="Times New Roman" w:eastAsia="宋体" w:cs="Times New Roman"/>
                <w:color w:val="000000"/>
                <w:kern w:val="0"/>
                <w:sz w:val="18"/>
                <w:szCs w:val="18"/>
              </w:rPr>
            </w:pPr>
            <w:r>
              <w:rPr>
                <w:rFonts w:hint="default" w:ascii="Times New Roman" w:hAnsi="Times New Roman" w:eastAsia="宋体" w:cs="Times New Roman"/>
                <w:color w:val="000000"/>
                <w:kern w:val="0"/>
                <w:sz w:val="18"/>
                <w:szCs w:val="18"/>
              </w:rPr>
              <w:t>在用途类似的硬件或软件环境下运行</w:t>
            </w:r>
          </w:p>
        </w:tc>
        <w:tc>
          <w:tcPr>
            <w:tcW w:w="1005" w:type="dxa"/>
            <w:tcBorders>
              <w:top w:val="nil"/>
              <w:left w:val="nil"/>
              <w:bottom w:val="single" w:color="auto" w:sz="4" w:space="0"/>
              <w:right w:val="single" w:color="auto" w:sz="4" w:space="0"/>
            </w:tcBorders>
            <w:shd w:val="clear" w:color="000000" w:fill="D9D9D9"/>
            <w:noWrap w:val="0"/>
            <w:vAlign w:val="center"/>
          </w:tcPr>
          <w:p w14:paraId="50617CDA">
            <w:pPr>
              <w:keepNext w:val="0"/>
              <w:keepLines w:val="0"/>
              <w:pageBreakBefore w:val="0"/>
              <w:widowControl/>
              <w:kinsoku/>
              <w:wordWrap/>
              <w:overflowPunct/>
              <w:topLinePunct w:val="0"/>
              <w:autoSpaceDE/>
              <w:autoSpaceDN/>
              <w:bidi w:val="0"/>
              <w:adjustRightInd/>
              <w:snapToGrid/>
              <w:spacing w:line="360" w:lineRule="auto"/>
              <w:jc w:val="center"/>
              <w:outlineLvl w:val="9"/>
              <w:rPr>
                <w:rFonts w:hint="default" w:ascii="Times New Roman" w:hAnsi="Times New Roman" w:eastAsia="宋体" w:cs="Times New Roman"/>
                <w:color w:val="000000"/>
                <w:kern w:val="0"/>
                <w:sz w:val="18"/>
                <w:szCs w:val="18"/>
              </w:rPr>
            </w:pPr>
            <w:r>
              <w:rPr>
                <w:rFonts w:hint="default" w:ascii="Times New Roman" w:hAnsi="Times New Roman" w:eastAsia="宋体" w:cs="Times New Roman"/>
                <w:color w:val="000000"/>
                <w:kern w:val="0"/>
                <w:sz w:val="18"/>
                <w:szCs w:val="18"/>
              </w:rPr>
              <w:t>0</w:t>
            </w:r>
          </w:p>
        </w:tc>
      </w:tr>
      <w:tr w14:paraId="438BE5CA">
        <w:tblPrEx>
          <w:tblCellMar>
            <w:top w:w="0" w:type="dxa"/>
            <w:left w:w="108" w:type="dxa"/>
            <w:bottom w:w="0" w:type="dxa"/>
            <w:right w:w="108" w:type="dxa"/>
          </w:tblCellMar>
        </w:tblPrEx>
        <w:trPr>
          <w:trHeight w:val="216" w:hRule="atLeast"/>
          <w:jc w:val="center"/>
        </w:trPr>
        <w:tc>
          <w:tcPr>
            <w:tcW w:w="1192" w:type="dxa"/>
            <w:vMerge w:val="continue"/>
            <w:tcBorders>
              <w:top w:val="nil"/>
              <w:left w:val="single" w:color="auto" w:sz="4" w:space="0"/>
              <w:bottom w:val="single" w:color="auto" w:sz="4" w:space="0"/>
              <w:right w:val="single" w:color="auto" w:sz="4" w:space="0"/>
            </w:tcBorders>
            <w:shd w:val="clear" w:color="auto" w:fill="auto"/>
            <w:noWrap w:val="0"/>
            <w:vAlign w:val="center"/>
          </w:tcPr>
          <w:p w14:paraId="332A0ACA">
            <w:pPr>
              <w:keepNext w:val="0"/>
              <w:keepLines w:val="0"/>
              <w:pageBreakBefore w:val="0"/>
              <w:widowControl/>
              <w:kinsoku/>
              <w:wordWrap/>
              <w:overflowPunct/>
              <w:topLinePunct w:val="0"/>
              <w:autoSpaceDE/>
              <w:autoSpaceDN/>
              <w:bidi w:val="0"/>
              <w:adjustRightInd/>
              <w:snapToGrid/>
              <w:spacing w:line="360" w:lineRule="auto"/>
              <w:jc w:val="left"/>
              <w:outlineLvl w:val="9"/>
              <w:rPr>
                <w:rFonts w:hint="default" w:ascii="Times New Roman" w:hAnsi="Times New Roman" w:eastAsia="宋体" w:cs="Times New Roman"/>
                <w:color w:val="000000"/>
                <w:kern w:val="0"/>
                <w:sz w:val="18"/>
                <w:szCs w:val="18"/>
              </w:rPr>
            </w:pPr>
          </w:p>
        </w:tc>
        <w:tc>
          <w:tcPr>
            <w:tcW w:w="6162" w:type="dxa"/>
            <w:tcBorders>
              <w:top w:val="nil"/>
              <w:left w:val="nil"/>
              <w:bottom w:val="single" w:color="auto" w:sz="4" w:space="0"/>
              <w:right w:val="single" w:color="auto" w:sz="4" w:space="0"/>
            </w:tcBorders>
            <w:shd w:val="clear" w:color="000000" w:fill="D9D9D9"/>
            <w:noWrap w:val="0"/>
            <w:vAlign w:val="center"/>
          </w:tcPr>
          <w:p w14:paraId="764B8CE9">
            <w:pPr>
              <w:keepNext w:val="0"/>
              <w:keepLines w:val="0"/>
              <w:pageBreakBefore w:val="0"/>
              <w:widowControl/>
              <w:kinsoku/>
              <w:wordWrap/>
              <w:overflowPunct/>
              <w:topLinePunct w:val="0"/>
              <w:autoSpaceDE/>
              <w:autoSpaceDN/>
              <w:bidi w:val="0"/>
              <w:adjustRightInd/>
              <w:snapToGrid/>
              <w:spacing w:line="360" w:lineRule="auto"/>
              <w:outlineLvl w:val="9"/>
              <w:rPr>
                <w:rFonts w:hint="default" w:ascii="Times New Roman" w:hAnsi="Times New Roman" w:eastAsia="宋体" w:cs="Times New Roman"/>
                <w:color w:val="000000"/>
                <w:kern w:val="0"/>
                <w:sz w:val="18"/>
                <w:szCs w:val="18"/>
              </w:rPr>
            </w:pPr>
            <w:r>
              <w:rPr>
                <w:rFonts w:hint="default" w:ascii="Times New Roman" w:hAnsi="Times New Roman" w:eastAsia="宋体" w:cs="Times New Roman"/>
                <w:color w:val="000000"/>
                <w:kern w:val="0"/>
                <w:sz w:val="18"/>
                <w:szCs w:val="18"/>
              </w:rPr>
              <w:t>在不同用途的硬件或软件环境下运行</w:t>
            </w:r>
          </w:p>
        </w:tc>
        <w:tc>
          <w:tcPr>
            <w:tcW w:w="1005" w:type="dxa"/>
            <w:tcBorders>
              <w:top w:val="nil"/>
              <w:left w:val="nil"/>
              <w:bottom w:val="single" w:color="auto" w:sz="4" w:space="0"/>
              <w:right w:val="single" w:color="auto" w:sz="4" w:space="0"/>
            </w:tcBorders>
            <w:shd w:val="clear" w:color="000000" w:fill="D9D9D9"/>
            <w:noWrap w:val="0"/>
            <w:vAlign w:val="center"/>
          </w:tcPr>
          <w:p w14:paraId="0254DEBA">
            <w:pPr>
              <w:keepNext w:val="0"/>
              <w:keepLines w:val="0"/>
              <w:pageBreakBefore w:val="0"/>
              <w:widowControl/>
              <w:kinsoku/>
              <w:wordWrap/>
              <w:overflowPunct/>
              <w:topLinePunct w:val="0"/>
              <w:autoSpaceDE/>
              <w:autoSpaceDN/>
              <w:bidi w:val="0"/>
              <w:adjustRightInd/>
              <w:snapToGrid/>
              <w:spacing w:line="360" w:lineRule="auto"/>
              <w:jc w:val="center"/>
              <w:outlineLvl w:val="9"/>
              <w:rPr>
                <w:rFonts w:hint="default" w:ascii="Times New Roman" w:hAnsi="Times New Roman" w:eastAsia="宋体" w:cs="Times New Roman"/>
                <w:color w:val="000000"/>
                <w:kern w:val="0"/>
                <w:sz w:val="18"/>
                <w:szCs w:val="18"/>
              </w:rPr>
            </w:pPr>
            <w:r>
              <w:rPr>
                <w:rFonts w:hint="default" w:ascii="Times New Roman" w:hAnsi="Times New Roman" w:eastAsia="宋体" w:cs="Times New Roman"/>
                <w:color w:val="000000"/>
                <w:kern w:val="0"/>
                <w:sz w:val="18"/>
                <w:szCs w:val="18"/>
              </w:rPr>
              <w:t>1</w:t>
            </w:r>
          </w:p>
        </w:tc>
      </w:tr>
    </w:tbl>
    <w:p w14:paraId="0089D838">
      <w:pPr>
        <w:keepNext w:val="0"/>
        <w:keepLines w:val="0"/>
        <w:widowControl/>
        <w:suppressLineNumbers w:val="0"/>
        <w:jc w:val="left"/>
      </w:pPr>
      <w:r>
        <w:rPr>
          <w:rFonts w:ascii="宋体" w:hAnsi="宋体" w:eastAsia="宋体" w:cs="宋体"/>
          <w:kern w:val="0"/>
          <w:sz w:val="24"/>
          <w:szCs w:val="24"/>
          <w:lang w:val="en-US" w:eastAsia="zh-CN" w:bidi="ar"/>
        </w:rPr>
        <w:t>本项目具备“分布式处理/性能/可靠性/多重站点”；</w:t>
      </w:r>
    </w:p>
    <w:p w14:paraId="5FBFC763">
      <w:pPr>
        <w:keepNext w:val="0"/>
        <w:keepLines w:val="0"/>
        <w:widowControl/>
        <w:suppressLineNumbers w:val="0"/>
        <w:jc w:val="left"/>
      </w:pPr>
      <w:r>
        <w:rPr>
          <w:rFonts w:ascii="宋体" w:hAnsi="宋体" w:eastAsia="宋体" w:cs="宋体"/>
          <w:kern w:val="0"/>
          <w:sz w:val="24"/>
          <w:szCs w:val="24"/>
          <w:lang w:val="en-US" w:eastAsia="zh-CN" w:bidi="ar"/>
        </w:rPr>
        <w:t>分布式处理：支持通过增减服务器实现系统扩容与缩容；具备数据访问服务化能力，并支持访问负载均衡部署。</w:t>
      </w:r>
    </w:p>
    <w:p w14:paraId="7C16F7B4">
      <w:pPr>
        <w:keepNext w:val="0"/>
        <w:keepLines w:val="0"/>
        <w:widowControl/>
        <w:suppressLineNumbers w:val="0"/>
        <w:jc w:val="left"/>
      </w:pPr>
      <w:r>
        <w:rPr>
          <w:rFonts w:ascii="宋体" w:hAnsi="宋体" w:eastAsia="宋体" w:cs="宋体"/>
          <w:kern w:val="0"/>
          <w:sz w:val="24"/>
          <w:szCs w:val="24"/>
          <w:lang w:val="en-US" w:eastAsia="zh-CN" w:bidi="ar"/>
        </w:rPr>
        <w:t>性能：本项目在响应速率及并发性方面，需满足以下要求：</w:t>
      </w:r>
    </w:p>
    <w:p w14:paraId="66348F77">
      <w:pPr>
        <w:keepNext w:val="0"/>
        <w:keepLines w:val="0"/>
        <w:widowControl/>
        <w:suppressLineNumbers w:val="0"/>
        <w:jc w:val="left"/>
      </w:pPr>
      <w:r>
        <w:rPr>
          <w:rFonts w:ascii="宋体" w:hAnsi="宋体" w:eastAsia="宋体" w:cs="宋体"/>
          <w:kern w:val="0"/>
          <w:sz w:val="24"/>
          <w:szCs w:val="24"/>
          <w:lang w:val="en-US" w:eastAsia="zh-CN" w:bidi="ar"/>
        </w:rPr>
        <w:t>1）响应速率：用户界面打开、事务提交的平均响应时间需低于1.5秒；在线实时查询类业务的数据处理时间需低于5秒。</w:t>
      </w:r>
    </w:p>
    <w:p w14:paraId="029B9583">
      <w:pPr>
        <w:keepNext w:val="0"/>
        <w:keepLines w:val="0"/>
        <w:widowControl/>
        <w:suppressLineNumbers w:val="0"/>
        <w:jc w:val="left"/>
      </w:pPr>
      <w:r>
        <w:rPr>
          <w:rFonts w:ascii="宋体" w:hAnsi="宋体" w:eastAsia="宋体" w:cs="宋体"/>
          <w:kern w:val="0"/>
          <w:sz w:val="24"/>
          <w:szCs w:val="24"/>
          <w:lang w:val="en-US" w:eastAsia="zh-CN" w:bidi="ar"/>
        </w:rPr>
        <w:t>2）并发性：支持200个用户同时在线使用。</w:t>
      </w:r>
    </w:p>
    <w:p w14:paraId="16D95C30">
      <w:pPr>
        <w:spacing w:line="360" w:lineRule="auto"/>
      </w:pPr>
      <w:r>
        <w:rPr>
          <w:rFonts w:ascii="宋体" w:hAnsi="宋体" w:eastAsia="宋体" w:cs="宋体"/>
          <w:kern w:val="0"/>
          <w:sz w:val="24"/>
          <w:szCs w:val="24"/>
          <w:lang w:val="en-US" w:eastAsia="zh-CN" w:bidi="ar"/>
        </w:rPr>
        <w:t>可靠性：</w:t>
      </w:r>
      <w:r>
        <w:rPr>
          <w:rFonts w:hint="eastAsia" w:ascii="宋体" w:hAnsi="宋体" w:eastAsia="宋体" w:cs="宋体"/>
          <w:kern w:val="0"/>
          <w:sz w:val="24"/>
          <w:szCs w:val="24"/>
          <w:lang w:val="en-US" w:eastAsia="zh-CN" w:bidi="ar"/>
        </w:rPr>
        <w:t>{{调整因子中的可靠性描述}}</w:t>
      </w:r>
      <w:r>
        <w:rPr>
          <w:rFonts w:hint="eastAsia" w:ascii="宋体" w:hAnsi="宋体" w:eastAsia="宋体" w:cs="宋体"/>
          <w:b w:val="0"/>
          <w:bCs/>
          <w:color w:val="000000"/>
          <w:kern w:val="44"/>
          <w:sz w:val="24"/>
          <w:szCs w:val="40"/>
          <w:lang w:val="en-US" w:eastAsia="zh-CN" w:bidi="ar-SA"/>
        </w:rPr>
        <w:t>通过不同生态场景进行业务受理，如发生故障时会带来经济损失，业务办理会受限，系统的可靠性要求极高。</w:t>
      </w:r>
      <w:r>
        <w:rPr>
          <w:rFonts w:ascii="宋体" w:hAnsi="宋体" w:eastAsia="宋体" w:cs="宋体"/>
          <w:kern w:val="0"/>
          <w:sz w:val="24"/>
          <w:szCs w:val="24"/>
          <w:lang w:val="en-US" w:eastAsia="zh-CN" w:bidi="ar"/>
        </w:rPr>
        <w:t>确保各类业务数据可抵御网络及系统故障，保障系统稳定运行。制定完整、可靠的数据备份方案，建立严格的备份及检查制度，确保备份工作及时、准确。整个应用软件系统需实现7*24小时不间断运行，应用软件单个模块更新、加载时，若不涉及上下模块接口变更，不得影响其他模块正常运行。</w:t>
      </w:r>
      <w:bookmarkStart w:id="67" w:name="_GoBack"/>
      <w:bookmarkEnd w:id="67"/>
    </w:p>
    <w:p w14:paraId="676552A0">
      <w:pPr>
        <w:keepNext w:val="0"/>
        <w:keepLines w:val="0"/>
        <w:widowControl/>
        <w:suppressLineNumbers w:val="0"/>
        <w:jc w:val="left"/>
      </w:pPr>
      <w:r>
        <w:rPr>
          <w:rFonts w:ascii="宋体" w:hAnsi="宋体" w:eastAsia="宋体" w:cs="宋体"/>
          <w:kern w:val="0"/>
          <w:sz w:val="24"/>
          <w:szCs w:val="24"/>
          <w:lang w:val="en-US" w:eastAsia="zh-CN" w:bidi="ar"/>
        </w:rPr>
        <w:t>多重站点：借助应用数据连接工具的简易配置与管理功能，可智能识别并连接不同业务系统的应用逻辑；通过重构既有系统的数据读写接口，实现异构系统间数据实时获取、业务融合、交互共享及无缝集成，达成应用层系统开放，进而实现对既有应用系统的开放、对接、交互与重构。</w:t>
      </w:r>
    </w:p>
    <w:p w14:paraId="24107524">
      <w:pPr>
        <w:keepNext w:val="0"/>
        <w:keepLines w:val="0"/>
        <w:widowControl/>
        <w:suppressLineNumbers w:val="0"/>
        <w:jc w:val="left"/>
        <w:rPr>
          <w:rFonts w:hint="default" w:ascii="Times New Roman" w:hAnsi="Times New Roman" w:eastAsia="宋体" w:cs="Times New Roman"/>
          <w:b w:val="0"/>
          <w:bCs/>
          <w:color w:val="FF0000"/>
          <w:kern w:val="44"/>
          <w:sz w:val="24"/>
          <w:szCs w:val="40"/>
          <w:lang w:val="en-US" w:eastAsia="zh-CN" w:bidi="ar-SA"/>
        </w:rPr>
      </w:pPr>
      <w:r>
        <w:rPr>
          <w:rFonts w:ascii="宋体" w:hAnsi="宋体" w:eastAsia="宋体" w:cs="宋体"/>
          <w:kern w:val="0"/>
          <w:sz w:val="24"/>
          <w:szCs w:val="24"/>
          <w:lang w:val="en-US" w:eastAsia="zh-CN" w:bidi="ar"/>
        </w:rPr>
        <w:t>综合上述内容，本项目质量特性取值汇总如下表所示：</w:t>
      </w:r>
    </w:p>
    <w:tbl>
      <w:tblPr>
        <w:tblStyle w:val="17"/>
        <w:tblW w:w="831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54"/>
        <w:gridCol w:w="1337"/>
        <w:gridCol w:w="5326"/>
        <w:gridCol w:w="495"/>
      </w:tblGrid>
      <w:tr w14:paraId="5BB69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4" w:type="dxa"/>
            <w:vMerge w:val="restart"/>
            <w:shd w:val="clear" w:color="auto" w:fill="D7D7D7" w:themeFill="background1" w:themeFillShade="D8"/>
            <w:vAlign w:val="center"/>
          </w:tcPr>
          <w:p w14:paraId="1D15C30B">
            <w:pPr>
              <w:numPr>
                <w:ilvl w:val="0"/>
                <w:numId w:val="0"/>
              </w:numPr>
              <w:spacing w:line="600" w:lineRule="auto"/>
              <w:jc w:val="center"/>
              <w:rPr>
                <w:rFonts w:hint="default" w:ascii="Times New Roman" w:hAnsi="Times New Roman" w:eastAsia="宋体" w:cs="Times New Roman"/>
                <w:i w:val="0"/>
                <w:iCs/>
                <w:color w:val="auto"/>
                <w:kern w:val="2"/>
                <w:sz w:val="21"/>
                <w:szCs w:val="22"/>
                <w:vertAlign w:val="baseline"/>
                <w:lang w:val="en-US" w:eastAsia="zh-CN" w:bidi="ar-SA"/>
              </w:rPr>
            </w:pPr>
            <w:r>
              <w:rPr>
                <w:rFonts w:hint="default" w:ascii="Times New Roman" w:hAnsi="Times New Roman" w:eastAsia="宋体" w:cs="Times New Roman"/>
                <w:i w:val="0"/>
                <w:iCs/>
                <w:color w:val="auto"/>
                <w:kern w:val="2"/>
                <w:sz w:val="21"/>
                <w:szCs w:val="22"/>
                <w:vertAlign w:val="baseline"/>
                <w:lang w:val="en-US" w:eastAsia="zh-CN" w:bidi="ar-SA"/>
              </w:rPr>
              <w:t>质量特性</w:t>
            </w:r>
          </w:p>
        </w:tc>
        <w:tc>
          <w:tcPr>
            <w:tcW w:w="1337" w:type="dxa"/>
            <w:shd w:val="clear" w:color="auto" w:fill="D7D7D7" w:themeFill="background1" w:themeFillShade="D8"/>
            <w:vAlign w:val="center"/>
          </w:tcPr>
          <w:p w14:paraId="5F67A841">
            <w:pPr>
              <w:numPr>
                <w:ilvl w:val="0"/>
                <w:numId w:val="0"/>
              </w:numPr>
              <w:spacing w:line="360" w:lineRule="auto"/>
              <w:jc w:val="center"/>
              <w:rPr>
                <w:rFonts w:hint="default" w:ascii="Times New Roman" w:hAnsi="Times New Roman" w:eastAsia="宋体" w:cs="Times New Roman"/>
                <w:i w:val="0"/>
                <w:iCs/>
                <w:color w:val="auto"/>
                <w:kern w:val="2"/>
                <w:sz w:val="21"/>
                <w:szCs w:val="22"/>
                <w:vertAlign w:val="baseline"/>
                <w:lang w:val="en-US" w:eastAsia="zh-CN" w:bidi="ar-SA"/>
              </w:rPr>
            </w:pPr>
            <w:r>
              <w:rPr>
                <w:rFonts w:hint="default" w:ascii="Times New Roman" w:hAnsi="Times New Roman" w:eastAsia="宋体" w:cs="Times New Roman"/>
                <w:i w:val="0"/>
                <w:iCs/>
                <w:color w:val="auto"/>
                <w:kern w:val="2"/>
                <w:sz w:val="21"/>
                <w:szCs w:val="22"/>
                <w:vertAlign w:val="baseline"/>
                <w:lang w:val="en-US" w:eastAsia="zh-CN" w:bidi="ar-SA"/>
              </w:rPr>
              <w:t>分布式处理</w:t>
            </w:r>
          </w:p>
        </w:tc>
        <w:tc>
          <w:tcPr>
            <w:tcW w:w="5326" w:type="dxa"/>
            <w:vAlign w:val="bottom"/>
          </w:tcPr>
          <w:p w14:paraId="7E30D5AB">
            <w:pPr>
              <w:numPr>
                <w:ilvl w:val="0"/>
                <w:numId w:val="0"/>
              </w:numPr>
              <w:jc w:val="both"/>
              <w:rPr>
                <w:rFonts w:hint="default" w:ascii="Times New Roman" w:hAnsi="Times New Roman" w:eastAsia="宋体" w:cs="Times New Roman"/>
                <w:i w:val="0"/>
                <w:iCs/>
                <w:color w:val="000000" w:themeColor="text1"/>
                <w:kern w:val="2"/>
                <w:sz w:val="21"/>
                <w:szCs w:val="22"/>
                <w:vertAlign w:val="baseline"/>
                <w:lang w:val="en-US" w:eastAsia="zh-CN" w:bidi="ar-SA"/>
                <w14:textFill>
                  <w14:solidFill>
                    <w14:schemeClr w14:val="tx1"/>
                  </w14:solidFill>
                </w14:textFill>
              </w:rPr>
            </w:pPr>
            <w:r>
              <w:rPr>
                <w:rFonts w:hint="default" w:ascii="Times New Roman" w:hAnsi="Times New Roman" w:eastAsia="宋体" w:cs="Times New Roman"/>
                <w:i w:val="0"/>
                <w:iCs/>
                <w:color w:val="000000" w:themeColor="text1"/>
                <w:kern w:val="2"/>
                <w:sz w:val="21"/>
                <w:szCs w:val="22"/>
                <w:vertAlign w:val="baseline"/>
                <w:lang w:val="en-US" w:eastAsia="zh-CN" w:bidi="ar-SA"/>
                <w14:textFill>
                  <w14:solidFill>
                    <w14:schemeClr w14:val="tx1"/>
                  </w14:solidFill>
                </w14:textFill>
              </w:rPr>
              <w:t>通过特别的设计保证在多个服务器及处理器上同时相互执行应用中的处理功能</w:t>
            </w:r>
          </w:p>
        </w:tc>
        <w:tc>
          <w:tcPr>
            <w:tcW w:w="495" w:type="dxa"/>
            <w:vAlign w:val="center"/>
          </w:tcPr>
          <w:p w14:paraId="7A7DBA11">
            <w:pPr>
              <w:numPr>
                <w:ilvl w:val="0"/>
                <w:numId w:val="0"/>
              </w:numPr>
              <w:spacing w:line="360" w:lineRule="auto"/>
              <w:jc w:val="center"/>
              <w:rPr>
                <w:rFonts w:hint="default" w:ascii="Times New Roman" w:hAnsi="Times New Roman" w:eastAsia="宋体" w:cs="Times New Roman"/>
                <w:i w:val="0"/>
                <w:iCs/>
                <w:color w:val="44546A" w:themeColor="text2"/>
                <w:kern w:val="2"/>
                <w:sz w:val="21"/>
                <w:szCs w:val="22"/>
                <w:vertAlign w:val="baseline"/>
                <w:lang w:val="en-US" w:eastAsia="zh-CN" w:bidi="ar-SA"/>
                <w14:textFill>
                  <w14:solidFill>
                    <w14:schemeClr w14:val="tx2"/>
                  </w14:solidFill>
                </w14:textFill>
              </w:rPr>
            </w:pPr>
            <w:r>
              <w:rPr>
                <w:rFonts w:hint="default" w:ascii="Times New Roman" w:hAnsi="Times New Roman" w:eastAsia="宋体" w:cs="Times New Roman"/>
                <w:i w:val="0"/>
                <w:iCs/>
                <w:color w:val="44546A" w:themeColor="text2"/>
                <w:kern w:val="2"/>
                <w:sz w:val="21"/>
                <w:szCs w:val="22"/>
                <w:vertAlign w:val="baseline"/>
                <w:lang w:val="en-US" w:eastAsia="zh-CN" w:bidi="ar-SA"/>
                <w14:textFill>
                  <w14:solidFill>
                    <w14:schemeClr w14:val="tx2"/>
                  </w14:solidFill>
                </w14:textFill>
              </w:rPr>
              <w:t>1</w:t>
            </w:r>
          </w:p>
        </w:tc>
      </w:tr>
      <w:tr w14:paraId="175FE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4" w:type="dxa"/>
            <w:vMerge w:val="continue"/>
            <w:shd w:val="clear" w:color="auto" w:fill="D7D7D7" w:themeFill="background1" w:themeFillShade="D8"/>
          </w:tcPr>
          <w:p w14:paraId="538FE935">
            <w:pPr>
              <w:numPr>
                <w:ilvl w:val="0"/>
                <w:numId w:val="0"/>
              </w:numPr>
              <w:jc w:val="center"/>
              <w:rPr>
                <w:rFonts w:hint="default" w:ascii="Times New Roman" w:hAnsi="Times New Roman" w:eastAsia="宋体" w:cs="Times New Roman"/>
                <w:i w:val="0"/>
                <w:iCs/>
                <w:color w:val="auto"/>
                <w:kern w:val="2"/>
                <w:sz w:val="21"/>
                <w:szCs w:val="22"/>
                <w:vertAlign w:val="baseline"/>
                <w:lang w:val="en-US" w:eastAsia="zh-CN" w:bidi="ar-SA"/>
              </w:rPr>
            </w:pPr>
          </w:p>
        </w:tc>
        <w:tc>
          <w:tcPr>
            <w:tcW w:w="1337" w:type="dxa"/>
            <w:shd w:val="clear" w:color="auto" w:fill="D7D7D7" w:themeFill="background1" w:themeFillShade="D8"/>
            <w:vAlign w:val="center"/>
          </w:tcPr>
          <w:p w14:paraId="7C9F092D">
            <w:pPr>
              <w:numPr>
                <w:ilvl w:val="0"/>
                <w:numId w:val="0"/>
              </w:numPr>
              <w:spacing w:line="360" w:lineRule="auto"/>
              <w:jc w:val="center"/>
              <w:rPr>
                <w:rFonts w:hint="default" w:ascii="Times New Roman" w:hAnsi="Times New Roman" w:eastAsia="宋体" w:cs="Times New Roman"/>
                <w:i w:val="0"/>
                <w:iCs/>
                <w:color w:val="auto"/>
                <w:kern w:val="2"/>
                <w:sz w:val="21"/>
                <w:szCs w:val="22"/>
                <w:vertAlign w:val="baseline"/>
                <w:lang w:val="en-US" w:eastAsia="zh-CN" w:bidi="ar-SA"/>
              </w:rPr>
            </w:pPr>
            <w:r>
              <w:rPr>
                <w:rFonts w:hint="default" w:ascii="Times New Roman" w:hAnsi="Times New Roman" w:eastAsia="宋体" w:cs="Times New Roman"/>
                <w:i w:val="0"/>
                <w:iCs/>
                <w:color w:val="auto"/>
                <w:kern w:val="2"/>
                <w:sz w:val="21"/>
                <w:szCs w:val="22"/>
                <w:vertAlign w:val="baseline"/>
                <w:lang w:val="en-US" w:eastAsia="zh-CN" w:bidi="ar-SA"/>
              </w:rPr>
              <w:t>性能</w:t>
            </w:r>
          </w:p>
        </w:tc>
        <w:tc>
          <w:tcPr>
            <w:tcW w:w="5326" w:type="dxa"/>
            <w:vAlign w:val="bottom"/>
          </w:tcPr>
          <w:p w14:paraId="7162157F">
            <w:pPr>
              <w:numPr>
                <w:ilvl w:val="0"/>
                <w:numId w:val="0"/>
              </w:numPr>
              <w:jc w:val="both"/>
              <w:rPr>
                <w:rFonts w:hint="default" w:ascii="Times New Roman" w:hAnsi="Times New Roman" w:eastAsia="宋体" w:cs="Times New Roman"/>
                <w:i w:val="0"/>
                <w:iCs/>
                <w:color w:val="000000" w:themeColor="text1"/>
                <w:kern w:val="2"/>
                <w:sz w:val="21"/>
                <w:szCs w:val="22"/>
                <w:vertAlign w:val="baseline"/>
                <w:lang w:val="en-US" w:eastAsia="zh-CN" w:bidi="ar-SA"/>
                <w14:textFill>
                  <w14:solidFill>
                    <w14:schemeClr w14:val="tx1"/>
                  </w14:solidFill>
                </w14:textFill>
              </w:rPr>
            </w:pPr>
            <w:r>
              <w:rPr>
                <w:rFonts w:hint="default" w:ascii="Times New Roman" w:hAnsi="Times New Roman" w:eastAsia="宋体" w:cs="Times New Roman"/>
                <w:i w:val="0"/>
                <w:iCs/>
                <w:color w:val="000000" w:themeColor="text1"/>
                <w:kern w:val="2"/>
                <w:sz w:val="21"/>
                <w:szCs w:val="22"/>
                <w:vertAlign w:val="baseline"/>
                <w:lang w:val="en-US" w:eastAsia="zh-CN" w:bidi="ar-SA"/>
                <w14:textFill>
                  <w14:solidFill>
                    <w14:schemeClr w14:val="tx1"/>
                  </w14:solidFill>
                </w14:textFill>
              </w:rPr>
              <w:t>应答时间或处理率对高峰时间或所有业务时间来说都很重要，存在对连动系统结束处理时间的限制</w:t>
            </w:r>
          </w:p>
        </w:tc>
        <w:tc>
          <w:tcPr>
            <w:tcW w:w="495" w:type="dxa"/>
            <w:vAlign w:val="center"/>
          </w:tcPr>
          <w:p w14:paraId="2040B6F9">
            <w:pPr>
              <w:numPr>
                <w:ilvl w:val="0"/>
                <w:numId w:val="0"/>
              </w:numPr>
              <w:spacing w:line="360" w:lineRule="auto"/>
              <w:jc w:val="center"/>
              <w:rPr>
                <w:rFonts w:hint="default" w:ascii="Times New Roman" w:hAnsi="Times New Roman" w:eastAsia="宋体" w:cs="Times New Roman"/>
                <w:i w:val="0"/>
                <w:iCs/>
                <w:color w:val="44546A" w:themeColor="text2"/>
                <w:kern w:val="2"/>
                <w:sz w:val="21"/>
                <w:szCs w:val="22"/>
                <w:vertAlign w:val="baseline"/>
                <w:lang w:val="en-US" w:eastAsia="zh-CN" w:bidi="ar-SA"/>
                <w14:textFill>
                  <w14:solidFill>
                    <w14:schemeClr w14:val="tx2"/>
                  </w14:solidFill>
                </w14:textFill>
              </w:rPr>
            </w:pPr>
            <w:r>
              <w:rPr>
                <w:rFonts w:hint="default" w:ascii="Times New Roman" w:hAnsi="Times New Roman" w:eastAsia="宋体" w:cs="Times New Roman"/>
                <w:i w:val="0"/>
                <w:iCs/>
                <w:color w:val="44546A" w:themeColor="text2"/>
                <w:kern w:val="2"/>
                <w:sz w:val="21"/>
                <w:szCs w:val="22"/>
                <w:vertAlign w:val="baseline"/>
                <w:lang w:val="en-US" w:eastAsia="zh-CN" w:bidi="ar-SA"/>
                <w14:textFill>
                  <w14:solidFill>
                    <w14:schemeClr w14:val="tx2"/>
                  </w14:solidFill>
                </w14:textFill>
              </w:rPr>
              <w:t>1</w:t>
            </w:r>
          </w:p>
        </w:tc>
      </w:tr>
      <w:tr w14:paraId="1F016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4" w:type="dxa"/>
            <w:vMerge w:val="continue"/>
            <w:shd w:val="clear" w:color="auto" w:fill="D7D7D7" w:themeFill="background1" w:themeFillShade="D8"/>
          </w:tcPr>
          <w:p w14:paraId="4198A173">
            <w:pPr>
              <w:numPr>
                <w:ilvl w:val="0"/>
                <w:numId w:val="0"/>
              </w:numPr>
              <w:jc w:val="center"/>
              <w:rPr>
                <w:rFonts w:hint="default" w:ascii="Times New Roman" w:hAnsi="Times New Roman" w:eastAsia="宋体" w:cs="Times New Roman"/>
                <w:i w:val="0"/>
                <w:iCs/>
                <w:color w:val="auto"/>
                <w:kern w:val="2"/>
                <w:sz w:val="21"/>
                <w:szCs w:val="22"/>
                <w:vertAlign w:val="baseline"/>
                <w:lang w:val="en-US" w:eastAsia="zh-CN" w:bidi="ar-SA"/>
              </w:rPr>
            </w:pPr>
          </w:p>
        </w:tc>
        <w:tc>
          <w:tcPr>
            <w:tcW w:w="1337" w:type="dxa"/>
            <w:shd w:val="clear" w:color="auto" w:fill="D7D7D7" w:themeFill="background1" w:themeFillShade="D8"/>
            <w:vAlign w:val="center"/>
          </w:tcPr>
          <w:p w14:paraId="1951946B">
            <w:pPr>
              <w:numPr>
                <w:ilvl w:val="0"/>
                <w:numId w:val="0"/>
              </w:numPr>
              <w:spacing w:line="360" w:lineRule="auto"/>
              <w:jc w:val="center"/>
              <w:rPr>
                <w:rFonts w:hint="default" w:ascii="Times New Roman" w:hAnsi="Times New Roman" w:eastAsia="宋体" w:cs="Times New Roman"/>
                <w:i w:val="0"/>
                <w:iCs/>
                <w:color w:val="auto"/>
                <w:kern w:val="2"/>
                <w:sz w:val="21"/>
                <w:szCs w:val="22"/>
                <w:vertAlign w:val="baseline"/>
                <w:lang w:val="en-US" w:eastAsia="zh-CN" w:bidi="ar-SA"/>
              </w:rPr>
            </w:pPr>
            <w:r>
              <w:rPr>
                <w:rFonts w:hint="default" w:ascii="Times New Roman" w:hAnsi="Times New Roman" w:eastAsia="宋体" w:cs="Times New Roman"/>
                <w:i w:val="0"/>
                <w:iCs/>
                <w:color w:val="auto"/>
                <w:kern w:val="2"/>
                <w:sz w:val="21"/>
                <w:szCs w:val="22"/>
                <w:vertAlign w:val="baseline"/>
                <w:lang w:val="en-US" w:eastAsia="zh-CN" w:bidi="ar-SA"/>
              </w:rPr>
              <w:t>可靠性</w:t>
            </w:r>
          </w:p>
        </w:tc>
        <w:tc>
          <w:tcPr>
            <w:tcW w:w="5326" w:type="dxa"/>
            <w:vAlign w:val="bottom"/>
          </w:tcPr>
          <w:p w14:paraId="2A7D8F37">
            <w:pPr>
              <w:numPr>
                <w:ilvl w:val="0"/>
                <w:numId w:val="0"/>
              </w:numPr>
              <w:jc w:val="both"/>
              <w:rPr>
                <w:rFonts w:hint="default" w:ascii="Times New Roman" w:hAnsi="Times New Roman" w:eastAsia="宋体" w:cs="Times New Roman"/>
                <w:i w:val="0"/>
                <w:iCs/>
                <w:color w:val="000000" w:themeColor="text1"/>
                <w:kern w:val="2"/>
                <w:sz w:val="21"/>
                <w:szCs w:val="22"/>
                <w:vertAlign w:val="baseline"/>
                <w:lang w:val="en-US" w:eastAsia="zh-CN" w:bidi="ar-SA"/>
                <w14:textFill>
                  <w14:solidFill>
                    <w14:schemeClr w14:val="tx1"/>
                  </w14:solidFill>
                </w14:textFill>
              </w:rPr>
            </w:pPr>
            <w:r>
              <w:rPr>
                <w:rFonts w:hint="default" w:ascii="Times New Roman" w:hAnsi="Times New Roman" w:eastAsia="宋体" w:cs="Times New Roman"/>
                <w:i w:val="0"/>
                <w:iCs/>
                <w:color w:val="000000" w:themeColor="text1"/>
                <w:kern w:val="2"/>
                <w:sz w:val="21"/>
                <w:szCs w:val="22"/>
                <w:vertAlign w:val="baseline"/>
                <w:lang w:val="en-US" w:eastAsia="zh-CN" w:bidi="ar-SA"/>
                <w14:textFill>
                  <w14:solidFill>
                    <w14:schemeClr w14:val="tx1"/>
                  </w14:solidFill>
                </w14:textFill>
              </w:rPr>
              <w:t>发生故障时很难修复，发生重大经济损失或有生命危害</w:t>
            </w:r>
          </w:p>
        </w:tc>
        <w:tc>
          <w:tcPr>
            <w:tcW w:w="495" w:type="dxa"/>
            <w:vAlign w:val="center"/>
          </w:tcPr>
          <w:p w14:paraId="5D9AB642">
            <w:pPr>
              <w:numPr>
                <w:ilvl w:val="0"/>
                <w:numId w:val="0"/>
              </w:numPr>
              <w:spacing w:line="360" w:lineRule="auto"/>
              <w:jc w:val="center"/>
              <w:rPr>
                <w:rFonts w:hint="default" w:ascii="Times New Roman" w:hAnsi="Times New Roman" w:eastAsia="宋体" w:cs="Times New Roman"/>
                <w:i w:val="0"/>
                <w:iCs/>
                <w:color w:val="44546A" w:themeColor="text2"/>
                <w:kern w:val="2"/>
                <w:sz w:val="21"/>
                <w:szCs w:val="22"/>
                <w:vertAlign w:val="baseline"/>
                <w:lang w:val="en-US" w:eastAsia="zh-CN" w:bidi="ar-SA"/>
                <w14:textFill>
                  <w14:solidFill>
                    <w14:schemeClr w14:val="tx2"/>
                  </w14:solidFill>
                </w14:textFill>
              </w:rPr>
            </w:pPr>
            <w:r>
              <w:rPr>
                <w:rFonts w:hint="default" w:ascii="Times New Roman" w:hAnsi="Times New Roman" w:eastAsia="宋体" w:cs="Times New Roman"/>
                <w:i w:val="0"/>
                <w:iCs/>
                <w:color w:val="44546A" w:themeColor="text2"/>
                <w:kern w:val="2"/>
                <w:sz w:val="21"/>
                <w:szCs w:val="22"/>
                <w:vertAlign w:val="baseline"/>
                <w:lang w:val="en-US" w:eastAsia="zh-CN" w:bidi="ar-SA"/>
                <w14:textFill>
                  <w14:solidFill>
                    <w14:schemeClr w14:val="tx2"/>
                  </w14:solidFill>
                </w14:textFill>
              </w:rPr>
              <w:t>1</w:t>
            </w:r>
          </w:p>
        </w:tc>
      </w:tr>
      <w:tr w14:paraId="3CA95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4" w:type="dxa"/>
            <w:vMerge w:val="continue"/>
            <w:shd w:val="clear" w:color="auto" w:fill="D7D7D7" w:themeFill="background1" w:themeFillShade="D8"/>
          </w:tcPr>
          <w:p w14:paraId="5C710E01">
            <w:pPr>
              <w:numPr>
                <w:ilvl w:val="0"/>
                <w:numId w:val="0"/>
              </w:numPr>
              <w:jc w:val="center"/>
              <w:rPr>
                <w:rFonts w:hint="default" w:ascii="Times New Roman" w:hAnsi="Times New Roman" w:eastAsia="宋体" w:cs="Times New Roman"/>
                <w:i w:val="0"/>
                <w:iCs/>
                <w:color w:val="auto"/>
                <w:kern w:val="2"/>
                <w:sz w:val="21"/>
                <w:szCs w:val="22"/>
                <w:vertAlign w:val="baseline"/>
                <w:lang w:val="en-US" w:eastAsia="zh-CN" w:bidi="ar-SA"/>
              </w:rPr>
            </w:pPr>
          </w:p>
        </w:tc>
        <w:tc>
          <w:tcPr>
            <w:tcW w:w="1337" w:type="dxa"/>
            <w:shd w:val="clear" w:color="auto" w:fill="D7D7D7" w:themeFill="background1" w:themeFillShade="D8"/>
            <w:vAlign w:val="center"/>
          </w:tcPr>
          <w:p w14:paraId="59BFC9BD">
            <w:pPr>
              <w:numPr>
                <w:ilvl w:val="0"/>
                <w:numId w:val="0"/>
              </w:numPr>
              <w:spacing w:line="360" w:lineRule="auto"/>
              <w:jc w:val="center"/>
              <w:rPr>
                <w:rFonts w:hint="default" w:ascii="Times New Roman" w:hAnsi="Times New Roman" w:eastAsia="宋体" w:cs="Times New Roman"/>
                <w:i w:val="0"/>
                <w:iCs/>
                <w:color w:val="auto"/>
                <w:kern w:val="2"/>
                <w:sz w:val="21"/>
                <w:szCs w:val="22"/>
                <w:vertAlign w:val="baseline"/>
                <w:lang w:val="en-US" w:eastAsia="zh-CN" w:bidi="ar-SA"/>
              </w:rPr>
            </w:pPr>
            <w:r>
              <w:rPr>
                <w:rFonts w:hint="default" w:ascii="Times New Roman" w:hAnsi="Times New Roman" w:eastAsia="宋体" w:cs="Times New Roman"/>
                <w:i w:val="0"/>
                <w:iCs/>
                <w:color w:val="auto"/>
                <w:kern w:val="2"/>
                <w:sz w:val="21"/>
                <w:szCs w:val="22"/>
                <w:vertAlign w:val="baseline"/>
                <w:lang w:val="en-US" w:eastAsia="zh-CN" w:bidi="ar-SA"/>
              </w:rPr>
              <w:t>多重站点</w:t>
            </w:r>
          </w:p>
        </w:tc>
        <w:tc>
          <w:tcPr>
            <w:tcW w:w="5326" w:type="dxa"/>
            <w:vAlign w:val="bottom"/>
          </w:tcPr>
          <w:p w14:paraId="00C24540">
            <w:pPr>
              <w:numPr>
                <w:ilvl w:val="0"/>
                <w:numId w:val="0"/>
              </w:numPr>
              <w:jc w:val="both"/>
              <w:rPr>
                <w:rFonts w:hint="default" w:ascii="Times New Roman" w:hAnsi="Times New Roman" w:eastAsia="宋体" w:cs="Times New Roman"/>
                <w:i w:val="0"/>
                <w:iCs/>
                <w:color w:val="000000" w:themeColor="text1"/>
                <w:kern w:val="2"/>
                <w:sz w:val="21"/>
                <w:szCs w:val="22"/>
                <w:vertAlign w:val="baseline"/>
                <w:lang w:val="en-US" w:eastAsia="zh-CN" w:bidi="ar-SA"/>
                <w14:textFill>
                  <w14:solidFill>
                    <w14:schemeClr w14:val="tx1"/>
                  </w14:solidFill>
                </w14:textFill>
              </w:rPr>
            </w:pPr>
            <w:r>
              <w:rPr>
                <w:rFonts w:hint="default" w:ascii="Times New Roman" w:hAnsi="Times New Roman" w:eastAsia="宋体" w:cs="Times New Roman"/>
                <w:i w:val="0"/>
                <w:iCs/>
                <w:color w:val="000000" w:themeColor="text1"/>
                <w:kern w:val="2"/>
                <w:sz w:val="21"/>
                <w:szCs w:val="22"/>
                <w:vertAlign w:val="baseline"/>
                <w:lang w:val="en-US" w:eastAsia="zh-CN" w:bidi="ar-SA"/>
                <w14:textFill>
                  <w14:solidFill>
                    <w14:schemeClr w14:val="tx1"/>
                  </w14:solidFill>
                </w14:textFill>
              </w:rPr>
              <w:t>在设计阶段需要考虑不同站点的不同硬件或软件环境下运行需求</w:t>
            </w:r>
          </w:p>
        </w:tc>
        <w:tc>
          <w:tcPr>
            <w:tcW w:w="495" w:type="dxa"/>
            <w:vAlign w:val="center"/>
          </w:tcPr>
          <w:p w14:paraId="16036580">
            <w:pPr>
              <w:numPr>
                <w:ilvl w:val="0"/>
                <w:numId w:val="0"/>
              </w:numPr>
              <w:spacing w:line="360" w:lineRule="auto"/>
              <w:jc w:val="center"/>
              <w:rPr>
                <w:rFonts w:hint="default" w:ascii="Times New Roman" w:hAnsi="Times New Roman" w:eastAsia="宋体" w:cs="Times New Roman"/>
                <w:i w:val="0"/>
                <w:iCs/>
                <w:color w:val="44546A" w:themeColor="text2"/>
                <w:kern w:val="2"/>
                <w:sz w:val="21"/>
                <w:szCs w:val="22"/>
                <w:vertAlign w:val="baseline"/>
                <w:lang w:val="en-US" w:eastAsia="zh-CN" w:bidi="ar-SA"/>
                <w14:textFill>
                  <w14:solidFill>
                    <w14:schemeClr w14:val="tx2"/>
                  </w14:solidFill>
                </w14:textFill>
              </w:rPr>
            </w:pPr>
            <w:r>
              <w:rPr>
                <w:rFonts w:hint="default" w:ascii="Times New Roman" w:hAnsi="Times New Roman" w:eastAsia="宋体" w:cs="Times New Roman"/>
                <w:i w:val="0"/>
                <w:iCs/>
                <w:color w:val="44546A" w:themeColor="text2"/>
                <w:kern w:val="2"/>
                <w:sz w:val="21"/>
                <w:szCs w:val="22"/>
                <w:vertAlign w:val="baseline"/>
                <w:lang w:val="en-US" w:eastAsia="zh-CN" w:bidi="ar-SA"/>
                <w14:textFill>
                  <w14:solidFill>
                    <w14:schemeClr w14:val="tx2"/>
                  </w14:solidFill>
                </w14:textFill>
              </w:rPr>
              <w:t>1</w:t>
            </w:r>
          </w:p>
        </w:tc>
      </w:tr>
      <w:bookmarkEnd w:id="52"/>
      <w:bookmarkEnd w:id="53"/>
      <w:bookmarkEnd w:id="54"/>
    </w:tbl>
    <w:p w14:paraId="772DF36F">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宋体" w:cs="Times New Roman"/>
          <w:i w:val="0"/>
          <w:iCs/>
          <w:color w:val="0070C0"/>
          <w:kern w:val="2"/>
          <w:sz w:val="24"/>
          <w:szCs w:val="24"/>
          <w:lang w:val="en-US" w:eastAsia="zh-CN" w:bidi="ar-SA"/>
        </w:rPr>
      </w:pPr>
    </w:p>
    <w:p w14:paraId="122ACE13">
      <w:pPr>
        <w:numPr>
          <w:ilvl w:val="1"/>
          <w:numId w:val="6"/>
        </w:numPr>
        <w:spacing w:line="276" w:lineRule="auto"/>
        <w:ind w:left="567" w:leftChars="0" w:hanging="567" w:firstLineChars="0"/>
        <w:jc w:val="both"/>
        <w:outlineLvl w:val="1"/>
        <w:rPr>
          <w:rFonts w:hint="default" w:ascii="Times New Roman" w:hAnsi="Times New Roman" w:eastAsia="宋体" w:cs="Times New Roman"/>
          <w:b w:val="0"/>
          <w:bCs w:val="0"/>
          <w:color w:val="000000"/>
          <w:kern w:val="0"/>
          <w:sz w:val="24"/>
          <w:szCs w:val="24"/>
          <w:lang w:val="en-US" w:eastAsia="zh-CN" w:bidi="ar-SA"/>
        </w:rPr>
      </w:pPr>
      <w:bookmarkStart w:id="55" w:name="_Toc15478"/>
      <w:bookmarkStart w:id="56" w:name="_Toc28099"/>
      <w:bookmarkStart w:id="57" w:name="_Toc2863"/>
      <w:bookmarkStart w:id="58" w:name="_Toc17124"/>
      <w:bookmarkStart w:id="59" w:name="_Toc4642"/>
      <w:bookmarkStart w:id="60" w:name="_Toc5062"/>
      <w:bookmarkStart w:id="61" w:name="_Toc22535"/>
      <w:bookmarkStart w:id="62" w:name="_Toc24923"/>
      <w:r>
        <w:rPr>
          <w:rFonts w:hint="default" w:ascii="Times New Roman" w:hAnsi="Times New Roman" w:eastAsia="宋体" w:cs="Times New Roman"/>
          <w:b w:val="0"/>
          <w:bCs w:val="0"/>
          <w:color w:val="000000"/>
          <w:kern w:val="0"/>
          <w:sz w:val="24"/>
          <w:szCs w:val="24"/>
          <w:lang w:val="en-US" w:eastAsia="zh-CN" w:bidi="ar-SA"/>
        </w:rPr>
        <w:t>开发语言</w:t>
      </w:r>
      <w:bookmarkEnd w:id="55"/>
      <w:bookmarkEnd w:id="56"/>
    </w:p>
    <w:bookmarkEnd w:id="57"/>
    <w:bookmarkEnd w:id="58"/>
    <w:bookmarkEnd w:id="59"/>
    <w:p w14:paraId="014A982F">
      <w:pPr>
        <w:spacing w:line="360" w:lineRule="auto"/>
        <w:ind w:firstLine="480" w:firstLineChars="200"/>
        <w:rPr>
          <w:rFonts w:hint="eastAsia" w:ascii="宋体" w:hAnsi="宋体" w:eastAsia="宋体" w:cs="宋体"/>
          <w:b w:val="0"/>
          <w:bCs/>
          <w:color w:val="auto"/>
          <w:kern w:val="44"/>
          <w:sz w:val="24"/>
          <w:szCs w:val="24"/>
          <w:lang w:val="en-US" w:eastAsia="zh-CN" w:bidi="ar-SA"/>
        </w:rPr>
      </w:pPr>
      <w:r>
        <w:rPr>
          <w:rFonts w:hint="eastAsia" w:ascii="宋体" w:hAnsi="宋体" w:eastAsia="宋体" w:cs="宋体"/>
          <w:b w:val="0"/>
          <w:bCs/>
          <w:color w:val="auto"/>
          <w:kern w:val="44"/>
          <w:sz w:val="24"/>
          <w:szCs w:val="24"/>
          <w:lang w:val="en-US" w:eastAsia="zh-CN" w:bidi="ar-SA"/>
        </w:rPr>
        <w:t>本项目采用PHP开发语言。</w:t>
      </w:r>
    </w:p>
    <w:p w14:paraId="3ECF21AF">
      <w:pPr>
        <w:ind w:firstLine="480" w:firstLineChars="200"/>
        <w:rPr>
          <w:rFonts w:hint="default" w:ascii="Times New Roman" w:hAnsi="Times New Roman" w:eastAsia="宋体" w:cs="Times New Roman"/>
          <w:b w:val="0"/>
          <w:bCs/>
          <w:color w:val="FF0000"/>
          <w:kern w:val="44"/>
          <w:sz w:val="24"/>
          <w:szCs w:val="24"/>
          <w:lang w:val="en-US" w:eastAsia="zh-CN" w:bidi="ar-SA"/>
        </w:rPr>
      </w:pPr>
    </w:p>
    <w:p w14:paraId="367C27D8">
      <w:pPr>
        <w:pStyle w:val="2"/>
        <w:rPr>
          <w:rFonts w:hint="default"/>
          <w:lang w:val="en-US" w:eastAsia="zh-CN"/>
        </w:rPr>
      </w:pPr>
    </w:p>
    <w:tbl>
      <w:tblPr>
        <w:tblStyle w:val="16"/>
        <w:tblW w:w="7797" w:type="dxa"/>
        <w:jc w:val="center"/>
        <w:tblLayout w:type="autofit"/>
        <w:tblCellMar>
          <w:top w:w="0" w:type="dxa"/>
          <w:left w:w="108" w:type="dxa"/>
          <w:bottom w:w="0" w:type="dxa"/>
          <w:right w:w="108" w:type="dxa"/>
        </w:tblCellMar>
      </w:tblPr>
      <w:tblGrid>
        <w:gridCol w:w="6521"/>
        <w:gridCol w:w="1276"/>
      </w:tblGrid>
      <w:tr w14:paraId="39DF4C5E">
        <w:tblPrEx>
          <w:tblCellMar>
            <w:top w:w="0" w:type="dxa"/>
            <w:left w:w="108" w:type="dxa"/>
            <w:bottom w:w="0" w:type="dxa"/>
            <w:right w:w="108" w:type="dxa"/>
          </w:tblCellMar>
        </w:tblPrEx>
        <w:trPr>
          <w:trHeight w:val="208" w:hRule="atLeast"/>
          <w:jc w:val="center"/>
        </w:trPr>
        <w:tc>
          <w:tcPr>
            <w:tcW w:w="6521" w:type="dxa"/>
            <w:tcBorders>
              <w:top w:val="single" w:color="auto" w:sz="4" w:space="0"/>
              <w:left w:val="single" w:color="auto" w:sz="4" w:space="0"/>
              <w:bottom w:val="single" w:color="auto" w:sz="4" w:space="0"/>
              <w:right w:val="single" w:color="auto" w:sz="4" w:space="0"/>
            </w:tcBorders>
            <w:shd w:val="clear" w:color="000000" w:fill="BFBFBF"/>
            <w:vAlign w:val="center"/>
          </w:tcPr>
          <w:p w14:paraId="65A07C3C">
            <w:pPr>
              <w:widowControl/>
              <w:jc w:val="center"/>
              <w:rPr>
                <w:rFonts w:hint="default" w:ascii="Times New Roman" w:hAnsi="Times New Roman" w:eastAsia="宋体" w:cs="Times New Roman"/>
                <w:b/>
                <w:bCs/>
                <w:color w:val="000000"/>
                <w:kern w:val="0"/>
                <w:sz w:val="20"/>
                <w:szCs w:val="20"/>
              </w:rPr>
            </w:pPr>
            <w:r>
              <w:rPr>
                <w:rFonts w:hint="default" w:ascii="Times New Roman" w:hAnsi="Times New Roman" w:eastAsia="宋体" w:cs="Times New Roman"/>
                <w:b/>
                <w:bCs/>
                <w:color w:val="000000"/>
                <w:kern w:val="0"/>
                <w:sz w:val="20"/>
                <w:szCs w:val="20"/>
              </w:rPr>
              <w:t>开发语言</w:t>
            </w:r>
          </w:p>
        </w:tc>
        <w:tc>
          <w:tcPr>
            <w:tcW w:w="1276" w:type="dxa"/>
            <w:tcBorders>
              <w:top w:val="single" w:color="auto" w:sz="4" w:space="0"/>
              <w:left w:val="nil"/>
              <w:bottom w:val="single" w:color="auto" w:sz="4" w:space="0"/>
              <w:right w:val="single" w:color="auto" w:sz="4" w:space="0"/>
            </w:tcBorders>
            <w:shd w:val="clear" w:color="000000" w:fill="BFBFBF"/>
            <w:vAlign w:val="center"/>
          </w:tcPr>
          <w:p w14:paraId="02A0ED39">
            <w:pPr>
              <w:widowControl/>
              <w:jc w:val="center"/>
              <w:rPr>
                <w:rFonts w:hint="default" w:ascii="Times New Roman" w:hAnsi="Times New Roman" w:eastAsia="宋体" w:cs="Times New Roman"/>
                <w:b/>
                <w:bCs/>
                <w:color w:val="000000"/>
                <w:kern w:val="0"/>
                <w:sz w:val="20"/>
                <w:szCs w:val="20"/>
              </w:rPr>
            </w:pPr>
            <w:r>
              <w:rPr>
                <w:rFonts w:hint="default" w:ascii="Times New Roman" w:hAnsi="Times New Roman" w:eastAsia="宋体" w:cs="Times New Roman"/>
                <w:b/>
                <w:bCs/>
                <w:color w:val="000000"/>
                <w:kern w:val="0"/>
                <w:sz w:val="20"/>
                <w:szCs w:val="20"/>
              </w:rPr>
              <w:t>调整因子</w:t>
            </w:r>
          </w:p>
        </w:tc>
      </w:tr>
      <w:tr w14:paraId="37E19013">
        <w:tblPrEx>
          <w:tblCellMar>
            <w:top w:w="0" w:type="dxa"/>
            <w:left w:w="108" w:type="dxa"/>
            <w:bottom w:w="0" w:type="dxa"/>
            <w:right w:w="108" w:type="dxa"/>
          </w:tblCellMar>
        </w:tblPrEx>
        <w:trPr>
          <w:trHeight w:val="208" w:hRule="atLeast"/>
          <w:jc w:val="center"/>
        </w:trPr>
        <w:tc>
          <w:tcPr>
            <w:tcW w:w="6521" w:type="dxa"/>
            <w:tcBorders>
              <w:top w:val="single" w:color="auto" w:sz="4" w:space="0"/>
              <w:left w:val="single" w:color="auto" w:sz="4" w:space="0"/>
              <w:bottom w:val="single" w:color="auto" w:sz="4" w:space="0"/>
              <w:right w:val="single" w:color="auto" w:sz="4" w:space="0"/>
            </w:tcBorders>
            <w:shd w:val="clear" w:color="000000" w:fill="D9D9D9"/>
            <w:vAlign w:val="center"/>
          </w:tcPr>
          <w:p w14:paraId="32DEDD38">
            <w:pPr>
              <w:widowControl/>
              <w:jc w:val="center"/>
              <w:rPr>
                <w:rFonts w:hint="default" w:ascii="Times New Roman" w:hAnsi="Times New Roman" w:eastAsia="宋体" w:cs="Times New Roman"/>
                <w:color w:val="000000"/>
                <w:kern w:val="0"/>
                <w:sz w:val="20"/>
                <w:szCs w:val="20"/>
              </w:rPr>
            </w:pPr>
            <w:r>
              <w:rPr>
                <w:rFonts w:hint="default" w:ascii="Times New Roman" w:hAnsi="Times New Roman" w:eastAsia="宋体" w:cs="Times New Roman"/>
                <w:color w:val="000000"/>
                <w:kern w:val="0"/>
                <w:sz w:val="20"/>
                <w:szCs w:val="20"/>
              </w:rPr>
              <w:t>C及其他同级别语言/平台</w:t>
            </w:r>
          </w:p>
        </w:tc>
        <w:tc>
          <w:tcPr>
            <w:tcW w:w="1276" w:type="dxa"/>
            <w:tcBorders>
              <w:top w:val="nil"/>
              <w:left w:val="nil"/>
              <w:bottom w:val="single" w:color="auto" w:sz="4" w:space="0"/>
              <w:right w:val="single" w:color="auto" w:sz="4" w:space="0"/>
            </w:tcBorders>
            <w:shd w:val="clear" w:color="000000" w:fill="D9D9D9"/>
            <w:vAlign w:val="center"/>
          </w:tcPr>
          <w:p w14:paraId="2D0BBFFB">
            <w:pPr>
              <w:widowControl/>
              <w:jc w:val="center"/>
              <w:rPr>
                <w:rFonts w:hint="default" w:ascii="Times New Roman" w:hAnsi="Times New Roman" w:eastAsia="宋体" w:cs="Times New Roman"/>
                <w:color w:val="000000"/>
                <w:kern w:val="0"/>
                <w:sz w:val="20"/>
                <w:szCs w:val="20"/>
              </w:rPr>
            </w:pPr>
            <w:r>
              <w:rPr>
                <w:rFonts w:hint="default" w:ascii="Times New Roman" w:hAnsi="Times New Roman" w:eastAsia="宋体" w:cs="Times New Roman"/>
                <w:color w:val="000000"/>
                <w:kern w:val="0"/>
                <w:sz w:val="20"/>
                <w:szCs w:val="20"/>
              </w:rPr>
              <w:t>1.</w:t>
            </w:r>
            <w:r>
              <w:rPr>
                <w:rFonts w:hint="default" w:ascii="Times New Roman" w:hAnsi="Times New Roman" w:eastAsia="宋体" w:cs="Times New Roman"/>
                <w:color w:val="000000"/>
                <w:kern w:val="0"/>
                <w:sz w:val="20"/>
                <w:szCs w:val="20"/>
                <w:lang w:val="en-US" w:eastAsia="zh-CN"/>
              </w:rPr>
              <w:t>2</w:t>
            </w:r>
            <w:r>
              <w:rPr>
                <w:rFonts w:hint="default" w:ascii="Times New Roman" w:hAnsi="Times New Roman" w:eastAsia="宋体" w:cs="Times New Roman"/>
                <w:color w:val="000000"/>
                <w:kern w:val="0"/>
                <w:sz w:val="20"/>
                <w:szCs w:val="20"/>
              </w:rPr>
              <w:t xml:space="preserve"> </w:t>
            </w:r>
          </w:p>
        </w:tc>
      </w:tr>
      <w:tr w14:paraId="5E9D3C1E">
        <w:tblPrEx>
          <w:tblCellMar>
            <w:top w:w="0" w:type="dxa"/>
            <w:left w:w="108" w:type="dxa"/>
            <w:bottom w:w="0" w:type="dxa"/>
            <w:right w:w="108" w:type="dxa"/>
          </w:tblCellMar>
        </w:tblPrEx>
        <w:trPr>
          <w:trHeight w:val="208" w:hRule="atLeast"/>
          <w:jc w:val="center"/>
        </w:trPr>
        <w:tc>
          <w:tcPr>
            <w:tcW w:w="6521" w:type="dxa"/>
            <w:tcBorders>
              <w:top w:val="nil"/>
              <w:left w:val="single" w:color="auto" w:sz="4" w:space="0"/>
              <w:bottom w:val="single" w:color="auto" w:sz="4" w:space="0"/>
              <w:right w:val="single" w:color="auto" w:sz="4" w:space="0"/>
            </w:tcBorders>
            <w:shd w:val="clear" w:color="000000" w:fill="D9D9D9"/>
            <w:vAlign w:val="center"/>
          </w:tcPr>
          <w:p w14:paraId="7AEF7199">
            <w:pPr>
              <w:widowControl/>
              <w:jc w:val="center"/>
              <w:rPr>
                <w:rFonts w:hint="default" w:ascii="Times New Roman" w:hAnsi="Times New Roman" w:eastAsia="宋体" w:cs="Times New Roman"/>
                <w:color w:val="000000"/>
                <w:kern w:val="0"/>
                <w:sz w:val="20"/>
                <w:szCs w:val="20"/>
              </w:rPr>
            </w:pPr>
            <w:r>
              <w:rPr>
                <w:rFonts w:hint="default" w:ascii="Times New Roman" w:hAnsi="Times New Roman" w:eastAsia="宋体" w:cs="Times New Roman"/>
                <w:color w:val="000000"/>
                <w:kern w:val="0"/>
                <w:sz w:val="20"/>
                <w:szCs w:val="20"/>
              </w:rPr>
              <w:t>JAVA、C++、C#及其他同级别语言/平台</w:t>
            </w:r>
          </w:p>
        </w:tc>
        <w:tc>
          <w:tcPr>
            <w:tcW w:w="1276" w:type="dxa"/>
            <w:tcBorders>
              <w:top w:val="nil"/>
              <w:left w:val="nil"/>
              <w:bottom w:val="single" w:color="auto" w:sz="4" w:space="0"/>
              <w:right w:val="single" w:color="auto" w:sz="4" w:space="0"/>
            </w:tcBorders>
            <w:shd w:val="clear" w:color="000000" w:fill="D9D9D9"/>
            <w:vAlign w:val="center"/>
          </w:tcPr>
          <w:p w14:paraId="6F49EBB6">
            <w:pPr>
              <w:widowControl/>
              <w:jc w:val="center"/>
              <w:rPr>
                <w:rFonts w:hint="default" w:ascii="Times New Roman" w:hAnsi="Times New Roman" w:eastAsia="宋体" w:cs="Times New Roman"/>
                <w:color w:val="000000"/>
                <w:kern w:val="0"/>
                <w:sz w:val="20"/>
                <w:szCs w:val="20"/>
              </w:rPr>
            </w:pPr>
            <w:r>
              <w:rPr>
                <w:rFonts w:hint="default" w:ascii="Times New Roman" w:hAnsi="Times New Roman" w:eastAsia="宋体" w:cs="Times New Roman"/>
                <w:color w:val="000000"/>
                <w:kern w:val="0"/>
                <w:sz w:val="20"/>
                <w:szCs w:val="20"/>
              </w:rPr>
              <w:t xml:space="preserve">1.0 </w:t>
            </w:r>
          </w:p>
        </w:tc>
      </w:tr>
      <w:tr w14:paraId="22FEAF20">
        <w:tblPrEx>
          <w:tblCellMar>
            <w:top w:w="0" w:type="dxa"/>
            <w:left w:w="108" w:type="dxa"/>
            <w:bottom w:w="0" w:type="dxa"/>
            <w:right w:w="108" w:type="dxa"/>
          </w:tblCellMar>
        </w:tblPrEx>
        <w:trPr>
          <w:trHeight w:val="208" w:hRule="atLeast"/>
          <w:jc w:val="center"/>
        </w:trPr>
        <w:tc>
          <w:tcPr>
            <w:tcW w:w="6521" w:type="dxa"/>
            <w:tcBorders>
              <w:top w:val="nil"/>
              <w:left w:val="single" w:color="auto" w:sz="4" w:space="0"/>
              <w:bottom w:val="single" w:color="auto" w:sz="4" w:space="0"/>
              <w:right w:val="single" w:color="auto" w:sz="4" w:space="0"/>
            </w:tcBorders>
            <w:shd w:val="clear" w:color="000000" w:fill="D9D9D9"/>
            <w:vAlign w:val="center"/>
          </w:tcPr>
          <w:p w14:paraId="3BB74B7F">
            <w:pPr>
              <w:widowControl/>
              <w:jc w:val="center"/>
              <w:rPr>
                <w:rFonts w:hint="default" w:ascii="Times New Roman" w:hAnsi="Times New Roman" w:eastAsia="宋体" w:cs="Times New Roman"/>
                <w:color w:val="000000"/>
                <w:kern w:val="0"/>
                <w:sz w:val="20"/>
                <w:szCs w:val="20"/>
              </w:rPr>
            </w:pPr>
            <w:r>
              <w:rPr>
                <w:rFonts w:hint="default" w:ascii="Times New Roman" w:hAnsi="Times New Roman" w:eastAsia="宋体" w:cs="Times New Roman"/>
                <w:color w:val="000000"/>
                <w:kern w:val="0"/>
                <w:sz w:val="20"/>
                <w:szCs w:val="20"/>
              </w:rPr>
              <w:t>PowerBuilder、ASP及其他同级别语言/平台</w:t>
            </w:r>
          </w:p>
        </w:tc>
        <w:tc>
          <w:tcPr>
            <w:tcW w:w="1276" w:type="dxa"/>
            <w:tcBorders>
              <w:top w:val="nil"/>
              <w:left w:val="nil"/>
              <w:bottom w:val="single" w:color="auto" w:sz="4" w:space="0"/>
              <w:right w:val="single" w:color="auto" w:sz="4" w:space="0"/>
            </w:tcBorders>
            <w:shd w:val="clear" w:color="000000" w:fill="D9D9D9"/>
            <w:vAlign w:val="center"/>
          </w:tcPr>
          <w:p w14:paraId="11D3C7E3">
            <w:pPr>
              <w:widowControl/>
              <w:jc w:val="center"/>
              <w:rPr>
                <w:rFonts w:hint="default" w:ascii="Times New Roman" w:hAnsi="Times New Roman" w:eastAsia="宋体" w:cs="Times New Roman"/>
                <w:color w:val="000000"/>
                <w:kern w:val="0"/>
                <w:sz w:val="20"/>
                <w:szCs w:val="20"/>
                <w:lang w:eastAsia="zh-CN"/>
              </w:rPr>
            </w:pPr>
            <w:r>
              <w:rPr>
                <w:rFonts w:hint="default" w:ascii="Times New Roman" w:hAnsi="Times New Roman" w:eastAsia="宋体" w:cs="Times New Roman"/>
                <w:color w:val="000000"/>
                <w:kern w:val="0"/>
                <w:sz w:val="20"/>
                <w:szCs w:val="20"/>
              </w:rPr>
              <w:t>0.</w:t>
            </w:r>
            <w:r>
              <w:rPr>
                <w:rFonts w:hint="default" w:ascii="Times New Roman" w:hAnsi="Times New Roman" w:eastAsia="宋体" w:cs="Times New Roman"/>
                <w:color w:val="000000"/>
                <w:kern w:val="0"/>
                <w:sz w:val="20"/>
                <w:szCs w:val="20"/>
                <w:lang w:val="en-US" w:eastAsia="zh-CN"/>
              </w:rPr>
              <w:t>8</w:t>
            </w:r>
          </w:p>
        </w:tc>
      </w:tr>
    </w:tbl>
    <w:p w14:paraId="0D00C7B1">
      <w:pPr>
        <w:rPr>
          <w:rFonts w:hint="default" w:ascii="Times New Roman" w:hAnsi="Times New Roman" w:eastAsia="宋体" w:cs="Times New Roman"/>
          <w:i w:val="0"/>
          <w:iCs/>
          <w:color w:val="auto"/>
          <w:lang w:val="en-US" w:eastAsia="zh-CN"/>
        </w:rPr>
      </w:pPr>
    </w:p>
    <w:p w14:paraId="6D52A8A4">
      <w:pPr>
        <w:numPr>
          <w:ilvl w:val="1"/>
          <w:numId w:val="6"/>
        </w:numPr>
        <w:spacing w:line="276" w:lineRule="auto"/>
        <w:ind w:left="567" w:leftChars="0" w:hanging="567" w:firstLineChars="0"/>
        <w:jc w:val="both"/>
        <w:outlineLvl w:val="1"/>
        <w:rPr>
          <w:rFonts w:hint="default" w:ascii="Times New Roman" w:hAnsi="Times New Roman" w:eastAsia="宋体" w:cs="Times New Roman"/>
          <w:b w:val="0"/>
          <w:bCs w:val="0"/>
          <w:color w:val="000000"/>
          <w:kern w:val="0"/>
          <w:sz w:val="24"/>
          <w:szCs w:val="24"/>
          <w:lang w:val="en-US" w:eastAsia="zh-CN" w:bidi="ar-SA"/>
        </w:rPr>
      </w:pPr>
      <w:bookmarkStart w:id="63" w:name="_Toc24987"/>
      <w:bookmarkStart w:id="64" w:name="_Toc4864"/>
      <w:r>
        <w:rPr>
          <w:rFonts w:hint="default" w:ascii="Times New Roman" w:hAnsi="Times New Roman" w:eastAsia="宋体" w:cs="Times New Roman"/>
          <w:b w:val="0"/>
          <w:bCs w:val="0"/>
          <w:color w:val="000000"/>
          <w:kern w:val="0"/>
          <w:sz w:val="24"/>
          <w:szCs w:val="24"/>
          <w:lang w:val="en-US" w:eastAsia="zh-CN" w:bidi="ar-SA"/>
        </w:rPr>
        <w:t>开发团队背景</w:t>
      </w:r>
      <w:bookmarkEnd w:id="63"/>
      <w:bookmarkEnd w:id="64"/>
    </w:p>
    <w:bookmarkEnd w:id="60"/>
    <w:bookmarkEnd w:id="61"/>
    <w:bookmarkEnd w:id="62"/>
    <w:p w14:paraId="5E8BD5BB">
      <w:pPr>
        <w:spacing w:line="360" w:lineRule="auto"/>
        <w:ind w:firstLine="480" w:firstLineChars="200"/>
        <w:rPr>
          <w:rFonts w:hint="default" w:ascii="Times New Roman" w:hAnsi="Times New Roman" w:eastAsia="宋体" w:cs="Times New Roman"/>
          <w:b w:val="0"/>
          <w:bCs/>
          <w:color w:val="FF0000"/>
          <w:kern w:val="44"/>
          <w:sz w:val="24"/>
          <w:szCs w:val="24"/>
          <w:lang w:val="en-US" w:eastAsia="zh-CN" w:bidi="ar-SA"/>
        </w:rPr>
      </w:pPr>
      <w:r>
        <w:rPr>
          <w:rFonts w:hint="eastAsia" w:ascii="宋体" w:hAnsi="宋体" w:eastAsia="宋体" w:cs="宋体"/>
          <w:b w:val="0"/>
          <w:bCs/>
          <w:color w:val="auto"/>
          <w:kern w:val="44"/>
          <w:sz w:val="24"/>
          <w:szCs w:val="24"/>
          <w:lang w:val="en-US" w:eastAsia="zh-CN" w:bidi="ar-SA"/>
        </w:rPr>
        <w:t>开发团队没有同类软件及本行业相关软件开发背景。</w:t>
      </w:r>
    </w:p>
    <w:tbl>
      <w:tblPr>
        <w:tblStyle w:val="16"/>
        <w:tblW w:w="7797" w:type="dxa"/>
        <w:jc w:val="center"/>
        <w:tblLayout w:type="autofit"/>
        <w:tblCellMar>
          <w:top w:w="0" w:type="dxa"/>
          <w:left w:w="108" w:type="dxa"/>
          <w:bottom w:w="0" w:type="dxa"/>
          <w:right w:w="108" w:type="dxa"/>
        </w:tblCellMar>
      </w:tblPr>
      <w:tblGrid>
        <w:gridCol w:w="6379"/>
        <w:gridCol w:w="1418"/>
      </w:tblGrid>
      <w:tr w14:paraId="5E49F6DE">
        <w:tblPrEx>
          <w:tblCellMar>
            <w:top w:w="0" w:type="dxa"/>
            <w:left w:w="108" w:type="dxa"/>
            <w:bottom w:w="0" w:type="dxa"/>
            <w:right w:w="108" w:type="dxa"/>
          </w:tblCellMar>
        </w:tblPrEx>
        <w:trPr>
          <w:trHeight w:val="359" w:hRule="atLeast"/>
          <w:jc w:val="center"/>
        </w:trPr>
        <w:tc>
          <w:tcPr>
            <w:tcW w:w="6379" w:type="dxa"/>
            <w:tcBorders>
              <w:top w:val="single" w:color="auto" w:sz="4" w:space="0"/>
              <w:left w:val="single" w:color="auto" w:sz="4" w:space="0"/>
              <w:bottom w:val="single" w:color="auto" w:sz="4" w:space="0"/>
              <w:right w:val="single" w:color="auto" w:sz="4" w:space="0"/>
            </w:tcBorders>
            <w:shd w:val="clear" w:color="000000" w:fill="BFBFBF"/>
            <w:vAlign w:val="center"/>
          </w:tcPr>
          <w:p w14:paraId="183D8E78">
            <w:pPr>
              <w:widowControl/>
              <w:jc w:val="center"/>
              <w:rPr>
                <w:rFonts w:hint="default" w:ascii="Times New Roman" w:hAnsi="Times New Roman" w:eastAsia="宋体" w:cs="Times New Roman"/>
                <w:b/>
                <w:bCs/>
                <w:color w:val="000000"/>
                <w:kern w:val="0"/>
                <w:sz w:val="20"/>
                <w:szCs w:val="20"/>
              </w:rPr>
            </w:pPr>
            <w:r>
              <w:rPr>
                <w:rFonts w:hint="default" w:ascii="Times New Roman" w:hAnsi="Times New Roman" w:eastAsia="宋体" w:cs="Times New Roman"/>
                <w:b/>
                <w:bCs/>
                <w:color w:val="000000"/>
                <w:kern w:val="0"/>
                <w:sz w:val="20"/>
                <w:szCs w:val="20"/>
              </w:rPr>
              <w:t>开发团队背景</w:t>
            </w:r>
          </w:p>
        </w:tc>
        <w:tc>
          <w:tcPr>
            <w:tcW w:w="1418" w:type="dxa"/>
            <w:tcBorders>
              <w:top w:val="single" w:color="auto" w:sz="4" w:space="0"/>
              <w:left w:val="nil"/>
              <w:bottom w:val="single" w:color="auto" w:sz="4" w:space="0"/>
              <w:right w:val="single" w:color="auto" w:sz="4" w:space="0"/>
            </w:tcBorders>
            <w:shd w:val="clear" w:color="000000" w:fill="BFBFBF"/>
            <w:vAlign w:val="center"/>
          </w:tcPr>
          <w:p w14:paraId="729F28D0">
            <w:pPr>
              <w:widowControl/>
              <w:jc w:val="center"/>
              <w:rPr>
                <w:rFonts w:hint="default" w:ascii="Times New Roman" w:hAnsi="Times New Roman" w:eastAsia="宋体" w:cs="Times New Roman"/>
                <w:b/>
                <w:bCs/>
                <w:color w:val="000000"/>
                <w:kern w:val="0"/>
                <w:sz w:val="20"/>
                <w:szCs w:val="20"/>
              </w:rPr>
            </w:pPr>
            <w:r>
              <w:rPr>
                <w:rFonts w:hint="default" w:ascii="Times New Roman" w:hAnsi="Times New Roman" w:eastAsia="宋体" w:cs="Times New Roman"/>
                <w:b/>
                <w:bCs/>
                <w:color w:val="000000"/>
                <w:kern w:val="0"/>
                <w:sz w:val="20"/>
                <w:szCs w:val="20"/>
              </w:rPr>
              <w:t>调整因子</w:t>
            </w:r>
          </w:p>
        </w:tc>
      </w:tr>
      <w:tr w14:paraId="11217970">
        <w:tblPrEx>
          <w:tblCellMar>
            <w:top w:w="0" w:type="dxa"/>
            <w:left w:w="108" w:type="dxa"/>
            <w:bottom w:w="0" w:type="dxa"/>
            <w:right w:w="108" w:type="dxa"/>
          </w:tblCellMar>
        </w:tblPrEx>
        <w:trPr>
          <w:trHeight w:val="359" w:hRule="atLeast"/>
          <w:jc w:val="center"/>
        </w:trPr>
        <w:tc>
          <w:tcPr>
            <w:tcW w:w="6379" w:type="dxa"/>
            <w:tcBorders>
              <w:top w:val="nil"/>
              <w:left w:val="single" w:color="auto" w:sz="4" w:space="0"/>
              <w:bottom w:val="single" w:color="auto" w:sz="4" w:space="0"/>
              <w:right w:val="single" w:color="auto" w:sz="4" w:space="0"/>
            </w:tcBorders>
            <w:shd w:val="clear" w:color="000000" w:fill="D9D9D9"/>
            <w:vAlign w:val="center"/>
          </w:tcPr>
          <w:p w14:paraId="6E3317BF">
            <w:pPr>
              <w:widowControl/>
              <w:jc w:val="left"/>
              <w:rPr>
                <w:rFonts w:hint="default" w:ascii="Times New Roman" w:hAnsi="Times New Roman" w:eastAsia="宋体" w:cs="Times New Roman"/>
                <w:color w:val="000000"/>
                <w:kern w:val="0"/>
                <w:sz w:val="20"/>
                <w:szCs w:val="20"/>
                <w:lang w:val="en-US" w:eastAsia="zh-CN"/>
              </w:rPr>
            </w:pPr>
            <w:r>
              <w:rPr>
                <w:rFonts w:hint="default" w:ascii="Times New Roman" w:hAnsi="Times New Roman" w:eastAsia="宋体" w:cs="Times New Roman"/>
                <w:color w:val="000000"/>
                <w:kern w:val="0"/>
                <w:sz w:val="20"/>
                <w:szCs w:val="20"/>
              </w:rPr>
              <w:t>为本行业（政府）开发过类似的</w:t>
            </w:r>
            <w:r>
              <w:rPr>
                <w:rFonts w:hint="default" w:ascii="Times New Roman" w:hAnsi="Times New Roman" w:eastAsia="宋体" w:cs="Times New Roman"/>
                <w:color w:val="000000"/>
                <w:kern w:val="0"/>
                <w:sz w:val="20"/>
                <w:szCs w:val="20"/>
                <w:lang w:val="en-US" w:eastAsia="zh-CN"/>
              </w:rPr>
              <w:t>软件</w:t>
            </w:r>
          </w:p>
        </w:tc>
        <w:tc>
          <w:tcPr>
            <w:tcW w:w="1418" w:type="dxa"/>
            <w:tcBorders>
              <w:top w:val="nil"/>
              <w:left w:val="nil"/>
              <w:bottom w:val="single" w:color="auto" w:sz="4" w:space="0"/>
              <w:right w:val="single" w:color="auto" w:sz="4" w:space="0"/>
            </w:tcBorders>
            <w:shd w:val="clear" w:color="000000" w:fill="D9D9D9"/>
            <w:vAlign w:val="center"/>
          </w:tcPr>
          <w:p w14:paraId="08CBF426">
            <w:pPr>
              <w:widowControl/>
              <w:jc w:val="center"/>
              <w:rPr>
                <w:rFonts w:hint="default" w:ascii="Times New Roman" w:hAnsi="Times New Roman" w:eastAsia="宋体" w:cs="Times New Roman"/>
                <w:color w:val="000000"/>
                <w:kern w:val="0"/>
                <w:sz w:val="20"/>
                <w:szCs w:val="20"/>
              </w:rPr>
            </w:pPr>
            <w:r>
              <w:rPr>
                <w:rFonts w:hint="default" w:ascii="Times New Roman" w:hAnsi="Times New Roman" w:eastAsia="宋体" w:cs="Times New Roman"/>
                <w:color w:val="000000"/>
                <w:kern w:val="0"/>
                <w:sz w:val="20"/>
                <w:szCs w:val="20"/>
              </w:rPr>
              <w:t xml:space="preserve">0.8 </w:t>
            </w:r>
          </w:p>
        </w:tc>
      </w:tr>
      <w:tr w14:paraId="5E208C70">
        <w:tblPrEx>
          <w:tblCellMar>
            <w:top w:w="0" w:type="dxa"/>
            <w:left w:w="108" w:type="dxa"/>
            <w:bottom w:w="0" w:type="dxa"/>
            <w:right w:w="108" w:type="dxa"/>
          </w:tblCellMar>
        </w:tblPrEx>
        <w:trPr>
          <w:trHeight w:val="359" w:hRule="atLeast"/>
          <w:jc w:val="center"/>
        </w:trPr>
        <w:tc>
          <w:tcPr>
            <w:tcW w:w="6379" w:type="dxa"/>
            <w:tcBorders>
              <w:top w:val="nil"/>
              <w:left w:val="single" w:color="auto" w:sz="4" w:space="0"/>
              <w:bottom w:val="single" w:color="auto" w:sz="4" w:space="0"/>
              <w:right w:val="single" w:color="auto" w:sz="4" w:space="0"/>
            </w:tcBorders>
            <w:shd w:val="clear" w:color="000000" w:fill="D9D9D9"/>
            <w:vAlign w:val="center"/>
          </w:tcPr>
          <w:p w14:paraId="5406CB65">
            <w:pPr>
              <w:widowControl/>
              <w:jc w:val="left"/>
              <w:rPr>
                <w:rFonts w:hint="default" w:ascii="Times New Roman" w:hAnsi="Times New Roman" w:eastAsia="宋体" w:cs="Times New Roman"/>
                <w:color w:val="000000"/>
                <w:kern w:val="0"/>
                <w:sz w:val="20"/>
                <w:szCs w:val="20"/>
              </w:rPr>
            </w:pPr>
            <w:r>
              <w:rPr>
                <w:rFonts w:hint="default" w:ascii="Times New Roman" w:hAnsi="Times New Roman" w:eastAsia="宋体" w:cs="Times New Roman"/>
                <w:color w:val="000000"/>
                <w:kern w:val="0"/>
                <w:sz w:val="20"/>
                <w:szCs w:val="20"/>
              </w:rPr>
              <w:t>为其他行业开发过类似的软件，或为本行业（政府）开发过不同但相关的软件</w:t>
            </w:r>
          </w:p>
        </w:tc>
        <w:tc>
          <w:tcPr>
            <w:tcW w:w="1418" w:type="dxa"/>
            <w:tcBorders>
              <w:top w:val="nil"/>
              <w:left w:val="nil"/>
              <w:bottom w:val="single" w:color="auto" w:sz="4" w:space="0"/>
              <w:right w:val="single" w:color="auto" w:sz="4" w:space="0"/>
            </w:tcBorders>
            <w:shd w:val="clear" w:color="000000" w:fill="D9D9D9"/>
            <w:vAlign w:val="center"/>
          </w:tcPr>
          <w:p w14:paraId="359B6AD7">
            <w:pPr>
              <w:widowControl/>
              <w:jc w:val="center"/>
              <w:rPr>
                <w:rFonts w:hint="default" w:ascii="Times New Roman" w:hAnsi="Times New Roman" w:eastAsia="宋体" w:cs="Times New Roman"/>
                <w:color w:val="000000"/>
                <w:kern w:val="0"/>
                <w:sz w:val="20"/>
                <w:szCs w:val="20"/>
              </w:rPr>
            </w:pPr>
            <w:r>
              <w:rPr>
                <w:rFonts w:hint="default" w:ascii="Times New Roman" w:hAnsi="Times New Roman" w:eastAsia="宋体" w:cs="Times New Roman"/>
                <w:color w:val="000000"/>
                <w:kern w:val="0"/>
                <w:sz w:val="20"/>
                <w:szCs w:val="20"/>
              </w:rPr>
              <w:t xml:space="preserve">1.0 </w:t>
            </w:r>
          </w:p>
        </w:tc>
      </w:tr>
      <w:tr w14:paraId="10FB811D">
        <w:tblPrEx>
          <w:tblCellMar>
            <w:top w:w="0" w:type="dxa"/>
            <w:left w:w="108" w:type="dxa"/>
            <w:bottom w:w="0" w:type="dxa"/>
            <w:right w:w="108" w:type="dxa"/>
          </w:tblCellMar>
        </w:tblPrEx>
        <w:trPr>
          <w:trHeight w:val="359" w:hRule="atLeast"/>
          <w:jc w:val="center"/>
        </w:trPr>
        <w:tc>
          <w:tcPr>
            <w:tcW w:w="6379" w:type="dxa"/>
            <w:tcBorders>
              <w:top w:val="nil"/>
              <w:left w:val="single" w:color="auto" w:sz="4" w:space="0"/>
              <w:bottom w:val="single" w:color="auto" w:sz="4" w:space="0"/>
              <w:right w:val="single" w:color="auto" w:sz="4" w:space="0"/>
            </w:tcBorders>
            <w:shd w:val="clear" w:color="000000" w:fill="D9D9D9"/>
            <w:vAlign w:val="center"/>
          </w:tcPr>
          <w:p w14:paraId="0F99C7B1">
            <w:pPr>
              <w:widowControl/>
              <w:jc w:val="left"/>
              <w:rPr>
                <w:rFonts w:hint="default" w:ascii="Times New Roman" w:hAnsi="Times New Roman" w:eastAsia="宋体" w:cs="Times New Roman"/>
                <w:color w:val="000000"/>
                <w:kern w:val="0"/>
                <w:sz w:val="20"/>
                <w:szCs w:val="20"/>
              </w:rPr>
            </w:pPr>
            <w:r>
              <w:rPr>
                <w:rFonts w:hint="default" w:ascii="Times New Roman" w:hAnsi="Times New Roman" w:eastAsia="宋体" w:cs="Times New Roman"/>
                <w:color w:val="000000"/>
                <w:kern w:val="0"/>
                <w:sz w:val="20"/>
                <w:szCs w:val="20"/>
              </w:rPr>
              <w:t>没有同类软件及本行业（政府）相关软件开发背景</w:t>
            </w:r>
          </w:p>
        </w:tc>
        <w:tc>
          <w:tcPr>
            <w:tcW w:w="1418" w:type="dxa"/>
            <w:tcBorders>
              <w:top w:val="nil"/>
              <w:left w:val="nil"/>
              <w:bottom w:val="single" w:color="auto" w:sz="4" w:space="0"/>
              <w:right w:val="single" w:color="auto" w:sz="4" w:space="0"/>
            </w:tcBorders>
            <w:shd w:val="clear" w:color="000000" w:fill="D9D9D9"/>
            <w:vAlign w:val="center"/>
          </w:tcPr>
          <w:p w14:paraId="1C4E68A7">
            <w:pPr>
              <w:widowControl/>
              <w:jc w:val="center"/>
              <w:rPr>
                <w:rFonts w:hint="default" w:ascii="Times New Roman" w:hAnsi="Times New Roman" w:eastAsia="宋体" w:cs="Times New Roman"/>
                <w:color w:val="000000"/>
                <w:kern w:val="0"/>
                <w:sz w:val="20"/>
                <w:szCs w:val="20"/>
              </w:rPr>
            </w:pPr>
            <w:r>
              <w:rPr>
                <w:rFonts w:hint="default" w:ascii="Times New Roman" w:hAnsi="Times New Roman" w:eastAsia="宋体" w:cs="Times New Roman"/>
                <w:color w:val="000000"/>
                <w:kern w:val="0"/>
                <w:sz w:val="20"/>
                <w:szCs w:val="20"/>
              </w:rPr>
              <w:t>1.2</w:t>
            </w:r>
          </w:p>
        </w:tc>
      </w:tr>
    </w:tbl>
    <w:p w14:paraId="494C2F5A">
      <w:pPr>
        <w:rPr>
          <w:rFonts w:hint="default" w:ascii="Times New Roman" w:hAnsi="Times New Roman" w:eastAsia="宋体" w:cs="Times New Roman"/>
          <w:i w:val="0"/>
          <w:iCs/>
          <w:color w:val="auto"/>
          <w:lang w:val="en-US" w:eastAsia="zh-CN"/>
        </w:rPr>
      </w:pPr>
    </w:p>
    <w:p w14:paraId="005561E0">
      <w:pPr>
        <w:numPr>
          <w:ilvl w:val="1"/>
          <w:numId w:val="6"/>
        </w:numPr>
        <w:spacing w:line="276" w:lineRule="auto"/>
        <w:ind w:left="567" w:leftChars="0" w:hanging="567" w:firstLineChars="0"/>
        <w:jc w:val="both"/>
        <w:outlineLvl w:val="1"/>
        <w:rPr>
          <w:rFonts w:hint="default" w:ascii="Times New Roman" w:hAnsi="Times New Roman" w:eastAsia="宋体" w:cs="Times New Roman"/>
          <w:b w:val="0"/>
          <w:bCs w:val="0"/>
          <w:color w:val="000000"/>
          <w:kern w:val="0"/>
          <w:sz w:val="24"/>
          <w:szCs w:val="24"/>
          <w:lang w:val="en-US" w:eastAsia="zh-CN" w:bidi="ar-SA"/>
        </w:rPr>
      </w:pPr>
      <w:bookmarkStart w:id="65" w:name="_Toc26907"/>
      <w:bookmarkStart w:id="66" w:name="_Toc11484"/>
      <w:r>
        <w:rPr>
          <w:rFonts w:hint="default" w:ascii="Times New Roman" w:hAnsi="Times New Roman" w:eastAsia="宋体" w:cs="Times New Roman"/>
          <w:b w:val="0"/>
          <w:bCs w:val="0"/>
          <w:color w:val="000000"/>
          <w:kern w:val="0"/>
          <w:sz w:val="24"/>
          <w:szCs w:val="24"/>
          <w:lang w:val="en-US" w:eastAsia="zh-CN" w:bidi="ar-SA"/>
        </w:rPr>
        <w:t>完整性级别调整因子</w:t>
      </w:r>
      <w:bookmarkEnd w:id="65"/>
      <w:bookmarkEnd w:id="66"/>
    </w:p>
    <w:p w14:paraId="36965F3A">
      <w:pPr>
        <w:ind w:firstLine="480" w:firstLineChars="200"/>
        <w:rPr>
          <w:rFonts w:hint="default" w:ascii="Times New Roman" w:hAnsi="Times New Roman" w:eastAsia="宋体" w:cs="Times New Roman"/>
          <w:b w:val="0"/>
          <w:bCs/>
          <w:color w:val="000000" w:themeColor="text1"/>
          <w:kern w:val="44"/>
          <w:sz w:val="24"/>
          <w:szCs w:val="24"/>
          <w:lang w:val="en-US" w:eastAsia="zh-CN" w:bidi="ar-SA"/>
          <w14:textFill>
            <w14:solidFill>
              <w14:schemeClr w14:val="tx1"/>
            </w14:solidFill>
          </w14:textFill>
        </w:rPr>
      </w:pPr>
      <w:r>
        <w:rPr>
          <w:rFonts w:hint="default" w:ascii="Times New Roman" w:hAnsi="Times New Roman" w:eastAsia="宋体" w:cs="Times New Roman"/>
          <w:i w:val="0"/>
          <w:iCs/>
          <w:color w:val="000000" w:themeColor="text1"/>
          <w:kern w:val="2"/>
          <w:sz w:val="24"/>
          <w:szCs w:val="24"/>
          <w:lang w:val="en-US" w:eastAsia="zh-CN" w:bidi="ar-SA"/>
          <w14:textFill>
            <w14:solidFill>
              <w14:schemeClr w14:val="tx1"/>
            </w14:solidFill>
          </w14:textFill>
        </w:rPr>
        <w:t>本项目的完整性级别为D级，风险等级微小</w:t>
      </w:r>
    </w:p>
    <w:tbl>
      <w:tblPr>
        <w:tblStyle w:val="16"/>
        <w:tblpPr w:leftFromText="180" w:rightFromText="180" w:vertAnchor="text" w:horzAnchor="page" w:tblpX="2618" w:tblpY="264"/>
        <w:tblOverlap w:val="never"/>
        <w:tblW w:w="670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039"/>
        <w:gridCol w:w="2835"/>
        <w:gridCol w:w="2835"/>
      </w:tblGrid>
      <w:tr w14:paraId="58D2D6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709" w:type="dxa"/>
            <w:gridSpan w:val="3"/>
            <w:tcBorders>
              <w:top w:val="single" w:color="000000" w:sz="4" w:space="0"/>
              <w:left w:val="single" w:color="000000" w:sz="4" w:space="0"/>
              <w:bottom w:val="single" w:color="000000" w:sz="4" w:space="0"/>
              <w:right w:val="single" w:color="000000" w:sz="4" w:space="0"/>
            </w:tcBorders>
            <w:shd w:val="clear" w:color="auto" w:fill="D9D9D9"/>
            <w:vAlign w:val="center"/>
          </w:tcPr>
          <w:p w14:paraId="77CA8A8F">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24"/>
                <w:szCs w:val="24"/>
                <w:u w:val="none"/>
                <w:lang w:val="en-US" w:eastAsia="zh-CN" w:bidi="ar"/>
              </w:rPr>
            </w:pPr>
            <w:r>
              <w:rPr>
                <w:rFonts w:hint="default" w:ascii="Times New Roman" w:hAnsi="Times New Roman" w:eastAsia="宋体" w:cs="Times New Roman"/>
                <w:b/>
                <w:bCs/>
                <w:i w:val="0"/>
                <w:iCs w:val="0"/>
                <w:color w:val="000000"/>
                <w:kern w:val="0"/>
                <w:sz w:val="24"/>
                <w:szCs w:val="24"/>
                <w:u w:val="none"/>
                <w:lang w:val="en-US" w:eastAsia="zh-CN" w:bidi="ar"/>
              </w:rPr>
              <w:t>完整性级别调整因子</w:t>
            </w:r>
          </w:p>
        </w:tc>
      </w:tr>
      <w:tr w14:paraId="621AC7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1039" w:type="dxa"/>
            <w:tcBorders>
              <w:top w:val="single" w:color="000000" w:sz="4" w:space="0"/>
              <w:left w:val="single" w:color="000000" w:sz="4" w:space="0"/>
              <w:bottom w:val="single" w:color="000000" w:sz="4" w:space="0"/>
              <w:right w:val="single" w:color="000000" w:sz="4" w:space="0"/>
            </w:tcBorders>
            <w:shd w:val="clear" w:color="auto" w:fill="D9D9D9"/>
            <w:vAlign w:val="center"/>
          </w:tcPr>
          <w:p w14:paraId="1446ECCC">
            <w:pPr>
              <w:keepNext w:val="0"/>
              <w:keepLines w:val="0"/>
              <w:widowControl/>
              <w:suppressLineNumbers w:val="0"/>
              <w:jc w:val="center"/>
              <w:textAlignment w:val="center"/>
              <w:rPr>
                <w:rFonts w:hint="default" w:ascii="Times New Roman" w:hAnsi="Times New Roman" w:eastAsia="宋体" w:cs="Times New Roman"/>
                <w:i w:val="0"/>
                <w:iCs w:val="0"/>
                <w:color w:val="000000"/>
                <w:sz w:val="24"/>
                <w:szCs w:val="24"/>
                <w:u w:val="none"/>
              </w:rPr>
            </w:pPr>
            <w:r>
              <w:rPr>
                <w:rFonts w:hint="default" w:ascii="Times New Roman" w:hAnsi="Times New Roman" w:eastAsia="宋体" w:cs="Times New Roman"/>
                <w:i w:val="0"/>
                <w:iCs w:val="0"/>
                <w:color w:val="000000"/>
                <w:kern w:val="0"/>
                <w:sz w:val="24"/>
                <w:szCs w:val="24"/>
                <w:u w:val="none"/>
                <w:lang w:val="en-US" w:eastAsia="zh-CN" w:bidi="ar"/>
              </w:rPr>
              <w:t>A级</w:t>
            </w:r>
          </w:p>
        </w:tc>
        <w:tc>
          <w:tcPr>
            <w:tcW w:w="2835" w:type="dxa"/>
            <w:tcBorders>
              <w:top w:val="single" w:color="000000" w:sz="4" w:space="0"/>
              <w:left w:val="single" w:color="000000" w:sz="4" w:space="0"/>
              <w:bottom w:val="single" w:color="000000" w:sz="4" w:space="0"/>
              <w:right w:val="single" w:color="000000" w:sz="4" w:space="0"/>
            </w:tcBorders>
            <w:shd w:val="clear" w:color="auto" w:fill="D9D9D9"/>
            <w:vAlign w:val="center"/>
          </w:tcPr>
          <w:p w14:paraId="0EA4D63B">
            <w:pPr>
              <w:keepNext w:val="0"/>
              <w:keepLines w:val="0"/>
              <w:widowControl/>
              <w:suppressLineNumbers w:val="0"/>
              <w:jc w:val="center"/>
              <w:textAlignment w:val="center"/>
              <w:rPr>
                <w:rFonts w:hint="default" w:ascii="Times New Roman" w:hAnsi="Times New Roman" w:eastAsia="宋体" w:cs="Times New Roman"/>
                <w:i w:val="0"/>
                <w:iCs w:val="0"/>
                <w:color w:val="000000"/>
                <w:sz w:val="24"/>
                <w:szCs w:val="24"/>
                <w:u w:val="none"/>
              </w:rPr>
            </w:pPr>
            <w:r>
              <w:rPr>
                <w:rFonts w:hint="default" w:ascii="Times New Roman" w:hAnsi="Times New Roman" w:eastAsia="宋体" w:cs="Times New Roman"/>
                <w:i w:val="0"/>
                <w:iCs w:val="0"/>
                <w:color w:val="000000"/>
                <w:kern w:val="0"/>
                <w:sz w:val="24"/>
                <w:szCs w:val="24"/>
                <w:u w:val="none"/>
                <w:lang w:val="en-US" w:eastAsia="zh-CN" w:bidi="ar"/>
              </w:rPr>
              <w:t>风险等级高</w:t>
            </w:r>
          </w:p>
        </w:tc>
        <w:tc>
          <w:tcPr>
            <w:tcW w:w="2835" w:type="dxa"/>
            <w:tcBorders>
              <w:top w:val="single" w:color="000000" w:sz="4" w:space="0"/>
              <w:left w:val="single" w:color="000000" w:sz="4" w:space="0"/>
              <w:bottom w:val="single" w:color="000000" w:sz="4" w:space="0"/>
              <w:right w:val="single" w:color="000000" w:sz="4" w:space="0"/>
            </w:tcBorders>
            <w:shd w:val="clear" w:color="auto" w:fill="D9D9D9"/>
            <w:vAlign w:val="center"/>
          </w:tcPr>
          <w:p w14:paraId="62E821A1">
            <w:pPr>
              <w:keepNext w:val="0"/>
              <w:keepLines w:val="0"/>
              <w:widowControl/>
              <w:suppressLineNumbers w:val="0"/>
              <w:jc w:val="center"/>
              <w:textAlignment w:val="center"/>
              <w:rPr>
                <w:rFonts w:hint="default" w:ascii="Times New Roman" w:hAnsi="Times New Roman" w:eastAsia="宋体" w:cs="Times New Roman"/>
                <w:i w:val="0"/>
                <w:iCs w:val="0"/>
                <w:color w:val="000000"/>
                <w:sz w:val="24"/>
                <w:szCs w:val="24"/>
                <w:u w:val="none"/>
              </w:rPr>
            </w:pPr>
            <w:r>
              <w:rPr>
                <w:rFonts w:hint="default" w:ascii="Times New Roman" w:hAnsi="Times New Roman" w:eastAsia="宋体" w:cs="Times New Roman"/>
                <w:i w:val="0"/>
                <w:iCs w:val="0"/>
                <w:color w:val="000000"/>
                <w:kern w:val="0"/>
                <w:sz w:val="24"/>
                <w:szCs w:val="24"/>
                <w:u w:val="none"/>
                <w:lang w:val="en-US" w:eastAsia="zh-CN" w:bidi="ar"/>
              </w:rPr>
              <w:t xml:space="preserve">1.70 </w:t>
            </w:r>
          </w:p>
        </w:tc>
      </w:tr>
      <w:tr w14:paraId="59FF83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1039" w:type="dxa"/>
            <w:tcBorders>
              <w:top w:val="single" w:color="000000" w:sz="4" w:space="0"/>
              <w:left w:val="single" w:color="000000" w:sz="4" w:space="0"/>
              <w:bottom w:val="single" w:color="000000" w:sz="4" w:space="0"/>
              <w:right w:val="single" w:color="000000" w:sz="4" w:space="0"/>
            </w:tcBorders>
            <w:shd w:val="clear" w:color="auto" w:fill="D9D9D9"/>
            <w:vAlign w:val="center"/>
          </w:tcPr>
          <w:p w14:paraId="1E75EE61">
            <w:pPr>
              <w:keepNext w:val="0"/>
              <w:keepLines w:val="0"/>
              <w:widowControl/>
              <w:suppressLineNumbers w:val="0"/>
              <w:jc w:val="center"/>
              <w:textAlignment w:val="center"/>
              <w:rPr>
                <w:rFonts w:hint="default" w:ascii="Times New Roman" w:hAnsi="Times New Roman" w:eastAsia="宋体" w:cs="Times New Roman"/>
                <w:i w:val="0"/>
                <w:iCs w:val="0"/>
                <w:color w:val="000000"/>
                <w:sz w:val="24"/>
                <w:szCs w:val="24"/>
                <w:u w:val="none"/>
              </w:rPr>
            </w:pPr>
            <w:r>
              <w:rPr>
                <w:rFonts w:hint="default" w:ascii="Times New Roman" w:hAnsi="Times New Roman" w:eastAsia="宋体" w:cs="Times New Roman"/>
                <w:i w:val="0"/>
                <w:iCs w:val="0"/>
                <w:color w:val="000000"/>
                <w:kern w:val="0"/>
                <w:sz w:val="24"/>
                <w:szCs w:val="24"/>
                <w:u w:val="none"/>
                <w:lang w:val="en-US" w:eastAsia="zh-CN" w:bidi="ar"/>
              </w:rPr>
              <w:t>B级</w:t>
            </w:r>
          </w:p>
        </w:tc>
        <w:tc>
          <w:tcPr>
            <w:tcW w:w="2835" w:type="dxa"/>
            <w:tcBorders>
              <w:top w:val="single" w:color="000000" w:sz="4" w:space="0"/>
              <w:left w:val="single" w:color="000000" w:sz="4" w:space="0"/>
              <w:bottom w:val="single" w:color="000000" w:sz="4" w:space="0"/>
              <w:right w:val="single" w:color="000000" w:sz="4" w:space="0"/>
            </w:tcBorders>
            <w:shd w:val="clear" w:color="auto" w:fill="D9D9D9"/>
            <w:vAlign w:val="center"/>
          </w:tcPr>
          <w:p w14:paraId="753D2733">
            <w:pPr>
              <w:keepNext w:val="0"/>
              <w:keepLines w:val="0"/>
              <w:widowControl/>
              <w:suppressLineNumbers w:val="0"/>
              <w:jc w:val="center"/>
              <w:textAlignment w:val="center"/>
              <w:rPr>
                <w:rFonts w:hint="default" w:ascii="Times New Roman" w:hAnsi="Times New Roman" w:eastAsia="宋体" w:cs="Times New Roman"/>
                <w:i w:val="0"/>
                <w:iCs w:val="0"/>
                <w:color w:val="000000"/>
                <w:sz w:val="24"/>
                <w:szCs w:val="24"/>
                <w:u w:val="none"/>
              </w:rPr>
            </w:pPr>
            <w:r>
              <w:rPr>
                <w:rFonts w:hint="default" w:ascii="Times New Roman" w:hAnsi="Times New Roman" w:eastAsia="宋体" w:cs="Times New Roman"/>
                <w:i w:val="0"/>
                <w:iCs w:val="0"/>
                <w:color w:val="000000"/>
                <w:kern w:val="0"/>
                <w:sz w:val="24"/>
                <w:szCs w:val="24"/>
                <w:u w:val="none"/>
                <w:lang w:val="en-US" w:eastAsia="zh-CN" w:bidi="ar"/>
              </w:rPr>
              <w:t>风险等级中</w:t>
            </w:r>
          </w:p>
        </w:tc>
        <w:tc>
          <w:tcPr>
            <w:tcW w:w="2835" w:type="dxa"/>
            <w:tcBorders>
              <w:top w:val="single" w:color="000000" w:sz="4" w:space="0"/>
              <w:left w:val="single" w:color="000000" w:sz="4" w:space="0"/>
              <w:bottom w:val="single" w:color="000000" w:sz="4" w:space="0"/>
              <w:right w:val="single" w:color="000000" w:sz="4" w:space="0"/>
            </w:tcBorders>
            <w:shd w:val="clear" w:color="auto" w:fill="D9D9D9"/>
            <w:vAlign w:val="center"/>
          </w:tcPr>
          <w:p w14:paraId="25CCC0AF">
            <w:pPr>
              <w:keepNext w:val="0"/>
              <w:keepLines w:val="0"/>
              <w:widowControl/>
              <w:suppressLineNumbers w:val="0"/>
              <w:jc w:val="center"/>
              <w:textAlignment w:val="center"/>
              <w:rPr>
                <w:rFonts w:hint="default" w:ascii="Times New Roman" w:hAnsi="Times New Roman" w:eastAsia="宋体" w:cs="Times New Roman"/>
                <w:i w:val="0"/>
                <w:iCs w:val="0"/>
                <w:color w:val="000000"/>
                <w:sz w:val="24"/>
                <w:szCs w:val="24"/>
                <w:u w:val="none"/>
              </w:rPr>
            </w:pPr>
            <w:r>
              <w:rPr>
                <w:rFonts w:hint="default" w:ascii="Times New Roman" w:hAnsi="Times New Roman" w:eastAsia="宋体" w:cs="Times New Roman"/>
                <w:i w:val="0"/>
                <w:iCs w:val="0"/>
                <w:color w:val="000000"/>
                <w:kern w:val="0"/>
                <w:sz w:val="24"/>
                <w:szCs w:val="24"/>
                <w:u w:val="none"/>
                <w:lang w:val="en-US" w:eastAsia="zh-CN" w:bidi="ar"/>
              </w:rPr>
              <w:t xml:space="preserve">1.40 </w:t>
            </w:r>
          </w:p>
        </w:tc>
      </w:tr>
      <w:tr w14:paraId="40C41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1039" w:type="dxa"/>
            <w:tcBorders>
              <w:top w:val="single" w:color="000000" w:sz="4" w:space="0"/>
              <w:left w:val="single" w:color="000000" w:sz="4" w:space="0"/>
              <w:bottom w:val="single" w:color="000000" w:sz="4" w:space="0"/>
              <w:right w:val="single" w:color="000000" w:sz="4" w:space="0"/>
            </w:tcBorders>
            <w:shd w:val="clear" w:color="auto" w:fill="D9D9D9"/>
            <w:vAlign w:val="center"/>
          </w:tcPr>
          <w:p w14:paraId="7C05AF90">
            <w:pPr>
              <w:keepNext w:val="0"/>
              <w:keepLines w:val="0"/>
              <w:widowControl/>
              <w:suppressLineNumbers w:val="0"/>
              <w:jc w:val="center"/>
              <w:textAlignment w:val="center"/>
              <w:rPr>
                <w:rFonts w:hint="default" w:ascii="Times New Roman" w:hAnsi="Times New Roman" w:eastAsia="宋体" w:cs="Times New Roman"/>
                <w:i w:val="0"/>
                <w:iCs w:val="0"/>
                <w:color w:val="000000"/>
                <w:sz w:val="24"/>
                <w:szCs w:val="24"/>
                <w:u w:val="none"/>
              </w:rPr>
            </w:pPr>
            <w:r>
              <w:rPr>
                <w:rFonts w:hint="default" w:ascii="Times New Roman" w:hAnsi="Times New Roman" w:eastAsia="宋体" w:cs="Times New Roman"/>
                <w:i w:val="0"/>
                <w:iCs w:val="0"/>
                <w:color w:val="000000"/>
                <w:kern w:val="0"/>
                <w:sz w:val="24"/>
                <w:szCs w:val="24"/>
                <w:u w:val="none"/>
                <w:lang w:val="en-US" w:eastAsia="zh-CN" w:bidi="ar"/>
              </w:rPr>
              <w:t>C级</w:t>
            </w:r>
          </w:p>
        </w:tc>
        <w:tc>
          <w:tcPr>
            <w:tcW w:w="2835" w:type="dxa"/>
            <w:tcBorders>
              <w:top w:val="single" w:color="000000" w:sz="4" w:space="0"/>
              <w:left w:val="single" w:color="000000" w:sz="4" w:space="0"/>
              <w:bottom w:val="single" w:color="000000" w:sz="4" w:space="0"/>
              <w:right w:val="single" w:color="000000" w:sz="4" w:space="0"/>
            </w:tcBorders>
            <w:shd w:val="clear" w:color="auto" w:fill="D9D9D9"/>
            <w:vAlign w:val="center"/>
          </w:tcPr>
          <w:p w14:paraId="45F9672A">
            <w:pPr>
              <w:keepNext w:val="0"/>
              <w:keepLines w:val="0"/>
              <w:widowControl/>
              <w:suppressLineNumbers w:val="0"/>
              <w:jc w:val="center"/>
              <w:textAlignment w:val="center"/>
              <w:rPr>
                <w:rFonts w:hint="default" w:ascii="Times New Roman" w:hAnsi="Times New Roman" w:eastAsia="宋体" w:cs="Times New Roman"/>
                <w:i w:val="0"/>
                <w:iCs w:val="0"/>
                <w:color w:val="000000"/>
                <w:sz w:val="24"/>
                <w:szCs w:val="24"/>
                <w:u w:val="none"/>
              </w:rPr>
            </w:pPr>
            <w:r>
              <w:rPr>
                <w:rFonts w:hint="default" w:ascii="Times New Roman" w:hAnsi="Times New Roman" w:eastAsia="宋体" w:cs="Times New Roman"/>
                <w:i w:val="0"/>
                <w:iCs w:val="0"/>
                <w:color w:val="000000"/>
                <w:kern w:val="0"/>
                <w:sz w:val="24"/>
                <w:szCs w:val="24"/>
                <w:u w:val="none"/>
                <w:lang w:val="en-US" w:eastAsia="zh-CN" w:bidi="ar"/>
              </w:rPr>
              <w:t>风险等级低</w:t>
            </w:r>
          </w:p>
        </w:tc>
        <w:tc>
          <w:tcPr>
            <w:tcW w:w="2835" w:type="dxa"/>
            <w:tcBorders>
              <w:top w:val="single" w:color="000000" w:sz="4" w:space="0"/>
              <w:left w:val="single" w:color="000000" w:sz="4" w:space="0"/>
              <w:bottom w:val="single" w:color="000000" w:sz="4" w:space="0"/>
              <w:right w:val="single" w:color="000000" w:sz="4" w:space="0"/>
            </w:tcBorders>
            <w:shd w:val="clear" w:color="auto" w:fill="D9D9D9"/>
            <w:vAlign w:val="center"/>
          </w:tcPr>
          <w:p w14:paraId="0665045A">
            <w:pPr>
              <w:keepNext w:val="0"/>
              <w:keepLines w:val="0"/>
              <w:widowControl/>
              <w:suppressLineNumbers w:val="0"/>
              <w:jc w:val="center"/>
              <w:textAlignment w:val="center"/>
              <w:rPr>
                <w:rFonts w:hint="default" w:ascii="Times New Roman" w:hAnsi="Times New Roman" w:eastAsia="宋体" w:cs="Times New Roman"/>
                <w:i w:val="0"/>
                <w:iCs w:val="0"/>
                <w:color w:val="000000"/>
                <w:sz w:val="24"/>
                <w:szCs w:val="24"/>
                <w:u w:val="none"/>
              </w:rPr>
            </w:pPr>
            <w:r>
              <w:rPr>
                <w:rFonts w:hint="default" w:ascii="Times New Roman" w:hAnsi="Times New Roman" w:eastAsia="宋体" w:cs="Times New Roman"/>
                <w:i w:val="0"/>
                <w:iCs w:val="0"/>
                <w:color w:val="000000"/>
                <w:kern w:val="0"/>
                <w:sz w:val="24"/>
                <w:szCs w:val="24"/>
                <w:u w:val="none"/>
                <w:lang w:val="en-US" w:eastAsia="zh-CN" w:bidi="ar"/>
              </w:rPr>
              <w:t xml:space="preserve">1.15 </w:t>
            </w:r>
          </w:p>
        </w:tc>
      </w:tr>
      <w:tr w14:paraId="6FBCF2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1039" w:type="dxa"/>
            <w:tcBorders>
              <w:top w:val="single" w:color="000000" w:sz="4" w:space="0"/>
              <w:left w:val="single" w:color="000000" w:sz="4" w:space="0"/>
              <w:bottom w:val="single" w:color="000000" w:sz="4" w:space="0"/>
              <w:right w:val="single" w:color="000000" w:sz="4" w:space="0"/>
            </w:tcBorders>
            <w:shd w:val="clear" w:color="auto" w:fill="D9D9D9"/>
            <w:vAlign w:val="center"/>
          </w:tcPr>
          <w:p w14:paraId="3CA8CE01">
            <w:pPr>
              <w:keepNext w:val="0"/>
              <w:keepLines w:val="0"/>
              <w:widowControl/>
              <w:suppressLineNumbers w:val="0"/>
              <w:jc w:val="center"/>
              <w:textAlignment w:val="center"/>
              <w:rPr>
                <w:rFonts w:hint="default" w:ascii="Times New Roman" w:hAnsi="Times New Roman" w:eastAsia="宋体" w:cs="Times New Roman"/>
                <w:i w:val="0"/>
                <w:iCs w:val="0"/>
                <w:color w:val="000000"/>
                <w:sz w:val="24"/>
                <w:szCs w:val="24"/>
                <w:u w:val="none"/>
              </w:rPr>
            </w:pPr>
            <w:r>
              <w:rPr>
                <w:rFonts w:hint="default" w:ascii="Times New Roman" w:hAnsi="Times New Roman" w:eastAsia="宋体" w:cs="Times New Roman"/>
                <w:i w:val="0"/>
                <w:iCs w:val="0"/>
                <w:color w:val="000000"/>
                <w:kern w:val="0"/>
                <w:sz w:val="24"/>
                <w:szCs w:val="24"/>
                <w:u w:val="none"/>
                <w:lang w:val="en-US" w:eastAsia="zh-CN" w:bidi="ar"/>
              </w:rPr>
              <w:t>D级</w:t>
            </w:r>
          </w:p>
        </w:tc>
        <w:tc>
          <w:tcPr>
            <w:tcW w:w="2835" w:type="dxa"/>
            <w:tcBorders>
              <w:top w:val="single" w:color="000000" w:sz="4" w:space="0"/>
              <w:left w:val="single" w:color="000000" w:sz="4" w:space="0"/>
              <w:bottom w:val="single" w:color="000000" w:sz="4" w:space="0"/>
              <w:right w:val="single" w:color="000000" w:sz="4" w:space="0"/>
            </w:tcBorders>
            <w:shd w:val="clear" w:color="auto" w:fill="D9D9D9"/>
            <w:vAlign w:val="center"/>
          </w:tcPr>
          <w:p w14:paraId="634F7892">
            <w:pPr>
              <w:keepNext w:val="0"/>
              <w:keepLines w:val="0"/>
              <w:widowControl/>
              <w:suppressLineNumbers w:val="0"/>
              <w:jc w:val="center"/>
              <w:textAlignment w:val="center"/>
              <w:rPr>
                <w:rFonts w:hint="default" w:ascii="Times New Roman" w:hAnsi="Times New Roman" w:eastAsia="宋体" w:cs="Times New Roman"/>
                <w:i w:val="0"/>
                <w:iCs w:val="0"/>
                <w:color w:val="000000"/>
                <w:sz w:val="24"/>
                <w:szCs w:val="24"/>
                <w:u w:val="none"/>
              </w:rPr>
            </w:pPr>
            <w:r>
              <w:rPr>
                <w:rFonts w:hint="default" w:ascii="Times New Roman" w:hAnsi="Times New Roman" w:eastAsia="宋体" w:cs="Times New Roman"/>
                <w:i w:val="0"/>
                <w:iCs w:val="0"/>
                <w:color w:val="000000"/>
                <w:kern w:val="0"/>
                <w:sz w:val="24"/>
                <w:szCs w:val="24"/>
                <w:u w:val="none"/>
                <w:lang w:val="en-US" w:eastAsia="zh-CN" w:bidi="ar"/>
              </w:rPr>
              <w:t>风险等级微小</w:t>
            </w:r>
          </w:p>
        </w:tc>
        <w:tc>
          <w:tcPr>
            <w:tcW w:w="2835" w:type="dxa"/>
            <w:tcBorders>
              <w:top w:val="single" w:color="000000" w:sz="4" w:space="0"/>
              <w:left w:val="single" w:color="000000" w:sz="4" w:space="0"/>
              <w:bottom w:val="single" w:color="000000" w:sz="4" w:space="0"/>
              <w:right w:val="single" w:color="000000" w:sz="4" w:space="0"/>
            </w:tcBorders>
            <w:shd w:val="clear" w:color="auto" w:fill="D9D9D9"/>
            <w:vAlign w:val="center"/>
          </w:tcPr>
          <w:p w14:paraId="01779BCA">
            <w:pPr>
              <w:keepNext w:val="0"/>
              <w:keepLines w:val="0"/>
              <w:widowControl/>
              <w:suppressLineNumbers w:val="0"/>
              <w:jc w:val="center"/>
              <w:textAlignment w:val="center"/>
              <w:rPr>
                <w:rFonts w:hint="default" w:ascii="Times New Roman" w:hAnsi="Times New Roman" w:eastAsia="宋体" w:cs="Times New Roman"/>
                <w:i w:val="0"/>
                <w:iCs w:val="0"/>
                <w:color w:val="000000"/>
                <w:sz w:val="24"/>
                <w:szCs w:val="24"/>
                <w:u w:val="none"/>
              </w:rPr>
            </w:pPr>
            <w:r>
              <w:rPr>
                <w:rFonts w:hint="default" w:ascii="Times New Roman" w:hAnsi="Times New Roman" w:eastAsia="宋体" w:cs="Times New Roman"/>
                <w:i w:val="0"/>
                <w:iCs w:val="0"/>
                <w:color w:val="000000"/>
                <w:kern w:val="0"/>
                <w:sz w:val="24"/>
                <w:szCs w:val="24"/>
                <w:u w:val="none"/>
                <w:lang w:val="en-US" w:eastAsia="zh-CN" w:bidi="ar"/>
              </w:rPr>
              <w:t xml:space="preserve">1.00 </w:t>
            </w:r>
          </w:p>
        </w:tc>
      </w:tr>
    </w:tbl>
    <w:p w14:paraId="72EC98FA">
      <w:pPr>
        <w:pStyle w:val="2"/>
        <w:rPr>
          <w:rFonts w:hint="default" w:ascii="Times New Roman" w:hAnsi="Times New Roman" w:cs="Times New Roman"/>
          <w:lang w:val="en-US" w:eastAsia="zh-CN"/>
        </w:rPr>
      </w:pPr>
    </w:p>
    <w:p w14:paraId="2AD4D91F">
      <w:pPr>
        <w:pStyle w:val="2"/>
        <w:rPr>
          <w:rFonts w:hint="default" w:ascii="Times New Roman" w:hAnsi="Times New Roman" w:cs="Times New Roman"/>
        </w:rPr>
      </w:pPr>
    </w:p>
    <w:p w14:paraId="598E4099">
      <w:pPr>
        <w:rPr>
          <w:rFonts w:hint="default" w:ascii="Times New Roman" w:hAnsi="Times New Roman" w:cs="Times New Roman"/>
          <w:color w:val="auto"/>
        </w:rPr>
      </w:pPr>
    </w:p>
    <w:p w14:paraId="04D3DC28">
      <w:pPr>
        <w:rPr>
          <w:rFonts w:hint="default" w:ascii="Times New Roman" w:hAnsi="Times New Roman" w:cs="Times New Roman"/>
        </w:rPr>
      </w:pPr>
    </w:p>
    <w:p w14:paraId="1A1F6E7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color w:val="0070C0"/>
          <w:kern w:val="2"/>
          <w:sz w:val="24"/>
          <w:szCs w:val="24"/>
          <w:lang w:val="en-US" w:eastAsia="zh-CN" w:bidi="ar-SA"/>
        </w:rPr>
      </w:pPr>
    </w:p>
    <w:sectPr>
      <w:headerReference r:id="rId6" w:type="first"/>
      <w:footerReference r:id="rId8" w:type="first"/>
      <w:headerReference r:id="rId5" w:type="default"/>
      <w:footerReference r:id="rId7" w:type="default"/>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1"/>
    <w:family w:val="auto"/>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CA08D8">
    <w:pPr>
      <w:pStyle w:val="10"/>
      <w:ind w:right="360"/>
    </w:pPr>
    <w:r>
      <w:rPr>
        <w:rFonts w:hint="eastAsia"/>
      </w:rPr>
      <mc:AlternateContent>
        <mc:Choice Requires="wps">
          <w:drawing>
            <wp:anchor distT="0" distB="0" distL="114300" distR="114300" simplePos="0" relativeHeight="251659264" behindDoc="0" locked="0" layoutInCell="1" allowOverlap="1">
              <wp:simplePos x="0" y="0"/>
              <wp:positionH relativeFrom="column">
                <wp:posOffset>2249805</wp:posOffset>
              </wp:positionH>
              <wp:positionV relativeFrom="paragraph">
                <wp:posOffset>19050</wp:posOffset>
              </wp:positionV>
              <wp:extent cx="1569720" cy="297180"/>
              <wp:effectExtent l="0" t="0" r="0" b="0"/>
              <wp:wrapNone/>
              <wp:docPr id="3" name="Text Box 11"/>
              <wp:cNvGraphicFramePr/>
              <a:graphic xmlns:a="http://schemas.openxmlformats.org/drawingml/2006/main">
                <a:graphicData uri="http://schemas.microsoft.com/office/word/2010/wordprocessingShape">
                  <wps:wsp>
                    <wps:cNvSpPr txBox="1">
                      <a:spLocks noChangeArrowheads="1"/>
                    </wps:cNvSpPr>
                    <wps:spPr bwMode="auto">
                      <a:xfrm>
                        <a:off x="0" y="0"/>
                        <a:ext cx="1569720" cy="297180"/>
                      </a:xfrm>
                      <a:prstGeom prst="rect">
                        <a:avLst/>
                      </a:prstGeom>
                      <a:noFill/>
                      <a:ln>
                        <a:noFill/>
                      </a:ln>
                      <a:effectLst/>
                    </wps:spPr>
                    <wps:txbx>
                      <w:txbxContent>
                        <w:p w14:paraId="203AACD6">
                          <w:pPr>
                            <w:ind w:firstLine="360"/>
                            <w:rPr>
                              <w:sz w:val="18"/>
                              <w:szCs w:val="18"/>
                            </w:rPr>
                          </w:pPr>
                        </w:p>
                      </w:txbxContent>
                    </wps:txbx>
                    <wps:bodyPr rot="0" vert="horz" wrap="square" lIns="91440" tIns="45720" rIns="91440" bIns="45720" anchor="t" anchorCtr="0" upright="1">
                      <a:noAutofit/>
                    </wps:bodyPr>
                  </wps:wsp>
                </a:graphicData>
              </a:graphic>
            </wp:anchor>
          </w:drawing>
        </mc:Choice>
        <mc:Fallback>
          <w:pict>
            <v:shape id="Text Box 11" o:spid="_x0000_s1026" o:spt="202" type="#_x0000_t202" style="position:absolute;left:0pt;margin-left:177.15pt;margin-top:1.5pt;height:23.4pt;width:123.6pt;z-index:251659264;mso-width-relative:page;mso-height-relative:page;" filled="f" stroked="f" coordsize="21600,21600" o:gfxdata="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Cf8Oaq1gAAAAgBAAAPAAAAAAAAAAEAIAAAACIA&#10;AABkcnMvZG93bnJldi54bWxQSwECFAAUAAAACACHTuJAjPlCmgsCAAAjBAAADgAAAAAAAAABACAA&#10;AAAlAQAAZHJzL2Uyb0RvYy54bWxQSwUGAAAAAAYABgBZAQAAogUAAAAA&#10;">
              <v:fill on="f" focussize="0,0"/>
              <v:stroke on="f"/>
              <v:imagedata o:title=""/>
              <o:lock v:ext="edit" aspectratio="f"/>
              <v:textbox>
                <w:txbxContent>
                  <w:p w14:paraId="203AACD6">
                    <w:pPr>
                      <w:ind w:firstLine="360"/>
                      <w:rPr>
                        <w:sz w:val="18"/>
                        <w:szCs w:val="18"/>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C1027">
    <w:pPr>
      <w:pStyle w:val="1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4BF654">
    <w:pPr>
      <w:pStyle w:val="11"/>
      <w:pBdr>
        <w:bottom w:val="single" w:color="auto" w:sz="4" w:space="1"/>
      </w:pBdr>
      <w:jc w:val="left"/>
      <w:rPr>
        <w:rFonts w:hint="default" w:ascii="宋体" w:hAnsi="宋体"/>
        <w:szCs w:val="21"/>
        <w:lang w:val="en-US"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3C622A">
    <w:pPr>
      <w:pStyle w:val="1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76A01C"/>
    <w:multiLevelType w:val="multilevel"/>
    <w:tmpl w:val="8676A01C"/>
    <w:lvl w:ilvl="0" w:tentative="0">
      <w:start w:val="2"/>
      <w:numFmt w:val="decimal"/>
      <w:lvlText w:val="%1."/>
      <w:lvlJc w:val="left"/>
      <w:pPr>
        <w:ind w:left="425" w:hanging="425"/>
      </w:pPr>
      <w:rPr>
        <w:rFonts w:hint="default" w:ascii="宋体" w:hAnsi="宋体" w:eastAsia="宋体" w:cs="宋体"/>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ascii="宋体" w:hAnsi="宋体" w:eastAsia="宋体" w:cs="宋体"/>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E5047981"/>
    <w:multiLevelType w:val="multilevel"/>
    <w:tmpl w:val="E5047981"/>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ascii="宋体" w:hAnsi="宋体" w:eastAsia="宋体" w:cs="宋体"/>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2">
    <w:nsid w:val="611D5B06"/>
    <w:multiLevelType w:val="multilevel"/>
    <w:tmpl w:val="611D5B06"/>
    <w:lvl w:ilvl="0" w:tentative="0">
      <w:start w:val="1"/>
      <w:numFmt w:val="chineseCountingThousand"/>
      <w:lvlText w:val="%1、"/>
      <w:lvlJc w:val="left"/>
      <w:pPr>
        <w:tabs>
          <w:tab w:val="left" w:pos="0"/>
        </w:tabs>
        <w:ind w:left="0" w:firstLine="0"/>
      </w:pPr>
      <w:rPr>
        <w:rFonts w:hint="eastAsia"/>
      </w:rPr>
    </w:lvl>
    <w:lvl w:ilvl="1" w:tentative="0">
      <w:start w:val="1"/>
      <w:numFmt w:val="decimal"/>
      <w:lvlText w:val="%2、"/>
      <w:lvlJc w:val="left"/>
      <w:pPr>
        <w:tabs>
          <w:tab w:val="left" w:pos="0"/>
        </w:tabs>
        <w:ind w:left="0" w:firstLine="0"/>
      </w:pPr>
      <w:rPr>
        <w:rFonts w:hint="default"/>
        <w:sz w:val="28"/>
        <w:szCs w:val="28"/>
      </w:rPr>
    </w:lvl>
    <w:lvl w:ilvl="2" w:tentative="0">
      <w:start w:val="1"/>
      <w:numFmt w:val="decimal"/>
      <w:suff w:val="nothing"/>
      <w:lvlText w:val="%2.%3 "/>
      <w:lvlJc w:val="left"/>
      <w:pPr>
        <w:ind w:left="0" w:firstLine="0"/>
      </w:pPr>
      <w:rPr>
        <w:rFonts w:hint="eastAsia"/>
      </w:rPr>
    </w:lvl>
    <w:lvl w:ilvl="3" w:tentative="0">
      <w:start w:val="1"/>
      <w:numFmt w:val="decimal"/>
      <w:pStyle w:val="8"/>
      <w:suff w:val="nothing"/>
      <w:lvlText w:val="%2.%3.%4 "/>
      <w:lvlJc w:val="left"/>
      <w:pPr>
        <w:ind w:left="0" w:firstLine="0"/>
      </w:pPr>
      <w:rPr>
        <w:rFonts w:hint="eastAsia"/>
      </w:rPr>
    </w:lvl>
    <w:lvl w:ilvl="4" w:tentative="0">
      <w:start w:val="1"/>
      <w:numFmt w:val="decimal"/>
      <w:suff w:val="nothing"/>
      <w:lvlText w:val="%1.%2.%3.%4.%5 "/>
      <w:lvlJc w:val="left"/>
      <w:pPr>
        <w:ind w:left="0" w:firstLine="0"/>
      </w:pPr>
      <w:rPr>
        <w:rFonts w:hint="eastAsia"/>
      </w:rPr>
    </w:lvl>
    <w:lvl w:ilvl="5" w:tentative="0">
      <w:start w:val="1"/>
      <w:numFmt w:val="decimal"/>
      <w:suff w:val="nothing"/>
      <w:lvlText w:val="%1.%2.%3.%4.%5.%6 "/>
      <w:lvlJc w:val="left"/>
      <w:pPr>
        <w:ind w:left="0" w:firstLine="0"/>
      </w:pPr>
      <w:rPr>
        <w:rFonts w:hint="eastAsia"/>
      </w:rPr>
    </w:lvl>
    <w:lvl w:ilvl="6" w:tentative="0">
      <w:start w:val="1"/>
      <w:numFmt w:val="decimal"/>
      <w:suff w:val="nothing"/>
      <w:lvlText w:val="%1.%2.%3.%4.%5.%6.%7 "/>
      <w:lvlJc w:val="left"/>
      <w:pPr>
        <w:ind w:left="0" w:firstLine="0"/>
      </w:pPr>
      <w:rPr>
        <w:rFonts w:hint="eastAsia"/>
      </w:rPr>
    </w:lvl>
    <w:lvl w:ilvl="7" w:tentative="0">
      <w:start w:val="1"/>
      <w:numFmt w:val="none"/>
      <w:suff w:val="nothing"/>
      <w:lvlText w:val=""/>
      <w:lvlJc w:val="left"/>
      <w:pPr>
        <w:ind w:left="0" w:firstLine="0"/>
      </w:pPr>
      <w:rPr>
        <w:rFonts w:hint="eastAsia"/>
      </w:rPr>
    </w:lvl>
    <w:lvl w:ilvl="8" w:tentative="0">
      <w:start w:val="1"/>
      <w:numFmt w:val="none"/>
      <w:suff w:val="nothing"/>
      <w:lvlText w:val=""/>
      <w:lvlJc w:val="left"/>
      <w:pPr>
        <w:ind w:left="0" w:firstLine="0"/>
      </w:pPr>
      <w:rPr>
        <w:rFonts w:hint="eastAsia"/>
      </w:rPr>
    </w:lvl>
  </w:abstractNum>
  <w:abstractNum w:abstractNumId="3">
    <w:nsid w:val="755B9C2E"/>
    <w:multiLevelType w:val="multilevel"/>
    <w:tmpl w:val="755B9C2E"/>
    <w:lvl w:ilvl="0" w:tentative="0">
      <w:start w:val="5"/>
      <w:numFmt w:val="decimal"/>
      <w:lvlText w:val="%1."/>
      <w:lvlJc w:val="left"/>
      <w:pPr>
        <w:ind w:left="425" w:hanging="425"/>
      </w:pPr>
      <w:rPr>
        <w:rFonts w:hint="default" w:ascii="宋体" w:hAnsi="宋体" w:eastAsia="宋体" w:cs="宋体"/>
      </w:rPr>
    </w:lvl>
    <w:lvl w:ilvl="1" w:tentative="0">
      <w:start w:val="1"/>
      <w:numFmt w:val="decimal"/>
      <w:lvlText w:val="%1.%2."/>
      <w:lvlJc w:val="left"/>
      <w:pPr>
        <w:ind w:left="567" w:hanging="567"/>
      </w:pPr>
      <w:rPr>
        <w:rFonts w:hint="default" w:ascii="Times New Roman" w:hAnsi="Times New Roman" w:eastAsia="宋体" w:cs="宋体"/>
        <w:sz w:val="24"/>
        <w:szCs w:val="24"/>
      </w:rPr>
    </w:lvl>
    <w:lvl w:ilvl="2" w:tentative="0">
      <w:start w:val="1"/>
      <w:numFmt w:val="decimal"/>
      <w:lvlText w:val="%1.%2.%3."/>
      <w:lvlJc w:val="left"/>
      <w:pPr>
        <w:ind w:left="709" w:hanging="709"/>
      </w:pPr>
      <w:rPr>
        <w:rFonts w:hint="default" w:ascii="宋体" w:hAnsi="宋体" w:eastAsia="宋体" w:cs="宋体"/>
      </w:rPr>
    </w:lvl>
    <w:lvl w:ilvl="3" w:tentative="0">
      <w:start w:val="1"/>
      <w:numFmt w:val="decimal"/>
      <w:lvlText w:val="%1.%2.%3.%4."/>
      <w:lvlJc w:val="left"/>
      <w:pPr>
        <w:ind w:left="850" w:hanging="850"/>
      </w:pPr>
      <w:rPr>
        <w:rFonts w:hint="default" w:ascii="宋体" w:hAnsi="宋体" w:eastAsia="宋体" w:cs="宋体"/>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4">
    <w:nsid w:val="7B1E78BA"/>
    <w:multiLevelType w:val="multilevel"/>
    <w:tmpl w:val="7B1E78BA"/>
    <w:lvl w:ilvl="0" w:tentative="0">
      <w:start w:val="1"/>
      <w:numFmt w:val="decimal"/>
      <w:pStyle w:val="4"/>
      <w:lvlText w:val="第%1章"/>
      <w:lvlJc w:val="left"/>
      <w:pPr>
        <w:ind w:left="0" w:firstLine="0"/>
      </w:pPr>
      <w:rPr>
        <w:rFonts w:hint="eastAsia" w:ascii="宋体" w:hAnsi="宋体" w:eastAsia="宋体"/>
        <w:b/>
        <w:i w:val="0"/>
        <w:sz w:val="44"/>
      </w:rPr>
    </w:lvl>
    <w:lvl w:ilvl="1" w:tentative="0">
      <w:start w:val="1"/>
      <w:numFmt w:val="decimal"/>
      <w:pStyle w:val="5"/>
      <w:lvlText w:val="%1.%2"/>
      <w:lvlJc w:val="left"/>
      <w:pPr>
        <w:ind w:left="0" w:firstLine="0"/>
      </w:pPr>
      <w:rPr>
        <w:rFonts w:hint="eastAsia" w:ascii="宋体" w:hAnsi="宋体" w:eastAsia="宋体"/>
        <w:b/>
        <w:i w:val="0"/>
        <w:sz w:val="36"/>
      </w:rPr>
    </w:lvl>
    <w:lvl w:ilvl="2" w:tentative="0">
      <w:start w:val="1"/>
      <w:numFmt w:val="decimal"/>
      <w:pStyle w:val="7"/>
      <w:lvlText w:val="%1.%2.%3"/>
      <w:lvlJc w:val="left"/>
      <w:pPr>
        <w:ind w:left="720" w:firstLine="0"/>
      </w:pPr>
      <w:rPr>
        <w:rFonts w:hint="eastAsia" w:ascii="宋体" w:hAnsi="宋体" w:eastAsia="宋体"/>
        <w:b/>
        <w:i w:val="0"/>
        <w:sz w:val="32"/>
      </w:rPr>
    </w:lvl>
    <w:lvl w:ilvl="3" w:tentative="0">
      <w:start w:val="1"/>
      <w:numFmt w:val="decimal"/>
      <w:lvlText w:val="%1.%2.%3.%4"/>
      <w:lvlJc w:val="left"/>
      <w:pPr>
        <w:ind w:left="0" w:firstLine="0"/>
      </w:pPr>
      <w:rPr>
        <w:rFonts w:hint="eastAsia" w:ascii="宋体" w:hAnsi="宋体" w:eastAsia="宋体"/>
        <w:b/>
        <w:i w:val="0"/>
        <w:sz w:val="30"/>
      </w:rPr>
    </w:lvl>
    <w:lvl w:ilvl="4" w:tentative="0">
      <w:start w:val="1"/>
      <w:numFmt w:val="decimal"/>
      <w:lvlText w:val="%1.%2.%3.%4.%5"/>
      <w:lvlJc w:val="left"/>
      <w:pPr>
        <w:ind w:left="0" w:firstLine="0"/>
      </w:pPr>
      <w:rPr>
        <w:rFonts w:hint="eastAsia" w:ascii="宋体" w:hAnsi="宋体" w:eastAsia="宋体"/>
        <w:b/>
        <w:i w:val="0"/>
        <w:sz w:val="28"/>
      </w:rPr>
    </w:lvl>
    <w:lvl w:ilvl="5" w:tentative="0">
      <w:start w:val="1"/>
      <w:numFmt w:val="decimal"/>
      <w:lvlText w:val="%1.%2.%3.%4.%5.%6"/>
      <w:lvlJc w:val="left"/>
      <w:pPr>
        <w:ind w:left="0" w:firstLine="0"/>
      </w:pPr>
      <w:rPr>
        <w:rFonts w:hint="eastAsia" w:ascii="宋体" w:hAnsi="宋体" w:eastAsia="宋体"/>
        <w:b/>
        <w:i w:val="0"/>
        <w:sz w:val="24"/>
      </w:rPr>
    </w:lvl>
    <w:lvl w:ilvl="6" w:tentative="0">
      <w:start w:val="1"/>
      <w:numFmt w:val="decimal"/>
      <w:lvlText w:val="%1.%2.%3.%4.%5.%6.%7"/>
      <w:lvlJc w:val="left"/>
      <w:pPr>
        <w:ind w:left="0" w:firstLine="0"/>
      </w:pPr>
      <w:rPr>
        <w:rFonts w:hint="eastAsia" w:ascii="宋体" w:hAnsi="宋体" w:eastAsia="宋体"/>
        <w:b/>
        <w:i w:val="0"/>
        <w:sz w:val="24"/>
      </w:rPr>
    </w:lvl>
    <w:lvl w:ilvl="7" w:tentative="0">
      <w:start w:val="1"/>
      <w:numFmt w:val="decimal"/>
      <w:lvlText w:val="%1.%2.%3.%4.%5.%6.%7.%8"/>
      <w:lvlJc w:val="left"/>
      <w:pPr>
        <w:ind w:left="0" w:firstLine="0"/>
      </w:pPr>
      <w:rPr>
        <w:rFonts w:hint="eastAsia" w:ascii="宋体" w:hAnsi="宋体" w:eastAsia="宋体"/>
        <w:b/>
        <w:i w:val="0"/>
        <w:sz w:val="24"/>
      </w:rPr>
    </w:lvl>
    <w:lvl w:ilvl="8" w:tentative="0">
      <w:start w:val="1"/>
      <w:numFmt w:val="decimal"/>
      <w:lvlText w:val="%1.%2.%3.%4.%5.%6.%7.%8.%9"/>
      <w:lvlJc w:val="left"/>
      <w:pPr>
        <w:ind w:left="0" w:firstLine="0"/>
      </w:pPr>
      <w:rPr>
        <w:rFonts w:hint="eastAsia" w:ascii="宋体" w:hAnsi="宋体" w:eastAsia="宋体"/>
        <w:b/>
        <w:i w:val="0"/>
        <w:sz w:val="24"/>
      </w:rPr>
    </w:lvl>
  </w:abstractNum>
  <w:abstractNum w:abstractNumId="5">
    <w:nsid w:val="7CF5F200"/>
    <w:multiLevelType w:val="multilevel"/>
    <w:tmpl w:val="7CF5F200"/>
    <w:lvl w:ilvl="0" w:tentative="0">
      <w:start w:val="1"/>
      <w:numFmt w:val="decimal"/>
      <w:lvlText w:val="%1."/>
      <w:lvlJc w:val="left"/>
      <w:pPr>
        <w:ind w:left="425" w:hanging="425"/>
      </w:pPr>
      <w:rPr>
        <w:rFonts w:hint="default" w:ascii="Times New Roman" w:hAnsi="Times New Roman" w:cs="Times New Roman"/>
        <w:sz w:val="28"/>
        <w:szCs w:val="28"/>
      </w:rPr>
    </w:lvl>
    <w:lvl w:ilvl="1" w:tentative="0">
      <w:start w:val="1"/>
      <w:numFmt w:val="decimal"/>
      <w:lvlText w:val="%1.%2."/>
      <w:lvlJc w:val="left"/>
      <w:pPr>
        <w:ind w:left="933" w:hanging="453"/>
      </w:pPr>
      <w:rPr>
        <w:rFonts w:hint="default" w:ascii="Times New Roman" w:hAnsi="Times New Roman" w:eastAsia="宋体" w:cs="Times New Roman"/>
      </w:rPr>
    </w:lvl>
    <w:lvl w:ilvl="2" w:tentative="0">
      <w:start w:val="1"/>
      <w:numFmt w:val="decimal"/>
      <w:lvlText w:val="%1.%2.%3."/>
      <w:lvlJc w:val="left"/>
      <w:pPr>
        <w:ind w:left="1508" w:hanging="708"/>
      </w:pPr>
      <w:rPr>
        <w:rFonts w:hint="default"/>
      </w:rPr>
    </w:lvl>
    <w:lvl w:ilvl="3" w:tentative="0">
      <w:start w:val="1"/>
      <w:numFmt w:val="decimal"/>
      <w:lvlText w:val="%1.%2.%3.%4."/>
      <w:lvlJc w:val="left"/>
      <w:pPr>
        <w:ind w:left="2053" w:hanging="853"/>
      </w:pPr>
      <w:rPr>
        <w:rFonts w:hint="default"/>
      </w:rPr>
    </w:lvl>
    <w:lvl w:ilvl="4" w:tentative="0">
      <w:start w:val="1"/>
      <w:numFmt w:val="decimal"/>
      <w:lvlText w:val="%1.%2.%3.%4.%5."/>
      <w:lvlJc w:val="left"/>
      <w:pPr>
        <w:ind w:left="2495" w:hanging="895"/>
      </w:pPr>
      <w:rPr>
        <w:rFonts w:hint="default"/>
      </w:rPr>
    </w:lvl>
    <w:lvl w:ilvl="5" w:tentative="0">
      <w:start w:val="1"/>
      <w:numFmt w:val="decimal"/>
      <w:lvlText w:val="%1.%2.%3.%4.%5.%6."/>
      <w:lvlJc w:val="left"/>
      <w:pPr>
        <w:ind w:left="3136" w:hanging="1136"/>
      </w:pPr>
      <w:rPr>
        <w:rFonts w:hint="default"/>
      </w:rPr>
    </w:lvl>
    <w:lvl w:ilvl="6" w:tentative="0">
      <w:start w:val="1"/>
      <w:numFmt w:val="decimal"/>
      <w:lvlText w:val="%1.%2.%3.%4.%5.%6.%7."/>
      <w:lvlJc w:val="left"/>
      <w:pPr>
        <w:ind w:left="3673" w:hanging="1273"/>
      </w:pPr>
      <w:rPr>
        <w:rFonts w:hint="default"/>
      </w:rPr>
    </w:lvl>
    <w:lvl w:ilvl="7" w:tentative="0">
      <w:start w:val="1"/>
      <w:numFmt w:val="decimal"/>
      <w:lvlText w:val="%1.%2.%3.%4.%5.%6.%7.%8."/>
      <w:lvlJc w:val="left"/>
      <w:pPr>
        <w:ind w:left="4218" w:hanging="1418"/>
      </w:pPr>
      <w:rPr>
        <w:rFonts w:hint="default"/>
      </w:rPr>
    </w:lvl>
    <w:lvl w:ilvl="8" w:tentative="0">
      <w:start w:val="1"/>
      <w:numFmt w:val="decimal"/>
      <w:lvlText w:val="%1.%2.%3.%4.%5.%6.%7.%8.%9."/>
      <w:lvlJc w:val="left"/>
      <w:pPr>
        <w:ind w:left="4648" w:hanging="1448"/>
      </w:pPr>
      <w:rPr>
        <w:rFonts w:hint="default"/>
      </w:rPr>
    </w:lvl>
  </w:abstractNum>
  <w:num w:numId="1">
    <w:abstractNumId w:val="4"/>
  </w:num>
  <w:num w:numId="2">
    <w:abstractNumId w:val="2"/>
  </w:num>
  <w:num w:numId="3">
    <w:abstractNumId w:val="5"/>
  </w:num>
  <w:num w:numId="4">
    <w:abstractNumId w:val="1"/>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ZlMjcxOTllMTQ2MTlkN2ZjNDRkNzczZjQzZDU0MDQifQ=="/>
  </w:docVars>
  <w:rsids>
    <w:rsidRoot w:val="00000000"/>
    <w:rsid w:val="004328C5"/>
    <w:rsid w:val="00A21B43"/>
    <w:rsid w:val="00F645C3"/>
    <w:rsid w:val="00F87E72"/>
    <w:rsid w:val="01221365"/>
    <w:rsid w:val="01386643"/>
    <w:rsid w:val="01A00FB2"/>
    <w:rsid w:val="02496CAB"/>
    <w:rsid w:val="02705C87"/>
    <w:rsid w:val="02B86EAB"/>
    <w:rsid w:val="03010B76"/>
    <w:rsid w:val="03112B01"/>
    <w:rsid w:val="032E5267"/>
    <w:rsid w:val="03613865"/>
    <w:rsid w:val="03A51FCC"/>
    <w:rsid w:val="03A60E22"/>
    <w:rsid w:val="042B564C"/>
    <w:rsid w:val="048B45E2"/>
    <w:rsid w:val="04940322"/>
    <w:rsid w:val="04C7403B"/>
    <w:rsid w:val="051D3D8F"/>
    <w:rsid w:val="058B5B3F"/>
    <w:rsid w:val="061C308E"/>
    <w:rsid w:val="06890158"/>
    <w:rsid w:val="068A7B26"/>
    <w:rsid w:val="0690522D"/>
    <w:rsid w:val="06FC3FBC"/>
    <w:rsid w:val="07106377"/>
    <w:rsid w:val="0711763F"/>
    <w:rsid w:val="074D04CD"/>
    <w:rsid w:val="07853BA5"/>
    <w:rsid w:val="07BB6FF4"/>
    <w:rsid w:val="07C8094E"/>
    <w:rsid w:val="082C24D9"/>
    <w:rsid w:val="083C1C81"/>
    <w:rsid w:val="08BA3C29"/>
    <w:rsid w:val="08BD33D5"/>
    <w:rsid w:val="092B5486"/>
    <w:rsid w:val="09A9028E"/>
    <w:rsid w:val="09AE4627"/>
    <w:rsid w:val="0A290479"/>
    <w:rsid w:val="0AAF4080"/>
    <w:rsid w:val="0B196BA0"/>
    <w:rsid w:val="0B811698"/>
    <w:rsid w:val="0BA53B55"/>
    <w:rsid w:val="0BC4166C"/>
    <w:rsid w:val="0BC4598C"/>
    <w:rsid w:val="0BE56532"/>
    <w:rsid w:val="0BFE4298"/>
    <w:rsid w:val="0C1D047C"/>
    <w:rsid w:val="0CF06767"/>
    <w:rsid w:val="0D0801F4"/>
    <w:rsid w:val="0D575CA1"/>
    <w:rsid w:val="0DE41028"/>
    <w:rsid w:val="0DF743E2"/>
    <w:rsid w:val="0DF85795"/>
    <w:rsid w:val="0E634B9F"/>
    <w:rsid w:val="0F0B5B83"/>
    <w:rsid w:val="0F1D1442"/>
    <w:rsid w:val="0F7101E6"/>
    <w:rsid w:val="0FB92237"/>
    <w:rsid w:val="10374486"/>
    <w:rsid w:val="103C7D26"/>
    <w:rsid w:val="104F07BF"/>
    <w:rsid w:val="1077789F"/>
    <w:rsid w:val="111D3F28"/>
    <w:rsid w:val="11297E47"/>
    <w:rsid w:val="116A6E27"/>
    <w:rsid w:val="1175497D"/>
    <w:rsid w:val="11B70A22"/>
    <w:rsid w:val="12116F5D"/>
    <w:rsid w:val="1282675B"/>
    <w:rsid w:val="13386B41"/>
    <w:rsid w:val="13883502"/>
    <w:rsid w:val="1420518A"/>
    <w:rsid w:val="143D0D2B"/>
    <w:rsid w:val="14ED6C27"/>
    <w:rsid w:val="15577687"/>
    <w:rsid w:val="15BB572A"/>
    <w:rsid w:val="16071AE2"/>
    <w:rsid w:val="164261A9"/>
    <w:rsid w:val="168A6681"/>
    <w:rsid w:val="16CF677B"/>
    <w:rsid w:val="16D56A43"/>
    <w:rsid w:val="17577931"/>
    <w:rsid w:val="17E25984"/>
    <w:rsid w:val="17F8116F"/>
    <w:rsid w:val="186B50D1"/>
    <w:rsid w:val="187441BB"/>
    <w:rsid w:val="1892758D"/>
    <w:rsid w:val="18AE2AD1"/>
    <w:rsid w:val="191701AC"/>
    <w:rsid w:val="19781C5C"/>
    <w:rsid w:val="19DD7C56"/>
    <w:rsid w:val="19E84849"/>
    <w:rsid w:val="1A294434"/>
    <w:rsid w:val="1A8927D1"/>
    <w:rsid w:val="1AC021D8"/>
    <w:rsid w:val="1AC26E0C"/>
    <w:rsid w:val="1ADF3CA2"/>
    <w:rsid w:val="1B0730BB"/>
    <w:rsid w:val="1B0C3C86"/>
    <w:rsid w:val="1B5E418C"/>
    <w:rsid w:val="1BE13E99"/>
    <w:rsid w:val="1BE96E3F"/>
    <w:rsid w:val="1C015E51"/>
    <w:rsid w:val="1C562BFB"/>
    <w:rsid w:val="1CD0202C"/>
    <w:rsid w:val="1D0E4EEE"/>
    <w:rsid w:val="1D2F5BB1"/>
    <w:rsid w:val="1D347FED"/>
    <w:rsid w:val="1D6E2968"/>
    <w:rsid w:val="1E2C1F83"/>
    <w:rsid w:val="1E361B2B"/>
    <w:rsid w:val="1E607CD4"/>
    <w:rsid w:val="1E6D6D8B"/>
    <w:rsid w:val="1E853752"/>
    <w:rsid w:val="1F0A68A5"/>
    <w:rsid w:val="1FCC7BC4"/>
    <w:rsid w:val="1FFD53B1"/>
    <w:rsid w:val="201851C2"/>
    <w:rsid w:val="203311C1"/>
    <w:rsid w:val="203E15C9"/>
    <w:rsid w:val="208402F5"/>
    <w:rsid w:val="20CF444E"/>
    <w:rsid w:val="217F52D8"/>
    <w:rsid w:val="21DC2EB3"/>
    <w:rsid w:val="21F104C7"/>
    <w:rsid w:val="22095643"/>
    <w:rsid w:val="22161100"/>
    <w:rsid w:val="224C5CA9"/>
    <w:rsid w:val="22954296"/>
    <w:rsid w:val="22C9268F"/>
    <w:rsid w:val="237F585B"/>
    <w:rsid w:val="23A45743"/>
    <w:rsid w:val="23B91B53"/>
    <w:rsid w:val="23DA0C25"/>
    <w:rsid w:val="23F94F27"/>
    <w:rsid w:val="245C2B88"/>
    <w:rsid w:val="24876B8B"/>
    <w:rsid w:val="24E712AD"/>
    <w:rsid w:val="252E47FB"/>
    <w:rsid w:val="25386B97"/>
    <w:rsid w:val="256F228E"/>
    <w:rsid w:val="259B2330"/>
    <w:rsid w:val="25DE788B"/>
    <w:rsid w:val="25EA19EF"/>
    <w:rsid w:val="25F253FD"/>
    <w:rsid w:val="25F46428"/>
    <w:rsid w:val="264E18ED"/>
    <w:rsid w:val="26525CBC"/>
    <w:rsid w:val="26786F52"/>
    <w:rsid w:val="26AB7D20"/>
    <w:rsid w:val="2753568D"/>
    <w:rsid w:val="28194A5C"/>
    <w:rsid w:val="2848570D"/>
    <w:rsid w:val="28545558"/>
    <w:rsid w:val="28B4041E"/>
    <w:rsid w:val="28C92021"/>
    <w:rsid w:val="294C56C3"/>
    <w:rsid w:val="296E64A8"/>
    <w:rsid w:val="297553D8"/>
    <w:rsid w:val="29EC0AB4"/>
    <w:rsid w:val="2A1A7A67"/>
    <w:rsid w:val="2AE00D0F"/>
    <w:rsid w:val="2AFA3E83"/>
    <w:rsid w:val="2B304A26"/>
    <w:rsid w:val="2B3A4637"/>
    <w:rsid w:val="2B42707C"/>
    <w:rsid w:val="2B4B63F3"/>
    <w:rsid w:val="2B665078"/>
    <w:rsid w:val="2C16318B"/>
    <w:rsid w:val="2C5B4959"/>
    <w:rsid w:val="2C664F8D"/>
    <w:rsid w:val="2CB035CD"/>
    <w:rsid w:val="2CBA62B2"/>
    <w:rsid w:val="2D07561C"/>
    <w:rsid w:val="2D0F48CB"/>
    <w:rsid w:val="2D435E9D"/>
    <w:rsid w:val="2D746130"/>
    <w:rsid w:val="2D8C0A23"/>
    <w:rsid w:val="2D9E5373"/>
    <w:rsid w:val="2DBC1A20"/>
    <w:rsid w:val="2DC87AF8"/>
    <w:rsid w:val="2DCF5553"/>
    <w:rsid w:val="2E5218B2"/>
    <w:rsid w:val="2E7572AC"/>
    <w:rsid w:val="2EEA202F"/>
    <w:rsid w:val="2F3357BF"/>
    <w:rsid w:val="2F507073"/>
    <w:rsid w:val="2F5F5077"/>
    <w:rsid w:val="2FCB29E3"/>
    <w:rsid w:val="2FE11CC0"/>
    <w:rsid w:val="306D77F2"/>
    <w:rsid w:val="308B5294"/>
    <w:rsid w:val="30ED766A"/>
    <w:rsid w:val="30F145B6"/>
    <w:rsid w:val="30F267A2"/>
    <w:rsid w:val="31301A85"/>
    <w:rsid w:val="32023F45"/>
    <w:rsid w:val="320704FF"/>
    <w:rsid w:val="32284A8F"/>
    <w:rsid w:val="32BD6C96"/>
    <w:rsid w:val="32F93CCA"/>
    <w:rsid w:val="33364599"/>
    <w:rsid w:val="33427035"/>
    <w:rsid w:val="334E6E3A"/>
    <w:rsid w:val="336A01AF"/>
    <w:rsid w:val="33825C74"/>
    <w:rsid w:val="33F25290"/>
    <w:rsid w:val="33FA0B6B"/>
    <w:rsid w:val="34794AED"/>
    <w:rsid w:val="349B6883"/>
    <w:rsid w:val="34FC3E90"/>
    <w:rsid w:val="350F4038"/>
    <w:rsid w:val="355E44C8"/>
    <w:rsid w:val="359B742C"/>
    <w:rsid w:val="35BF698C"/>
    <w:rsid w:val="35C1567B"/>
    <w:rsid w:val="35C97E78"/>
    <w:rsid w:val="35D15ABF"/>
    <w:rsid w:val="35F8045F"/>
    <w:rsid w:val="35FF6A0E"/>
    <w:rsid w:val="361D3DA3"/>
    <w:rsid w:val="364E50BB"/>
    <w:rsid w:val="366A76CF"/>
    <w:rsid w:val="366D7DA8"/>
    <w:rsid w:val="367B1AC2"/>
    <w:rsid w:val="367B6790"/>
    <w:rsid w:val="367D7ED7"/>
    <w:rsid w:val="3750011E"/>
    <w:rsid w:val="37575F48"/>
    <w:rsid w:val="377C2B88"/>
    <w:rsid w:val="378E5A16"/>
    <w:rsid w:val="3796624C"/>
    <w:rsid w:val="37C0353F"/>
    <w:rsid w:val="38F63C29"/>
    <w:rsid w:val="39403978"/>
    <w:rsid w:val="39AE54EA"/>
    <w:rsid w:val="39B54DB1"/>
    <w:rsid w:val="3AFE5F15"/>
    <w:rsid w:val="3B134E56"/>
    <w:rsid w:val="3B2B2028"/>
    <w:rsid w:val="3B8A0281"/>
    <w:rsid w:val="3BBD5178"/>
    <w:rsid w:val="3C1A0C82"/>
    <w:rsid w:val="3C3844D6"/>
    <w:rsid w:val="3C4F62DD"/>
    <w:rsid w:val="3C867983"/>
    <w:rsid w:val="3C9357F3"/>
    <w:rsid w:val="3DD62AA8"/>
    <w:rsid w:val="3DDC16D2"/>
    <w:rsid w:val="3DFE7F76"/>
    <w:rsid w:val="3EA749A2"/>
    <w:rsid w:val="3EC33B6E"/>
    <w:rsid w:val="3ECF282C"/>
    <w:rsid w:val="3F034BF9"/>
    <w:rsid w:val="3F0A1A69"/>
    <w:rsid w:val="3F385C6E"/>
    <w:rsid w:val="3F414B50"/>
    <w:rsid w:val="3F7A0F0E"/>
    <w:rsid w:val="3F7A615C"/>
    <w:rsid w:val="3F845805"/>
    <w:rsid w:val="3FA667CE"/>
    <w:rsid w:val="3FAB1B22"/>
    <w:rsid w:val="3FC72EEF"/>
    <w:rsid w:val="3FE0619E"/>
    <w:rsid w:val="40731B30"/>
    <w:rsid w:val="40772D0D"/>
    <w:rsid w:val="40786E47"/>
    <w:rsid w:val="40B32F51"/>
    <w:rsid w:val="40D575E0"/>
    <w:rsid w:val="412117DC"/>
    <w:rsid w:val="41D13498"/>
    <w:rsid w:val="41F15305"/>
    <w:rsid w:val="41F65220"/>
    <w:rsid w:val="422867F1"/>
    <w:rsid w:val="424C7F73"/>
    <w:rsid w:val="42B723BE"/>
    <w:rsid w:val="42E27D0F"/>
    <w:rsid w:val="4315118F"/>
    <w:rsid w:val="433876CF"/>
    <w:rsid w:val="433C622A"/>
    <w:rsid w:val="433D1ECF"/>
    <w:rsid w:val="434B36E1"/>
    <w:rsid w:val="4398200E"/>
    <w:rsid w:val="43AD18E1"/>
    <w:rsid w:val="44270F7C"/>
    <w:rsid w:val="448C43D2"/>
    <w:rsid w:val="44900F1A"/>
    <w:rsid w:val="44A00DC1"/>
    <w:rsid w:val="44A616EA"/>
    <w:rsid w:val="44C36A1D"/>
    <w:rsid w:val="44D57574"/>
    <w:rsid w:val="45901619"/>
    <w:rsid w:val="45AA5109"/>
    <w:rsid w:val="45C441B3"/>
    <w:rsid w:val="45E20CB9"/>
    <w:rsid w:val="45E24EA3"/>
    <w:rsid w:val="461475AB"/>
    <w:rsid w:val="461D6377"/>
    <w:rsid w:val="462577FC"/>
    <w:rsid w:val="467C163B"/>
    <w:rsid w:val="46937C21"/>
    <w:rsid w:val="46C1625B"/>
    <w:rsid w:val="46CA0961"/>
    <w:rsid w:val="47480BEE"/>
    <w:rsid w:val="476A10E9"/>
    <w:rsid w:val="47D06963"/>
    <w:rsid w:val="47F84DC7"/>
    <w:rsid w:val="48D31358"/>
    <w:rsid w:val="48FC308B"/>
    <w:rsid w:val="490A0E74"/>
    <w:rsid w:val="490B53E5"/>
    <w:rsid w:val="490D7625"/>
    <w:rsid w:val="4A2F559C"/>
    <w:rsid w:val="4A6414E6"/>
    <w:rsid w:val="4A7657F2"/>
    <w:rsid w:val="4A7848CD"/>
    <w:rsid w:val="4AE53CC0"/>
    <w:rsid w:val="4B4F3618"/>
    <w:rsid w:val="4BA5139E"/>
    <w:rsid w:val="4BF01FE1"/>
    <w:rsid w:val="4C6E570E"/>
    <w:rsid w:val="4CDD4A70"/>
    <w:rsid w:val="4D540C6D"/>
    <w:rsid w:val="4D5F1F2B"/>
    <w:rsid w:val="4D841306"/>
    <w:rsid w:val="4DA41925"/>
    <w:rsid w:val="4E2830E4"/>
    <w:rsid w:val="4E36207B"/>
    <w:rsid w:val="4E395810"/>
    <w:rsid w:val="4E4F60EA"/>
    <w:rsid w:val="4ECB0507"/>
    <w:rsid w:val="4ECD2AFD"/>
    <w:rsid w:val="4F142902"/>
    <w:rsid w:val="4F2A2C54"/>
    <w:rsid w:val="4FDA78D1"/>
    <w:rsid w:val="5019703E"/>
    <w:rsid w:val="5057757A"/>
    <w:rsid w:val="50607FBB"/>
    <w:rsid w:val="506C3AB4"/>
    <w:rsid w:val="51CB7697"/>
    <w:rsid w:val="51F814F7"/>
    <w:rsid w:val="524D0243"/>
    <w:rsid w:val="5256427D"/>
    <w:rsid w:val="52821283"/>
    <w:rsid w:val="529D35AB"/>
    <w:rsid w:val="52C1156F"/>
    <w:rsid w:val="52D543EA"/>
    <w:rsid w:val="53277C4D"/>
    <w:rsid w:val="532F3BE5"/>
    <w:rsid w:val="5332236F"/>
    <w:rsid w:val="537806AC"/>
    <w:rsid w:val="53A67535"/>
    <w:rsid w:val="53D3631A"/>
    <w:rsid w:val="53EF5D6B"/>
    <w:rsid w:val="54145204"/>
    <w:rsid w:val="54336DAD"/>
    <w:rsid w:val="549156F8"/>
    <w:rsid w:val="54DF0892"/>
    <w:rsid w:val="54E76486"/>
    <w:rsid w:val="551F602E"/>
    <w:rsid w:val="552262D3"/>
    <w:rsid w:val="552B65DE"/>
    <w:rsid w:val="554A68CF"/>
    <w:rsid w:val="558A52ED"/>
    <w:rsid w:val="55B5364C"/>
    <w:rsid w:val="55CB0D1D"/>
    <w:rsid w:val="55F86F6B"/>
    <w:rsid w:val="56211C47"/>
    <w:rsid w:val="569A01D9"/>
    <w:rsid w:val="56A5285D"/>
    <w:rsid w:val="57D04104"/>
    <w:rsid w:val="57F00689"/>
    <w:rsid w:val="57FE7908"/>
    <w:rsid w:val="58235666"/>
    <w:rsid w:val="582E2384"/>
    <w:rsid w:val="58656875"/>
    <w:rsid w:val="589B39D0"/>
    <w:rsid w:val="589E1BBB"/>
    <w:rsid w:val="58D52300"/>
    <w:rsid w:val="59684E10"/>
    <w:rsid w:val="5974436C"/>
    <w:rsid w:val="598570AC"/>
    <w:rsid w:val="59ED6DEF"/>
    <w:rsid w:val="5A156B67"/>
    <w:rsid w:val="5A1D0ACA"/>
    <w:rsid w:val="5A547F7D"/>
    <w:rsid w:val="5A5D777B"/>
    <w:rsid w:val="5A736DB1"/>
    <w:rsid w:val="5A9A566E"/>
    <w:rsid w:val="5AE449E9"/>
    <w:rsid w:val="5AE91E87"/>
    <w:rsid w:val="5B0A0E0B"/>
    <w:rsid w:val="5B815FB4"/>
    <w:rsid w:val="5BA864F6"/>
    <w:rsid w:val="5C062F90"/>
    <w:rsid w:val="5C1E4DE1"/>
    <w:rsid w:val="5C240175"/>
    <w:rsid w:val="5C383FC5"/>
    <w:rsid w:val="5C3B384C"/>
    <w:rsid w:val="5C5D7A66"/>
    <w:rsid w:val="5D005D6A"/>
    <w:rsid w:val="5D2D2B7F"/>
    <w:rsid w:val="5D360ADD"/>
    <w:rsid w:val="5D7E2FBA"/>
    <w:rsid w:val="5E51170D"/>
    <w:rsid w:val="5E735432"/>
    <w:rsid w:val="5EE66403"/>
    <w:rsid w:val="5F870D94"/>
    <w:rsid w:val="5FB27977"/>
    <w:rsid w:val="5FEF12AD"/>
    <w:rsid w:val="60025E5A"/>
    <w:rsid w:val="6051775B"/>
    <w:rsid w:val="60865654"/>
    <w:rsid w:val="60B4768E"/>
    <w:rsid w:val="60C82FEA"/>
    <w:rsid w:val="613C4D6A"/>
    <w:rsid w:val="61BE3E7F"/>
    <w:rsid w:val="625304F4"/>
    <w:rsid w:val="62963F18"/>
    <w:rsid w:val="62982584"/>
    <w:rsid w:val="629A2002"/>
    <w:rsid w:val="62E911C4"/>
    <w:rsid w:val="631554CE"/>
    <w:rsid w:val="63723A60"/>
    <w:rsid w:val="63BA7D70"/>
    <w:rsid w:val="63C25910"/>
    <w:rsid w:val="63E54176"/>
    <w:rsid w:val="64004562"/>
    <w:rsid w:val="64592AC5"/>
    <w:rsid w:val="64BC3086"/>
    <w:rsid w:val="652E11BE"/>
    <w:rsid w:val="6540559B"/>
    <w:rsid w:val="654A3E3D"/>
    <w:rsid w:val="655D593C"/>
    <w:rsid w:val="65A80A8F"/>
    <w:rsid w:val="662336CE"/>
    <w:rsid w:val="66410B35"/>
    <w:rsid w:val="66831473"/>
    <w:rsid w:val="669A525B"/>
    <w:rsid w:val="669A65A0"/>
    <w:rsid w:val="6700742E"/>
    <w:rsid w:val="671D28CC"/>
    <w:rsid w:val="67272168"/>
    <w:rsid w:val="677536BE"/>
    <w:rsid w:val="678C0EE8"/>
    <w:rsid w:val="67CB7BC6"/>
    <w:rsid w:val="67D4195B"/>
    <w:rsid w:val="6817685F"/>
    <w:rsid w:val="68871D71"/>
    <w:rsid w:val="6912228E"/>
    <w:rsid w:val="6912530D"/>
    <w:rsid w:val="69285F6E"/>
    <w:rsid w:val="694A69FF"/>
    <w:rsid w:val="69615CC1"/>
    <w:rsid w:val="6977572B"/>
    <w:rsid w:val="6A1D2374"/>
    <w:rsid w:val="6A341E1D"/>
    <w:rsid w:val="6A612548"/>
    <w:rsid w:val="6A781F8A"/>
    <w:rsid w:val="6A7D0C53"/>
    <w:rsid w:val="6A9D37D7"/>
    <w:rsid w:val="6AC0068E"/>
    <w:rsid w:val="6AEE3F80"/>
    <w:rsid w:val="6AEE696D"/>
    <w:rsid w:val="6AEF5DA1"/>
    <w:rsid w:val="6BB5397D"/>
    <w:rsid w:val="6BB6753A"/>
    <w:rsid w:val="6BEB255C"/>
    <w:rsid w:val="6C5C57A2"/>
    <w:rsid w:val="6C7B52D7"/>
    <w:rsid w:val="6C996F9A"/>
    <w:rsid w:val="6CC22131"/>
    <w:rsid w:val="6CE97ACD"/>
    <w:rsid w:val="6D042D6A"/>
    <w:rsid w:val="6D8717D7"/>
    <w:rsid w:val="6DA85FAF"/>
    <w:rsid w:val="6E6B2FFF"/>
    <w:rsid w:val="6E9A6233"/>
    <w:rsid w:val="6ECE3475"/>
    <w:rsid w:val="6F3D118A"/>
    <w:rsid w:val="6F4A64D6"/>
    <w:rsid w:val="6F5564E9"/>
    <w:rsid w:val="6F5B7C2A"/>
    <w:rsid w:val="6FDC5B87"/>
    <w:rsid w:val="700B680B"/>
    <w:rsid w:val="70134103"/>
    <w:rsid w:val="70A82F2B"/>
    <w:rsid w:val="70C60A7B"/>
    <w:rsid w:val="70D536A8"/>
    <w:rsid w:val="714A1482"/>
    <w:rsid w:val="72AE1E40"/>
    <w:rsid w:val="73214465"/>
    <w:rsid w:val="73A4415B"/>
    <w:rsid w:val="74195A57"/>
    <w:rsid w:val="74A9459C"/>
    <w:rsid w:val="74D97DD8"/>
    <w:rsid w:val="74E72F13"/>
    <w:rsid w:val="75395B85"/>
    <w:rsid w:val="75A541DC"/>
    <w:rsid w:val="75F74F9F"/>
    <w:rsid w:val="7616355D"/>
    <w:rsid w:val="76255C1B"/>
    <w:rsid w:val="762E668A"/>
    <w:rsid w:val="76636B42"/>
    <w:rsid w:val="769618AD"/>
    <w:rsid w:val="76F96B0F"/>
    <w:rsid w:val="77317BB6"/>
    <w:rsid w:val="77604139"/>
    <w:rsid w:val="77772941"/>
    <w:rsid w:val="77EA62AD"/>
    <w:rsid w:val="7916725F"/>
    <w:rsid w:val="792360B9"/>
    <w:rsid w:val="795741E5"/>
    <w:rsid w:val="79674BCE"/>
    <w:rsid w:val="7977039E"/>
    <w:rsid w:val="7A404251"/>
    <w:rsid w:val="7A501ECB"/>
    <w:rsid w:val="7A856EAF"/>
    <w:rsid w:val="7B3236C9"/>
    <w:rsid w:val="7BC623FE"/>
    <w:rsid w:val="7BD965F7"/>
    <w:rsid w:val="7C9524A4"/>
    <w:rsid w:val="7CCD023F"/>
    <w:rsid w:val="7CD63505"/>
    <w:rsid w:val="7D0C6750"/>
    <w:rsid w:val="7D2726F9"/>
    <w:rsid w:val="7D4D7493"/>
    <w:rsid w:val="7D8524DA"/>
    <w:rsid w:val="7DAD735D"/>
    <w:rsid w:val="7DC2797A"/>
    <w:rsid w:val="7DD16B3F"/>
    <w:rsid w:val="7E6424F8"/>
    <w:rsid w:val="7E870815"/>
    <w:rsid w:val="7EE02927"/>
    <w:rsid w:val="7EED786B"/>
    <w:rsid w:val="7EF07BB7"/>
    <w:rsid w:val="7F100FAE"/>
    <w:rsid w:val="7FAA43B7"/>
    <w:rsid w:val="7FC40A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99"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60" w:lineRule="auto"/>
      <w:jc w:val="both"/>
    </w:pPr>
    <w:rPr>
      <w:rFonts w:asciiTheme="minorHAnsi" w:hAnsiTheme="minorHAnsi" w:eastAsiaTheme="minorEastAsia" w:cstheme="minorBidi"/>
      <w:kern w:val="2"/>
      <w:sz w:val="24"/>
      <w:szCs w:val="22"/>
      <w:lang w:val="en-US" w:eastAsia="zh-CN" w:bidi="ar-SA"/>
    </w:rPr>
  </w:style>
  <w:style w:type="paragraph" w:styleId="4">
    <w:name w:val="heading 1"/>
    <w:basedOn w:val="1"/>
    <w:next w:val="1"/>
    <w:qFormat/>
    <w:uiPriority w:val="0"/>
    <w:pPr>
      <w:keepNext/>
      <w:keepLines/>
      <w:numPr>
        <w:ilvl w:val="0"/>
        <w:numId w:val="1"/>
      </w:numPr>
      <w:spacing w:before="340" w:after="330" w:line="578" w:lineRule="auto"/>
      <w:outlineLvl w:val="0"/>
    </w:pPr>
    <w:rPr>
      <w:b/>
      <w:bCs/>
      <w:kern w:val="44"/>
      <w:sz w:val="44"/>
      <w:szCs w:val="44"/>
    </w:rPr>
  </w:style>
  <w:style w:type="paragraph" w:styleId="5">
    <w:name w:val="heading 2"/>
    <w:basedOn w:val="1"/>
    <w:next w:val="6"/>
    <w:unhideWhenUsed/>
    <w:qFormat/>
    <w:uiPriority w:val="0"/>
    <w:pPr>
      <w:keepNext/>
      <w:keepLines/>
      <w:numPr>
        <w:ilvl w:val="1"/>
        <w:numId w:val="1"/>
      </w:numPr>
      <w:spacing w:before="260" w:after="260" w:line="416" w:lineRule="auto"/>
      <w:outlineLvl w:val="1"/>
    </w:pPr>
    <w:rPr>
      <w:rFonts w:asciiTheme="majorHAnsi" w:hAnsiTheme="majorHAnsi" w:eastAsiaTheme="majorEastAsia" w:cstheme="majorBidi"/>
      <w:b/>
      <w:bCs/>
      <w:sz w:val="36"/>
      <w:szCs w:val="32"/>
    </w:rPr>
  </w:style>
  <w:style w:type="paragraph" w:styleId="7">
    <w:name w:val="heading 3"/>
    <w:basedOn w:val="1"/>
    <w:next w:val="1"/>
    <w:unhideWhenUsed/>
    <w:qFormat/>
    <w:uiPriority w:val="0"/>
    <w:pPr>
      <w:keepNext/>
      <w:keepLines/>
      <w:numPr>
        <w:ilvl w:val="2"/>
        <w:numId w:val="1"/>
      </w:numPr>
      <w:spacing w:before="260" w:after="260" w:line="416" w:lineRule="auto"/>
      <w:outlineLvl w:val="2"/>
    </w:pPr>
    <w:rPr>
      <w:b/>
      <w:bCs/>
      <w:sz w:val="32"/>
      <w:szCs w:val="32"/>
    </w:rPr>
  </w:style>
  <w:style w:type="paragraph" w:styleId="8">
    <w:name w:val="heading 4"/>
    <w:basedOn w:val="1"/>
    <w:next w:val="1"/>
    <w:qFormat/>
    <w:uiPriority w:val="0"/>
    <w:pPr>
      <w:keepNext/>
      <w:numPr>
        <w:ilvl w:val="3"/>
        <w:numId w:val="2"/>
      </w:numPr>
      <w:spacing w:before="100" w:beforeAutospacing="1" w:after="100" w:afterAutospacing="1"/>
      <w:outlineLvl w:val="3"/>
    </w:pPr>
    <w:rPr>
      <w:b/>
      <w:bCs/>
      <w:sz w:val="24"/>
      <w:szCs w:val="28"/>
    </w:rPr>
  </w:style>
  <w:style w:type="character" w:default="1" w:styleId="18">
    <w:name w:val="Default Paragraph Font"/>
    <w:semiHidden/>
    <w:qFormat/>
    <w:uiPriority w:val="0"/>
  </w:style>
  <w:style w:type="table" w:default="1" w:styleId="16">
    <w:name w:val="Normal Table"/>
    <w:semiHidden/>
    <w:qFormat/>
    <w:uiPriority w:val="0"/>
    <w:tblPr>
      <w:tblCellMar>
        <w:top w:w="0" w:type="dxa"/>
        <w:left w:w="108" w:type="dxa"/>
        <w:bottom w:w="0" w:type="dxa"/>
        <w:right w:w="108" w:type="dxa"/>
      </w:tblCellMar>
    </w:tblPr>
  </w:style>
  <w:style w:type="paragraph" w:styleId="2">
    <w:name w:val="Body Text"/>
    <w:basedOn w:val="1"/>
    <w:next w:val="3"/>
    <w:qFormat/>
    <w:uiPriority w:val="99"/>
    <w:pPr>
      <w:spacing w:after="120"/>
    </w:pPr>
  </w:style>
  <w:style w:type="paragraph" w:styleId="3">
    <w:name w:val="Body Text Indent"/>
    <w:basedOn w:val="1"/>
    <w:qFormat/>
    <w:uiPriority w:val="0"/>
    <w:pPr>
      <w:spacing w:after="120" w:afterLines="0" w:afterAutospacing="0"/>
      <w:ind w:left="420" w:leftChars="200"/>
    </w:pPr>
  </w:style>
  <w:style w:type="paragraph" w:customStyle="1" w:styleId="6">
    <w:name w:val="正文（缩进）"/>
    <w:basedOn w:val="1"/>
    <w:qFormat/>
    <w:uiPriority w:val="0"/>
    <w:pPr>
      <w:adjustRightInd w:val="0"/>
      <w:ind w:firstLine="480"/>
      <w:textAlignment w:val="baseline"/>
    </w:pPr>
    <w:rPr>
      <w:rFonts w:ascii="宋体"/>
      <w:kern w:val="0"/>
      <w:szCs w:val="24"/>
    </w:rPr>
  </w:style>
  <w:style w:type="paragraph" w:styleId="9">
    <w:name w:val="toc 3"/>
    <w:basedOn w:val="1"/>
    <w:next w:val="1"/>
    <w:unhideWhenUsed/>
    <w:qFormat/>
    <w:uiPriority w:val="39"/>
    <w:pPr>
      <w:ind w:left="840" w:leftChars="400"/>
    </w:pPr>
  </w:style>
  <w:style w:type="paragraph" w:styleId="10">
    <w:name w:val="footer"/>
    <w:basedOn w:val="1"/>
    <w:unhideWhenUsed/>
    <w:qFormat/>
    <w:uiPriority w:val="0"/>
    <w:pPr>
      <w:tabs>
        <w:tab w:val="center" w:pos="4153"/>
        <w:tab w:val="right" w:pos="8306"/>
      </w:tabs>
      <w:snapToGrid w:val="0"/>
      <w:jc w:val="left"/>
    </w:pPr>
    <w:rPr>
      <w:sz w:val="18"/>
      <w:szCs w:val="18"/>
    </w:rPr>
  </w:style>
  <w:style w:type="paragraph" w:styleId="11">
    <w:name w:val="header"/>
    <w:basedOn w:val="1"/>
    <w:unhideWhenUsed/>
    <w:qFormat/>
    <w:uiPriority w:val="99"/>
    <w:pPr>
      <w:pBdr>
        <w:bottom w:val="single" w:color="auto" w:sz="6" w:space="1"/>
      </w:pBdr>
      <w:tabs>
        <w:tab w:val="center" w:pos="4153"/>
        <w:tab w:val="right" w:pos="8306"/>
      </w:tabs>
      <w:snapToGrid w:val="0"/>
      <w:jc w:val="center"/>
    </w:pPr>
    <w:rPr>
      <w:sz w:val="18"/>
      <w:szCs w:val="18"/>
    </w:rPr>
  </w:style>
  <w:style w:type="paragraph" w:styleId="12">
    <w:name w:val="toc 1"/>
    <w:basedOn w:val="1"/>
    <w:next w:val="1"/>
    <w:unhideWhenUsed/>
    <w:qFormat/>
    <w:uiPriority w:val="39"/>
  </w:style>
  <w:style w:type="paragraph" w:styleId="13">
    <w:name w:val="toc 4"/>
    <w:basedOn w:val="1"/>
    <w:next w:val="1"/>
    <w:qFormat/>
    <w:uiPriority w:val="0"/>
    <w:pPr>
      <w:ind w:left="1260" w:leftChars="600"/>
    </w:pPr>
  </w:style>
  <w:style w:type="paragraph" w:styleId="14">
    <w:name w:val="toc 2"/>
    <w:basedOn w:val="1"/>
    <w:next w:val="1"/>
    <w:unhideWhenUsed/>
    <w:qFormat/>
    <w:uiPriority w:val="39"/>
    <w:pPr>
      <w:ind w:left="420" w:leftChars="200"/>
    </w:pPr>
  </w:style>
  <w:style w:type="paragraph" w:styleId="15">
    <w:name w:val="Body Text First Indent 2"/>
    <w:basedOn w:val="3"/>
    <w:qFormat/>
    <w:uiPriority w:val="0"/>
    <w:pPr>
      <w:ind w:firstLine="420" w:firstLineChars="200"/>
    </w:p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page number"/>
    <w:basedOn w:val="18"/>
    <w:qFormat/>
    <w:uiPriority w:val="0"/>
  </w:style>
  <w:style w:type="character" w:styleId="20">
    <w:name w:val="Emphasis"/>
    <w:basedOn w:val="18"/>
    <w:qFormat/>
    <w:uiPriority w:val="0"/>
    <w:rPr>
      <w:i/>
    </w:rPr>
  </w:style>
  <w:style w:type="character" w:customStyle="1" w:styleId="21">
    <w:name w:val="color11"/>
    <w:qFormat/>
    <w:uiPriority w:val="0"/>
    <w:rPr>
      <w:color w:val="444444"/>
    </w:rPr>
  </w:style>
  <w:style w:type="paragraph" w:customStyle="1" w:styleId="22">
    <w:name w:val="正文-表格"/>
    <w:basedOn w:val="1"/>
    <w:qFormat/>
    <w:uiPriority w:val="0"/>
    <w:pPr>
      <w:widowControl/>
      <w:spacing w:beforeLines="30" w:after="160" w:afterLines="30" w:line="240" w:lineRule="auto"/>
    </w:pPr>
    <w:rPr>
      <w:rFonts w:ascii="Tahoma" w:hAnsi="Tahoma" w:eastAsia="宋体" w:cs="Times New Roman"/>
      <w:kern w:val="0"/>
      <w:sz w:val="21"/>
    </w:rPr>
  </w:style>
  <w:style w:type="paragraph" w:customStyle="1" w:styleId="23">
    <w:name w:val="infoblue"/>
    <w:basedOn w:val="1"/>
    <w:qFormat/>
    <w:uiPriority w:val="0"/>
    <w:pPr>
      <w:widowControl/>
      <w:spacing w:before="100" w:beforeAutospacing="1" w:after="100" w:afterAutospacing="1" w:line="240" w:lineRule="atLeast"/>
      <w:ind w:firstLine="200" w:firstLineChars="200"/>
      <w:jc w:val="left"/>
    </w:pPr>
    <w:rPr>
      <w:i/>
      <w:iCs/>
      <w:color w:val="0000FF"/>
      <w:kern w:val="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1942</Words>
  <Characters>2270</Characters>
  <Lines>0</Lines>
  <Paragraphs>0</Paragraphs>
  <TotalTime>0</TotalTime>
  <ScaleCrop>false</ScaleCrop>
  <LinksUpToDate>false</LinksUpToDate>
  <CharactersWithSpaces>2388</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2022-06-06T07:30:00Z</dcterms:created>
  <dc:creator>yanyan</dc:creator>
  <cp:lastModifiedBy>叮当猫</cp:lastModifiedBy>
  <dcterms:modified xsi:type="dcterms:W3CDTF">2026-05-11T13:58:59Z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35CD332EF47146E8894FF53AD85BAA61</vt:lpwstr>
  </property>
  <property fmtid="{D5CDD505-2E9C-101B-9397-08002B2CF9AE}" pid="4" name="KSOTemplateDocerSaveRecord">
    <vt:lpwstr>eyJoZGlkIjoiMThmMjEzNzU2MjJjNTA1NzllNDFiNTFkODlmNTdlMmQiLCJ1c2VySWQiOiIxODM4NTgyMjIzIn0=</vt:lpwstr>
  </property>
</Properties>
</file>