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notes+xml" PartName="/word/footnotes.xml"/>
  <Override ContentType="application/vnd.openxmlformats-officedocument.wordprocessingml.document.main+xml" PartName="/word/document.xml"/>
  <Override ContentType="application/vnd.openxmlformats-officedocument.wordprocessingml.commentsExtended+xml" PartName="/word/commentsExtended.xml"/>
  <Override ContentType="application/vnd.openxmlformats-officedocument.wordprocessingml.styles+xml" PartName="/word/styles.xml"/>
  <Override ContentType="application/vnd.openxmlformats-officedocument.wordprocessingml.endnotes+xml" PartName="/word/endnot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jc w:val="right"/>
        <w:rPr>
          <w:b w:val="1"/>
          <w:color w:val="auto"/>
          <w:rFonts w:hint="default" w:ascii="Times New Roman" w:hAnsi="Times New Roman" w:eastAsia="宋体" w:cs="Times New Roman"/>
          <w:sz w:val="44"/>
        </w:rPr>
      </w:pPr>
    </w:p>
    <w:p>
      <w:pPr>
        <w:jc w:val="center"/>
        <w:rPr>
          <w:b w:val="1"/>
          <w:rFonts w:hint="default" w:ascii="Times New Roman" w:hAnsi="Times New Roman" w:cs="Times New Roman"/>
          <w:sz w:val="44"/>
        </w:rPr>
      </w:pPr>
    </w:p>
    <w:p>
      <w:pPr>
        <w:jc w:val="center"/>
        <w:rPr>
          <w:b w:val="1"/>
          <w:rFonts w:hint="default" w:ascii="Times New Roman" w:hAnsi="Times New Roman" w:cs="Times New Roman"/>
          <w:sz w:val="44"/>
        </w:rPr>
      </w:pPr>
    </w:p>
    <w:p>
      <w:pPr>
        <w:jc w:val="center"/>
        <w:rPr>
          <w:b w:val="1"/>
          <w:color w:val="auto"/>
          <w:lang w:val="en-US" w:eastAsia="zh-CN"/>
          <w:rFonts w:hint="default" w:ascii="Times New Roman" w:hAnsi="Times New Roman" w:eastAsia="宋体" w:cs="Times New Roman"/>
          <w:sz w:val="44"/>
        </w:rPr>
      </w:pPr>
      <w:r>
        <w:rPr>
          <w:b w:val="1"/>
          <w:rFonts w:hint="default" w:ascii="Times New Roman" w:hAnsi="Times New Roman" w:cs="Times New Roman"/>
          <w:sz w:val="44"/>
        </w:rPr>
        <w:t>关于和乐业务叠加态业务办理的需求</w:t>
      </w:r>
    </w:p>
    <w:p>
      <w:pPr>
        <w:jc w:val="center"/>
        <w:rPr>
          <w:b w:val="1"/>
          <w:color w:val="auto"/>
          <w:lang w:val="en-US" w:eastAsia="zh-CN"/>
          <w:rFonts w:hint="default" w:ascii="Times New Roman" w:hAnsi="Times New Roman" w:eastAsia="宋体" w:cs="Times New Roman"/>
          <w:sz w:val="44"/>
        </w:rPr>
      </w:pPr>
    </w:p>
    <w:p>
      <w:pPr>
        <w:jc w:val="center"/>
        <w:rPr>
          <w:b w:val="1"/>
          <w:color w:val="auto"/>
          <w:lang w:val="en-US" w:eastAsia="zh-CN"/>
          <w:rFonts w:hint="default" w:ascii="Times New Roman" w:hAnsi="Times New Roman" w:eastAsia="宋体" w:cs="Times New Roman"/>
          <w:sz w:val="44"/>
        </w:rPr>
      </w:pPr>
    </w:p>
    <w:p>
      <w:pPr>
        <w:jc w:val="center"/>
        <w:rPr>
          <w:b w:val="1"/>
          <w:color w:val="auto"/>
          <w:lang w:val="en-US" w:eastAsia="zh-CN"/>
          <w:rFonts w:hint="default" w:ascii="Times New Roman" w:hAnsi="Times New Roman" w:eastAsia="宋体" w:cs="Times New Roman"/>
          <w:sz w:val="44"/>
        </w:rPr>
      </w:pPr>
    </w:p>
    <w:p>
      <w:pPr>
        <w:jc w:val="center"/>
        <w:rPr>
          <w:b w:val="1"/>
          <w:color w:val="auto"/>
          <w:rFonts w:hint="default" w:ascii="Times New Roman" w:hAnsi="Times New Roman" w:eastAsia="宋体" w:cs="Times New Roman"/>
          <w:sz w:val="44"/>
        </w:rPr>
      </w:pPr>
      <w:r>
        <w:rPr>
          <w:b w:val="1"/>
          <w:color w:val="auto"/>
          <w:lang w:val="en-US" w:eastAsia="zh-CN"/>
          <w:rFonts w:hint="default" w:ascii="Times New Roman" w:hAnsi="Times New Roman" w:eastAsia="宋体" w:cs="Times New Roman"/>
          <w:sz w:val="44"/>
        </w:rPr>
        <w:t>业务</w:t>
      </w:r>
      <w:r>
        <w:rPr>
          <w:b w:val="1"/>
          <w:color w:val="auto"/>
          <w:rFonts w:hint="default" w:ascii="Times New Roman" w:hAnsi="Times New Roman" w:eastAsia="宋体" w:cs="Times New Roman"/>
          <w:sz w:val="44"/>
        </w:rPr>
        <w:t>需求说明书</w:t>
      </w:r>
    </w:p>
    <w:p>
      <w:pPr>
        <w:jc w:val="center"/>
        <w:spacing w:afterAutospacing="0" w:beforeAutospacing="0" w:lineRule="auto"/>
        <w:widowControl w:val="1"/>
        <w:rPr>
          <w:b w:val="1"/>
          <w:color w:val="auto"/>
          <w:rFonts w:hint="default" w:ascii="Times New Roman" w:hAnsi="Times New Roman" w:cs="Times New Roman"/>
          <w:sz w:val="28"/>
        </w:rPr>
      </w:pPr>
    </w:p>
    <w:p>
      <w:pPr>
        <w:jc w:val="both"/>
        <w:spacing w:afterAutospacing="0" w:beforeAutospacing="0" w:lineRule="auto"/>
        <w:widowControl w:val="1"/>
        <w:rPr>
          <w:b w:val="1"/>
          <w:color w:val="auto"/>
          <w:rFonts w:hint="default" w:ascii="Times New Roman" w:hAnsi="Times New Roman" w:cs="Times New Roman"/>
          <w:sz w:val="28"/>
        </w:rPr>
      </w:pPr>
    </w:p>
    <w:p>
      <w:pPr>
        <w:jc w:val="both"/>
        <w:spacing w:afterAutospacing="0" w:beforeAutospacing="0" w:lineRule="auto"/>
        <w:widowControl w:val="1"/>
        <w:rPr>
          <w:b w:val="1"/>
          <w:color w:val="auto"/>
          <w:rFonts w:hint="default" w:ascii="Times New Roman" w:hAnsi="Times New Roman" w:cs="Times New Roman"/>
          <w:sz w:val="28"/>
        </w:rPr>
      </w:pPr>
    </w:p>
    <w:p>
      <w:pPr>
        <w:jc w:val="both"/>
        <w:spacing w:afterAutospacing="0" w:beforeAutospacing="0" w:lineRule="auto"/>
        <w:widowControl w:val="1"/>
        <w:rPr>
          <w:b w:val="1"/>
          <w:color w:val="auto"/>
          <w:rFonts w:hint="default" w:ascii="Times New Roman" w:hAnsi="Times New Roman" w:cs="Times New Roman"/>
          <w:sz w:val="28"/>
        </w:rPr>
      </w:pPr>
    </w:p>
    <w:p>
      <w:pPr>
        <w:jc w:val="both"/>
        <w:spacing w:afterAutospacing="0" w:beforeAutospacing="0" w:lineRule="auto"/>
        <w:widowControl w:val="1"/>
        <w:rPr>
          <w:b w:val="1"/>
          <w:color w:val="auto"/>
          <w:rFonts w:hint="default" w:ascii="Times New Roman" w:hAnsi="Times New Roman" w:cs="Times New Roman"/>
          <w:sz w:val="28"/>
        </w:rPr>
      </w:pPr>
    </w:p>
    <w:p>
      <w:pPr>
        <w:jc w:val="center"/>
        <w:spacing w:afterAutospacing="0" w:beforeAutospacing="0" w:lineRule="auto"/>
        <w:widowControl w:val="1"/>
        <w:rPr>
          <w:b w:val="1"/>
          <w:color w:val="auto"/>
          <w:rFonts w:hint="default" w:ascii="Times New Roman" w:hAnsi="Times New Roman" w:cs="Times New Roman"/>
          <w:sz w:val="28"/>
        </w:rPr>
      </w:pPr>
    </w:p>
    <w:p>
      <w:pPr>
        <w:spacing w:afterAutospacing="0" w:beforeAutospacing="0" w:lineRule="auto"/>
        <w:widowControl w:val="1"/>
        <w:rPr>
          <w:b w:val="1"/>
          <w:color w:val="auto"/>
          <w:rFonts w:hint="default" w:ascii="Times New Roman" w:hAnsi="Times New Roman" w:cs="Times New Roman"/>
          <w:sz w:val="28"/>
        </w:rPr>
      </w:pPr>
    </w:p>
    <w:p>
      <w:pPr>
        <w:jc w:val="center"/>
        <w:spacing w:afterAutospacing="0" w:beforeAutospacing="0" w:lineRule="auto"/>
        <w:widowControl w:val="1"/>
        <w:rPr>
          <w:b w:val="1"/>
          <w:color w:val="auto"/>
          <w:rFonts w:hint="default" w:ascii="Times New Roman" w:hAnsi="Times New Roman" w:cs="Times New Roman"/>
          <w:sz w:val="28"/>
        </w:rPr>
      </w:pPr>
      <w:r>
        <w:rPr>
          <w:b w:val="1"/>
          <w:color w:val="auto"/>
          <w:lang w:val="en-US" w:eastAsia="zh-CN"/>
          <w:rFonts w:hint="eastAsia" w:ascii="Times New Roman" w:hAnsi="Times New Roman" w:cs="Times New Roman"/>
          <w:sz w:val="28"/>
        </w:rPr>
        <w:t>福建移动</w:t>
      </w:r>
      <w:r>
        <w:rPr>
          <w:b w:val="1"/>
          <w:color w:val="auto"/>
          <w:rFonts w:hint="default" w:ascii="Times New Roman" w:hAnsi="Times New Roman" w:cs="Times New Roman"/>
          <w:sz w:val="28"/>
        </w:rPr>
        <w:t>公司</w:t>
      </w:r>
    </w:p>
    <w:p>
      <w:pPr>
        <w:jc w:val="center"/>
        <w:spacing w:afterAutospacing="0" w:beforeAutospacing="0" w:lineRule="auto"/>
        <w:widowControl w:val="1"/>
        <w:rPr>
          <w:b w:val="1"/>
          <w:color w:val="auto"/>
          <w:rFonts w:hint="default" w:ascii="Times New Roman" w:hAnsi="Times New Roman" w:cs="Times New Roman"/>
          <w:sz w:val="28"/>
        </w:rPr>
      </w:pPr>
      <w:r>
        <w:rPr>
          <w:b w:val="1"/>
          <w:color w:val="auto"/>
          <w:lang w:val="en-US" w:eastAsia="zh-CN"/>
          <w:rFonts w:hint="eastAsia" w:ascii="Times New Roman" w:hAnsi="Times New Roman" w:cs="Times New Roman"/>
          <w:sz w:val="28"/>
        </w:rPr>
        <w:t>2026</w:t>
      </w:r>
      <w:r>
        <w:rPr>
          <w:b w:val="1"/>
          <w:color w:val="auto"/>
          <w:rFonts w:hint="default" w:ascii="Times New Roman" w:hAnsi="Times New Roman" w:cs="Times New Roman"/>
          <w:sz w:val="28"/>
        </w:rPr>
        <w:t>年</w:t>
      </w:r>
      <w:r>
        <w:rPr>
          <w:b w:val="1"/>
          <w:color w:val="auto"/>
          <w:lang w:val="en-US" w:eastAsia="zh-CN"/>
          <w:rFonts w:hint="eastAsia" w:ascii="Times New Roman" w:hAnsi="Times New Roman" w:cs="Times New Roman"/>
          <w:sz w:val="28"/>
        </w:rPr>
        <w:t>01</w:t>
      </w:r>
      <w:r>
        <w:rPr>
          <w:b w:val="1"/>
          <w:color w:val="auto"/>
          <w:rFonts w:hint="default" w:ascii="Times New Roman" w:hAnsi="Times New Roman" w:cs="Times New Roman"/>
          <w:sz w:val="28"/>
        </w:rPr>
        <w:t>月</w:t>
      </w:r>
    </w:p>
    <w:p>
      <w:pPr>
        <w:jc w:val="center"/>
        <w:spacing w:afterAutospacing="0" w:beforeAutospacing="0" w:lineRule="auto"/>
        <w:widowControl w:val="1"/>
        <w:rPr>
          <w:b w:val="1"/>
          <w:color w:val="auto"/>
          <w:rFonts w:hint="default" w:ascii="Times New Roman" w:hAnsi="Times New Roman" w:cs="Times New Roman"/>
          <w:sz w:val="28"/>
        </w:rPr>
      </w:pPr>
    </w:p>
    <w:p>
      <w:pPr>
        <w:jc w:val="center"/>
        <w:spacing w:afterAutospacing="0" w:beforeAutospacing="0" w:lineRule="auto"/>
        <w:widowControl w:val="1"/>
        <w:rPr>
          <w:b w:val="1"/>
          <w:color w:val="auto"/>
          <w:rFonts w:hint="default" w:ascii="Times New Roman" w:hAnsi="Times New Roman" w:cs="Times New Roman"/>
          <w:sz w:val="28"/>
        </w:rPr>
      </w:pPr>
    </w:p>
    <w:p>
      <w:pPr>
        <w:jc w:val="center"/>
        <w:spacing w:afterAutospacing="0" w:beforeAutospacing="0" w:lineRule="auto"/>
        <w:widowControl w:val="1"/>
        <w:rPr>
          <w:b w:val="1"/>
          <w:color w:val="auto"/>
          <w:rFonts w:hint="default" w:ascii="Times New Roman" w:hAnsi="Times New Roman" w:cs="Times New Roman"/>
          <w:sz w:val="28"/>
        </w:rPr>
      </w:pPr>
    </w:p>
    <w:p>
      <w:pPr>
        <w:ind w:firstLine="723"/>
        <w:jc w:val="center"/>
        <w:rPr>
          <w:b w:val="1"/>
          <w:color w:val="auto"/>
          <w:rFonts w:hint="default" w:ascii="Times New Roman" w:hAnsi="Times New Roman" w:cs="Times New Roman"/>
          <w:sz w:val="36"/>
        </w:rPr>
      </w:pPr>
    </w:p>
    <w:p>
      <w:pPr>
        <w:ind w:firstLine="723"/>
        <w:jc w:val="center"/>
        <w:rPr>
          <w:b w:val="1"/>
          <w:color w:val="auto"/>
          <w:rFonts w:hint="default" w:ascii="Times New Roman" w:hAnsi="Times New Roman" w:cs="Times New Roman"/>
          <w:sz w:val="36"/>
        </w:rPr>
      </w:pPr>
    </w:p>
    <w:p>
      <w:pPr>
        <w:ind w:firstLine="723"/>
        <w:jc w:val="center"/>
        <w:rPr>
          <w:rFonts w:hint="default"/>
        </w:rPr>
      </w:pPr>
      <w:r>
        <w:rPr>
          <w:b w:val="1"/>
          <w:color w:val="auto"/>
          <w:rFonts w:hint="default" w:ascii="Times New Roman" w:hAnsi="Times New Roman" w:cs="Times New Roman"/>
          <w:sz w:val="36"/>
        </w:rPr>
        <w:t xml:space="preserve">目 录</w:t>
      </w:r>
    </w:p>
    <w:sdt>
      <w:sdtPr>
        <w:rPr>
          <w:lang w:val="en-US" w:eastAsia="zh-CN" w:bidi="ar-SA"/>
          <w:rFonts w:ascii="宋体" w:hAnsi="宋体" w:eastAsia="宋体" w:cstheme="minorBidi"/>
          <w:sz w:val="21"/>
        </w:rPr>
        <w:placeholder>
          <w:docPart w:val="单击或点击此处输入文字。"/>
        </w:placeholder>
        <w:docPartObj>
          <w:docPartGallery w:val="Table of Contents"/>
          <w:docPartUnique w:val="0"/>
        </w:docPartObj>
      </w:sdtPr>
      <w:sdtContent>
        <w:p>
          <w:pPr>
            <w:ind w:firstLine="0" w:firstLineChars="0" w:left="0" w:leftChars="0" w:right="0" w:rightChars="0"/>
            <w:jc w:val="center"/>
            <w:spacing w:after="0" w:afterAutospacing="0" w:afterLines="0" w:before="0" w:beforeAutospacing="0" w:beforeLines="0" w:lineRule="auto"/>
          </w:pPr>
        </w:p>
        <w:p>
          <w:pPr>
            <w:pStyle w:val="12"/>
            <w:tabs>
              <w:tab w:val="right" w:pos="8306" w:leader="dot"/>
            </w:tabs>
          </w:pPr>
          <w:r>
            <w:rPr/>
            <w:fldChar w:fldCharType="begin"/>
          </w:r>
          <w:r>
            <w:rPr/>
            <w:instrText xml:space="preserve">TOC \o "1-3" \h \u </w:instrText>
          </w:r>
          <w:r>
            <w:rPr/>
            <w:fldChar w:fldCharType="separate"/>
          </w:r>
          <w:r>
            <w:rPr/>
            <w:fldChar w:fldCharType="begin"/>
          </w:r>
          <w:r>
            <w:rPr/>
            <w:instrText xml:space="preserve"> HYPERLINK \l _Toc10838 </w:instrText>
          </w:r>
          <w:r>
            <w:rPr/>
            <w:fldChar w:fldCharType="separate"/>
          </w:r>
          <w:r>
            <w:rPr>
              <w:lang w:val="en-US" w:eastAsia="zh-CN"/>
              <w:rFonts w:hint="default"/>
            </w:rPr>
            <w:t xml:space="preserve">1. 需求说明</w:t>
          </w:r>
          <w:r>
            <w:rPr/>
            <w:tab/>
          </w:r>
          <w:r>
            <w:rPr/>
            <w:fldChar w:fldCharType="begin"/>
          </w:r>
          <w:r>
            <w:rPr/>
            <w:instrText xml:space="preserve"> PAGEREF _Toc10838 \h </w:instrText>
          </w:r>
          <w:r>
            <w:rPr/>
            <w:fldChar w:fldCharType="separate"/>
          </w:r>
          <w:r>
            <w:t>4</w:t>
          </w:r>
          <w:r>
            <w:rPr/>
            <w:fldChar w:fldCharType="end"/>
          </w:r>
          <w:r>
            <w:rPr/>
            <w:fldChar w:fldCharType="end"/>
          </w:r>
        </w:p>
        <w:p>
          <w:pPr>
            <w:pStyle w:val="14"/>
            <w:tabs>
              <w:tab w:val="right" w:pos="8306" w:leader="dot"/>
            </w:tabs>
          </w:pPr>
          <w:r>
            <w:rPr/>
            <w:fldChar w:fldCharType="begin"/>
          </w:r>
          <w:r>
            <w:rPr/>
            <w:instrText xml:space="preserve"> HYPERLINK \l _Toc32232 </w:instrText>
          </w:r>
          <w:r>
            <w:rPr/>
            <w:fldChar w:fldCharType="separate"/>
          </w:r>
          <w:r>
            <w:rPr>
              <w:lang w:val="en-US" w:eastAsia="zh-CN"/>
              <w:rFonts w:hint="default"/>
            </w:rPr>
            <w:t xml:space="preserve">1.1. 总体描述</w:t>
          </w:r>
          <w:r>
            <w:rPr/>
            <w:tab/>
          </w:r>
          <w:r>
            <w:rPr/>
            <w:fldChar w:fldCharType="begin"/>
          </w:r>
          <w:r>
            <w:rPr/>
            <w:instrText xml:space="preserve"> PAGEREF _Toc32232 \h </w:instrText>
          </w:r>
          <w:r>
            <w:rPr/>
            <w:fldChar w:fldCharType="separate"/>
          </w:r>
          <w:r>
            <w:t>4</w:t>
          </w:r>
          <w:r>
            <w:rPr/>
            <w:fldChar w:fldCharType="end"/>
          </w:r>
          <w:r>
            <w:rPr/>
            <w:fldChar w:fldCharType="end"/>
          </w:r>
        </w:p>
        <w:p>
          <w:pPr>
            <w:pStyle w:val="14"/>
            <w:tabs>
              <w:tab w:val="right" w:pos="8306" w:leader="dot"/>
            </w:tabs>
          </w:pPr>
          <w:r>
            <w:rPr/>
            <w:fldChar w:fldCharType="begin"/>
          </w:r>
          <w:r>
            <w:rPr/>
            <w:instrText xml:space="preserve"> HYPERLINK \l _Toc14008 </w:instrText>
          </w:r>
          <w:r>
            <w:rPr/>
            <w:fldChar w:fldCharType="separate"/>
          </w:r>
          <w:r>
            <w:rPr>
              <w:lang w:val="en-US" w:eastAsia="zh-CN"/>
              <w:rFonts w:hint="default"/>
            </w:rPr>
            <w:t xml:space="preserve">1.2. 建设目标</w:t>
          </w:r>
          <w:r>
            <w:rPr/>
            <w:tab/>
          </w:r>
          <w:r>
            <w:rPr/>
            <w:fldChar w:fldCharType="begin"/>
          </w:r>
          <w:r>
            <w:rPr/>
            <w:instrText xml:space="preserve"> PAGEREF _Toc14008 \h </w:instrText>
          </w:r>
          <w:r>
            <w:rPr/>
            <w:fldChar w:fldCharType="separate"/>
          </w:r>
          <w:r>
            <w:t>4</w:t>
          </w:r>
          <w:r>
            <w:rPr/>
            <w:fldChar w:fldCharType="end"/>
          </w:r>
          <w:r>
            <w:rPr/>
            <w:fldChar w:fldCharType="end"/>
          </w:r>
        </w:p>
        <w:p>
          <w:pPr>
            <w:pStyle w:val="14"/>
            <w:tabs>
              <w:tab w:val="right" w:pos="8306" w:leader="dot"/>
            </w:tabs>
          </w:pPr>
          <w:r>
            <w:rPr/>
            <w:fldChar w:fldCharType="begin"/>
          </w:r>
          <w:r>
            <w:rPr/>
            <w:instrText xml:space="preserve"> HYPERLINK \l _Toc15202 </w:instrText>
          </w:r>
          <w:r>
            <w:rPr/>
            <w:fldChar w:fldCharType="separate"/>
          </w:r>
          <w:r>
            <w:rPr>
              <w:lang w:val="en-US" w:eastAsia="zh-CN"/>
              <w:rFonts w:hint="default"/>
            </w:rPr>
            <w:t xml:space="preserve">1.3. 建设</w:t>
          </w:r>
          <w:r>
            <w:rPr>
              <w:lang w:val="en-US" w:eastAsia="zh-CN"/>
              <w:rFonts w:hint="eastAsia"/>
            </w:rPr>
            <w:t>必要性</w:t>
          </w:r>
          <w:r>
            <w:rPr/>
            <w:tab/>
          </w:r>
          <w:r>
            <w:rPr/>
            <w:fldChar w:fldCharType="begin"/>
          </w:r>
          <w:r>
            <w:rPr/>
            <w:instrText xml:space="preserve"> PAGEREF _Toc15202 \h </w:instrText>
          </w:r>
          <w:r>
            <w:rPr/>
            <w:fldChar w:fldCharType="separate"/>
          </w:r>
          <w:r>
            <w:t>5</w:t>
          </w:r>
          <w:r>
            <w:rPr/>
            <w:fldChar w:fldCharType="end"/>
          </w:r>
          <w:r>
            <w:rPr/>
            <w:fldChar w:fldCharType="end"/>
          </w:r>
        </w:p>
        <w:p>
          <w:pPr>
            <w:pStyle w:val="12"/>
            <w:tabs>
              <w:tab w:val="right" w:pos="8306" w:leader="dot"/>
            </w:tabs>
          </w:pPr>
          <w:r>
            <w:rPr/>
            <w:fldChar w:fldCharType="begin"/>
          </w:r>
          <w:r>
            <w:rPr/>
            <w:instrText xml:space="preserve"> HYPERLINK \l _Toc769 </w:instrText>
          </w:r>
          <w:r>
            <w:rPr/>
            <w:fldChar w:fldCharType="separate"/>
          </w:r>
          <w:r>
            <w:rPr>
              <w:lang w:val="en-US" w:eastAsia="zh-CN"/>
              <w:rFonts w:hint="default"/>
            </w:rPr>
            <w:t xml:space="preserve">2. </w:t>
          </w:r>
          <w:r>
            <w:rPr>
              <w:lang w:val="en-US" w:eastAsia="zh-CN"/>
              <w:rFonts w:hint="eastAsia"/>
            </w:rPr>
            <w:t>系统现状</w:t>
          </w:r>
          <w:r>
            <w:rPr/>
            <w:tab/>
          </w:r>
          <w:r>
            <w:rPr/>
            <w:fldChar w:fldCharType="begin"/>
          </w:r>
          <w:r>
            <w:rPr/>
            <w:instrText xml:space="preserve"> PAGEREF _Toc769 \h </w:instrText>
          </w:r>
          <w:r>
            <w:rPr/>
            <w:fldChar w:fldCharType="separate"/>
          </w:r>
          <w:r>
            <w:t>5</w:t>
          </w:r>
          <w:r>
            <w:rPr/>
            <w:fldChar w:fldCharType="end"/>
          </w:r>
          <w:r>
            <w:rPr/>
            <w:fldChar w:fldCharType="end"/>
          </w:r>
        </w:p>
        <w:p>
          <w:pPr>
            <w:pStyle w:val="14"/>
            <w:tabs>
              <w:tab w:val="right" w:pos="8306" w:leader="dot"/>
            </w:tabs>
          </w:pPr>
          <w:r>
            <w:rPr/>
            <w:fldChar w:fldCharType="begin"/>
          </w:r>
          <w:r>
            <w:rPr/>
            <w:instrText xml:space="preserve"> HYPERLINK \l _Toc17024 </w:instrText>
          </w:r>
          <w:r>
            <w:rPr/>
            <w:fldChar w:fldCharType="separate"/>
          </w:r>
          <w:r>
            <w:rPr>
              <w:lang w:val="en-US" w:eastAsia="zh-CN"/>
              <w:rFonts w:hint="default"/>
            </w:rPr>
            <w:t xml:space="preserve">2.1. </w:t>
          </w:r>
          <w:r>
            <w:rPr>
              <w:lang w:val="en-US" w:eastAsia="zh-CN"/>
              <w:rFonts w:hint="eastAsia"/>
            </w:rPr>
            <w:t>系统概况</w:t>
          </w:r>
          <w:r>
            <w:rPr/>
            <w:tab/>
          </w:r>
          <w:r>
            <w:rPr/>
            <w:fldChar w:fldCharType="begin"/>
          </w:r>
          <w:r>
            <w:rPr/>
            <w:instrText xml:space="preserve"> PAGEREF _Toc17024 \h </w:instrText>
          </w:r>
          <w:r>
            <w:rPr/>
            <w:fldChar w:fldCharType="separate"/>
          </w:r>
          <w:r>
            <w:t>5</w:t>
          </w:r>
          <w:r>
            <w:rPr/>
            <w:fldChar w:fldCharType="end"/>
          </w:r>
          <w:r>
            <w:rPr/>
            <w:fldChar w:fldCharType="end"/>
          </w:r>
        </w:p>
        <w:p>
          <w:pPr>
            <w:pStyle w:val="14"/>
            <w:tabs>
              <w:tab w:val="right" w:pos="8306" w:leader="dot"/>
            </w:tabs>
          </w:pPr>
          <w:r>
            <w:rPr/>
            <w:fldChar w:fldCharType="begin"/>
          </w:r>
          <w:r>
            <w:rPr/>
            <w:instrText xml:space="preserve"> HYPERLINK \l _Toc15198 </w:instrText>
          </w:r>
          <w:r>
            <w:rPr/>
            <w:fldChar w:fldCharType="separate"/>
          </w:r>
          <w:r>
            <w:rPr>
              <w:lang w:val="en-US" w:eastAsia="zh-CN"/>
              <w:rFonts w:hint="default"/>
            </w:rPr>
            <w:t xml:space="preserve">2.2. </w:t>
          </w:r>
          <w:r>
            <w:rPr>
              <w:lang w:val="en-US" w:eastAsia="zh-CN"/>
              <w:rFonts w:hint="eastAsia"/>
            </w:rPr>
            <w:t>系统已实现功能</w:t>
          </w:r>
          <w:r>
            <w:rPr/>
            <w:tab/>
          </w:r>
          <w:r>
            <w:rPr/>
            <w:fldChar w:fldCharType="begin"/>
          </w:r>
          <w:r>
            <w:rPr/>
            <w:instrText xml:space="preserve"> PAGEREF _Toc15198 \h </w:instrText>
          </w:r>
          <w:r>
            <w:rPr/>
            <w:fldChar w:fldCharType="separate"/>
          </w:r>
          <w:r>
            <w:t>6</w:t>
          </w:r>
          <w:r>
            <w:rPr/>
            <w:fldChar w:fldCharType="end"/>
          </w:r>
          <w:r>
            <w:rPr/>
            <w:fldChar w:fldCharType="end"/>
          </w:r>
        </w:p>
        <w:p>
          <w:pPr>
            <w:pStyle w:val="14"/>
            <w:tabs>
              <w:tab w:val="right" w:pos="8306" w:leader="dot"/>
            </w:tabs>
          </w:pPr>
          <w:r>
            <w:rPr/>
            <w:fldChar w:fldCharType="begin"/>
          </w:r>
          <w:r>
            <w:rPr/>
            <w:instrText xml:space="preserve"> HYPERLINK \l _Toc31583 </w:instrText>
          </w:r>
          <w:r>
            <w:rPr/>
            <w:fldChar w:fldCharType="separate"/>
          </w:r>
          <w:r>
            <w:rPr>
              <w:lang w:val="en-US" w:eastAsia="zh-CN"/>
              <w:rFonts w:hint="default"/>
            </w:rPr>
            <w:t xml:space="preserve">2.3. </w:t>
          </w:r>
          <w:r>
            <w:rPr>
              <w:lang w:val="en-US" w:eastAsia="zh-CN"/>
              <w:rFonts w:hint="eastAsia"/>
            </w:rPr>
            <w:t>存在问题</w:t>
          </w:r>
          <w:r>
            <w:rPr/>
            <w:tab/>
          </w:r>
          <w:r>
            <w:rPr/>
            <w:fldChar w:fldCharType="begin"/>
          </w:r>
          <w:r>
            <w:rPr/>
            <w:instrText xml:space="preserve"> PAGEREF _Toc31583 \h </w:instrText>
          </w:r>
          <w:r>
            <w:rPr/>
            <w:fldChar w:fldCharType="separate"/>
          </w:r>
          <w:r>
            <w:t>6</w:t>
          </w:r>
          <w:r>
            <w:rPr/>
            <w:fldChar w:fldCharType="end"/>
          </w:r>
          <w:r>
            <w:rPr/>
            <w:fldChar w:fldCharType="end"/>
          </w:r>
        </w:p>
        <w:p>
          <w:pPr>
            <w:pStyle w:val="12"/>
            <w:tabs>
              <w:tab w:val="right" w:pos="8306" w:leader="dot"/>
            </w:tabs>
          </w:pPr>
          <w:r>
            <w:rPr/>
            <w:fldChar w:fldCharType="begin"/>
          </w:r>
          <w:r>
            <w:rPr/>
            <w:instrText xml:space="preserve"> HYPERLINK \l _Toc2429 </w:instrText>
          </w:r>
          <w:r>
            <w:rPr/>
            <w:fldChar w:fldCharType="separate"/>
          </w:r>
          <w:r>
            <w:rPr>
              <w:lang w:val="en-US" w:eastAsia="zh-CN" w:bidi="ar-SA"/>
              <w:rFonts w:hint="default" w:ascii="Times New Roman" w:hAnsi="Times New Roman" w:eastAsia="宋体" w:cs="Times New Roman"/>
            </w:rPr>
            <w:t xml:space="preserve">3. </w:t>
          </w:r>
          <w:r>
            <w:rPr>
              <w:lang w:val="en-US" w:eastAsia="zh-CN"/>
              <w:rFonts w:hint="eastAsia"/>
            </w:rPr>
            <w:t>功能架构图</w:t>
          </w:r>
          <w:r>
            <w:rPr/>
            <w:tab/>
          </w:r>
          <w:r>
            <w:rPr/>
            <w:fldChar w:fldCharType="begin"/>
          </w:r>
          <w:r>
            <w:rPr/>
            <w:instrText xml:space="preserve"> PAGEREF _Toc2429 \h </w:instrText>
          </w:r>
          <w:r>
            <w:rPr/>
            <w:fldChar w:fldCharType="separate"/>
          </w:r>
          <w:r>
            <w:t>7</w:t>
          </w:r>
          <w:r>
            <w:rPr/>
            <w:fldChar w:fldCharType="end"/>
          </w:r>
          <w:r>
            <w:rPr/>
            <w:fldChar w:fldCharType="end"/>
          </w:r>
        </w:p>
        <w:p>
          <w:pPr>
            <w:pStyle w:val="12"/>
            <w:tabs>
              <w:tab w:val="right" w:pos="8306" w:leader="dot"/>
            </w:tabs>
          </w:pPr>
          <w:r>
            <w:rPr/>
            <w:fldChar w:fldCharType="begin"/>
          </w:r>
          <w:r>
            <w:rPr/>
            <w:instrText xml:space="preserve"> HYPERLINK \l _Toc19187 </w:instrText>
          </w:r>
          <w:r>
            <w:rPr/>
            <w:fldChar w:fldCharType="separate"/>
          </w:r>
          <w:r>
            <w:rPr>
              <w:lang w:val="en-US" w:eastAsia="zh-CN"/>
              <w:rFonts w:hint="default"/>
            </w:rPr>
            <w:t xml:space="preserve">4. 功能需求</w:t>
          </w:r>
          <w:r>
            <w:rPr/>
            <w:tab/>
          </w:r>
          <w:r>
            <w:rPr/>
            <w:fldChar w:fldCharType="begin"/>
          </w:r>
          <w:r>
            <w:rPr/>
            <w:instrText xml:space="preserve"> PAGEREF _Toc19187 \h </w:instrText>
          </w:r>
          <w:r>
            <w:rPr/>
            <w:fldChar w:fldCharType="separate"/>
          </w:r>
          <w:r>
            <w:t>8</w:t>
          </w:r>
          <w:r>
            <w:rPr/>
            <w:fldChar w:fldCharType="end"/>
          </w:r>
          <w:r>
            <w:rPr/>
            <w:fldChar w:fldCharType="end"/>
          </w:r>
        </w:p>
        <w:p>
          <w:pPr>
            <w:pStyle w:val="14"/>
            <w:tabs>
              <w:tab w:val="right" w:pos="8306" w:leader="dot"/>
            </w:tabs>
          </w:pPr>
          <w:r>
            <w:rPr/>
            <w:fldChar w:fldCharType="begin"/>
          </w:r>
          <w:r>
            <w:rPr/>
            <w:instrText xml:space="preserve"> HYPERLINK \l _Toc143 </w:instrText>
          </w:r>
          <w:r>
            <w:rPr/>
            <w:fldChar w:fldCharType="separate"/>
          </w:r>
          <w:r>
            <w:rPr>
              <w:lang w:val="en-US" w:eastAsia="zh-CN"/>
              <w:rFonts w:hint="default"/>
            </w:rPr>
            <w:t xml:space="preserve">4.1. </w:t>
          </w:r>
          <w:r>
            <w:rPr>
              <w:lang w:val="en-US" w:eastAsia="zh-CN"/>
              <w:rFonts w:hint="eastAsia"/>
            </w:rPr>
            <w:t>小福包专区</w:t>
          </w:r>
          <w:r>
            <w:rPr/>
            <w:tab/>
          </w:r>
          <w:r>
            <w:rPr/>
            <w:fldChar w:fldCharType="begin"/>
          </w:r>
          <w:r>
            <w:rPr/>
            <w:instrText xml:space="preserve"> PAGEREF _Toc143 \h </w:instrText>
          </w:r>
          <w:r>
            <w:rPr/>
            <w:fldChar w:fldCharType="separate"/>
          </w:r>
          <w:r>
            <w:t>9</w:t>
          </w:r>
          <w:r>
            <w:rPr/>
            <w:fldChar w:fldCharType="end"/>
          </w:r>
          <w:r>
            <w:rPr/>
            <w:fldChar w:fldCharType="end"/>
          </w:r>
        </w:p>
        <w:p>
          <w:pPr>
            <w:pStyle w:val="9"/>
            <w:tabs>
              <w:tab w:val="right" w:pos="8306" w:leader="dot"/>
            </w:tabs>
          </w:pPr>
          <w:r>
            <w:rPr/>
            <w:fldChar w:fldCharType="begin"/>
          </w:r>
          <w:r>
            <w:rPr/>
            <w:instrText xml:space="preserve"> HYPERLINK \l _Toc31090 </w:instrText>
          </w:r>
          <w:r>
            <w:rPr/>
            <w:fldChar w:fldCharType="separate"/>
          </w:r>
          <w:r>
            <w:rPr>
              <w:lang w:val="en-US" w:eastAsia="zh-CN"/>
              <w:rFonts w:hint="default"/>
            </w:rPr>
            <w:t xml:space="preserve">4.1.1. </w:t>
          </w:r>
          <w:r>
            <w:rPr>
              <w:lang w:val="en-US" w:eastAsia="zh-CN"/>
              <w:rFonts w:hint="eastAsia"/>
            </w:rPr>
            <w:t>装修管理</w:t>
          </w:r>
          <w:r>
            <w:rPr/>
            <w:tab/>
          </w:r>
          <w:r>
            <w:rPr/>
            <w:fldChar w:fldCharType="begin"/>
          </w:r>
          <w:r>
            <w:rPr/>
            <w:instrText xml:space="preserve"> PAGEREF _Toc31090 \h </w:instrText>
          </w:r>
          <w:r>
            <w:rPr/>
            <w:fldChar w:fldCharType="separate"/>
          </w:r>
          <w:r>
            <w:t>9</w:t>
          </w:r>
          <w:r>
            <w:rPr/>
            <w:fldChar w:fldCharType="end"/>
          </w:r>
          <w:r>
            <w:rPr/>
            <w:fldChar w:fldCharType="end"/>
          </w:r>
        </w:p>
        <w:p>
          <w:pPr>
            <w:pStyle w:val="9"/>
            <w:tabs>
              <w:tab w:val="right" w:pos="8306" w:leader="dot"/>
            </w:tabs>
          </w:pPr>
          <w:r>
            <w:rPr/>
            <w:fldChar w:fldCharType="begin"/>
          </w:r>
          <w:r>
            <w:rPr/>
            <w:instrText xml:space="preserve"> HYPERLINK \l _Toc27289 </w:instrText>
          </w:r>
          <w:r>
            <w:rPr/>
            <w:fldChar w:fldCharType="separate"/>
          </w:r>
          <w:r>
            <w:rPr>
              <w:lang w:val="en-US" w:eastAsia="zh-CN"/>
              <w:rFonts w:hint="default"/>
            </w:rPr>
            <w:t xml:space="preserve">4.1.2. </w:t>
          </w:r>
          <w:r>
            <w:rPr>
              <w:lang w:val="en-US" w:eastAsia="zh-CN"/>
              <w:rFonts w:hint="eastAsia"/>
            </w:rPr>
            <w:t>小福包产品管理</w:t>
          </w:r>
          <w:r>
            <w:rPr/>
            <w:tab/>
          </w:r>
          <w:r>
            <w:rPr/>
            <w:fldChar w:fldCharType="begin"/>
          </w:r>
          <w:r>
            <w:rPr/>
            <w:instrText xml:space="preserve"> PAGEREF _Toc27289 \h </w:instrText>
          </w:r>
          <w:r>
            <w:rPr/>
            <w:fldChar w:fldCharType="separate"/>
          </w:r>
          <w:r>
            <w:t>11</w:t>
          </w:r>
          <w:r>
            <w:rPr/>
            <w:fldChar w:fldCharType="end"/>
          </w:r>
          <w:r>
            <w:rPr/>
            <w:fldChar w:fldCharType="end"/>
          </w:r>
        </w:p>
        <w:p>
          <w:pPr>
            <w:pStyle w:val="9"/>
            <w:tabs>
              <w:tab w:val="right" w:pos="8306" w:leader="dot"/>
            </w:tabs>
          </w:pPr>
          <w:r>
            <w:rPr/>
            <w:fldChar w:fldCharType="begin"/>
          </w:r>
          <w:r>
            <w:rPr/>
            <w:instrText xml:space="preserve"> HYPERLINK \l _Toc18660 </w:instrText>
          </w:r>
          <w:r>
            <w:rPr/>
            <w:fldChar w:fldCharType="separate"/>
          </w:r>
          <w:r>
            <w:rPr>
              <w:lang w:val="en-US" w:eastAsia="zh-CN"/>
              <w:rFonts w:hint="default"/>
            </w:rPr>
            <w:t xml:space="preserve">4.1.3. </w:t>
          </w:r>
          <w:r>
            <w:rPr>
              <w:lang w:val="en-US" w:eastAsia="zh-CN"/>
              <w:rFonts w:hint="eastAsia"/>
            </w:rPr>
            <w:t>订单管理</w:t>
          </w:r>
          <w:r>
            <w:rPr/>
            <w:tab/>
          </w:r>
          <w:r>
            <w:rPr/>
            <w:fldChar w:fldCharType="begin"/>
          </w:r>
          <w:r>
            <w:rPr/>
            <w:instrText xml:space="preserve"> PAGEREF _Toc18660 \h </w:instrText>
          </w:r>
          <w:r>
            <w:rPr/>
            <w:fldChar w:fldCharType="separate"/>
          </w:r>
          <w:r>
            <w:t>12</w:t>
          </w:r>
          <w:r>
            <w:rPr/>
            <w:fldChar w:fldCharType="end"/>
          </w:r>
          <w:r>
            <w:rPr/>
            <w:fldChar w:fldCharType="end"/>
          </w:r>
        </w:p>
        <w:p>
          <w:pPr>
            <w:pStyle w:val="14"/>
            <w:tabs>
              <w:tab w:val="right" w:pos="8306" w:leader="dot"/>
            </w:tabs>
          </w:pPr>
          <w:r>
            <w:rPr/>
            <w:fldChar w:fldCharType="begin"/>
          </w:r>
          <w:r>
            <w:rPr/>
            <w:instrText xml:space="preserve"> HYPERLINK \l _Toc2351 </w:instrText>
          </w:r>
          <w:r>
            <w:rPr/>
            <w:fldChar w:fldCharType="separate"/>
          </w:r>
          <w:r>
            <w:rPr>
              <w:lang w:val="en-US" w:eastAsia="zh-CN"/>
              <w:rFonts w:hint="default"/>
            </w:rPr>
            <w:t xml:space="preserve">4.2. </w:t>
          </w:r>
          <w:r>
            <w:rPr>
              <w:lang w:val="en-US" w:eastAsia="zh-CN"/>
              <w:rFonts w:hint="eastAsia"/>
            </w:rPr>
            <w:t>店铺装修管理</w:t>
          </w:r>
          <w:r>
            <w:rPr/>
            <w:tab/>
          </w:r>
          <w:r>
            <w:rPr/>
            <w:fldChar w:fldCharType="begin"/>
          </w:r>
          <w:r>
            <w:rPr/>
            <w:instrText xml:space="preserve"> PAGEREF _Toc2351 \h </w:instrText>
          </w:r>
          <w:r>
            <w:rPr/>
            <w:fldChar w:fldCharType="separate"/>
          </w:r>
          <w:r>
            <w:t>15</w:t>
          </w:r>
          <w:r>
            <w:rPr/>
            <w:fldChar w:fldCharType="end"/>
          </w:r>
          <w:r>
            <w:rPr/>
            <w:fldChar w:fldCharType="end"/>
          </w:r>
        </w:p>
        <w:p>
          <w:pPr>
            <w:pStyle w:val="9"/>
            <w:tabs>
              <w:tab w:val="right" w:pos="8306" w:leader="dot"/>
            </w:tabs>
          </w:pPr>
          <w:r>
            <w:rPr/>
            <w:fldChar w:fldCharType="begin"/>
          </w:r>
          <w:r>
            <w:rPr/>
            <w:instrText xml:space="preserve"> HYPERLINK \l _Toc9595 </w:instrText>
          </w:r>
          <w:r>
            <w:rPr/>
            <w:fldChar w:fldCharType="separate"/>
          </w:r>
          <w:r>
            <w:rPr>
              <w:lang w:val="en-US" w:eastAsia="zh-CN"/>
              <w:rFonts w:hint="default"/>
            </w:rPr>
            <w:t xml:space="preserve">4.2.1. </w:t>
          </w:r>
          <w:r>
            <w:rPr>
              <w:lang w:val="en-US" w:eastAsia="zh-CN"/>
              <w:rFonts w:hint="eastAsia"/>
            </w:rPr>
            <w:t>店铺装修链接选择器</w:t>
          </w:r>
          <w:r>
            <w:rPr/>
            <w:tab/>
          </w:r>
          <w:r>
            <w:rPr/>
            <w:fldChar w:fldCharType="begin"/>
          </w:r>
          <w:r>
            <w:rPr/>
            <w:instrText xml:space="preserve"> PAGEREF _Toc9595 \h </w:instrText>
          </w:r>
          <w:r>
            <w:rPr/>
            <w:fldChar w:fldCharType="separate"/>
          </w:r>
          <w:r>
            <w:t>15</w:t>
          </w:r>
          <w:r>
            <w:rPr/>
            <w:fldChar w:fldCharType="end"/>
          </w:r>
          <w:r>
            <w:rPr/>
            <w:fldChar w:fldCharType="end"/>
          </w:r>
        </w:p>
        <w:p>
          <w:pPr>
            <w:pStyle w:val="14"/>
            <w:tabs>
              <w:tab w:val="right" w:pos="8306" w:leader="dot"/>
            </w:tabs>
          </w:pPr>
          <w:r>
            <w:rPr/>
            <w:fldChar w:fldCharType="begin"/>
          </w:r>
          <w:r>
            <w:rPr/>
            <w:instrText xml:space="preserve"> HYPERLINK \l _Toc11521 </w:instrText>
          </w:r>
          <w:r>
            <w:rPr/>
            <w:fldChar w:fldCharType="separate"/>
          </w:r>
          <w:r>
            <w:rPr>
              <w:lang w:val="en-US" w:eastAsia="zh-CN"/>
              <w:rFonts w:hint="default"/>
            </w:rPr>
            <w:t xml:space="preserve">4.3. </w:t>
          </w:r>
          <w:r>
            <w:rPr>
              <w:lang w:val="en-US" w:eastAsia="zh-CN"/>
              <w:rFonts w:hint="eastAsia"/>
            </w:rPr>
            <w:t>小福包首页</w:t>
          </w:r>
          <w:r>
            <w:rPr/>
            <w:tab/>
          </w:r>
          <w:r>
            <w:rPr/>
            <w:fldChar w:fldCharType="begin"/>
          </w:r>
          <w:r>
            <w:rPr/>
            <w:instrText xml:space="preserve"> PAGEREF _Toc11521 \h </w:instrText>
          </w:r>
          <w:r>
            <w:rPr/>
            <w:fldChar w:fldCharType="separate"/>
          </w:r>
          <w:r>
            <w:t>15</w:t>
          </w:r>
          <w:r>
            <w:rPr/>
            <w:fldChar w:fldCharType="end"/>
          </w:r>
          <w:r>
            <w:rPr/>
            <w:fldChar w:fldCharType="end"/>
          </w:r>
        </w:p>
        <w:p>
          <w:pPr>
            <w:pStyle w:val="9"/>
            <w:tabs>
              <w:tab w:val="right" w:pos="8306" w:leader="dot"/>
            </w:tabs>
          </w:pPr>
          <w:r>
            <w:rPr/>
            <w:fldChar w:fldCharType="begin"/>
          </w:r>
          <w:r>
            <w:rPr/>
            <w:instrText xml:space="preserve"> HYPERLINK \l _Toc25951 </w:instrText>
          </w:r>
          <w:r>
            <w:rPr/>
            <w:fldChar w:fldCharType="separate"/>
          </w:r>
          <w:r>
            <w:rPr>
              <w:lang w:val="en-US" w:eastAsia="zh-CN"/>
              <w:rFonts w:hint="default"/>
            </w:rPr>
            <w:t xml:space="preserve">4.3.1. </w:t>
          </w:r>
          <w:r>
            <w:rPr>
              <w:lang w:val="en-US" w:eastAsia="zh-CN"/>
              <w:rFonts w:hint="eastAsia"/>
            </w:rPr>
            <w:t>小福包首页页面</w:t>
          </w:r>
          <w:r>
            <w:rPr/>
            <w:tab/>
          </w:r>
          <w:r>
            <w:rPr/>
            <w:fldChar w:fldCharType="begin"/>
          </w:r>
          <w:r>
            <w:rPr/>
            <w:instrText xml:space="preserve"> PAGEREF _Toc25951 \h </w:instrText>
          </w:r>
          <w:r>
            <w:rPr/>
            <w:fldChar w:fldCharType="separate"/>
          </w:r>
          <w:r>
            <w:t>15</w:t>
          </w:r>
          <w:r>
            <w:rPr/>
            <w:fldChar w:fldCharType="end"/>
          </w:r>
          <w:r>
            <w:rPr/>
            <w:fldChar w:fldCharType="end"/>
          </w:r>
        </w:p>
        <w:p>
          <w:pPr>
            <w:pStyle w:val="9"/>
            <w:tabs>
              <w:tab w:val="right" w:pos="8306" w:leader="dot"/>
            </w:tabs>
          </w:pPr>
          <w:r>
            <w:rPr/>
            <w:fldChar w:fldCharType="begin"/>
          </w:r>
          <w:r>
            <w:rPr/>
            <w:instrText xml:space="preserve"> HYPERLINK \l _Toc25322 </w:instrText>
          </w:r>
          <w:r>
            <w:rPr/>
            <w:fldChar w:fldCharType="separate"/>
          </w:r>
          <w:r>
            <w:rPr>
              <w:lang w:val="en-US" w:eastAsia="zh-CN"/>
              <w:rFonts w:hint="default"/>
            </w:rPr>
            <w:t xml:space="preserve">4.3.2. </w:t>
          </w:r>
          <w:r>
            <w:rPr>
              <w:lang w:val="en-US" w:eastAsia="zh-CN"/>
              <w:rFonts w:hint="default"/>
            </w:rPr>
            <w:t>小福包下单页面</w:t>
          </w:r>
          <w:r>
            <w:rPr/>
            <w:tab/>
          </w:r>
          <w:r>
            <w:rPr/>
            <w:fldChar w:fldCharType="begin"/>
          </w:r>
          <w:r>
            <w:rPr/>
            <w:instrText xml:space="preserve"> PAGEREF _Toc25322 \h </w:instrText>
          </w:r>
          <w:r>
            <w:rPr/>
            <w:fldChar w:fldCharType="separate"/>
          </w:r>
          <w:r>
            <w:t>15</w:t>
          </w:r>
          <w:r>
            <w:rPr/>
            <w:fldChar w:fldCharType="end"/>
          </w:r>
          <w:r>
            <w:rPr/>
            <w:fldChar w:fldCharType="end"/>
          </w:r>
        </w:p>
        <w:p>
          <w:pPr>
            <w:pStyle w:val="14"/>
            <w:tabs>
              <w:tab w:val="right" w:pos="8306" w:leader="dot"/>
            </w:tabs>
          </w:pPr>
          <w:r>
            <w:rPr/>
            <w:fldChar w:fldCharType="begin"/>
          </w:r>
          <w:r>
            <w:rPr/>
            <w:instrText xml:space="preserve"> HYPERLINK \l _Toc31752 </w:instrText>
          </w:r>
          <w:r>
            <w:rPr/>
            <w:fldChar w:fldCharType="separate"/>
          </w:r>
          <w:r>
            <w:rPr>
              <w:lang w:val="en-US" w:eastAsia="zh-CN"/>
              <w:rFonts w:hint="default"/>
            </w:rPr>
            <w:t xml:space="preserve">4.4. </w:t>
          </w:r>
          <w:r>
            <w:rPr>
              <w:lang w:val="en-US" w:eastAsia="zh-CN"/>
              <w:rFonts w:hint="eastAsia"/>
            </w:rPr>
            <w:t>小福包订单</w:t>
          </w:r>
          <w:r>
            <w:rPr/>
            <w:tab/>
          </w:r>
          <w:r>
            <w:rPr/>
            <w:fldChar w:fldCharType="begin"/>
          </w:r>
          <w:r>
            <w:rPr/>
            <w:instrText xml:space="preserve"> PAGEREF _Toc31752 \h </w:instrText>
          </w:r>
          <w:r>
            <w:rPr/>
            <w:fldChar w:fldCharType="separate"/>
          </w:r>
          <w:r>
            <w:t>17</w:t>
          </w:r>
          <w:r>
            <w:rPr/>
            <w:fldChar w:fldCharType="end"/>
          </w:r>
          <w:r>
            <w:rPr/>
            <w:fldChar w:fldCharType="end"/>
          </w:r>
        </w:p>
        <w:p>
          <w:pPr>
            <w:pStyle w:val="9"/>
            <w:tabs>
              <w:tab w:val="right" w:pos="8306" w:leader="dot"/>
            </w:tabs>
          </w:pPr>
          <w:r>
            <w:rPr/>
            <w:fldChar w:fldCharType="begin"/>
          </w:r>
          <w:r>
            <w:rPr/>
            <w:instrText xml:space="preserve"> HYPERLINK \l _Toc10849 </w:instrText>
          </w:r>
          <w:r>
            <w:rPr/>
            <w:fldChar w:fldCharType="separate"/>
          </w:r>
          <w:r>
            <w:rPr>
              <w:lang w:val="en-US" w:eastAsia="zh-CN"/>
              <w:rFonts w:hint="default"/>
            </w:rPr>
            <w:t xml:space="preserve">4.4.1. </w:t>
          </w:r>
          <w:r>
            <w:rPr>
              <w:lang w:val="en-US" w:eastAsia="zh-CN"/>
              <w:rFonts w:hint="eastAsia"/>
            </w:rPr>
            <w:t>订单详情</w:t>
          </w:r>
          <w:r>
            <w:rPr/>
            <w:tab/>
          </w:r>
          <w:r>
            <w:rPr/>
            <w:fldChar w:fldCharType="begin"/>
          </w:r>
          <w:r>
            <w:rPr/>
            <w:instrText xml:space="preserve"> PAGEREF _Toc10849 \h </w:instrText>
          </w:r>
          <w:r>
            <w:rPr/>
            <w:fldChar w:fldCharType="separate"/>
          </w:r>
          <w:r>
            <w:t>17</w:t>
          </w:r>
          <w:r>
            <w:rPr/>
            <w:fldChar w:fldCharType="end"/>
          </w:r>
          <w:r>
            <w:rPr/>
            <w:fldChar w:fldCharType="end"/>
          </w:r>
        </w:p>
        <w:p>
          <w:pPr>
            <w:pStyle w:val="12"/>
            <w:tabs>
              <w:tab w:val="right" w:pos="8306" w:leader="dot"/>
            </w:tabs>
          </w:pPr>
          <w:r>
            <w:rPr/>
            <w:fldChar w:fldCharType="begin"/>
          </w:r>
          <w:r>
            <w:rPr/>
            <w:instrText xml:space="preserve"> HYPERLINK \l _Toc25964 </w:instrText>
          </w:r>
          <w:r>
            <w:rPr/>
            <w:fldChar w:fldCharType="separate"/>
          </w:r>
          <w:r>
            <w:rPr>
              <w:lang w:val="en-US" w:eastAsia="zh-CN"/>
              <w:rFonts w:hint="default"/>
            </w:rPr>
            <w:t xml:space="preserve">5. 功</w:t>
          </w:r>
          <w:r>
            <w:rPr>
              <w:lang w:val="en-US" w:eastAsia="zh-CN"/>
              <w:rFonts w:hint="eastAsia"/>
            </w:rPr>
            <w:t>附加值调整因子说明</w:t>
          </w:r>
          <w:r>
            <w:rPr/>
            <w:tab/>
          </w:r>
          <w:r>
            <w:rPr/>
            <w:fldChar w:fldCharType="begin"/>
          </w:r>
          <w:r>
            <w:rPr/>
            <w:instrText xml:space="preserve"> PAGEREF _Toc25964 \h </w:instrText>
          </w:r>
          <w:r>
            <w:rPr/>
            <w:fldChar w:fldCharType="separate"/>
          </w:r>
          <w:r>
            <w:t>18</w:t>
          </w:r>
          <w:r>
            <w:rPr/>
            <w:fldChar w:fldCharType="end"/>
          </w:r>
          <w:r>
            <w:rPr/>
            <w:fldChar w:fldCharType="end"/>
          </w:r>
        </w:p>
        <w:p>
          <w:pPr>
            <w:pStyle w:val="14"/>
            <w:tabs>
              <w:tab w:val="right" w:pos="8306" w:leader="dot"/>
            </w:tabs>
          </w:pPr>
          <w:r>
            <w:rPr/>
            <w:fldChar w:fldCharType="begin"/>
          </w:r>
          <w:r>
            <w:rPr/>
            <w:instrText xml:space="preserve"> HYPERLINK \l _Toc2168 </w:instrText>
          </w:r>
          <w:r>
            <w:rPr/>
            <w:fldChar w:fldCharType="separate"/>
          </w:r>
          <w:r>
            <w:rPr>
              <w:rFonts w:hint="default"/>
            </w:rPr>
            <w:t xml:space="preserve">5.1. </w:t>
          </w:r>
          <w:r>
            <w:rPr>
              <w:lang w:val="en-US" w:eastAsia="zh-CN"/>
              <w:rFonts w:hint="eastAsia"/>
            </w:rPr>
            <w:t>需求变更规模因子</w:t>
          </w:r>
          <w:r>
            <w:rPr/>
            <w:tab/>
          </w:r>
          <w:r>
            <w:rPr/>
            <w:fldChar w:fldCharType="begin"/>
          </w:r>
          <w:r>
            <w:rPr/>
            <w:instrText xml:space="preserve"> PAGEREF _Toc2168 \h </w:instrText>
          </w:r>
          <w:r>
            <w:rPr/>
            <w:fldChar w:fldCharType="separate"/>
          </w:r>
          <w:r>
            <w:t>18</w:t>
          </w:r>
          <w:r>
            <w:rPr/>
            <w:fldChar w:fldCharType="end"/>
          </w:r>
          <w:r>
            <w:rPr/>
            <w:fldChar w:fldCharType="end"/>
          </w:r>
        </w:p>
        <w:p>
          <w:pPr>
            <w:pStyle w:val="14"/>
            <w:tabs>
              <w:tab w:val="right" w:pos="8306" w:leader="dot"/>
            </w:tabs>
          </w:pPr>
          <w:r>
            <w:rPr/>
            <w:fldChar w:fldCharType="begin"/>
          </w:r>
          <w:r>
            <w:rPr/>
            <w:instrText xml:space="preserve"> HYPERLINK \l _Toc28545 </w:instrText>
          </w:r>
          <w:r>
            <w:rPr/>
            <w:fldChar w:fldCharType="separate"/>
          </w:r>
          <w:r>
            <w:rPr>
              <w:lang w:val="en-US" w:eastAsia="zh-CN"/>
              <w:rFonts w:hint="default"/>
            </w:rPr>
            <w:t xml:space="preserve">5.2. </w:t>
          </w:r>
          <w:r>
            <w:rPr>
              <w:lang w:val="en-US" w:eastAsia="zh-CN"/>
              <w:rFonts w:hint="eastAsia"/>
            </w:rPr>
            <w:t>应用类型</w:t>
          </w:r>
          <w:r>
            <w:rPr/>
            <w:tab/>
          </w:r>
          <w:r>
            <w:rPr/>
            <w:fldChar w:fldCharType="begin"/>
          </w:r>
          <w:r>
            <w:rPr/>
            <w:instrText xml:space="preserve"> PAGEREF _Toc28545 \h </w:instrText>
          </w:r>
          <w:r>
            <w:rPr/>
            <w:fldChar w:fldCharType="separate"/>
          </w:r>
          <w:r>
            <w:t>18</w:t>
          </w:r>
          <w:r>
            <w:rPr/>
            <w:fldChar w:fldCharType="end"/>
          </w:r>
          <w:r>
            <w:rPr/>
            <w:fldChar w:fldCharType="end"/>
          </w:r>
        </w:p>
        <w:p>
          <w:pPr>
            <w:pStyle w:val="14"/>
            <w:tabs>
              <w:tab w:val="right" w:pos="8306" w:leader="dot"/>
            </w:tabs>
          </w:pPr>
          <w:r>
            <w:rPr/>
            <w:fldChar w:fldCharType="begin"/>
          </w:r>
          <w:r>
            <w:rPr/>
            <w:instrText xml:space="preserve"> HYPERLINK \l _Toc9165 </w:instrText>
          </w:r>
          <w:r>
            <w:rPr/>
            <w:fldChar w:fldCharType="separate"/>
          </w:r>
          <w:r>
            <w:rPr>
              <w:lang w:val="en-US" w:eastAsia="zh-CN"/>
              <w:rFonts w:hint="default"/>
            </w:rPr>
            <w:t xml:space="preserve">5.3. </w:t>
          </w:r>
          <w:r>
            <w:rPr>
              <w:lang w:val="en-US" w:eastAsia="zh-CN"/>
              <w:rFonts w:hint="eastAsia"/>
            </w:rPr>
            <w:t>质量及特性</w:t>
          </w:r>
          <w:r>
            <w:rPr/>
            <w:tab/>
          </w:r>
          <w:r>
            <w:rPr/>
            <w:fldChar w:fldCharType="begin"/>
          </w:r>
          <w:r>
            <w:rPr/>
            <w:instrText xml:space="preserve"> PAGEREF _Toc9165 \h </w:instrText>
          </w:r>
          <w:r>
            <w:rPr/>
            <w:fldChar w:fldCharType="separate"/>
          </w:r>
          <w:r>
            <w:t>19</w:t>
          </w:r>
          <w:r>
            <w:rPr/>
            <w:fldChar w:fldCharType="end"/>
          </w:r>
          <w:r>
            <w:rPr/>
            <w:fldChar w:fldCharType="end"/>
          </w:r>
        </w:p>
        <w:p>
          <w:pPr>
            <w:pStyle w:val="14"/>
            <w:tabs>
              <w:tab w:val="right" w:pos="8306" w:leader="dot"/>
            </w:tabs>
          </w:pPr>
          <w:r>
            <w:rPr/>
            <w:fldChar w:fldCharType="begin"/>
          </w:r>
          <w:r>
            <w:rPr/>
            <w:instrText xml:space="preserve"> HYPERLINK \l _Toc31971 </w:instrText>
          </w:r>
          <w:r>
            <w:rPr/>
            <w:fldChar w:fldCharType="separate"/>
          </w:r>
          <w:r>
            <w:rPr>
              <w:lang w:val="en-US" w:eastAsia="zh-CN"/>
              <w:rFonts w:hint="default"/>
            </w:rPr>
            <w:t xml:space="preserve">5.4. </w:t>
          </w:r>
          <w:r>
            <w:rPr>
              <w:lang w:val="en-US" w:eastAsia="zh-CN"/>
              <w:rFonts w:hint="eastAsia"/>
            </w:rPr>
            <w:t>开发语言</w:t>
          </w:r>
          <w:r>
            <w:rPr/>
            <w:tab/>
          </w:r>
          <w:r>
            <w:rPr/>
            <w:fldChar w:fldCharType="begin"/>
          </w:r>
          <w:r>
            <w:rPr/>
            <w:instrText xml:space="preserve"> PAGEREF _Toc31971 \h </w:instrText>
          </w:r>
          <w:r>
            <w:rPr/>
            <w:fldChar w:fldCharType="separate"/>
          </w:r>
          <w:r>
            <w:t>20</w:t>
          </w:r>
          <w:r>
            <w:rPr/>
            <w:fldChar w:fldCharType="end"/>
          </w:r>
          <w:r>
            <w:rPr/>
            <w:fldChar w:fldCharType="end"/>
          </w:r>
        </w:p>
        <w:p>
          <w:pPr>
            <w:pStyle w:val="14"/>
            <w:tabs>
              <w:tab w:val="right" w:pos="8306" w:leader="dot"/>
            </w:tabs>
          </w:pPr>
          <w:r>
            <w:rPr/>
            <w:fldChar w:fldCharType="begin"/>
          </w:r>
          <w:r>
            <w:rPr/>
            <w:instrText xml:space="preserve"> HYPERLINK \l _Toc14623 </w:instrText>
          </w:r>
          <w:r>
            <w:rPr/>
            <w:fldChar w:fldCharType="separate"/>
          </w:r>
          <w:r>
            <w:rPr>
              <w:lang w:val="en-US" w:eastAsia="zh-CN"/>
              <w:rFonts w:hint="default"/>
            </w:rPr>
            <w:t xml:space="preserve">5.5. </w:t>
          </w:r>
          <w:r>
            <w:rPr>
              <w:lang w:val="en-US" w:eastAsia="zh-CN"/>
              <w:rFonts w:hint="eastAsia"/>
            </w:rPr>
            <w:t>开发团队背景</w:t>
          </w:r>
          <w:r>
            <w:rPr/>
            <w:tab/>
          </w:r>
          <w:r>
            <w:rPr/>
            <w:fldChar w:fldCharType="begin"/>
          </w:r>
          <w:r>
            <w:rPr/>
            <w:instrText xml:space="preserve"> PAGEREF _Toc14623 \h </w:instrText>
          </w:r>
          <w:r>
            <w:rPr/>
            <w:fldChar w:fldCharType="separate"/>
          </w:r>
          <w:r>
            <w:t>21</w:t>
          </w:r>
          <w:r>
            <w:rPr/>
            <w:fldChar w:fldCharType="end"/>
          </w:r>
          <w:r>
            <w:rPr/>
            <w:fldChar w:fldCharType="end"/>
          </w:r>
        </w:p>
        <w:p>
          <w:pPr>
            <w:pStyle w:val="14"/>
            <w:tabs>
              <w:tab w:val="right" w:pos="8306" w:leader="dot"/>
            </w:tabs>
          </w:pPr>
          <w:r>
            <w:rPr/>
            <w:fldChar w:fldCharType="begin"/>
          </w:r>
          <w:r>
            <w:rPr/>
            <w:instrText xml:space="preserve"> HYPERLINK \l _Toc29090 </w:instrText>
          </w:r>
          <w:r>
            <w:rPr/>
            <w:fldChar w:fldCharType="separate"/>
          </w:r>
          <w:r>
            <w:rPr>
              <w:lang w:val="en-US" w:eastAsia="zh-CN"/>
              <w:rFonts w:hint="default"/>
            </w:rPr>
            <w:t xml:space="preserve">5.6. </w:t>
          </w:r>
          <w:r>
            <w:rPr>
              <w:lang w:val="en-US" w:eastAsia="zh-CN"/>
              <w:rFonts w:hint="eastAsia"/>
            </w:rPr>
            <w:t>完整性级别调整因子</w:t>
          </w:r>
          <w:r>
            <w:rPr/>
            <w:tab/>
          </w:r>
          <w:r>
            <w:rPr/>
            <w:fldChar w:fldCharType="begin"/>
          </w:r>
          <w:r>
            <w:rPr/>
            <w:instrText xml:space="preserve"> PAGEREF _Toc29090 \h </w:instrText>
          </w:r>
          <w:r>
            <w:rPr/>
            <w:fldChar w:fldCharType="separate"/>
          </w:r>
          <w:r>
            <w:t>21</w:t>
          </w:r>
          <w:r>
            <w:rPr/>
            <w:fldChar w:fldCharType="end"/>
          </w:r>
          <w:r>
            <w:rPr/>
            <w:fldChar w:fldCharType="end"/>
          </w:r>
        </w:p>
        <w:p>
          <w:pPr>
            <w:rPr>
              <w:lang w:val="en-US" w:eastAsia="zh-CN" w:bidi="ar-SA"/>
              <w:rFonts w:asciiTheme="minorHAnsi" w:hAnsiTheme="minorHAnsi" w:eastAsiaTheme="minorEastAsia" w:cstheme="minorBidi"/>
              <w:sz w:val="24"/>
            </w:rPr>
          </w:pPr>
          <w:r>
            <w:rPr/>
            <w:fldChar w:fldCharType="end"/>
          </w:r>
        </w:p>
      </w:sdtContent>
    </w:sdt>
    <w:p>
      <w:pPr>
        <w:pStyle w:val="2"/>
      </w:pPr>
    </w:p>
    <w:p>
      <w:pPr>
        <w:jc w:val="left"/>
        <w:spacing w:afterAutospacing="0" w:beforeAutospacing="0" w:lineRule="auto"/>
        <w:widowControl w:val="1"/>
        <w:rPr>
          <w:color w:val="auto"/>
          <w:rFonts w:hint="default" w:ascii="Times New Roman" w:hAnsi="Times New Roman" w:cs="Times New Roman"/>
        </w:rPr>
      </w:pPr>
      <w:r>
        <w:rPr>
          <w:color w:val="auto"/>
          <w:rFonts w:hint="default" w:ascii="Times New Roman" w:hAnsi="Times New Roman" w:cs="Times New Roman"/>
        </w:rPr>
        <w:br w:type="page"/>
      </w:r>
    </w:p>
    <w:p>
      <w:pPr>
        <w:bidi w:val="0"/>
        <w:ind w:firstLine="0" w:firstLineChars="0" w:left="0" w:leftChars="0"/>
        <w:numPr>
          <w:ilvl w:val="0"/>
          <w:numId w:val="3"/>
        </w:numPr>
        <w:pStyle w:val="4"/>
        <w:rPr>
          <w:lang w:val="en-US" w:eastAsia="zh-CN"/>
          <w:rFonts w:hint="default"/>
        </w:rPr>
      </w:pPr>
      <w:bookmarkStart w:id="0" w:name="_Toc10838"/>
      <w:bookmarkStart w:id="1" w:name="_Toc16084"/>
      <w:bookmarkStart w:id="2" w:name="_Toc10297"/>
      <w:bookmarkStart w:id="3" w:name="_Toc3639"/>
      <w:bookmarkStart w:id="4" w:name="_Toc530153167"/>
      <w:bookmarkStart w:id="5" w:name="_Toc70"/>
      <w:bookmarkStart w:id="6" w:name="_Toc19262"/>
      <w:bookmarkStart w:id="7" w:name="_Toc13148"/>
      <w:bookmarkStart w:id="8" w:name="_Toc7453"/>
      <w:bookmarkStart w:id="9" w:name="_Toc529872294"/>
      <w:bookmarkStart w:id="10" w:name="_Toc499565923"/>
      <w:bookmarkStart w:id="11" w:name="_Toc524356259"/>
      <w:r>
        <w:rPr>
          <w:lang w:val="en-US" w:eastAsia="zh-CN"/>
          <w:rFonts w:hint="default"/>
        </w:rPr>
        <w:t>需求说明</w:t>
      </w:r>
      <w:bookmarkEnd w:id="0"/>
      <w:bookmarkEnd w:id="1"/>
      <w:bookmarkEnd w:id="2"/>
      <w:bookmarkEnd w:id="3"/>
    </w:p>
    <w:p>
      <w:pPr>
        <w:bidi w:val="0"/>
        <w:ind w:firstLineChars="0" w:hanging="567" w:left="567" w:leftChars="0"/>
        <w:numPr>
          <w:ilvl w:val="1"/>
          <w:numId w:val="3"/>
        </w:numPr>
        <w:pStyle w:val="5"/>
        <w:rPr>
          <w:lang w:val="en-US" w:eastAsia="zh-CN"/>
          <w:rFonts w:hint="default"/>
        </w:rPr>
      </w:pPr>
      <w:bookmarkStart w:id="12" w:name="_Toc32232"/>
      <w:bookmarkStart w:id="13" w:name="_Toc12116"/>
      <w:bookmarkStart w:id="14" w:name="_Toc18720"/>
      <w:bookmarkStart w:id="15" w:name="_Toc30264"/>
      <w:bookmarkStart w:id="16" w:name="_Toc12644"/>
      <w:bookmarkStart w:id="17" w:name="_Toc5237"/>
      <w:bookmarkStart w:id="18" w:name="_Toc20074"/>
      <w:bookmarkStart w:id="19" w:name="_Toc2711"/>
      <w:bookmarkStart w:id="20" w:name="_Toc7400"/>
      <w:r>
        <w:rPr>
          <w:lang w:val="en-US" w:eastAsia="zh-CN"/>
          <w:rFonts w:hint="default"/>
        </w:rPr>
        <w:t>总体描述</w:t>
      </w:r>
      <w:bookmarkEnd w:id="12"/>
      <w:bookmarkEnd w:id="13"/>
      <w:bookmarkEnd w:id="14"/>
      <w:bookmarkEnd w:id="15"/>
    </w:p>
    <w:p>
      <w:pPr>
        <w:ind w:firstLine="210" w:firstLineChars="100"/>
        <w:jc w:val="left"/>
        <w:keepLines w:val="0"/>
        <w:keepNext w:val="0"/>
        <w:shd w:val="clear" w:fill="FFFFFF"/>
        <w:spacing w:afterAutospacing="0" w:before="0" w:beforeAutospacing="0"/>
        <w:widowControl w:val="1"/>
        <w:rPr>
          <w:b w:val="0"/>
          <w:color w:val="000000"/>
          <w:lang w:val="en-US" w:eastAsia="zh-CN" w:bidi="ar-SA"/>
          <w:rFonts w:hint="default" w:ascii="Times New Roman" w:hAnsi="Times New Roman" w:eastAsia="宋体" w:cs="Times New Roman"/>
          <w:sz w:val="21"/>
        </w:rPr>
      </w:pPr>
      <w:r>
        <w:rPr>
          <w:b w:val="0"/>
          <w:color w:val="000000"/>
          <w:lang w:val="en-US" w:eastAsia="zh-CN" w:bidi="ar-SA"/>
          <w:rFonts w:hint="default" w:ascii="Times New Roman" w:hAnsi="Times New Roman" w:eastAsia="宋体" w:cs="Times New Roman"/>
          <w:sz w:val="21"/>
        </w:rPr>
        <w:t>为切实推动一线销售模式从传统“单品导向、资费驱动、指标本位”向“客户需求导向、解决方案驱动、价值创造为本”转型，有效破解叠加态业务销售乏力、场景适配不足、办理流程繁琐等核心痛点，亟需构建统一的叠加态业务销售支撑模块。当前，一线人员在面对客户多元化、组合化需求时，缺乏体系化的销售工具与便捷的推荐路径，仍习惯于推销单一产品或资费套餐，导致交叉销售机会流失、客户价值挖掘不足、业务叠加渗透率偏低。</w:t>
      </w:r>
    </w:p>
    <w:p>
      <w:pPr>
        <w:ind w:firstLine="210" w:firstLineChars="100"/>
        <w:jc w:val="left"/>
        <w:keepLines w:val="0"/>
        <w:keepNext w:val="0"/>
        <w:shd w:val="clear" w:fill="FFFFFF"/>
        <w:spacing w:afterAutospacing="0" w:before="0" w:beforeAutospacing="0"/>
        <w:widowControl w:val="1"/>
        <w:rPr>
          <w:b w:val="0"/>
          <w:color w:val="000000"/>
          <w:lang w:val="en-US" w:eastAsia="zh-CN" w:bidi="ar-SA"/>
          <w:rFonts w:hint="default" w:ascii="Times New Roman" w:hAnsi="Times New Roman" w:eastAsia="宋体" w:cs="Times New Roman"/>
          <w:sz w:val="21"/>
        </w:rPr>
      </w:pPr>
      <w:r>
        <w:rPr>
          <w:b w:val="0"/>
          <w:color w:val="000000"/>
          <w:lang w:val="en-US" w:eastAsia="zh-CN" w:bidi="ar-SA"/>
          <w:rFonts w:hint="default" w:ascii="Times New Roman" w:hAnsi="Times New Roman" w:eastAsia="宋体" w:cs="Times New Roman"/>
          <w:sz w:val="21"/>
        </w:rPr>
        <w:t>本模块旨在通过构建场景化、可配置的叠加态方案库，针对家庭、个人、政企等不同客群与业务场景，预设并动态管理多业务融合推荐方案。当一线人员在销售过程中识别客户潜在关联需求时，可依托该模块快速调取并呈现适配的叠加态方案，实现从“推销单品”向“推荐解决方案”的销售行为转变。同时，模块将整合并简化业务办理流程，支持一线人员协助客户一站式完成多业务订购与受理，从而提升销售效率、客户体验与业务融合度，真正形成“识别-推荐-办理”的销售闭环，赋能一线、激活市场、提升价值。</w:t>
      </w:r>
    </w:p>
    <w:p>
      <w:pPr>
        <w:bidi w:val="0"/>
        <w:ind w:firstLineChars="0" w:hanging="567" w:left="567" w:leftChars="0"/>
        <w:numPr>
          <w:ilvl w:val="1"/>
          <w:numId w:val="3"/>
        </w:numPr>
        <w:pStyle w:val="5"/>
        <w:rPr>
          <w:lang w:val="en-US" w:eastAsia="zh-CN"/>
          <w:rFonts w:hint="default"/>
        </w:rPr>
      </w:pPr>
      <w:bookmarkStart w:id="21" w:name="_Toc3489"/>
      <w:bookmarkStart w:id="22" w:name="_Toc7145"/>
      <w:bookmarkStart w:id="23" w:name="_Toc14008"/>
      <w:bookmarkStart w:id="24" w:name="_Toc11935"/>
      <w:r>
        <w:rPr>
          <w:lang w:val="en-US" w:eastAsia="zh-CN"/>
          <w:rFonts w:hint="default"/>
        </w:rPr>
        <w:t>建设目标</w:t>
      </w:r>
      <w:bookmarkEnd w:id="21"/>
      <w:bookmarkEnd w:id="22"/>
      <w:bookmarkEnd w:id="23"/>
      <w:bookmarkEnd w:id="24"/>
    </w:p>
    <w:p>
      <w:pPr>
        <w:ind w:firstLine="240" w:firstLineChars="100"/>
        <w:jc w:val="left"/>
        <w:keepLines w:val="0"/>
        <w:keepNext w:val="0"/>
        <w:shd w:val="clear" w:fill="FFFFFF"/>
        <w:spacing w:afterAutospacing="0" w:before="0" w:beforeAutospacing="0"/>
        <w:widowControl w:val="1"/>
        <w:rPr>
          <w:lang w:val="en-US" w:eastAsia="zh-CN"/>
          <w:rFonts w:hint="default"/>
        </w:rPr>
      </w:pPr>
      <w:r>
        <w:rPr>
          <w:lang w:val="en-US" w:eastAsia="zh-CN"/>
          <w:rFonts w:hint="default"/>
        </w:rPr>
        <w:t>为有效推动一线人员销售习惯由单一产品导向向客户需求综合服务导向转变，着力破解</w:t>
      </w:r>
      <w:r>
        <w:rPr>
          <w:b w:val="0"/>
          <w:color w:val="000000"/>
          <w:lang w:val="en-US" w:eastAsia="zh-CN" w:bidi="ar-SA"/>
          <w:rFonts w:hint="default" w:ascii="Times New Roman" w:hAnsi="Times New Roman" w:eastAsia="宋体" w:cs="Times New Roman"/>
          <w:sz w:val="21"/>
        </w:rPr>
        <w:t>当前</w:t>
      </w:r>
      <w:r>
        <w:rPr>
          <w:lang w:val="en-US" w:eastAsia="zh-CN"/>
          <w:rFonts w:hint="default"/>
        </w:rPr>
        <w:t>存在的“卖单品、卖资费、唯指标”等销售痛点，切实提升叠加态业务销售能力与客户价值挖掘水平，拟构建叠加态业务销售模块。本模块旨在针对不同客户场景与业务需求，预设并动态配置多样化、可定制的叠加业务方案库，实现智能匹配与一键推荐。当一线人员识别客户存在多重业务需求时，系统可快速、精准推送适配的叠加态方案，并引导人员主动、规范开展组合营销。同时，通过简化办理流程、整合业务入口，协助客户便捷完成多业务一体化订购与受理，提升办理体验与转化效率。最终，形成“场景识别—方案推荐—协同办理—效果跟踪”的销售闭环，推动业务从单点销售向融合营销升级，助力一线人员转型为综合服务顾问，实现客户价值与业务收入的双重提升。</w:t>
      </w:r>
    </w:p>
    <w:p>
      <w:pPr>
        <w:bidi w:val="0"/>
        <w:ind w:firstLineChars="0" w:hanging="567" w:left="567" w:leftChars="0"/>
        <w:numPr>
          <w:ilvl w:val="1"/>
          <w:numId w:val="3"/>
        </w:numPr>
        <w:pStyle w:val="5"/>
        <w:rPr>
          <w:lang w:val="en-US" w:eastAsia="zh-CN"/>
          <w:rFonts w:hint="default"/>
        </w:rPr>
      </w:pPr>
      <w:bookmarkStart w:id="25" w:name="_Toc15202"/>
      <w:bookmarkStart w:id="26" w:name="_Toc24025"/>
      <w:r>
        <w:rPr>
          <w:lang w:val="en-US" w:eastAsia="zh-CN"/>
          <w:rFonts w:hint="default"/>
        </w:rPr>
        <w:t>建设</w:t>
      </w:r>
      <w:r>
        <w:rPr>
          <w:lang w:val="en-US" w:eastAsia="zh-CN"/>
          <w:rFonts w:hint="eastAsia"/>
        </w:rPr>
        <w:t>必要性</w:t>
      </w:r>
      <w:bookmarkEnd w:id="25"/>
      <w:bookmarkEnd w:id="26"/>
    </w:p>
    <w:p>
      <w:pPr>
        <w:ind w:firstLine="240" w:firstLineChars="100"/>
        <w:jc w:val="left"/>
        <w:keepLines w:val="0"/>
        <w:keepNext w:val="0"/>
        <w:shd w:val="clear" w:fill="FFFFFF"/>
        <w:spacing w:afterAutospacing="0" w:before="0" w:beforeAutospacing="0"/>
        <w:widowControl w:val="1"/>
        <w:rPr>
          <w:lang w:val="en-US" w:eastAsia="zh-CN"/>
          <w:rFonts w:hint="default"/>
        </w:rPr>
      </w:pPr>
      <w:r>
        <w:rPr>
          <w:lang w:val="en-US" w:eastAsia="zh-CN"/>
          <w:rFonts w:hint="default"/>
        </w:rPr>
        <w:t>为破解传统</w:t>
      </w:r>
      <w:r>
        <w:rPr>
          <w:b w:val="0"/>
          <w:color w:val="000000"/>
          <w:lang w:val="en-US" w:eastAsia="zh-CN" w:bidi="ar-SA"/>
          <w:rFonts w:hint="default" w:ascii="Times New Roman" w:hAnsi="Times New Roman" w:eastAsia="宋体" w:cs="Times New Roman"/>
          <w:sz w:val="21"/>
        </w:rPr>
        <w:t>销售</w:t>
      </w:r>
      <w:r>
        <w:rPr>
          <w:lang w:val="en-US" w:eastAsia="zh-CN"/>
          <w:rFonts w:hint="default"/>
        </w:rPr>
        <w:t>模式下“卖单品、卖资费、唯指标”的惯性桎梏，推动一线人员向以客户需求为中心的融合服务转型，全面提升叠加态业务销售能力，亟需构建叠加态业务销售模块。当前业务推荐依赖人工经验，缺乏系统化、场景化的方案支撑，导致交叉销售机会识别难、推荐效率低、办理流程繁，制约了客户价值深度挖掘与业务收入持续增长。通过建设本模块，可固化多业务融合推荐逻辑，预设覆盖各类客户场景的标准化叠加方案，实现系统智能匹配与一键推送，赋能一线人员在识别客户多维度需求时快速响应、精准推介。同时，模块将整合办理入口、简化操作流程，实现叠加业务的一站式受理，大幅提升办理体验与成交转化。本模块的建设是推动销售模式从“任务执行”向“价值经营”升级的关键支撑，对培养一线人员融合营销能力、增强客户黏性、促进业务从单点突破向整体解决方案转型具有重要现实意义。</w:t>
      </w:r>
    </w:p>
    <w:p>
      <w:pPr>
        <w:bidi w:val="0"/>
        <w:ind w:firstLineChars="0" w:hanging="425" w:left="425" w:leftChars="0"/>
        <w:numPr>
          <w:ilvl w:val="0"/>
          <w:numId w:val="3"/>
        </w:numPr>
        <w:pStyle w:val="4"/>
        <w:rPr>
          <w:lang w:val="en-US" w:eastAsia="zh-CN"/>
          <w:rFonts w:hint="default"/>
        </w:rPr>
      </w:pPr>
      <w:bookmarkStart w:id="27" w:name="_Toc769"/>
      <w:bookmarkStart w:id="28" w:name="_Toc2879"/>
      <w:bookmarkStart w:id="29" w:name="_Toc17399"/>
      <w:bookmarkStart w:id="30" w:name="_Toc20565"/>
      <w:bookmarkStart w:id="31" w:name="_Toc499565931"/>
      <w:bookmarkStart w:id="32" w:name="_Toc530153175"/>
      <w:bookmarkStart w:id="33" w:name="_Toc21672"/>
      <w:bookmarkStart w:id="34" w:name="_Toc30191"/>
      <w:bookmarkStart w:id="35" w:name="_Toc800"/>
      <w:bookmarkStart w:id="36" w:name="_Toc529872302"/>
      <w:bookmarkStart w:id="37" w:name="_Toc31108"/>
      <w:r>
        <w:rPr>
          <w:lang w:val="en-US" w:eastAsia="zh-CN"/>
          <w:rFonts w:hint="eastAsia"/>
        </w:rPr>
        <w:t>系统现状</w:t>
      </w:r>
      <w:bookmarkEnd w:id="27"/>
      <w:bookmarkEnd w:id="28"/>
      <w:bookmarkEnd w:id="29"/>
    </w:p>
    <w:p>
      <w:pPr>
        <w:bidi w:val="0"/>
        <w:ind w:firstLineChars="0" w:hanging="567" w:left="567" w:leftChars="0"/>
        <w:numPr>
          <w:ilvl w:val="1"/>
          <w:numId w:val="3"/>
        </w:numPr>
        <w:pStyle w:val="5"/>
        <w:rPr>
          <w:lang w:val="en-US" w:eastAsia="zh-CN"/>
          <w:rFonts w:hint="eastAsia"/>
        </w:rPr>
      </w:pPr>
      <w:bookmarkStart w:id="38" w:name="_Toc24220"/>
      <w:bookmarkStart w:id="39" w:name="_Toc17024"/>
      <w:bookmarkStart w:id="40" w:name="_Toc15964"/>
      <w:r>
        <w:rPr>
          <w:lang w:val="en-US" w:eastAsia="zh-CN"/>
          <w:rFonts w:hint="eastAsia"/>
        </w:rPr>
        <w:t>系统概况</w:t>
      </w:r>
      <w:bookmarkEnd w:id="38"/>
      <w:bookmarkEnd w:id="39"/>
      <w:bookmarkEnd w:id="40"/>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为实现一线人员销售习惯的有效转变，着力解决当前存在的“卖单品、卖资费、唯指标”的销售痛点，切实提升叠加态业务的销售能力。拟构建叠加态业销售模块，针对不同场景下配置不同的叠加态方案，当一线人员发现客户存在多个需求时，能够积极、快速的为客户推荐叠加业务方案，同时协助客户便捷的进行办理等；具体功能为以下：</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一、新增小福包管理后台：</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1.支持各地市个性化装修小福包专区，实现“9市9面”;</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2.新增小福包产品管理，支持上下架、补充信息、关联叠加营销方案;</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3.新增小福包各地市分销订单管理，含融合宽带订单、小福包订单、叠加营销方案订单;</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4.小福包分销订单同步和乐业统一订单，进行酬金登记;</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二、新增小福包用户受理前端：</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1.支持一人一码的分销机制，用户扫码进入小福包分销专区;</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2.新增小福包固定包受理页面；</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3.新增宽带新装用户同屏办理融合宽带及小福包（按规则推荐融合宽带）;</w:t>
      </w:r>
    </w:p>
    <w:p>
      <w:pPr>
        <w:ind w:firstLine="480" w:firstLineChars="200"/>
        <w:numPr>
          <w:ilvl w:val="0"/>
          <w:numId w:val="0"/>
        </w:numPr>
        <w:pStyle w:val="3"/>
        <w:rPr>
          <w:lang w:val="en-US" w:eastAsia="zh-CN" w:bidi="ar"/>
          <w:rFonts w:hint="eastAsia" w:ascii="宋体" w:hAnsi="宋体" w:eastAsia="宋体" w:cs="宋体"/>
          <w:sz w:val="24"/>
        </w:rPr>
      </w:pPr>
      <w:r>
        <w:rPr>
          <w:lang w:val="en-US" w:eastAsia="zh-CN" w:bidi="ar"/>
          <w:rFonts w:hint="eastAsia" w:ascii="宋体" w:hAnsi="宋体" w:eastAsia="宋体" w:cs="宋体"/>
          <w:sz w:val="24"/>
        </w:rPr>
        <w:t>4.支持同屏办理叠加营销方案，可通过IOP校验过滤不符合的叠加方案;</w:t>
      </w:r>
    </w:p>
    <w:p>
      <w:pPr>
        <w:ind w:firstLine="480" w:firstLineChars="200"/>
        <w:numPr>
          <w:ilvl w:val="0"/>
          <w:numId w:val="0"/>
        </w:numPr>
        <w:pStyle w:val="3"/>
        <w:rPr>
          <w:lang w:val="en-US" w:eastAsia="zh-CN"/>
          <w:rFonts w:hint="eastAsia"/>
        </w:rPr>
      </w:pPr>
      <w:r>
        <w:rPr>
          <w:lang w:val="en-US" w:eastAsia="zh-CN" w:bidi="ar"/>
          <w:rFonts w:hint="eastAsia" w:ascii="宋体" w:hAnsi="宋体" w:eastAsia="宋体" w:cs="宋体"/>
          <w:sz w:val="24"/>
        </w:rPr>
        <w:t>5.支持用户订单状态查询，需拆分多个订单，融合宽带、小福包、叠加营销方案等订单，及装维进度查询；</w:t>
      </w:r>
    </w:p>
    <w:p>
      <w:pPr>
        <w:bidi w:val="0"/>
        <w:ind w:firstLineChars="0" w:hanging="567" w:left="567" w:leftChars="0"/>
        <w:numPr>
          <w:ilvl w:val="1"/>
          <w:numId w:val="3"/>
        </w:numPr>
        <w:pStyle w:val="5"/>
        <w:rPr>
          <w:lang w:val="en-US" w:eastAsia="zh-CN"/>
          <w:rFonts w:hint="eastAsia"/>
        </w:rPr>
      </w:pPr>
      <w:bookmarkStart w:id="41" w:name="_Toc15198"/>
      <w:bookmarkStart w:id="42" w:name="_Toc24453"/>
      <w:r>
        <w:rPr>
          <w:lang w:val="en-US" w:eastAsia="zh-CN"/>
          <w:rFonts w:hint="eastAsia"/>
        </w:rPr>
        <w:t>系统已实现功能</w:t>
      </w:r>
      <w:bookmarkEnd w:id="41"/>
      <w:bookmarkEnd w:id="42"/>
    </w:p>
    <w:p>
      <w:pPr>
        <w:pStyle w:val="6"/>
        <w:rPr>
          <w:lang w:val="en-US" w:eastAsia="zh-CN"/>
          <w:rFonts w:hint="eastAsia"/>
        </w:rPr>
      </w:pPr>
      <w:r>
        <w:drawing>
          <wp:inline distT="0" distB="0" distL="114300" distR="114300">
            <wp:extent cx="5260340" cy="3655060"/>
            <wp:effectExtent l="0" t="0" r="10160" b="2540"/>
            <wp:docPr id="3" name="Drawing 3"/>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xmlns:r="http://schemas.openxmlformats.org/officeDocument/2006/relationships">
                    <a:blip r:embed="rId12"/>
                    <a:stretch>
                      <a:fillRect l="0" t="0" r="0" b="0"/>
                    </a:stretch>
                  </pic:blipFill>
                  <pic:spPr>
                    <a:xfrm flipH="0" flipV="0">
                      <a:off x="0" y="0"/>
                      <a:ext cx="5260340" cy="3655060"/>
                    </a:xfrm>
                    <a:prstGeom prst="rect">
                      <a:avLst/>
                    </a:prstGeom>
                    <a:noFill/>
                    <a:ln cap="flat" cmpd="sng">
                      <a:miter/>
                    </a:ln>
                  </pic:spPr>
                </pic:pic>
              </a:graphicData>
            </a:graphic>
          </wp:inline>
        </w:drawing>
      </w:r>
    </w:p>
    <w:p>
      <w:pPr>
        <w:bidi w:val="0"/>
        <w:ind w:firstLineChars="0" w:hanging="567" w:left="567" w:leftChars="0"/>
        <w:numPr>
          <w:ilvl w:val="1"/>
          <w:numId w:val="3"/>
        </w:numPr>
        <w:pStyle w:val="5"/>
        <w:rPr>
          <w:lang w:val="en-US" w:eastAsia="zh-CN"/>
          <w:rFonts w:hint="eastAsia"/>
        </w:rPr>
      </w:pPr>
      <w:bookmarkStart w:id="43" w:name="_Toc31583"/>
      <w:bookmarkStart w:id="44" w:name="_Toc18239"/>
      <w:bookmarkStart w:id="45" w:name="_Toc28428"/>
      <w:r>
        <w:rPr>
          <w:lang w:val="en-US" w:eastAsia="zh-CN"/>
          <w:rFonts w:hint="eastAsia"/>
        </w:rPr>
        <w:t>存在问题</w:t>
      </w:r>
      <w:bookmarkEnd w:id="43"/>
      <w:bookmarkEnd w:id="44"/>
    </w:p>
    <w:p>
      <w:pPr>
        <w:bidi w:val="0"/>
        <w:rPr>
          <w:lang w:val="en-US" w:eastAsia="zh-CN"/>
          <w:rFonts w:hint="eastAsia"/>
        </w:rPr>
      </w:pPr>
      <w:bookmarkStart w:id="46" w:name="_Toc32358"/>
      <w:r>
        <w:rPr>
          <w:lang w:val="en-US" w:eastAsia="zh-CN"/>
          <w:rFonts w:hint="eastAsia"/>
        </w:rPr>
        <w:t>全新系统暂无已实现功能。</w:t>
      </w:r>
      <w:bookmarkEnd w:id="45"/>
      <w:bookmarkEnd w:id="46"/>
    </w:p>
    <w:p>
      <w:pPr>
        <w:bidi w:val="0"/>
        <w:ind w:firstLineChars="0" w:hanging="425" w:left="425" w:leftChars="0"/>
        <w:numPr>
          <w:ilvl w:val="0"/>
          <w:numId w:val="3"/>
        </w:numPr>
        <w:pStyle w:val="4"/>
        <w:rPr>
          <w:b w:val="0"/>
          <w:lang w:val="en-US" w:eastAsia="zh-CN" w:bidi="ar-SA"/>
          <w:rFonts w:hint="default" w:ascii="Times New Roman" w:hAnsi="Times New Roman" w:eastAsia="宋体" w:cs="Times New Roman"/>
          <w:sz w:val="28"/>
        </w:rPr>
      </w:pPr>
      <w:bookmarkStart w:id="47" w:name="_Toc24092"/>
      <w:bookmarkStart w:id="48" w:name="_Toc2429"/>
      <w:r>
        <w:rPr>
          <w:lang w:val="en-US" w:eastAsia="zh-CN"/>
          <w:rFonts w:hint="eastAsia"/>
        </w:rPr>
        <w:t>功能架构图</w:t>
      </w:r>
      <w:bookmarkEnd w:id="30"/>
      <w:bookmarkEnd w:id="47"/>
      <w:bookmarkEnd w:id="48"/>
    </w:p>
    <w:p>
      <w:pPr>
        <w:ind w:leftChars="0"/>
        <w:numPr>
          <w:ilvl w:val="0"/>
          <w:numId w:val="0"/>
        </w:numPr>
        <w:spacing w:afterAutospacing="0" w:beforeAutospacing="0" w:lineRule="auto"/>
        <w:rPr>
          <w:lang w:eastAsia="zh-CN"/>
          <w:rFonts w:hint="eastAsia" w:eastAsiaTheme="minorEastAsia"/>
        </w:rPr>
      </w:pPr>
      <w:r>
        <w:drawing>
          <wp:inline distT="0" distB="0" distL="114300" distR="114300">
            <wp:extent cx="4999990" cy="3496945"/>
            <wp:effectExtent l="0" t="0" r="3810" b="8255"/>
            <wp:docPr id="5" name="Drawing 5"/>
            <a:graphic xmlns:a="http://schemas.openxmlformats.org/drawingml/2006/main">
              <a:graphicData uri="http://schemas.openxmlformats.org/drawingml/2006/picture">
                <pic:pic xmlns:pic="http://schemas.openxmlformats.org/drawingml/2006/picture">
                  <pic:nvPicPr>
                    <pic:cNvPr id="4" name="Drawing 4"/>
                    <pic:cNvPicPr>
                      <a:picLocks noChangeAspect="1"/>
                    </pic:cNvPicPr>
                  </pic:nvPicPr>
                  <pic:blipFill xmlns:r="http://schemas.openxmlformats.org/officeDocument/2006/relationships">
                    <a:blip r:embed="rId13"/>
                    <a:stretch>
                      <a:fillRect l="0" t="0" r="0" b="0"/>
                    </a:stretch>
                  </pic:blipFill>
                  <pic:spPr>
                    <a:xfrm flipH="0" flipV="0">
                      <a:off x="0" y="0"/>
                      <a:ext cx="4999990" cy="3496945"/>
                    </a:xfrm>
                    <a:prstGeom prst="rect">
                      <a:avLst/>
                    </a:prstGeom>
                    <a:noFill/>
                    <a:ln cap="flat" cmpd="sng">
                      <a:miter/>
                    </a:ln>
                  </pic:spPr>
                </pic:pic>
              </a:graphicData>
            </a:graphic>
          </wp:inline>
        </w:drawing>
      </w:r>
    </w:p>
    <w:p>
      <w:pPr>
        <w:pStyle w:val="2"/>
        <w:rPr>
          <w:lang w:val="en-US" w:eastAsia="zh-CN"/>
          <w:rFonts w:hint="default"/>
        </w:rPr>
      </w:pPr>
      <w:r>
        <w:rPr>
          <w:lang w:val="en-US" w:eastAsia="zh-CN"/>
          <w:rFonts w:hint="eastAsia"/>
        </w:rPr>
        <w:t>一级功能架构图</w:t>
      </w:r>
    </w:p>
    <w:p>
      <w:pPr>
        <w:pStyle w:val="2"/>
        <w:rPr>
          <w:lang w:val="en-US" w:eastAsia="zh-CN"/>
          <w:rFonts w:hint="default"/>
        </w:rPr>
      </w:pPr>
      <w:r>
        <w:drawing>
          <wp:inline distT="0" distB="0" distL="114300" distR="114300">
            <wp:extent cx="5272405" cy="3373120"/>
            <wp:effectExtent l="0" t="0" r="10795" b="5080"/>
            <wp:docPr id="7" name="Drawing 7"/>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xmlns:r="http://schemas.openxmlformats.org/officeDocument/2006/relationships">
                    <a:blip r:embed="rId14"/>
                    <a:stretch>
                      <a:fillRect l="0" t="0" r="0" b="0"/>
                    </a:stretch>
                  </pic:blipFill>
                  <pic:spPr>
                    <a:xfrm flipH="0" flipV="0">
                      <a:off x="0" y="0"/>
                      <a:ext cx="5272405" cy="3373120"/>
                    </a:xfrm>
                    <a:prstGeom prst="rect">
                      <a:avLst/>
                    </a:prstGeom>
                    <a:noFill/>
                    <a:ln cap="flat" cmpd="sng">
                      <a:miter/>
                    </a:ln>
                  </pic:spPr>
                </pic:pic>
              </a:graphicData>
            </a:graphic>
          </wp:inline>
        </w:drawing>
      </w:r>
    </w:p>
    <w:p>
      <w:pPr>
        <w:ind w:firstLine="0" w:firstLineChars="0" w:left="0" w:leftChars="0"/>
        <w:jc w:val="left"/>
        <w:pStyle w:val="3"/>
        <w:rPr>
          <w:lang w:val="en-US" w:eastAsia="zh-CN"/>
          <w:rFonts w:hint="eastAsia"/>
        </w:rPr>
      </w:pPr>
      <w:r>
        <w:rPr>
          <w:lang w:val="en-US" w:eastAsia="zh-CN"/>
          <w:rFonts w:hint="eastAsia"/>
        </w:rPr>
        <w:t>二级功能架构图</w:t>
      </w:r>
    </w:p>
    <w:p>
      <w:pPr>
        <w:ind w:firstLine="0" w:firstLineChars="0" w:left="0" w:leftChars="0"/>
        <w:jc w:val="left"/>
        <w:pStyle w:val="3"/>
        <w:rPr>
          <w:lang w:val="en-US" w:eastAsia="zh-CN"/>
          <w:rFonts w:hint="default"/>
        </w:rPr>
      </w:pPr>
      <w:r>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8" name="Drawing 8"/>
            <a:graphic xmlns:a="http://schemas.openxmlformats.org/drawingml/2006/main">
              <a:graphicData uri="http://schemas.microsoft.com/office/word/2010/wordprocessingShape">
                <wps:wsp>
                  <wps:cNvSpPr txBox="1"/>
                  <wps:spPr>
                    <a:xfrm flipH="0" flipV="0">
                      <a:off x="0" y="0"/>
                      <a:ext cx="328930" cy="137795"/>
                    </a:xfrm>
                    <a:prstGeom prst="rect">
                      <a:avLst/>
                    </a:prstGeom>
                    <a:solidFill/>
                    <a:ln cap="flat" cmpd="sng">
                      <a:solidFill>
                        <a:schemeClr val="tx1"/>
                      </a:solidFill>
                      <a:miter/>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w:r>
      <w:r>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9" name="Drawing 9"/>
            <a:graphic xmlns:a="http://schemas.openxmlformats.org/drawingml/2006/main">
              <a:graphicData uri="http://schemas.microsoft.com/office/word/2010/wordprocessingShape">
                <wps:wsp>
                  <wps:cNvSpPr txBox="1"/>
                  <wps:spPr>
                    <a:xfrm flipH="0" flipV="0">
                      <a:off x="0" y="0"/>
                      <a:ext cx="328930" cy="137795"/>
                    </a:xfrm>
                    <a:prstGeom prst="rect">
                      <a:avLst/>
                    </a:prstGeom>
                    <a:solidFill/>
                    <a:ln cap="flat" cmpd="sng">
                      <a:solidFill>
                        <a:schemeClr val="accent1"/>
                      </a:solidFill>
                      <a:miter/>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w:r>
      <w:r>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10" name="Drawing 10"/>
            <a:graphic xmlns:a="http://schemas.openxmlformats.org/drawingml/2006/main">
              <a:graphicData uri="http://schemas.microsoft.com/office/word/2010/wordprocessingShape">
                <wps:wsp>
                  <wps:cNvSpPr txBox="1"/>
                  <wps:spPr>
                    <a:xfrm flipH="0" flipV="0">
                      <a:off x="1544320" y="7854950"/>
                      <a:ext cx="328930" cy="137795"/>
                    </a:xfrm>
                    <a:prstGeom prst="rect">
                      <a:avLst/>
                    </a:prstGeom>
                    <a:solidFill>
                      <a:srgbClr val="FF0000"/>
                    </a:solidFill>
                    <a:ln cap="flat" cmpd="sng">
                      <a:solidFill>
                        <a:srgbClr val="FF0000"/>
                      </a:solidFill>
                      <a:miter/>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w:r>
      <w:r>
        <w:rPr>
          <w:lang w:val="en-US" w:eastAsia="zh-CN"/>
          <w:rFonts w:hint="eastAsia"/>
        </w:rPr>
        <w:t xml:space="preserve">新增模块      ；优化模块      ；原有模块</w:t>
      </w:r>
    </w:p>
    <w:p>
      <w:pPr>
        <w:ind w:firstLine="0" w:firstLineChars="0" w:left="0" w:leftChars="0"/>
        <w:jc w:val="left"/>
        <w:pStyle w:val="3"/>
        <w:rPr>
          <w:lang w:val="en-US" w:eastAsia="zh-CN"/>
          <w:rFonts w:hint="eastAsia"/>
        </w:rPr>
      </w:pPr>
    </w:p>
    <w:p>
      <w:pPr>
        <w:bidi w:val="0"/>
        <w:ind w:firstLineChars="0" w:hanging="425" w:left="425" w:leftChars="0"/>
        <w:numPr>
          <w:ilvl w:val="0"/>
          <w:numId w:val="3"/>
        </w:numPr>
        <w:pStyle w:val="4"/>
        <w:rPr>
          <w:lang w:val="en-US" w:eastAsia="zh-CN"/>
          <w:rFonts w:hint="default"/>
        </w:rPr>
      </w:pPr>
      <w:bookmarkStart w:id="49" w:name="_Toc29254"/>
      <w:bookmarkStart w:id="50" w:name="_Toc32484"/>
      <w:bookmarkStart w:id="51" w:name="_Toc19187"/>
      <w:bookmarkStart w:id="52" w:name="_Toc24705"/>
      <w:r>
        <w:rPr>
          <w:lang w:val="en-US" w:eastAsia="zh-CN"/>
          <w:rFonts w:hint="default"/>
        </w:rPr>
        <w:t>功能需求</w:t>
      </w:r>
      <w:bookmarkEnd w:id="31"/>
      <w:bookmarkEnd w:id="32"/>
      <w:bookmarkEnd w:id="33"/>
      <w:bookmarkEnd w:id="34"/>
      <w:bookmarkEnd w:id="35"/>
      <w:bookmarkEnd w:id="36"/>
      <w:bookmarkEnd w:id="37"/>
      <w:bookmarkEnd w:id="49"/>
      <w:bookmarkEnd w:id="50"/>
      <w:bookmarkEnd w:id="51"/>
      <w:bookmarkEnd w:id="52"/>
    </w:p>
    <w:tbl>
      <w:tblPr>
        <w:tblStyle w:val="16"/>
        <w:tblW w:w="9392" w:type="dxa"/>
        <w:jc w:val="center"/>
        <w:tblBorders>
          <w:top w:val="nil" w:color="auto" w:space="0"/>
          <w:left w:val="nil" w:color="auto" w:space="0"/>
          <w:bottom w:val="nil" w:color="auto" w:space="0"/>
          <w:right w:val="nil" w:color="auto" w:space="0"/>
          <w:insideH w:val="nil" w:color="auto" w:space="0"/>
          <w:insideV w:val="nil" w:color="auto" w:space="0"/>
        </w:tblBorders>
        <w:shd w:val="clear" w:color="auto" w:fill="auto"/>
        <w:tblLayout w:type="fixed"/>
        <w:tblCellMar>
          <w:top w:w="0" w:type="dxa"/>
          <w:left w:w="108" w:type="dxa"/>
          <w:bottom w:w="0" w:type="dxa"/>
          <w:right w:w="108" w:type="dxa"/>
        </w:tblCellMar>
      </w:tblPr>
      <w:tblGrid>
        <w:gridCol w:w="1306"/>
        <w:gridCol w:w="1646"/>
        <w:gridCol w:w="2274"/>
        <w:gridCol w:w="4166"/>
      </w:tblGrid>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b w:val="1"/>
                <w:color w:val="000000"/>
                <w:i w:val="0"/>
                <w:lang w:val="en-US" w:eastAsia="zh-CN"/>
                <w:rFonts w:hint="default" w:ascii="Times New Roman" w:hAnsi="Times New Roman" w:eastAsia="宋体" w:cs="Times New Roman"/>
                <w:sz w:val="20"/>
                <w:vertAlign w:val="baseline"/>
              </w:rPr>
            </w:pPr>
            <w:r>
              <w:rPr>
                <w:b w:val="1"/>
                <w:color w:val="000000"/>
                <w:i w:val="0"/>
                <w:lang w:val="en-US" w:eastAsia="zh-CN"/>
                <w:rFonts w:hint="eastAsia" w:ascii="Times New Roman" w:hAnsi="Times New Roman" w:eastAsia="宋体" w:cs="Times New Roman"/>
                <w:sz w:val="20"/>
                <w:vertAlign w:val="baseline"/>
              </w:rPr>
              <w:t>入口</w:t>
            </w:r>
          </w:p>
        </w:tc>
        <w:tc>
          <w:tcPr>
            <w:shd w:val="clear" w:color="auto" w:fill="auto"/>
            <w:tcBorders>
              <w:top w:val="single" w:color="auto" w:space="0"/>
              <w:left w:val="single" w:color="auto" w:space="0"/>
              <w:bottom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b w:val="1"/>
                <w:color w:val="000000"/>
                <w:i w:val="0"/>
                <w:lang w:val="en-US" w:eastAsia="zh-CN"/>
                <w:rFonts w:hint="default" w:ascii="Times New Roman" w:hAnsi="Times New Roman" w:eastAsia="宋体" w:cs="Times New Roman"/>
                <w:sz w:val="20"/>
                <w:vertAlign w:val="baseline"/>
              </w:rPr>
            </w:pPr>
            <w:r>
              <w:rPr>
                <w:b w:val="1"/>
                <w:color w:val="000000"/>
                <w:i w:val="0"/>
                <w:lang w:val="en-US" w:eastAsia="zh-CN"/>
                <w:rFonts w:hint="eastAsia" w:ascii="Times New Roman" w:hAnsi="Times New Roman" w:eastAsia="宋体" w:cs="Times New Roman"/>
                <w:sz w:val="20"/>
                <w:vertAlign w:val="baseline"/>
              </w:rPr>
              <w:t>一级功能模块名称</w:t>
            </w: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b w:val="1"/>
                <w:color w:val="000000"/>
                <w:i w:val="0"/>
                <w:lang w:val="en-US" w:eastAsia="zh-CN"/>
                <w:rFonts w:hint="default" w:ascii="Times New Roman" w:hAnsi="Times New Roman" w:eastAsia="宋体" w:cs="Times New Roman"/>
                <w:sz w:val="20"/>
                <w:vertAlign w:val="baseline"/>
              </w:rPr>
            </w:pPr>
            <w:r>
              <w:rPr>
                <w:b w:val="1"/>
                <w:color w:val="000000"/>
                <w:i w:val="0"/>
                <w:lang w:val="en-US" w:eastAsia="zh-CN"/>
                <w:rFonts w:hint="eastAsia" w:ascii="Times New Roman" w:hAnsi="Times New Roman" w:eastAsia="宋体" w:cs="Times New Roman"/>
                <w:sz w:val="20"/>
                <w:vertAlign w:val="baseline"/>
              </w:rPr>
              <w:t>二级功能模块名称</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b w:val="1"/>
                <w:color w:val="000000"/>
                <w:i w:val="0"/>
                <w:lang w:val="en-US" w:eastAsia="zh-CN"/>
                <w:rFonts w:hint="default" w:ascii="Times New Roman" w:hAnsi="Times New Roman" w:eastAsia="宋体" w:cs="Times New Roman"/>
                <w:sz w:val="20"/>
                <w:vertAlign w:val="baseline"/>
              </w:rPr>
            </w:pPr>
            <w:r>
              <w:rPr>
                <w:b w:val="1"/>
                <w:color w:val="000000"/>
                <w:i w:val="0"/>
                <w:lang w:val="en-US" w:eastAsia="zh-CN"/>
                <w:rFonts w:hint="eastAsia" w:ascii="Times New Roman" w:hAnsi="Times New Roman" w:eastAsia="宋体" w:cs="Times New Roman"/>
                <w:sz w:val="20"/>
                <w:vertAlign w:val="baseline"/>
              </w:rPr>
              <w:t>三级功能模块名称</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tcPr>
          <w:p>
            <w:pPr>
              <w:bidi w:val="0"/>
              <w:jc w:val="center"/>
              <w:keepLines w:val="0"/>
              <w:keepNext w:val="0"/>
              <w:kinsoku w:val="1"/>
              <w:overflowPunct w:val="1"/>
              <w:pageBreakBefore w:val="0"/>
              <w:snapToGrid w:val="1"/>
              <w:spacing w:afterAutospacing="0" w:beforeAutospacing="0" w:lineRule="auto"/>
              <w:tabs>
                <w:tab w:val="left" w:pos="313"/>
              </w:tabs>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地市管理后台</w:t>
            </w:r>
          </w:p>
        </w:tc>
        <w:tc>
          <w:tcPr>
            <w:shd w:val="clear" w:color="auto" w:fill="auto"/>
            <w:tcBorders>
              <w:top w:val="single" w:color="auto" w:space="0"/>
              <w:left w:val="single" w:color="auto" w:space="0"/>
              <w:bottom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小福包专区</w:t>
            </w: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装修管理</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基础配置</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图片轮播组件</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图片广告组件</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小福包组件</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活动预览</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bookmarkStart w:id="53" w:name="_Toc11907"/>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保存活动</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小福包产品管理</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小福包产品列表</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小福包产品数据同步</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小福包产品编辑</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订单管理</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融合宽带订单列表</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融合宽带订单导出</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融合宽带订单查询</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融合宽带订单详情查看</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小福包订单列表</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小福包订单导出</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小福包订单查询</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小福包订单详情查看</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营销案订单列表</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营销案订单查询</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营销案订单导出</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店铺装修管理</w:t>
            </w:r>
          </w:p>
        </w:tc>
        <w:tc>
          <w:tcPr>
            <w:shd w:val="clear" w:color="auto" w:fill="auto"/>
            <w:tcBorders>
              <w:top w:val="single" w:color="auto" w:space="0"/>
              <w:left w:val="single" w:color="auto" w:space="0"/>
              <w:bottom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店铺装修链接选择器</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选择小福包专区链接</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top w:val="single" w:color="auto" w:space="0"/>
              <w:left w:val="single" w:color="auto" w:space="0"/>
              <w:right w:val="single" w:color="auto" w:space="0"/>
            </w:tcBorders>
            <w:tcW w:w="130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用户前台</w:t>
            </w:r>
          </w:p>
        </w:tc>
        <w:tc>
          <w:tcPr>
            <w:shd w:val="clear" w:color="auto" w:fill="auto"/>
            <w:tcBorders>
              <w:top w:val="single" w:color="auto" w:space="0"/>
              <w:left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小福包首页</w:t>
            </w:r>
          </w:p>
        </w:tc>
        <w:tc>
          <w:tcPr>
            <w:shd w:val="clear" w:color="auto" w:fill="auto"/>
            <w:tcBorders>
              <w:top w:val="single" w:color="auto" w:space="0"/>
              <w:left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小福包首页页面</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用户登录活动</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小福包首页页面</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活动链接跳转</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选择产品类别标签</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小福包下单页面</w:t>
            </w: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小福包下单详情页面</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选择推荐宽带基础套餐</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查看小福包子业务详情</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选择附加业务</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查看附加业务详情</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立即办理</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查询宽带装机时间</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查询选择宽带安装地址</w:t>
            </w:r>
          </w:p>
        </w:tc>
      </w:tr>
      <w:tr>
        <w:tblPrEx>
          <w:tblBorders>
            <w:top w:val="nil" w:color="auto" w:space="0"/>
            <w:left w:val="nil" w:color="auto" w:space="0"/>
            <w:bottom w:val="nil" w:color="auto" w:space="0"/>
            <w:right w:val="nil" w:color="auto" w:space="0"/>
            <w:insideH w:val="nil" w:color="auto" w:space="0"/>
            <w:insideV w:val="nil" w:color="auto" w:space="0"/>
          </w:tblBorders>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短信二次验证</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right w:val="single" w:color="auto" w:space="0"/>
            </w:tcBorders>
            <w:tcW w:w="164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小福包订单</w:t>
            </w:r>
          </w:p>
        </w:tc>
        <w:tc>
          <w:tcPr>
            <w:shd w:val="clear" w:color="auto" w:fill="auto"/>
            <w:tcBorders>
              <w:top w:val="single" w:color="auto" w:space="0"/>
              <w:left w:val="single" w:color="auto" w:space="0"/>
              <w:right w:val="single" w:color="auto" w:space="0"/>
            </w:tcBorders>
            <w:tcW w:w="2274"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订单详情</w:t>
            </w:r>
            <w:bookmarkStart w:id="98" w:name="_GoBack"/>
            <w:bookmarkEnd w:id="98"/>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查看订单详情</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default"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查看装维进度</w:t>
            </w:r>
          </w:p>
        </w:tc>
      </w:tr>
      <w:tr>
        <w:tblPrEx>
          <w:tblBorders>
            <w:top w:val="nil" w:color="auto" w:space="0"/>
            <w:left w:val="nil" w:color="auto" w:space="0"/>
            <w:bottom w:val="nil" w:color="auto" w:space="0"/>
            <w:right w:val="nil" w:color="auto" w:space="0"/>
            <w:insideH w:val="nil" w:color="auto" w:space="0"/>
            <w:insideV w:val="nil" w:color="auto" w:space="0"/>
          </w:tblBorders>
          <w:shd w:val="clear" w:color="auto" w:fill="auto"/>
          <w:tblCellMar>
            <w:top w:w="0" w:type="dxa"/>
            <w:left w:w="108" w:type="dxa"/>
            <w:bottom w:w="0" w:type="dxa"/>
            <w:right w:w="108" w:type="dxa"/>
          </w:tblCellMar>
        </w:tblPrEx>
        <w:trPr>
          <w:jc w:val="center"/>
          <w:trHeight w:val="442" w:hRule="atLeast"/>
        </w:trPr>
        <w:tc>
          <w:tcPr>
            <w:shd w:val="clear" w:color="auto" w:fill="auto"/>
            <w:tcBorders>
              <w:left w:val="single" w:color="auto" w:space="0"/>
              <w:bottom w:val="single" w:color="auto" w:space="0"/>
              <w:right w:val="single" w:color="auto" w:space="0"/>
            </w:tcBorders>
            <w:tcW w:w="130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bookmarkStart w:id="54" w:name="_Toc143"/>
          </w:p>
        </w:tc>
        <w:tc>
          <w:tcPr>
            <w:shd w:val="clear" w:color="auto" w:fill="auto"/>
            <w:tcBorders>
              <w:left w:val="single" w:color="auto" w:space="0"/>
              <w:bottom w:val="single" w:color="auto" w:space="0"/>
              <w:right w:val="single" w:color="auto" w:space="0"/>
            </w:tcBorders>
            <w:tcW w:w="1646"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left w:val="single" w:color="auto" w:space="0"/>
              <w:bottom w:val="single" w:color="auto" w:space="0"/>
              <w:right w:val="single" w:color="auto" w:space="0"/>
            </w:tcBorders>
            <w:tcW w:w="2274" w:type="dxa"/>
            <w:vAlign w:val="center"/>
            <w:vMerge w:val="continue"/>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p>
        </w:tc>
        <w:tc>
          <w:tcPr>
            <w:shd w:val="clear" w:color="auto" w:fill="auto"/>
            <w:tcBorders>
              <w:top w:val="single" w:color="auto" w:space="0"/>
              <w:left w:val="single" w:color="auto" w:space="0"/>
              <w:bottom w:val="single" w:color="auto" w:space="0"/>
              <w:right w:val="single" w:color="auto" w:space="0"/>
            </w:tcBorders>
            <w:tcW w:w="4166" w:type="dxa"/>
            <w:vAlign w:val="center"/>
          </w:tcPr>
          <w:p>
            <w:pPr>
              <w:bidi w:val="0"/>
              <w:jc w:val="center"/>
              <w:keepLines w:val="0"/>
              <w:keepNext w:val="0"/>
              <w:kinsoku w:val="1"/>
              <w:overflowPunct w:val="1"/>
              <w:pageBreakBefore w:val="0"/>
              <w:snapToGrid w:val="1"/>
              <w:spacing w:afterAutospacing="0" w:beforeAutospacing="0" w:lineRule="auto"/>
              <w:topLinePunct w:val="0"/>
              <w:widowControl w:val="0"/>
              <w:wordWrap w:val="1"/>
              <w:rPr>
                <w:color w:val="000000"/>
                <w:i w:val="0"/>
                <w:lang w:val="en-US" w:eastAsia="zh-CN"/>
                <w:rFonts w:hint="eastAsia" w:ascii="Times New Roman" w:hAnsi="Times New Roman" w:eastAsia="宋体" w:cs="Times New Roman"/>
                <w:sz w:val="20"/>
                <w:vertAlign w:val="baseline"/>
              </w:rPr>
            </w:pPr>
            <w:r>
              <w:rPr>
                <w:color w:val="000000"/>
                <w:i w:val="0"/>
                <w:lang w:val="en-US" w:eastAsia="zh-CN"/>
                <w:rFonts w:hint="eastAsia" w:ascii="Times New Roman" w:hAnsi="Times New Roman" w:eastAsia="宋体" w:cs="Times New Roman"/>
                <w:sz w:val="20"/>
                <w:vertAlign w:val="baseline"/>
              </w:rPr>
              <w:t>查看已受理订单</w:t>
            </w:r>
          </w:p>
        </w:tc>
      </w:tr>
    </w:tbl>
    <w:p>
      <w:pPr>
        <w:bidi w:val="0"/>
        <w:ind w:firstLineChars="0" w:hanging="567" w:left="567" w:leftChars="0"/>
        <w:numPr>
          <w:ilvl w:val="1"/>
          <w:numId w:val="3"/>
        </w:numPr>
        <w:pStyle w:val="5"/>
        <w:rPr>
          <w:lang w:val="en-US" w:eastAsia="zh-CN"/>
          <w:rFonts w:hint="default"/>
        </w:rPr>
      </w:pPr>
      <w:r>
        <w:rPr>
          <w:lang w:val="en-US" w:eastAsia="zh-CN"/>
          <w:rFonts w:hint="eastAsia"/>
        </w:rPr>
        <w:t>小福包专区</w:t>
      </w:r>
      <w:bookmarkEnd w:id="54"/>
    </w:p>
    <w:p>
      <w:pPr>
        <w:bidi w:val="0"/>
        <w:ind w:firstLineChars="0" w:hanging="709" w:left="709" w:leftChars="0"/>
        <w:numPr>
          <w:ilvl w:val="2"/>
          <w:numId w:val="3"/>
        </w:numPr>
        <w:pStyle w:val="7"/>
        <w:rPr>
          <w:lang w:val="en-US" w:eastAsia="zh-CN"/>
          <w:rFonts w:hint="default"/>
        </w:rPr>
      </w:pPr>
      <w:bookmarkStart w:id="55" w:name="_Toc31090"/>
      <w:r>
        <w:rPr>
          <w:lang w:val="en-US" w:eastAsia="zh-CN"/>
          <w:rFonts w:hint="eastAsia"/>
        </w:rPr>
        <w:t>装修管理</w:t>
      </w:r>
      <w:bookmarkEnd w:id="55"/>
    </w:p>
    <w:p>
      <w:pPr>
        <w:bidi w:val="0"/>
        <w:ind w:firstLineChars="0" w:hanging="850" w:left="850" w:leftChars="0"/>
        <w:numPr>
          <w:ilvl w:val="3"/>
          <w:numId w:val="3"/>
        </w:numPr>
        <w:pStyle w:val="8"/>
        <w:rPr>
          <w:lang w:val="en-US" w:eastAsia="zh-CN"/>
          <w:rFonts w:hint="default"/>
        </w:rPr>
      </w:pPr>
      <w:r>
        <w:rPr>
          <w:lang w:val="en-US" w:eastAsia="zh-CN"/>
          <w:rFonts w:hint="eastAsia"/>
        </w:rPr>
        <w:t>基础配置</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小福包活动装修基础配置，表单填写基础信息后，提交保存。表单字段包含页面名称、背景颜色、分享设置、主标题、副标题、缩略图等。</w:t>
      </w:r>
    </w:p>
    <w:p>
      <w:pPr>
        <w:ind w:firstLineChars="0" w:hanging="425" w:left="425" w:leftChars="0"/>
        <w:numPr>
          <w:ilvl w:val="0"/>
          <w:numId w:val="4"/>
        </w:numPr>
        <w:pStyle w:val="6"/>
        <w:rPr>
          <w:lang w:val="en-US" w:eastAsia="zh-CN"/>
          <w:rFonts w:hint="eastAsia"/>
        </w:rPr>
      </w:pPr>
      <w:r>
        <w:rPr>
          <w:lang w:val="en-US" w:eastAsia="zh-CN"/>
          <w:rFonts w:hint="eastAsia"/>
        </w:rPr>
        <w:t>获取装修管理基础配置页面</w:t>
      </w:r>
    </w:p>
    <w:p>
      <w:pPr>
        <w:bidi w:val="0"/>
        <w:ind w:firstLineChars="0" w:hanging="850" w:left="850" w:leftChars="0"/>
        <w:numPr>
          <w:ilvl w:val="3"/>
          <w:numId w:val="3"/>
        </w:numPr>
        <w:pStyle w:val="8"/>
        <w:rPr>
          <w:lang w:val="en-US" w:eastAsia="zh-CN"/>
          <w:rFonts w:hint="default"/>
        </w:rPr>
      </w:pPr>
      <w:r>
        <w:rPr>
          <w:lang w:val="en-US" w:eastAsia="zh-CN"/>
          <w:rFonts w:hint="eastAsia"/>
        </w:rPr>
        <w:t>图片轮播组件</w:t>
      </w:r>
    </w:p>
    <w:p>
      <w:pPr>
        <w:ind w:leftChars="0"/>
        <w:numPr>
          <w:ilvl w:val="0"/>
          <w:numId w:val="0"/>
        </w:numPr>
        <w:pStyle w:val="6"/>
        <w:rPr>
          <w:lang w:val="en-US" w:eastAsia="zh-CN"/>
          <w:rFonts w:hint="default"/>
        </w:rPr>
      </w:pPr>
      <w:r>
        <w:rPr>
          <w:b w:val="1"/>
          <w:lang w:val="en-US" w:eastAsia="zh-CN"/>
          <w:rFonts w:hint="eastAsia"/>
        </w:rPr>
        <w:t>功能描述：</w:t>
      </w:r>
      <w:r>
        <w:rPr>
          <w:lang w:val="en-US" w:eastAsia="zh-CN"/>
          <w:rFonts w:hint="eastAsia"/>
        </w:rPr>
        <w:t>小福包活动装修图片轮播组件，用户可将图片轮播组件拖拽至预览区域进行组件添加，可配置多张图片进行轮换播放，组件包含选择海报、自动轮播、轮播圆点、图片高度、切换时间、上边距、下边距、添加背景图片等通用字段，其中添加背景图片可单独为每张轮播图添加表单，包含上传图片、标题、选择链接等字段；其中上传图片可从本地文档中选择上传也可从我的图库、公共库中选择上传；选择链接从全局链接获取，包含小福包、功能模块、营销案获得、营销根据、业务、跳转链接等</w:t>
      </w:r>
    </w:p>
    <w:p>
      <w:pPr>
        <w:ind w:firstLineChars="0" w:hanging="425" w:left="425" w:leftChars="0"/>
        <w:numPr>
          <w:ilvl w:val="0"/>
          <w:numId w:val="5"/>
        </w:numPr>
        <w:pStyle w:val="6"/>
        <w:rPr>
          <w:lang w:val="en-US" w:eastAsia="zh-CN"/>
          <w:rFonts w:hint="eastAsia"/>
        </w:rPr>
      </w:pPr>
      <w:r>
        <w:rPr>
          <w:lang w:val="en-US" w:eastAsia="zh-CN"/>
          <w:rFonts w:hint="eastAsia"/>
        </w:rPr>
        <w:t>添加图片轮播组件</w:t>
      </w:r>
    </w:p>
    <w:p>
      <w:pPr>
        <w:ind w:firstLineChars="0" w:hanging="425" w:left="425" w:leftChars="0"/>
        <w:numPr>
          <w:ilvl w:val="0"/>
          <w:numId w:val="5"/>
        </w:numPr>
        <w:pStyle w:val="6"/>
        <w:rPr>
          <w:lang w:val="en-US" w:eastAsia="zh-CN"/>
          <w:rFonts w:hint="eastAsia"/>
        </w:rPr>
      </w:pPr>
      <w:r>
        <w:rPr>
          <w:lang w:val="en-US" w:eastAsia="zh-CN"/>
          <w:rFonts w:hint="eastAsia"/>
        </w:rPr>
        <w:t>删除图片轮播组件</w:t>
      </w:r>
    </w:p>
    <w:p>
      <w:pPr>
        <w:ind w:firstLineChars="0" w:hanging="425" w:left="425" w:leftChars="0"/>
        <w:numPr>
          <w:ilvl w:val="0"/>
          <w:numId w:val="5"/>
        </w:numPr>
        <w:pStyle w:val="6"/>
        <w:rPr>
          <w:lang w:val="en-US" w:eastAsia="zh-CN"/>
          <w:rFonts w:hint="eastAsia"/>
        </w:rPr>
      </w:pPr>
      <w:r>
        <w:rPr>
          <w:lang w:val="en-US" w:eastAsia="zh-CN"/>
          <w:rFonts w:hint="eastAsia"/>
        </w:rPr>
        <w:t>添加轮播图片配置表单</w:t>
      </w:r>
    </w:p>
    <w:p>
      <w:pPr>
        <w:ind w:firstLineChars="0" w:hanging="425" w:left="425" w:leftChars="0"/>
        <w:numPr>
          <w:ilvl w:val="0"/>
          <w:numId w:val="5"/>
        </w:numPr>
        <w:pStyle w:val="6"/>
        <w:rPr>
          <w:lang w:val="en-US" w:eastAsia="zh-CN"/>
          <w:rFonts w:hint="eastAsia"/>
        </w:rPr>
      </w:pPr>
      <w:r>
        <w:rPr>
          <w:lang w:val="en-US" w:eastAsia="zh-CN"/>
          <w:rFonts w:hint="eastAsia"/>
        </w:rPr>
        <w:t>删除轮播图片配置表单</w:t>
      </w:r>
    </w:p>
    <w:p>
      <w:pPr>
        <w:ind w:firstLineChars="0" w:hanging="425" w:left="425" w:leftChars="0"/>
        <w:numPr>
          <w:ilvl w:val="0"/>
          <w:numId w:val="5"/>
        </w:numPr>
        <w:pStyle w:val="6"/>
        <w:rPr>
          <w:lang w:val="en-US" w:eastAsia="zh-CN"/>
          <w:rFonts w:hint="eastAsia"/>
        </w:rPr>
      </w:pPr>
      <w:r>
        <w:rPr>
          <w:lang w:val="en-US" w:eastAsia="zh-CN"/>
          <w:rFonts w:hint="eastAsia"/>
        </w:rPr>
        <w:t>上传图片文件</w:t>
      </w:r>
    </w:p>
    <w:p>
      <w:pPr>
        <w:ind w:firstLineChars="0" w:hanging="425" w:left="425" w:leftChars="0"/>
        <w:numPr>
          <w:ilvl w:val="0"/>
          <w:numId w:val="5"/>
        </w:numPr>
        <w:pStyle w:val="6"/>
        <w:rPr>
          <w:lang w:val="en-US" w:eastAsia="zh-CN"/>
          <w:rFonts w:hint="eastAsia"/>
        </w:rPr>
      </w:pPr>
      <w:r>
        <w:rPr>
          <w:lang w:val="en-US" w:eastAsia="zh-CN"/>
          <w:rFonts w:hint="eastAsia"/>
        </w:rPr>
        <w:t>全局链接列表</w:t>
      </w:r>
    </w:p>
    <w:p>
      <w:pPr>
        <w:ind w:firstLineChars="0" w:hanging="425" w:left="425" w:leftChars="0"/>
        <w:numPr>
          <w:ilvl w:val="0"/>
          <w:numId w:val="5"/>
        </w:numPr>
        <w:pStyle w:val="6"/>
        <w:rPr>
          <w:lang w:val="en-US" w:eastAsia="zh-CN"/>
          <w:rFonts w:hint="eastAsia"/>
        </w:rPr>
      </w:pPr>
      <w:r>
        <w:rPr>
          <w:lang w:val="en-US" w:eastAsia="zh-CN"/>
          <w:rFonts w:hint="eastAsia"/>
        </w:rPr>
        <w:t>选择链接配置</w:t>
      </w:r>
    </w:p>
    <w:sectPr>
      <w:headerReference r:id="rId8" w:type="first"/>
      <w:headerReference r:id="rId7" w:type="default"/>
      <w:footerReference r:id="rId10" w:type="first"/>
      <w:footerReference r:id="rId9" w:type="default"/>
      <w:cols w:num="1" w:space="425"/>
      <w:docGrid w:charSpace="0" w:linePitch="312" w:type="lines"/>
      <w:pgMar w:top="1440" w:right="1800" w:bottom="1440" w:left="1800" w:header="851" w:footer="992" w:gutter="0"/>
      <w:pgSz w:h="16838" w:w="1190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endnote w:type="continuationSeparator" w:id="1">
    <w:p>
      <w:pPr>
        <w:spacing w:afterAutospacing="0" w:beforeAutospacing="0" w:lineRule="auto"/>
      </w:pPr>
      <w:r>
        <w:rPr/>
      </w:r>
    </w:p>
  </w:endnote>
</w:endnote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ind w:right="360"/>
      <w:pStyle w:val="10"/>
    </w:pPr>
    <w:r>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1" name="Drawing 1"/>
          <a:graphic xmlns:a="http://schemas.openxmlformats.org/drawingml/2006/main">
            <a:graphicData uri="http://schemas.microsoft.com/office/word/2010/wordprocessingShape">
              <wps:wsp>
                <wps:cNvSpPr txBox="1"/>
                <wps:spPr bwMode="auto">
                  <a:xfrm flipH="0" flipV="0">
                    <a:off x="0" y="0"/>
                    <a:ext cx="1569720" cy="297180"/>
                  </a:xfrm>
                  <a:prstGeom prst="rect">
                    <a:avLst/>
                  </a:prstGeom>
                  <a:noFill/>
                  <a:ln cap="flat" cmpd="sng">
                    <a:miter/>
                  </a:ln>
                </wps:spPr>
                <wps:txbx>
                  <w:txbxContent>
                    <w:p>
                      <w:pPr>
                        <w:ind w:firstLine="360"/>
                        <w:rPr>
                          <w:sz w:val="18"/>
                        </w:rPr>
                      </w:pPr>
                    </w:p>
                  </w:txbxContent>
                </wps:txbx>
                <wps:bodyPr rot="0" vert="horz" wrap="square" lIns="91440" tIns="45720" rIns="91440" bIns="45720" anchor="t" anchorCtr="0" upright="1">
                  <a:noAutofit/>
                </wps:bodyPr>
              </wps:wsp>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10"/>
    </w:pP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ootnote w:type="separator" w:id="-1">
    <w:p>
      <w:pPr/>
      <w:r>
        <w:rPr/>
      </w:r>
    </w:p>
  </w:footnote>
  <w:footnote w:type="continuationSeparator" w:id="0">
    <w:p>
      <w:pPr/>
      <w:r>
        <w:rPr/>
      </w:r>
    </w:p>
  </w:footnote>
  <w:footnote w:type="continuationSeparator" w:id="1">
    <w:p>
      <w:pPr>
        <w:spacing w:afterAutospacing="0" w:beforeAutospacing="0" w:lineRule="auto"/>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jc w:val="left"/>
      <w:pBdr>
        <w:bottom w:val="single" w:color="auto" w:sz="4"/>
      </w:pBdr>
      <w:pStyle w:val="11"/>
      <w:rPr>
        <w:lang w:val="en-US" w:eastAsia="zh-CN"/>
        <w:rFonts w:hint="default" w:ascii="宋体" w:hAnsi="宋体"/>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1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lvl w:ilvl="0">
      <w:start w:val="1"/>
      <w:numFmt w:val="decimal"/>
      <w:suff w:val="tab"/>
      <w:lvlText w:val="%1)"/>
      <w:lvlJc w:val="left"/>
      <w:pPr>
        <w:ind w:hanging="425" w:left="425"/>
      </w:pPr>
      <w:rPr>
        <w:rFonts w:hint="default"/>
      </w:rPr>
    </w:lvl>
  </w:abstractNum>
  <w:abstractNum w:abstractNumId="2" w15:restartNumberingAfterBreak="0">
    <w:lvl w:ilvl="0">
      <w:start w:val="1"/>
      <w:numFmt w:val="decimal"/>
      <w:suff w:val="tab"/>
      <w:lvlText w:val="%1)"/>
      <w:lvlJc w:val="left"/>
      <w:pPr>
        <w:ind w:hanging="425" w:left="425"/>
      </w:pPr>
      <w:rPr>
        <w:rFonts w:hint="default"/>
      </w:rPr>
    </w:lvl>
  </w:abstractNum>
  <w:abstractNum w:abstractNumId="3" w15:restartNumberingAfterBreak="0">
    <w:lvl w:ilvl="0">
      <w:start w:val="1"/>
      <w:numFmt w:val="decimal"/>
      <w:suff w:val="tab"/>
      <w:lvlText w:val="%1)"/>
      <w:lvlJc w:val="left"/>
      <w:pPr>
        <w:ind w:hanging="425" w:left="425"/>
      </w:pPr>
      <w:rPr>
        <w:rFonts w:hint="default"/>
      </w:rPr>
    </w:lvl>
  </w:abstractNum>
  <w:abstractNum w:abstractNumId="4" w15:restartNumberingAfterBreak="0">
    <w:lvl w:ilvl="0">
      <w:start w:val="1"/>
      <w:numFmt w:val="decimal"/>
      <w:suff w:val="tab"/>
      <w:lvlText w:val="%1)"/>
      <w:lvlJc w:val="left"/>
      <w:pPr>
        <w:ind w:hanging="425" w:left="425"/>
      </w:pPr>
      <w:rPr>
        <w:rFonts w:hint="default"/>
      </w:rPr>
    </w:lvl>
  </w:abstractNum>
  <w:abstractNum w:abstractNumId="5" w15:restartNumberingAfterBreak="0">
    <w:lvl w:ilvl="0">
      <w:start w:val="1"/>
      <w:numFmt w:val="decimal"/>
      <w:suff w:val="tab"/>
      <w:lvlText w:val="%1)"/>
      <w:lvlJc w:val="left"/>
      <w:pPr>
        <w:ind w:hanging="425" w:left="425"/>
      </w:pPr>
      <w:rPr>
        <w:rFonts w:hint="default"/>
      </w:rPr>
    </w:lvl>
  </w:abstractNum>
  <w:abstractNum w:abstractNumId="6" w15:restartNumberingAfterBreak="0">
    <w:lvl w:ilvl="0">
      <w:start w:val="1"/>
      <w:numFmt w:val="decimal"/>
      <w:suff w:val="tab"/>
      <w:lvlText w:val="%1)"/>
      <w:lvlJc w:val="left"/>
      <w:pPr>
        <w:ind w:hanging="425" w:left="425"/>
      </w:pPr>
      <w:rPr>
        <w:rFonts w:hint="default"/>
      </w:rPr>
    </w:lvl>
  </w:abstractNum>
  <w:abstractNum w:abstractNumId="7" w15:restartNumberingAfterBreak="0">
    <w:lvl w:ilvl="0">
      <w:start w:val="1"/>
      <w:numFmt w:val="decimal"/>
      <w:suff w:val="tab"/>
      <w:lvlText w:val="%1)"/>
      <w:lvlJc w:val="left"/>
      <w:pPr>
        <w:ind w:hanging="425" w:left="425"/>
      </w:pPr>
      <w:rPr>
        <w:rFonts w:hint="default"/>
      </w:rPr>
    </w:lvl>
  </w:abstractNum>
  <w:abstractNum w:abstractNumId="8" w15:restartNumberingAfterBreak="0">
    <w:lvl w:ilvl="0">
      <w:start w:val="1"/>
      <w:numFmt w:val="decimal"/>
      <w:suff w:val="tab"/>
      <w:lvlText w:val="%1)"/>
      <w:lvlJc w:val="left"/>
      <w:pPr>
        <w:ind w:hanging="425" w:left="425"/>
      </w:pPr>
      <w:rPr>
        <w:rFonts w:hint="default"/>
      </w:rPr>
    </w:lvl>
  </w:abstractNum>
  <w:abstractNum w:abstractNumId="9" w15:restartNumberingAfterBreak="0">
    <w:lvl w:ilvl="0">
      <w:start w:val="1"/>
      <w:numFmt w:val="decimal"/>
      <w:suff w:val="tab"/>
      <w:lvlText w:val="%1)"/>
      <w:lvlJc w:val="left"/>
      <w:pPr>
        <w:ind w:hanging="425" w:left="425"/>
      </w:pPr>
      <w:rPr>
        <w:rFonts w:hint="default"/>
      </w:rPr>
    </w:lvl>
  </w:abstractNum>
  <w:abstractNum w:abstractNumId="10" w15:restartNumberingAfterBreak="0">
    <w:lvl w:ilvl="0">
      <w:start w:val="1"/>
      <w:numFmt w:val="decimal"/>
      <w:suff w:val="tab"/>
      <w:lvlText w:val="%1)"/>
      <w:lvlJc w:val="left"/>
      <w:pPr>
        <w:ind w:hanging="425" w:left="425"/>
      </w:pPr>
      <w:rPr>
        <w:rFonts w:hint="default"/>
      </w:rPr>
    </w:lvl>
  </w:abstractNum>
  <w:abstractNum w:abstractNumId="11" w15:restartNumberingAfterBreak="0">
    <w:lvl w:ilvl="0">
      <w:start w:val="1"/>
      <w:numFmt w:val="decimal"/>
      <w:suff w:val="tab"/>
      <w:lvlText w:val="%1."/>
      <w:lvlJc w:val="left"/>
      <w:pPr>
        <w:ind w:hanging="425" w:left="425"/>
      </w:pPr>
      <w:rPr>
        <w:rFonts w:hint="default"/>
      </w:rPr>
    </w:lvl>
    <w:lvl w:ilvl="1">
      <w:start w:val="1"/>
      <w:numFmt w:val="decimal"/>
      <w:suff w:val="tab"/>
      <w:lvlText w:val="%1.%2."/>
      <w:lvlJc w:val="left"/>
      <w:pPr>
        <w:ind w:hanging="567" w:left="567"/>
      </w:pPr>
      <w:rPr>
        <w:rFonts w:hint="default"/>
      </w:rPr>
    </w:lvl>
    <w:lvl w:ilvl="2">
      <w:start w:val="1"/>
      <w:numFmt w:val="decimal"/>
      <w:suff w:val="tab"/>
      <w:lvlText w:val="%1.%2.%3."/>
      <w:lvlJc w:val="left"/>
      <w:pPr>
        <w:ind w:hanging="709" w:left="709"/>
      </w:pPr>
      <w:rPr>
        <w:rFonts w:hint="default"/>
        <w:sz w:val="28"/>
      </w:rPr>
    </w:lvl>
    <w:lvl w:ilvl="3">
      <w:start w:val="1"/>
      <w:numFmt w:val="decimal"/>
      <w:suff w:val="tab"/>
      <w:lvlText w:val="%1.%2.%3.%4."/>
      <w:lvlJc w:val="left"/>
      <w:pPr>
        <w:ind w:hanging="850" w:left="850"/>
      </w:pPr>
      <w:rPr>
        <w:rFonts w:hint="default"/>
      </w:rPr>
    </w:lvl>
    <w:lvl w:ilvl="4">
      <w:start w:val="1"/>
      <w:numFmt w:val="decimal"/>
      <w:suff w:val="tab"/>
      <w:lvlText w:val="%1.%2.%3.%4.%5."/>
      <w:lvlJc w:val="left"/>
      <w:pPr>
        <w:ind w:hanging="991" w:left="991"/>
      </w:pPr>
      <w:rPr>
        <w:rFonts w:hint="default"/>
      </w:rPr>
    </w:lvl>
    <w:lvl w:ilvl="5">
      <w:start w:val="1"/>
      <w:numFmt w:val="decimal"/>
      <w:suff w:val="tab"/>
      <w:lvlText w:val="%1.%2.%3.%4.%5.%6."/>
      <w:lvlJc w:val="left"/>
      <w:pPr>
        <w:ind w:hanging="1134" w:left="1134"/>
      </w:pPr>
      <w:rPr>
        <w:rFonts w:hint="default"/>
      </w:rPr>
    </w:lvl>
    <w:lvl w:ilvl="6">
      <w:start w:val="1"/>
      <w:numFmt w:val="decimal"/>
      <w:suff w:val="tab"/>
      <w:lvlText w:val="%1.%2.%3.%4.%5.%6.%7."/>
      <w:lvlJc w:val="left"/>
      <w:pPr>
        <w:ind w:hanging="1275" w:left="1275"/>
      </w:pPr>
      <w:rPr>
        <w:rFonts w:hint="default"/>
      </w:rPr>
    </w:lvl>
    <w:lvl w:ilvl="7">
      <w:start w:val="1"/>
      <w:numFmt w:val="decimal"/>
      <w:suff w:val="tab"/>
      <w:lvlText w:val="%1.%2.%3.%4.%5.%6.%7.%8."/>
      <w:lvlJc w:val="left"/>
      <w:pPr>
        <w:ind w:hanging="1418" w:left="1418"/>
      </w:pPr>
      <w:rPr>
        <w:rFonts w:hint="default"/>
      </w:rPr>
    </w:lvl>
    <w:lvl w:ilvl="8">
      <w:start w:val="1"/>
      <w:numFmt w:val="decimal"/>
      <w:suff w:val="tab"/>
      <w:lvlText w:val="%1.%2.%3.%4.%5.%6.%7.%8.%9."/>
      <w:lvlJc w:val="left"/>
      <w:pPr>
        <w:ind w:hanging="1558" w:left="1558"/>
      </w:pPr>
      <w:rPr>
        <w:rFonts w:hint="default"/>
      </w:rPr>
    </w:lvl>
  </w:abstractNum>
  <w:abstractNum w:abstractNumId="12" w15:restartNumberingAfterBreak="0">
    <w:lvl w:ilvl="0">
      <w:start w:val="1"/>
      <w:numFmt w:val="decimal"/>
      <w:suff w:val="tab"/>
      <w:lvlText w:val="%1)"/>
      <w:lvlJc w:val="left"/>
      <w:pPr>
        <w:ind w:hanging="425" w:left="425"/>
      </w:pPr>
      <w:rPr>
        <w:rFonts w:hint="default"/>
      </w:rPr>
    </w:lvl>
  </w:abstractNum>
  <w:abstractNum w:abstractNumId="13" w15:restartNumberingAfterBreak="0">
    <w:lvl w:ilvl="0">
      <w:start w:val="1"/>
      <w:numFmt w:val="decimal"/>
      <w:suff w:val="tab"/>
      <w:lvlText w:val="%1)"/>
      <w:lvlJc w:val="left"/>
      <w:pPr>
        <w:ind w:hanging="425" w:left="425"/>
      </w:pPr>
      <w:rPr>
        <w:rFonts w:hint="default"/>
      </w:rPr>
    </w:lvl>
  </w:abstractNum>
  <w:abstractNum w:abstractNumId="14" w15:restartNumberingAfterBreak="0">
    <w:lvl w:ilvl="0">
      <w:start w:val="1"/>
      <w:numFmt w:val="decimal"/>
      <w:suff w:val="tab"/>
      <w:lvlText w:val="%1)"/>
      <w:lvlJc w:val="left"/>
      <w:pPr>
        <w:ind w:hanging="425" w:left="425"/>
      </w:pPr>
      <w:rPr>
        <w:rFonts w:hint="default"/>
      </w:rPr>
    </w:lvl>
  </w:abstractNum>
  <w:abstractNum w:abstractNumId="15" w15:restartNumberingAfterBreak="0">
    <w:lvl w:ilvl="0">
      <w:start w:val="1"/>
      <w:numFmt w:val="decimal"/>
      <w:suff w:val="tab"/>
      <w:lvlText w:val="%1)"/>
      <w:lvlJc w:val="left"/>
      <w:pPr>
        <w:ind w:hanging="425" w:left="425"/>
      </w:pPr>
      <w:rPr>
        <w:rFonts w:hint="default"/>
      </w:rPr>
    </w:lvl>
  </w:abstractNum>
  <w:abstractNum w:abstractNumId="16" w15:restartNumberingAfterBreak="0">
    <w:lvl w:ilvl="0">
      <w:start w:val="1"/>
      <w:numFmt w:val="decimal"/>
      <w:suff w:val="tab"/>
      <w:lvlText w:val="%1)"/>
      <w:lvlJc w:val="left"/>
      <w:pPr>
        <w:ind w:hanging="425" w:left="425"/>
      </w:pPr>
      <w:rPr>
        <w:rFonts w:hint="default"/>
      </w:rPr>
    </w:lvl>
  </w:abstractNum>
  <w:abstractNum w:abstractNumId="17" w15:restartNumberingAfterBreak="0">
    <w:lvl w:ilvl="0">
      <w:start w:val="1"/>
      <w:numFmt w:val="decimal"/>
      <w:suff w:val="tab"/>
      <w:lvlText w:val="%1)"/>
      <w:lvlJc w:val="left"/>
      <w:pPr>
        <w:ind w:hanging="425" w:left="425"/>
      </w:pPr>
      <w:rPr>
        <w:rFonts w:hint="default"/>
      </w:rPr>
    </w:lvl>
  </w:abstractNum>
  <w:abstractNum w:abstractNumId="18" w15:restartNumberingAfterBreak="0">
    <w:lvl w:ilvl="0">
      <w:start w:val="1"/>
      <w:numFmt w:val="decimal"/>
      <w:suff w:val="tab"/>
      <w:lvlText w:val="%1)"/>
      <w:lvlJc w:val="left"/>
      <w:pPr>
        <w:ind w:hanging="425" w:left="425"/>
      </w:pPr>
      <w:rPr>
        <w:rFonts w:hint="default"/>
      </w:rPr>
    </w:lvl>
  </w:abstractNum>
  <w:abstractNum w:abstractNumId="19" w15:restartNumberingAfterBreak="0">
    <w:lvl w:ilvl="0">
      <w:start w:val="1"/>
      <w:numFmt w:val="decimal"/>
      <w:suff w:val="tab"/>
      <w:lvlText w:val="%1)"/>
      <w:lvlJc w:val="left"/>
      <w:pPr>
        <w:ind w:hanging="425" w:left="425"/>
      </w:pPr>
      <w:rPr>
        <w:rFonts w:hint="default"/>
      </w:rPr>
    </w:lvl>
  </w:abstractNum>
  <w:abstractNum w:abstractNumId="20" w15:restartNumberingAfterBreak="0">
    <w:lvl w:ilvl="0">
      <w:start w:val="1"/>
      <w:numFmt w:val="decimal"/>
      <w:suff w:val="tab"/>
      <w:lvlText w:val="%1)"/>
      <w:lvlJc w:val="left"/>
      <w:pPr>
        <w:ind w:hanging="425" w:left="425"/>
      </w:pPr>
      <w:rPr>
        <w:rFonts w:hint="default"/>
      </w:rPr>
    </w:lvl>
  </w:abstractNum>
  <w:abstractNum w:abstractNumId="21" w15:restartNumberingAfterBreak="0">
    <w:lvl w:ilvl="0">
      <w:start w:val="1"/>
      <w:numFmt w:val="decimal"/>
      <w:suff w:val="tab"/>
      <w:lvlText w:val="%1)"/>
      <w:lvlJc w:val="left"/>
      <w:pPr>
        <w:ind w:hanging="425" w:left="425"/>
      </w:pPr>
      <w:rPr>
        <w:rFonts w:hint="default"/>
      </w:rPr>
    </w:lvl>
  </w:abstractNum>
  <w:abstractNum w:abstractNumId="22" w15:restartNumberingAfterBreak="0">
    <w:lvl w:ilvl="0">
      <w:start w:val="1"/>
      <w:numFmt w:val="decimal"/>
      <w:suff w:val="tab"/>
      <w:lvlText w:val="%1)"/>
      <w:lvlJc w:val="left"/>
      <w:pPr>
        <w:ind w:hanging="425" w:left="425"/>
      </w:pPr>
      <w:rPr>
        <w:rFonts w:hint="default"/>
      </w:rPr>
    </w:lvl>
  </w:abstractNum>
  <w:abstractNum w:abstractNumId="23" w15:restartNumberingAfterBreak="0">
    <w:lvl w:ilvl="0">
      <w:start w:val="1"/>
      <w:numFmt w:val="decimal"/>
      <w:suff w:val="tab"/>
      <w:lvlText w:val="%1)"/>
      <w:lvlJc w:val="left"/>
      <w:pPr>
        <w:ind w:hanging="425" w:left="425"/>
      </w:pPr>
      <w:rPr>
        <w:rFonts w:hint="default"/>
      </w:rPr>
    </w:lvl>
  </w:abstractNum>
  <w:abstractNum w:abstractNumId="24" w15:restartNumberingAfterBreak="0">
    <w:lvl w:ilvl="0">
      <w:start w:val="1"/>
      <w:numFmt w:val="decimal"/>
      <w:suff w:val="tab"/>
      <w:lvlText w:val="%1)"/>
      <w:lvlJc w:val="left"/>
      <w:pPr>
        <w:ind w:hanging="425" w:left="425"/>
      </w:pPr>
      <w:rPr>
        <w:rFonts w:hint="default"/>
      </w:rPr>
    </w:lvl>
  </w:abstractNum>
  <w:abstractNum w:abstractNumId="25" w15:restartNumberingAfterBreak="0">
    <w:lvl w:ilvl="0">
      <w:start w:val="1"/>
      <w:numFmt w:val="decimal"/>
      <w:suff w:val="tab"/>
      <w:lvlText w:val="%1)"/>
      <w:lvlJc w:val="left"/>
      <w:pPr>
        <w:ind w:hanging="425" w:left="425"/>
      </w:pPr>
      <w:rPr>
        <w:rFonts w:hint="default"/>
      </w:rPr>
    </w:lvl>
  </w:abstractNum>
  <w:abstractNum w:abstractNumId="26" w15:restartNumberingAfterBreak="0">
    <w:lvl w:ilvl="0">
      <w:start w:val="1"/>
      <w:numFmt w:val="decimal"/>
      <w:suff w:val="tab"/>
      <w:lvlText w:val="%1)"/>
      <w:lvlJc w:val="left"/>
      <w:pPr>
        <w:ind w:hanging="425" w:left="425"/>
      </w:pPr>
      <w:rPr>
        <w:rFonts w:hint="default"/>
      </w:rPr>
    </w:lvl>
  </w:abstractNum>
  <w:abstractNum w:abstractNumId="27" w15:restartNumberingAfterBreak="0">
    <w:lvl w:ilvl="0">
      <w:start w:val="1"/>
      <w:numFmt w:val="decimal"/>
      <w:suff w:val="tab"/>
      <w:lvlText w:val="%1)"/>
      <w:lvlJc w:val="left"/>
      <w:pPr>
        <w:ind w:hanging="425" w:left="425"/>
      </w:pPr>
      <w:rPr>
        <w:rFonts w:hint="default"/>
      </w:rPr>
    </w:lvl>
  </w:abstractNum>
  <w:abstractNum w:abstractNumId="28" w15:restartNumberingAfterBreak="0">
    <w:lvl w:ilvl="0">
      <w:start w:val="1"/>
      <w:numFmt w:val="decimal"/>
      <w:suff w:val="tab"/>
      <w:lvlText w:val="%1)"/>
      <w:lvlJc w:val="left"/>
      <w:pPr>
        <w:ind w:hanging="425" w:left="425"/>
      </w:pPr>
      <w:rPr>
        <w:rFonts w:hint="default"/>
      </w:rPr>
    </w:lvl>
  </w:abstractNum>
  <w:abstractNum w:abstractNumId="29" w15:restartNumberingAfterBreak="0">
    <w:lvl w:ilvl="0">
      <w:start w:val="1"/>
      <w:numFmt w:val="decimal"/>
      <w:suff w:val="tab"/>
      <w:lvlText w:val="%1)"/>
      <w:lvlJc w:val="left"/>
      <w:pPr>
        <w:ind w:hanging="425" w:left="425"/>
      </w:pPr>
      <w:rPr>
        <w:rFonts w:hint="default"/>
      </w:rPr>
    </w:lvl>
  </w:abstractNum>
  <w:abstractNum w:abstractNumId="30" w15:restartNumberingAfterBreak="0">
    <w:lvl w:ilvl="0">
      <w:start w:val="1"/>
      <w:numFmt w:val="decimal"/>
      <w:suff w:val="tab"/>
      <w:lvlText w:val="%1)"/>
      <w:lvlJc w:val="left"/>
      <w:pPr>
        <w:ind w:hanging="425" w:left="425"/>
      </w:pPr>
      <w:rPr>
        <w:rFonts w:hint="default"/>
      </w:rPr>
    </w:lvl>
  </w:abstractNum>
  <w:abstractNum w:abstractNumId="31" w15:restartNumberingAfterBreak="0">
    <w:lvl w:ilvl="0">
      <w:start w:val="1"/>
      <w:numFmt w:val="decimal"/>
      <w:suff w:val="tab"/>
      <w:lvlText w:val="%1)"/>
      <w:lvlJc w:val="left"/>
      <w:pPr>
        <w:ind w:hanging="425" w:left="425"/>
      </w:pPr>
      <w:rPr>
        <w:rFonts w:hint="default"/>
      </w:rPr>
    </w:lvl>
  </w:abstractNum>
  <w:abstractNum w:abstractNumId="32" w15:restartNumberingAfterBreak="0">
    <w:lvl w:ilvl="0">
      <w:start w:val="1"/>
      <w:numFmt w:val="decimal"/>
      <w:suff w:val="tab"/>
      <w:lvlText w:val="%1)"/>
      <w:lvlJc w:val="left"/>
      <w:pPr>
        <w:ind w:hanging="425" w:left="425"/>
      </w:pPr>
      <w:rPr>
        <w:rFonts w:hint="default"/>
      </w:rPr>
    </w:lvl>
  </w:abstractNum>
  <w:abstractNum w:abstractNumId="33" w15:restartNumberingAfterBreak="0">
    <w:lvl w:ilvl="0">
      <w:start w:val="1"/>
      <w:numFmt w:val="chineseCountingThousand"/>
      <w:suff w:val="tab"/>
      <w:lvlText w:val="%1、"/>
      <w:lvlJc w:val="left"/>
      <w:pPr>
        <w:ind w:firstLine="0" w:left="0"/>
        <w:tabs>
          <w:tab w:val="left" w:pos="0"/>
        </w:tabs>
      </w:pPr>
      <w:rPr>
        <w:rFonts w:hint="eastAsia"/>
      </w:rPr>
    </w:lvl>
    <w:lvl w:ilvl="1">
      <w:start w:val="1"/>
      <w:numFmt w:val="decimal"/>
      <w:suff w:val="tab"/>
      <w:lvlText w:val="%2、"/>
      <w:lvlJc w:val="left"/>
      <w:pPr>
        <w:ind w:firstLine="0" w:left="0"/>
        <w:tabs>
          <w:tab w:val="left" w:pos="0"/>
        </w:tabs>
      </w:pPr>
      <w:rPr>
        <w:rFonts w:hint="default"/>
        <w:sz w:val="28"/>
      </w:rPr>
    </w:lvl>
    <w:lvl w:ilvl="2">
      <w:start w:val="1"/>
      <w:numFmt w:val="decimal"/>
      <w:suff w:val="nothing"/>
      <w:lvlText w:val="%2.%3 "/>
      <w:lvlJc w:val="left"/>
      <w:pPr>
        <w:ind w:firstLine="0" w:left="0"/>
      </w:pPr>
      <w:rPr>
        <w:rFonts w:hint="eastAsia"/>
      </w:rPr>
    </w:lvl>
    <w:lvl w:ilvl="3">
      <w:start w:val="1"/>
      <w:numFmt w:val="decimal"/>
      <w:pStyle w:val="8"/>
      <w:suff w:val="nothing"/>
      <w:lvlText w:val="%2.%3.%4 "/>
      <w:lvlJc w:val="left"/>
      <w:pPr>
        <w:ind w:firstLine="0" w:left="0"/>
      </w:pPr>
      <w:rPr>
        <w:rFonts w:hint="eastAsia"/>
      </w:rPr>
    </w:lvl>
    <w:lvl w:ilvl="4">
      <w:start w:val="1"/>
      <w:numFmt w:val="decimal"/>
      <w:suff w:val="nothing"/>
      <w:lvlText w:val="%1.%2.%3.%4.%5 "/>
      <w:lvlJc w:val="left"/>
      <w:pPr>
        <w:ind w:firstLine="0" w:left="0"/>
      </w:pPr>
      <w:rPr>
        <w:rFonts w:hint="eastAsia"/>
      </w:rPr>
    </w:lvl>
    <w:lvl w:ilvl="5">
      <w:start w:val="1"/>
      <w:numFmt w:val="decimal"/>
      <w:suff w:val="nothing"/>
      <w:lvlText w:val="%1.%2.%3.%4.%5.%6 "/>
      <w:lvlJc w:val="left"/>
      <w:pPr>
        <w:ind w:firstLine="0" w:left="0"/>
      </w:pPr>
      <w:rPr>
        <w:rFonts w:hint="eastAsia"/>
      </w:rPr>
    </w:lvl>
    <w:lvl w:ilvl="6">
      <w:start w:val="1"/>
      <w:numFmt w:val="decimal"/>
      <w:suff w:val="nothing"/>
      <w:lvlText w:val="%1.%2.%3.%4.%5.%6.%7 "/>
      <w:lvlJc w:val="left"/>
      <w:pPr>
        <w:ind w:firstLine="0" w:left="0"/>
      </w:pPr>
      <w:rPr>
        <w:rFonts w:hint="eastAsia"/>
      </w:rPr>
    </w:lvl>
    <w:lvl w:ilvl="7">
      <w:start w:val="1"/>
      <w:numFmt w:val="none"/>
      <w:suff w:val="nothing"/>
      <w:lvlText w:val=""/>
      <w:lvlJc w:val="left"/>
      <w:pPr>
        <w:ind w:firstLine="0" w:left="0"/>
      </w:pPr>
      <w:rPr>
        <w:rFonts w:hint="eastAsia"/>
      </w:rPr>
    </w:lvl>
    <w:lvl w:ilvl="8">
      <w:start w:val="1"/>
      <w:numFmt w:val="none"/>
      <w:suff w:val="nothing"/>
      <w:lvlText w:val=""/>
      <w:lvlJc w:val="left"/>
      <w:pPr>
        <w:ind w:firstLine="0" w:left="0"/>
      </w:pPr>
      <w:rPr>
        <w:rFonts w:hint="eastAsia"/>
      </w:rPr>
    </w:lvl>
  </w:abstractNum>
  <w:abstractNum w:abstractNumId="34" w15:restartNumberingAfterBreak="0">
    <w:lvl w:ilvl="0">
      <w:start w:val="1"/>
      <w:numFmt w:val="decimal"/>
      <w:suff w:val="tab"/>
      <w:lvlText w:val="%1)"/>
      <w:lvlJc w:val="left"/>
      <w:pPr>
        <w:ind w:hanging="425" w:left="425"/>
      </w:pPr>
      <w:rPr>
        <w:rFonts w:hint="default"/>
      </w:rPr>
    </w:lvl>
  </w:abstractNum>
  <w:abstractNum w:abstractNumId="35" w15:restartNumberingAfterBreak="0">
    <w:lvl w:ilvl="0">
      <w:start w:val="1"/>
      <w:numFmt w:val="decimal"/>
      <w:suff w:val="tab"/>
      <w:lvlText w:val="%1)"/>
      <w:lvlJc w:val="left"/>
      <w:pPr>
        <w:ind w:hanging="425" w:left="425"/>
      </w:pPr>
      <w:rPr>
        <w:rFonts w:hint="default"/>
      </w:rPr>
    </w:lvl>
  </w:abstractNum>
  <w:abstractNum w:abstractNumId="36" w15:restartNumberingAfterBreak="0">
    <w:lvl w:ilvl="0">
      <w:start w:val="1"/>
      <w:numFmt w:val="decimal"/>
      <w:suff w:val="tab"/>
      <w:lvlText w:val="%1)"/>
      <w:lvlJc w:val="left"/>
      <w:pPr>
        <w:ind w:hanging="425" w:left="425"/>
      </w:pPr>
      <w:rPr>
        <w:rFonts w:hint="default"/>
      </w:rPr>
    </w:lvl>
  </w:abstractNum>
  <w:abstractNum w:abstractNumId="37" w15:restartNumberingAfterBreak="0">
    <w:lvl w:ilvl="0">
      <w:start w:val="1"/>
      <w:numFmt w:val="decimal"/>
      <w:suff w:val="tab"/>
      <w:lvlText w:val="%1)"/>
      <w:lvlJc w:val="left"/>
      <w:pPr>
        <w:ind w:hanging="425" w:left="425"/>
      </w:pPr>
      <w:rPr>
        <w:rFonts w:hint="default"/>
      </w:rPr>
    </w:lvl>
  </w:abstractNum>
  <w:abstractNum w:abstractNumId="38" w15:restartNumberingAfterBreak="0">
    <w:lvl w:ilvl="0">
      <w:start w:val="1"/>
      <w:numFmt w:val="decimal"/>
      <w:suff w:val="tab"/>
      <w:lvlText w:val="%1)"/>
      <w:lvlJc w:val="left"/>
      <w:pPr>
        <w:ind w:hanging="425" w:left="425"/>
      </w:pPr>
      <w:rPr>
        <w:rFonts w:hint="default"/>
      </w:rPr>
    </w:lvl>
  </w:abstractNum>
  <w:abstractNum w:abstractNumId="39" w15:restartNumberingAfterBreak="0">
    <w:lvl w:ilvl="0">
      <w:start w:val="1"/>
      <w:numFmt w:val="decimal"/>
      <w:suff w:val="tab"/>
      <w:lvlText w:val="%1)"/>
      <w:lvlJc w:val="left"/>
      <w:pPr>
        <w:ind w:hanging="425" w:left="425"/>
      </w:pPr>
      <w:rPr>
        <w:rFonts w:hint="default"/>
      </w:rPr>
    </w:lvl>
  </w:abstractNum>
  <w:abstractNum w:abstractNumId="40" w15:restartNumberingAfterBreak="0">
    <w:lvl w:ilvl="0">
      <w:start w:val="1"/>
      <w:numFmt w:val="decimal"/>
      <w:pStyle w:val="4"/>
      <w:suff w:val="tab"/>
      <w:lvlText w:val="第%1章"/>
      <w:lvlJc w:val="left"/>
      <w:pPr>
        <w:ind w:firstLine="0" w:left="0"/>
      </w:pPr>
      <w:rPr>
        <w:b w:val="1"/>
        <w:i w:val="0"/>
        <w:rFonts w:hint="eastAsia" w:ascii="宋体" w:hAnsi="宋体" w:eastAsia="宋体"/>
        <w:sz w:val="44"/>
      </w:rPr>
    </w:lvl>
    <w:lvl w:ilvl="1">
      <w:start w:val="1"/>
      <w:numFmt w:val="decimal"/>
      <w:pStyle w:val="5"/>
      <w:suff w:val="tab"/>
      <w:lvlText w:val="%1.%2"/>
      <w:lvlJc w:val="left"/>
      <w:pPr>
        <w:ind w:firstLine="0" w:left="0"/>
      </w:pPr>
      <w:rPr>
        <w:b w:val="1"/>
        <w:i w:val="0"/>
        <w:rFonts w:hint="eastAsia" w:ascii="宋体" w:hAnsi="宋体" w:eastAsia="宋体"/>
        <w:sz w:val="36"/>
      </w:rPr>
    </w:lvl>
    <w:lvl w:ilvl="2">
      <w:start w:val="1"/>
      <w:numFmt w:val="decimal"/>
      <w:pStyle w:val="7"/>
      <w:suff w:val="tab"/>
      <w:lvlText w:val="%1.%2.%3"/>
      <w:lvlJc w:val="left"/>
      <w:pPr>
        <w:ind w:firstLine="0" w:left="720"/>
      </w:pPr>
      <w:rPr>
        <w:b w:val="1"/>
        <w:i w:val="0"/>
        <w:rFonts w:hint="eastAsia" w:ascii="宋体" w:hAnsi="宋体" w:eastAsia="宋体"/>
        <w:sz w:val="32"/>
      </w:rPr>
    </w:lvl>
    <w:lvl w:ilvl="3">
      <w:start w:val="1"/>
      <w:numFmt w:val="decimal"/>
      <w:suff w:val="tab"/>
      <w:lvlText w:val="%1.%2.%3.%4"/>
      <w:lvlJc w:val="left"/>
      <w:pPr>
        <w:ind w:firstLine="0" w:left="0"/>
      </w:pPr>
      <w:rPr>
        <w:b w:val="1"/>
        <w:i w:val="0"/>
        <w:rFonts w:hint="eastAsia" w:ascii="宋体" w:hAnsi="宋体" w:eastAsia="宋体"/>
        <w:sz w:val="30"/>
      </w:rPr>
    </w:lvl>
    <w:lvl w:ilvl="4">
      <w:start w:val="1"/>
      <w:numFmt w:val="decimal"/>
      <w:suff w:val="tab"/>
      <w:lvlText w:val="%1.%2.%3.%4.%5"/>
      <w:lvlJc w:val="left"/>
      <w:pPr>
        <w:ind w:firstLine="0" w:left="0"/>
      </w:pPr>
      <w:rPr>
        <w:b w:val="1"/>
        <w:i w:val="0"/>
        <w:rFonts w:hint="eastAsia" w:ascii="宋体" w:hAnsi="宋体" w:eastAsia="宋体"/>
        <w:sz w:val="28"/>
      </w:rPr>
    </w:lvl>
    <w:lvl w:ilvl="5">
      <w:start w:val="1"/>
      <w:numFmt w:val="decimal"/>
      <w:suff w:val="tab"/>
      <w:lvlText w:val="%1.%2.%3.%4.%5.%6"/>
      <w:lvlJc w:val="left"/>
      <w:pPr>
        <w:ind w:firstLine="0" w:left="0"/>
      </w:pPr>
      <w:rPr>
        <w:b w:val="1"/>
        <w:i w:val="0"/>
        <w:rFonts w:hint="eastAsia" w:ascii="宋体" w:hAnsi="宋体" w:eastAsia="宋体"/>
        <w:sz w:val="24"/>
      </w:rPr>
    </w:lvl>
    <w:lvl w:ilvl="6">
      <w:start w:val="1"/>
      <w:numFmt w:val="decimal"/>
      <w:suff w:val="tab"/>
      <w:lvlText w:val="%1.%2.%3.%4.%5.%6.%7"/>
      <w:lvlJc w:val="left"/>
      <w:pPr>
        <w:ind w:firstLine="0" w:left="0"/>
      </w:pPr>
      <w:rPr>
        <w:b w:val="1"/>
        <w:i w:val="0"/>
        <w:rFonts w:hint="eastAsia" w:ascii="宋体" w:hAnsi="宋体" w:eastAsia="宋体"/>
        <w:sz w:val="24"/>
      </w:rPr>
    </w:lvl>
    <w:lvl w:ilvl="7">
      <w:start w:val="1"/>
      <w:numFmt w:val="decimal"/>
      <w:suff w:val="tab"/>
      <w:lvlText w:val="%1.%2.%3.%4.%5.%6.%7.%8"/>
      <w:lvlJc w:val="left"/>
      <w:pPr>
        <w:ind w:firstLine="0" w:left="0"/>
      </w:pPr>
      <w:rPr>
        <w:b w:val="1"/>
        <w:i w:val="0"/>
        <w:rFonts w:hint="eastAsia" w:ascii="宋体" w:hAnsi="宋体" w:eastAsia="宋体"/>
        <w:sz w:val="24"/>
      </w:rPr>
    </w:lvl>
    <w:lvl w:ilvl="8">
      <w:start w:val="1"/>
      <w:numFmt w:val="decimal"/>
      <w:suff w:val="tab"/>
      <w:lvlText w:val="%1.%2.%3.%4.%5.%6.%7.%8.%9"/>
      <w:lvlJc w:val="left"/>
      <w:pPr>
        <w:ind w:firstLine="0" w:left="0"/>
      </w:pPr>
      <w:rPr>
        <w:b w:val="1"/>
        <w:i w:val="0"/>
        <w:rFonts w:hint="eastAsia" w:ascii="宋体" w:hAnsi="宋体" w:eastAsia="宋体"/>
        <w:sz w:val="24"/>
      </w:rPr>
    </w:lvl>
  </w:abstractNum>
  <w:num w:numId="1">
    <w:abstractNumId w:val="40"/>
  </w:num>
  <w:num w:numId="2">
    <w:abstractNumId w:val="33"/>
  </w:num>
  <w:num w:numId="3">
    <w:abstractNumId w:val="11"/>
  </w:num>
  <w:num w:numId="4">
    <w:abstractNumId w:val="3"/>
  </w:num>
  <w:num w:numId="5">
    <w:abstractNumId w:val="21"/>
  </w:num>
  <w:num w:numId="6">
    <w:abstractNumId w:val="15"/>
  </w:num>
  <w:num w:numId="7">
    <w:abstractNumId w:val="26"/>
  </w:num>
  <w:num w:numId="8">
    <w:abstractNumId w:val="9"/>
  </w:num>
  <w:num w:numId="9">
    <w:abstractNumId w:val="5"/>
  </w:num>
  <w:num w:numId="10">
    <w:abstractNumId w:val="36"/>
  </w:num>
  <w:num w:numId="11">
    <w:abstractNumId w:val="19"/>
  </w:num>
  <w:num w:numId="12">
    <w:abstractNumId w:val="13"/>
  </w:num>
  <w:num w:numId="13">
    <w:abstractNumId w:val="30"/>
  </w:num>
  <w:num w:numId="14">
    <w:abstractNumId w:val="1"/>
  </w:num>
  <w:num w:numId="15">
    <w:abstractNumId w:val="2"/>
  </w:num>
  <w:num w:numId="16">
    <w:abstractNumId w:val="22"/>
  </w:num>
  <w:num w:numId="17">
    <w:abstractNumId w:val="27"/>
  </w:num>
  <w:num w:numId="18">
    <w:abstractNumId w:val="24"/>
  </w:num>
  <w:num w:numId="19">
    <w:abstractNumId w:val="4"/>
  </w:num>
  <w:num w:numId="20">
    <w:abstractNumId w:val="18"/>
  </w:num>
  <w:num w:numId="21">
    <w:abstractNumId w:val="7"/>
  </w:num>
  <w:num w:numId="22">
    <w:abstractNumId w:val="14"/>
  </w:num>
  <w:num w:numId="23">
    <w:abstractNumId w:val="37"/>
  </w:num>
  <w:num w:numId="24">
    <w:abstractNumId w:val="34"/>
  </w:num>
  <w:num w:numId="25">
    <w:abstractNumId w:val="12"/>
  </w:num>
  <w:num w:numId="26">
    <w:abstractNumId w:val="32"/>
  </w:num>
  <w:num w:numId="27">
    <w:abstractNumId w:val="29"/>
  </w:num>
  <w:num w:numId="28">
    <w:abstractNumId w:val="16"/>
  </w:num>
  <w:num w:numId="29">
    <w:abstractNumId w:val="8"/>
  </w:num>
  <w:num w:numId="30">
    <w:abstractNumId w:val="10"/>
  </w:num>
  <w:num w:numId="31">
    <w:abstractNumId w:val="23"/>
  </w:num>
  <w:num w:numId="32">
    <w:abstractNumId w:val="17"/>
  </w:num>
  <w:num w:numId="33">
    <w:abstractNumId w:val="6"/>
  </w:num>
  <w:num w:numId="34">
    <w:abstractNumId w:val="31"/>
  </w:num>
  <w:num w:numId="35">
    <w:abstractNumId w:val="38"/>
  </w:num>
  <w:num w:numId="36">
    <w:abstractNumId w:val="35"/>
  </w:num>
  <w:num w:numId="37">
    <w:abstractNumId w:val="20"/>
  </w:num>
  <w:num w:numId="38">
    <w:abstractNumId w:val="25"/>
  </w:num>
  <w:num w:numId="39">
    <w:abstractNumId w:val="28"/>
  </w:num>
  <w:num w:numId="40">
    <w:abstractNumId w:val="39"/>
  </w:num>
</w:numbering>
</file>

<file path=word/settings.xml><?xml version="1.0" encoding="utf-8"?>
<w:settings xmlns:w="http://schemas.openxmlformats.org/wordprocessingml/2006/main" xmlns:m="http://schemas.openxmlformats.org/officeDocument/2006/math" xmlns:v="urn:schemas-microsoft-com:vml">
  <w:documentProtection w:enforcement="0"/>
  <w:defaultTabStop w:val="42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compatSetting w:name="compatibilityMode" w:uri="http://schemas.microsoft.com/office/word" w:val="15"/>
  </w:compat>
  <m:mathPr>
    <m:mathFont m:val="Cambria Math"/>
    <m:brkBin m:val="before"/>
    <m:brkBinSub m:val="--"/>
    <m:smallFrac m:val="0"/>
    <m:dispDef m:val="1"/>
    <m:lMargin m:val="0"/>
    <m:rMargin m:val="0"/>
    <m:defJc m:val="centerGroup"/>
    <m:wrapIndent m:val="1440"/>
    <m:intLim m:val="subSup"/>
    <m:naryLim m:val="undOvr"/>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Times New Roman" w:hAnsi="Times New Roman" w:eastAsia="宋体" w:cs="Times New Roman"/>
      </w:rPr>
    </w:rPrDefault>
    <w:pPrDefault/>
  </w:docDefaults>
  <w:style w:type="paragraph" w:styleId="1" w:default="1">
    <w:name w:val="Normal"/>
    <w:next w:val="2"/>
    <w:uiPriority w:val="0"/>
    <w:qFormat w:val="1"/>
    <w:pPr>
      <w:jc w:val="both"/>
      <w:spacing w:afterAutospacing="0" w:beforeAutospacing="0" w:lineRule="auto"/>
      <w:widowControl w:val="0"/>
    </w:pPr>
    <w:rPr>
      <w:lang w:val="en-US" w:eastAsia="zh-CN" w:bidi="ar-SA"/>
      <w:rFonts w:asciiTheme="minorHAnsi" w:hAnsiTheme="minorHAnsi" w:eastAsiaTheme="minorEastAsia" w:cstheme="minorBidi"/>
      <w:sz w:val="24"/>
    </w:rPr>
  </w:style>
  <w:style w:type="paragraph" w:styleId="4">
    <w:name w:val="Heading 1"/>
    <w:basedOn w:val="1"/>
    <w:next w:val="1"/>
    <w:uiPriority w:val="0"/>
    <w:qFormat w:val="1"/>
    <w:pPr>
      <w:keepLines w:val="1"/>
      <w:keepNext w:val="1"/>
      <w:numPr>
        <w:ilvl w:val="0"/>
        <w:numId w:val="1"/>
      </w:numPr>
      <w:outlineLvl w:val="0"/>
      <w:spacing w:after="330" w:afterAutospacing="0" w:before="340" w:beforeAutospacing="0" w:lineRule="auto"/>
    </w:pPr>
    <w:rPr>
      <w:b w:val="1"/>
      <w:sz w:val="44"/>
    </w:rPr>
  </w:style>
  <w:style w:type="paragraph" w:styleId="5">
    <w:name w:val="Heading 2"/>
    <w:basedOn w:val="1"/>
    <w:next w:val="6"/>
    <w:uiPriority w:val="0"/>
    <w:qFormat w:val="1"/>
    <w:pPr>
      <w:keepLines w:val="1"/>
      <w:keepNext w:val="1"/>
      <w:numPr>
        <w:ilvl w:val="1"/>
        <w:numId w:val="1"/>
      </w:numPr>
      <w:outlineLvl w:val="1"/>
      <w:spacing w:after="260" w:afterAutospacing="0" w:before="260" w:beforeAutospacing="0" w:lineRule="auto"/>
    </w:pPr>
    <w:rPr>
      <w:b w:val="1"/>
      <w:rFonts w:asciiTheme="majorHAnsi" w:hAnsiTheme="majorHAnsi" w:eastAsiaTheme="majorEastAsia" w:cstheme="majorBidi"/>
      <w:sz w:val="36"/>
    </w:rPr>
  </w:style>
  <w:style w:type="paragraph" w:styleId="7">
    <w:name w:val="Heading 3"/>
    <w:basedOn w:val="1"/>
    <w:next w:val="1"/>
    <w:uiPriority w:val="0"/>
    <w:qFormat w:val="1"/>
    <w:pPr>
      <w:keepLines w:val="1"/>
      <w:keepNext w:val="1"/>
      <w:numPr>
        <w:ilvl w:val="2"/>
        <w:numId w:val="1"/>
      </w:numPr>
      <w:outlineLvl w:val="2"/>
      <w:spacing w:after="260" w:afterAutospacing="0" w:before="260" w:beforeAutospacing="0" w:lineRule="auto"/>
    </w:pPr>
    <w:rPr>
      <w:b w:val="1"/>
      <w:sz w:val="32"/>
    </w:rPr>
  </w:style>
  <w:style w:type="paragraph" w:styleId="8">
    <w:name w:val="Heading 4"/>
    <w:basedOn w:val="1"/>
    <w:next w:val="1"/>
    <w:uiPriority w:val="0"/>
    <w:qFormat w:val="1"/>
    <w:pPr>
      <w:keepNext w:val="1"/>
      <w:numPr>
        <w:ilvl w:val="3"/>
        <w:numId w:val="2"/>
      </w:numPr>
      <w:outlineLvl w:val="3"/>
      <w:spacing w:after="100" w:afterAutospacing="1" w:before="100" w:beforeAutospacing="1"/>
    </w:pPr>
    <w:rPr>
      <w:b w:val="1"/>
      <w:sz w:val="24"/>
    </w:rPr>
  </w:style>
  <w:style w:type="character" w:styleId="18" w:default="1">
    <w:name w:val="Default Paragraph Font"/>
    <w:uiPriority w:val="0"/>
    <w:qFormat w:val="1"/>
  </w:style>
  <w:style w:type="table" w:styleId="16" w:default="1">
    <w:name w:val="Normal Table"/>
    <w:uiPriority w:val="0"/>
    <w:qFormat w:val="1"/>
    <w:tblPr>
      <w:tblCellMar>
        <w:top w:w="0" w:type="dxa"/>
        <w:left w:w="108" w:type="dxa"/>
        <w:bottom w:w="0" w:type="dxa"/>
        <w:right w:w="108" w:type="dxa"/>
      </w:tblCellMar>
    </w:tblPr>
  </w:style>
  <w:style w:type="paragraph" w:styleId="2">
    <w:name w:val="Body Text"/>
    <w:basedOn w:val="1"/>
    <w:next w:val="3"/>
    <w:uiPriority w:val="99"/>
    <w:qFormat w:val="1"/>
    <w:pPr>
      <w:spacing w:after="120" w:afterAutospacing="0" w:beforeAutospacing="0"/>
    </w:pPr>
  </w:style>
  <w:style w:type="paragraph" w:styleId="3">
    <w:name w:val="Body Text Indent"/>
    <w:basedOn w:val="1"/>
    <w:uiPriority w:val="0"/>
    <w:qFormat w:val="1"/>
    <w:pPr>
      <w:ind w:left="420" w:leftChars="200"/>
      <w:spacing w:after="120" w:afterAutospacing="0" w:afterLines="0" w:beforeAutospacing="0"/>
    </w:pPr>
  </w:style>
  <w:style w:type="paragraph" w:styleId="6">
    <w:name w:val="正文（缩进）"/>
    <w:basedOn w:val="1"/>
    <w:uiPriority w:val="0"/>
    <w:qFormat w:val="1"/>
    <w:pPr>
      <w:ind w:firstLine="480"/>
    </w:pPr>
    <w:rPr>
      <w:rFonts w:ascii="宋体"/>
    </w:rPr>
  </w:style>
  <w:style w:type="paragraph" w:styleId="9">
    <w:name w:val="Toc 3"/>
    <w:basedOn w:val="1"/>
    <w:next w:val="1"/>
    <w:uiPriority w:val="39"/>
    <w:qFormat w:val="1"/>
    <w:pPr>
      <w:ind w:left="840" w:leftChars="400"/>
    </w:pPr>
  </w:style>
  <w:style w:type="paragraph" w:styleId="10">
    <w:name w:val="Footer"/>
    <w:basedOn w:val="1"/>
    <w:uiPriority w:val="0"/>
    <w:qFormat w:val="1"/>
    <w:pPr>
      <w:jc w:val="left"/>
      <w:snapToGrid w:val="0"/>
      <w:tabs>
        <w:tab w:val="center" w:pos="4153"/>
        <w:tab w:val="right" w:pos="8306"/>
      </w:tabs>
    </w:pPr>
    <w:rPr>
      <w:sz w:val="18"/>
    </w:rPr>
  </w:style>
  <w:style w:type="paragraph" w:styleId="11">
    <w:name w:val="Header"/>
    <w:basedOn w:val="1"/>
    <w:uiPriority w:val="99"/>
    <w:qFormat w:val="1"/>
    <w:pPr>
      <w:jc w:val="center"/>
      <w:pBdr>
        <w:bottom w:val="single" w:color="auto" w:sz="6"/>
      </w:pBdr>
      <w:snapToGrid w:val="0"/>
      <w:tabs>
        <w:tab w:val="center" w:pos="4153"/>
        <w:tab w:val="right" w:pos="8306"/>
      </w:tabs>
    </w:pPr>
    <w:rPr>
      <w:sz w:val="18"/>
    </w:rPr>
  </w:style>
  <w:style w:type="paragraph" w:styleId="12">
    <w:name w:val="Toc 1"/>
    <w:basedOn w:val="1"/>
    <w:next w:val="1"/>
    <w:uiPriority w:val="39"/>
    <w:qFormat w:val="1"/>
  </w:style>
  <w:style w:type="paragraph" w:styleId="13">
    <w:name w:val="Toc 4"/>
    <w:basedOn w:val="1"/>
    <w:next w:val="1"/>
    <w:uiPriority w:val="0"/>
    <w:qFormat w:val="1"/>
    <w:pPr>
      <w:ind w:left="1260" w:leftChars="600"/>
    </w:pPr>
  </w:style>
  <w:style w:type="paragraph" w:styleId="14">
    <w:name w:val="Toc 2"/>
    <w:basedOn w:val="1"/>
    <w:next w:val="1"/>
    <w:uiPriority w:val="39"/>
    <w:qFormat w:val="1"/>
    <w:pPr>
      <w:ind w:left="420" w:leftChars="200"/>
    </w:pPr>
  </w:style>
  <w:style w:type="paragraph" w:styleId="15">
    <w:name w:val="Body Text First Indent 2"/>
    <w:basedOn w:val="3"/>
    <w:uiPriority w:val="0"/>
    <w:qFormat w:val="1"/>
    <w:pPr>
      <w:ind w:firstLine="420" w:firstLineChars="200"/>
    </w:pPr>
  </w:style>
  <w:style w:type="table" w:styleId="17">
    <w:name w:val="Table Grid"/>
    <w:basedOn w:val="16"/>
    <w:uiPriority w:val="0"/>
    <w:qFormat w:val="1"/>
    <w:pPr>
      <w:jc w:val="both"/>
      <w:widowControl w:val="0"/>
    </w:pPr>
    <w:tblPr>
      <w:tblBorders>
        <w:top w:val="single" w:color="auto" w:space="0"/>
        <w:left w:val="single" w:color="auto" w:space="0"/>
        <w:bottom w:val="single" w:color="auto" w:space="0"/>
        <w:right w:val="single" w:color="auto" w:space="0"/>
        <w:insideH w:val="single" w:color="auto" w:space="0"/>
        <w:insideV w:val="single" w:color="auto" w:space="0"/>
      </w:tblBorders>
    </w:tblPr>
  </w:style>
  <w:style w:type="character" w:styleId="19">
    <w:name w:val="Page number"/>
    <w:basedOn w:val="18"/>
    <w:uiPriority w:val="0"/>
    <w:qFormat w:val="1"/>
  </w:style>
  <w:style w:type="character" w:styleId="20">
    <w:name w:val="Emphasis"/>
    <w:basedOn w:val="18"/>
    <w:uiPriority w:val="0"/>
    <w:qFormat w:val="1"/>
    <w:rPr>
      <w:i w:val="1"/>
    </w:rPr>
  </w:style>
  <w:style w:type="character" w:styleId="21">
    <w:name w:val="Color11"/>
    <w:uiPriority w:val="0"/>
    <w:qFormat w:val="1"/>
    <w:rPr>
      <w:color w:val="444444"/>
    </w:rPr>
  </w:style>
  <w:style w:type="paragraph" w:styleId="22">
    <w:name w:val="正文-表格"/>
    <w:basedOn w:val="1"/>
    <w:uiPriority w:val="0"/>
    <w:qFormat w:val="1"/>
    <w:pPr>
      <w:spacing w:after="160" w:afterAutospacing="0" w:afterLines="30" w:beforeAutospacing="0" w:beforeLines="30" w:lineRule="auto"/>
      <w:widowControl w:val="1"/>
    </w:pPr>
    <w:rPr>
      <w:rFonts w:ascii="Tahoma" w:hAnsi="Tahoma" w:eastAsia="宋体" w:cs="Times New Roman"/>
      <w:sz w:val="21"/>
    </w:rPr>
  </w:style>
  <w:style w:type="paragraph" w:styleId="23">
    <w:name w:val="Infoblue"/>
    <w:basedOn w:val="1"/>
    <w:uiPriority w:val="0"/>
    <w:qFormat w:val="1"/>
    <w:pPr>
      <w:ind w:firstLine="200" w:firstLineChars="200"/>
      <w:jc w:val="left"/>
      <w:spacing w:after="100" w:afterAutospacing="1" w:before="100" w:beforeAutospacing="1" w:line="240" w:lineRule="atLeast"/>
      <w:widowControl w:val="1"/>
    </w:pPr>
    <w:rPr>
      <w:color w:val="0000FF"/>
      <w:i w:val="1"/>
    </w:rPr>
  </w:style>
</w:styles>
</file>

<file path=word/_rels/document.xml.rels><?xml version="1.0" encoding="UTF-8" standalone="yes"?><Relationships xmlns="http://schemas.openxmlformats.org/package/2006/relationships"><Relationship Id="rId11" Type="http://schemas.openxmlformats.org/officeDocument/2006/relationships/numbering" TargetMode="Internal" Target="numbering.xml"/><Relationship Id="rId13" Type="http://schemas.openxmlformats.org/officeDocument/2006/relationships/image" TargetMode="Internal" Target="media/image2.png"/><Relationship Id="rId10" Type="http://schemas.openxmlformats.org/officeDocument/2006/relationships/footer" TargetMode="Internal" Target="footer2.xml"/><Relationship Id="rId2" Type="http://schemas.microsoft.com/office/2011/relationships/commentsExtended" TargetMode="Internal" Target="commentsExtended.xml"/><Relationship Id="rId3" Type="http://schemas.openxmlformats.org/officeDocument/2006/relationships/settings" TargetMode="Internal" Target="settings.xml"/><Relationship Id="rId12" Type="http://schemas.openxmlformats.org/officeDocument/2006/relationships/image" TargetMode="Internal" Target="media/image1.png"/><Relationship Id="rId5" Type="http://schemas.openxmlformats.org/officeDocument/2006/relationships/footnotes" TargetMode="Internal" Target="footnotes.xml"/><Relationship Id="rId14" Type="http://schemas.openxmlformats.org/officeDocument/2006/relationships/image" TargetMode="Internal" Target="media/image3.png"/><Relationship Id="rId4" Type="http://schemas.openxmlformats.org/officeDocument/2006/relationships/styles" TargetMode="Internal" Target="styles.xml"/><Relationship Id="rId1" Type="http://schemas.openxmlformats.org/officeDocument/2006/relationships/comments" TargetMode="Internal" Target="comments.xml"/><Relationship Id="rId6" Type="http://schemas.openxmlformats.org/officeDocument/2006/relationships/endnotes" TargetMode="Internal" Target="endnotes.xml"/><Relationship Id="rId7" Type="http://schemas.openxmlformats.org/officeDocument/2006/relationships/header" TargetMode="Internal" Target="header1.xml"/><Relationship Id="rId8" Type="http://schemas.openxmlformats.org/officeDocument/2006/relationships/header" TargetMode="Internal" Target="header2.xml"/><Relationship Id="rId9" Type="http://schemas.openxmlformats.org/officeDocument/2006/relationships/footer" TargetMode="Internal" Target="footer1.xml"/></Relationships>
</file>