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56BB2" w14:textId="77777777" w:rsidR="008A5126" w:rsidRPr="008A5126" w:rsidRDefault="008A5126" w:rsidP="008A5126">
      <w:r w:rsidRPr="008A5126">
        <w:rPr>
          <w:b/>
          <w:bCs/>
        </w:rPr>
        <w:t>Privacy Policy</w:t>
      </w:r>
    </w:p>
    <w:p w14:paraId="3F215BEA" w14:textId="41BA9556" w:rsidR="008A5126" w:rsidRPr="008A5126" w:rsidRDefault="008A5126" w:rsidP="008A5126">
      <w:r w:rsidRPr="008A5126">
        <w:rPr>
          <w:b/>
          <w:bCs/>
        </w:rPr>
        <w:t>Effective Date: </w:t>
      </w:r>
      <w:r w:rsidR="004F464D">
        <w:rPr>
          <w:b/>
          <w:bCs/>
        </w:rPr>
        <w:t>3/18/25</w:t>
      </w:r>
    </w:p>
    <w:p w14:paraId="7DCFE816" w14:textId="3FE6F2C4" w:rsidR="008A5126" w:rsidRPr="008A5126" w:rsidRDefault="008A5126" w:rsidP="008A5126">
      <w:r>
        <w:t>Townsend Medical Services PLLC</w:t>
      </w:r>
      <w:r w:rsidRPr="008A5126">
        <w:t xml:space="preserve"> (“we,” “us,” “our”) respects your privacy and is committed to protecting your personal information. This Privacy Policy explains </w:t>
      </w:r>
      <w:r w:rsidR="004F464D">
        <w:t xml:space="preserve">how </w:t>
      </w:r>
      <w:r>
        <w:t>Townsend Medical Services PLLC</w:t>
      </w:r>
      <w:r w:rsidRPr="008A5126">
        <w:t xml:space="preserve"> collects and uses information about you when you </w:t>
      </w:r>
      <w:proofErr w:type="gramStart"/>
      <w:r w:rsidRPr="008A5126">
        <w:t>opt-in</w:t>
      </w:r>
      <w:proofErr w:type="gramEnd"/>
      <w:r w:rsidRPr="008A5126">
        <w:t xml:space="preserve"> to receive SMS messages from us.</w:t>
      </w:r>
    </w:p>
    <w:p w14:paraId="384BE53E" w14:textId="77777777" w:rsidR="008A5126" w:rsidRPr="008A5126" w:rsidRDefault="008A5126" w:rsidP="008A5126">
      <w:r w:rsidRPr="008A5126">
        <w:t>When you opt-in to receive SMS messages, we collect:</w:t>
      </w:r>
    </w:p>
    <w:p w14:paraId="52A644A7" w14:textId="77777777" w:rsidR="008A5126" w:rsidRPr="008A5126" w:rsidRDefault="008A5126" w:rsidP="008A5126">
      <w:pPr>
        <w:numPr>
          <w:ilvl w:val="0"/>
          <w:numId w:val="1"/>
        </w:numPr>
      </w:pPr>
      <w:r w:rsidRPr="008A5126">
        <w:t>Your phone number</w:t>
      </w:r>
    </w:p>
    <w:p w14:paraId="4FA49F4C" w14:textId="77777777" w:rsidR="008A5126" w:rsidRPr="008A5126" w:rsidRDefault="008A5126" w:rsidP="008A5126">
      <w:pPr>
        <w:numPr>
          <w:ilvl w:val="0"/>
          <w:numId w:val="1"/>
        </w:numPr>
      </w:pPr>
      <w:r w:rsidRPr="008A5126">
        <w:t>Consent to send SMS messages</w:t>
      </w:r>
    </w:p>
    <w:p w14:paraId="797FFE46" w14:textId="77777777" w:rsidR="008A5126" w:rsidRPr="008A5126" w:rsidRDefault="008A5126" w:rsidP="008A5126">
      <w:pPr>
        <w:numPr>
          <w:ilvl w:val="0"/>
          <w:numId w:val="1"/>
        </w:numPr>
      </w:pPr>
      <w:r w:rsidRPr="008A5126">
        <w:t>Your email address</w:t>
      </w:r>
    </w:p>
    <w:p w14:paraId="3E4AB133" w14:textId="77777777" w:rsidR="008A5126" w:rsidRPr="008A5126" w:rsidRDefault="008A5126" w:rsidP="008A5126">
      <w:pPr>
        <w:numPr>
          <w:ilvl w:val="0"/>
          <w:numId w:val="1"/>
        </w:numPr>
      </w:pPr>
      <w:r w:rsidRPr="008A5126">
        <w:t>Your basic contact information</w:t>
      </w:r>
    </w:p>
    <w:p w14:paraId="527CCF69" w14:textId="77777777" w:rsidR="008A5126" w:rsidRPr="008A5126" w:rsidRDefault="008A5126" w:rsidP="008A5126">
      <w:pPr>
        <w:numPr>
          <w:ilvl w:val="0"/>
          <w:numId w:val="1"/>
        </w:numPr>
      </w:pPr>
      <w:r w:rsidRPr="008A5126">
        <w:t>Your messaging history</w:t>
      </w:r>
    </w:p>
    <w:p w14:paraId="192DDFD7" w14:textId="35BF3260" w:rsidR="008A5126" w:rsidRPr="008A5126" w:rsidRDefault="008A5126" w:rsidP="008A5126">
      <w:pPr>
        <w:numPr>
          <w:ilvl w:val="0"/>
          <w:numId w:val="1"/>
        </w:numPr>
      </w:pPr>
      <w:r>
        <w:t>Appointment bookings since we send appt reminders</w:t>
      </w:r>
    </w:p>
    <w:p w14:paraId="0FF0F5C7" w14:textId="77777777" w:rsidR="008A5126" w:rsidRPr="008A5126" w:rsidRDefault="008A5126" w:rsidP="008A5126">
      <w:r w:rsidRPr="008A5126">
        <w:rPr>
          <w:b/>
          <w:bCs/>
        </w:rPr>
        <w:t>How We Collect Your Information</w:t>
      </w:r>
    </w:p>
    <w:p w14:paraId="2A118F63" w14:textId="77777777" w:rsidR="008A5126" w:rsidRPr="008A5126" w:rsidRDefault="008A5126" w:rsidP="008A5126">
      <w:r w:rsidRPr="008A5126">
        <w:t>We may collect your information directly from you, such as when you complete a form or contact us; automatically, such as when you interact with our website; or from others, such as when we receive information about you from third parties.</w:t>
      </w:r>
    </w:p>
    <w:p w14:paraId="7EB6965D" w14:textId="77777777" w:rsidR="008A5126" w:rsidRPr="008A5126" w:rsidRDefault="008A5126" w:rsidP="008A5126">
      <w:r w:rsidRPr="008A5126">
        <w:rPr>
          <w:b/>
          <w:bCs/>
        </w:rPr>
        <w:t>How We Use Your Information</w:t>
      </w:r>
    </w:p>
    <w:p w14:paraId="3DB35FFA" w14:textId="77777777" w:rsidR="008A5126" w:rsidRPr="008A5126" w:rsidRDefault="008A5126" w:rsidP="008A5126">
      <w:r w:rsidRPr="008A5126">
        <w:t>We use your information to:</w:t>
      </w:r>
    </w:p>
    <w:p w14:paraId="2575CCC5" w14:textId="77777777" w:rsidR="008A5126" w:rsidRPr="008A5126" w:rsidRDefault="008A5126" w:rsidP="008A5126">
      <w:pPr>
        <w:numPr>
          <w:ilvl w:val="0"/>
          <w:numId w:val="2"/>
        </w:numPr>
      </w:pPr>
      <w:r w:rsidRPr="008A5126">
        <w:t xml:space="preserve">Send you the SMS messages you’ve </w:t>
      </w:r>
      <w:proofErr w:type="gramStart"/>
      <w:r w:rsidRPr="008A5126">
        <w:t>opted in</w:t>
      </w:r>
      <w:proofErr w:type="gramEnd"/>
      <w:r w:rsidRPr="008A5126">
        <w:t xml:space="preserve"> to receive</w:t>
      </w:r>
    </w:p>
    <w:p w14:paraId="333D57F7" w14:textId="74C4E7C0" w:rsidR="008A5126" w:rsidRPr="008A5126" w:rsidRDefault="008A5126" w:rsidP="008A5126">
      <w:pPr>
        <w:numPr>
          <w:ilvl w:val="0"/>
          <w:numId w:val="2"/>
        </w:numPr>
      </w:pPr>
      <w:r w:rsidRPr="008A5126">
        <w:t>Provide updates</w:t>
      </w:r>
      <w:r>
        <w:t>, reminders</w:t>
      </w:r>
    </w:p>
    <w:p w14:paraId="536473A0" w14:textId="77777777" w:rsidR="008A5126" w:rsidRPr="008A5126" w:rsidRDefault="008A5126" w:rsidP="008A5126">
      <w:pPr>
        <w:numPr>
          <w:ilvl w:val="0"/>
          <w:numId w:val="2"/>
        </w:numPr>
      </w:pPr>
      <w:r w:rsidRPr="008A5126">
        <w:t>Choices and Controls</w:t>
      </w:r>
    </w:p>
    <w:p w14:paraId="4FB4933F" w14:textId="77777777" w:rsidR="008A5126" w:rsidRPr="008A5126" w:rsidRDefault="008A5126" w:rsidP="008A5126">
      <w:pPr>
        <w:numPr>
          <w:ilvl w:val="0"/>
          <w:numId w:val="2"/>
        </w:numPr>
      </w:pPr>
      <w:r w:rsidRPr="008A5126">
        <w:t>To operate our business</w:t>
      </w:r>
    </w:p>
    <w:p w14:paraId="5D81B4B9" w14:textId="77777777" w:rsidR="008A5126" w:rsidRPr="008A5126" w:rsidRDefault="008A5126" w:rsidP="008A5126">
      <w:r w:rsidRPr="008A5126">
        <w:rPr>
          <w:b/>
          <w:bCs/>
        </w:rPr>
        <w:t>Disclosures of Your Information</w:t>
      </w:r>
    </w:p>
    <w:p w14:paraId="53FEF911" w14:textId="77777777" w:rsidR="008A5126" w:rsidRPr="008A5126" w:rsidRDefault="008A5126" w:rsidP="008A5126">
      <w:r w:rsidRPr="008A5126">
        <w:t xml:space="preserve">We may disclose your information to our affiliated companies; to third party service providers, business advisors, or consultants who provide services to us; in connection with a merger, acquisition, reorganization, restructuring, financing </w:t>
      </w:r>
      <w:proofErr w:type="gramStart"/>
      <w:r w:rsidRPr="008A5126">
        <w:t>transaction</w:t>
      </w:r>
      <w:proofErr w:type="gramEnd"/>
      <w:r w:rsidRPr="008A5126">
        <w:t>, or sale of assets; as required by law or administrative order; to assert claims or rights or to defend against claims.</w:t>
      </w:r>
    </w:p>
    <w:p w14:paraId="77A5F589" w14:textId="77777777" w:rsidR="008A5126" w:rsidRPr="008A5126" w:rsidRDefault="008A5126" w:rsidP="008A5126">
      <w:r w:rsidRPr="008A5126">
        <w:t>We do not share your personal information, phone number, or SMS consent opt-in data with third parties or affiliates for marketing or promotional purposes.</w:t>
      </w:r>
    </w:p>
    <w:p w14:paraId="34C98C58" w14:textId="77777777" w:rsidR="008A5126" w:rsidRPr="008A5126" w:rsidRDefault="008A5126" w:rsidP="008A5126">
      <w:r w:rsidRPr="008A5126">
        <w:rPr>
          <w:b/>
          <w:bCs/>
        </w:rPr>
        <w:t>Protection of Information</w:t>
      </w:r>
    </w:p>
    <w:p w14:paraId="3319E44F" w14:textId="77777777" w:rsidR="008A5126" w:rsidRPr="008A5126" w:rsidRDefault="008A5126" w:rsidP="008A5126">
      <w:r w:rsidRPr="008A5126">
        <w:t>We take steps to protect your information against unauthorized use or disclosure.</w:t>
      </w:r>
    </w:p>
    <w:p w14:paraId="03588A76" w14:textId="77777777" w:rsidR="008A5126" w:rsidRPr="008A5126" w:rsidRDefault="008A5126" w:rsidP="008A5126">
      <w:r w:rsidRPr="008A5126">
        <w:rPr>
          <w:b/>
          <w:bCs/>
        </w:rPr>
        <w:t>Updates</w:t>
      </w:r>
    </w:p>
    <w:p w14:paraId="76C48996" w14:textId="77777777" w:rsidR="008A5126" w:rsidRPr="008A5126" w:rsidRDefault="008A5126" w:rsidP="008A5126">
      <w:r w:rsidRPr="008A5126">
        <w:lastRenderedPageBreak/>
        <w:t>We may periodically update this privacy policy. If we make material changes that have a substantive and adverse impact on your privacy, we will provide notice on this website before the change becomes effective. We encourage you to periodically review this page for the latest information about our privacy practices.</w:t>
      </w:r>
    </w:p>
    <w:p w14:paraId="6CDF2C96" w14:textId="77777777" w:rsidR="008A5126" w:rsidRPr="008A5126" w:rsidRDefault="008A5126" w:rsidP="008A5126">
      <w:r w:rsidRPr="008A5126">
        <w:rPr>
          <w:b/>
          <w:bCs/>
        </w:rPr>
        <w:t>How to Contact Us</w:t>
      </w:r>
    </w:p>
    <w:p w14:paraId="48BE6250" w14:textId="6F78F475" w:rsidR="008A5126" w:rsidRPr="008A5126" w:rsidRDefault="008A5126" w:rsidP="008A5126">
      <w:r w:rsidRPr="008A5126">
        <w:t xml:space="preserve">You may contact us directly </w:t>
      </w:r>
      <w:proofErr w:type="gramStart"/>
      <w:r w:rsidRPr="008A5126">
        <w:t>at</w:t>
      </w:r>
      <w:proofErr w:type="gramEnd"/>
      <w:r w:rsidRPr="008A5126">
        <w:t> </w:t>
      </w:r>
      <w:r>
        <w:t>509-606-0708.</w:t>
      </w:r>
    </w:p>
    <w:p w14:paraId="2F44DB22" w14:textId="77777777" w:rsidR="00FA16B4" w:rsidRDefault="00FA16B4"/>
    <w:p w14:paraId="20D0C87C" w14:textId="77777777" w:rsidR="006A0FFC" w:rsidRDefault="006A0FFC"/>
    <w:p w14:paraId="3A2A91B2" w14:textId="77777777" w:rsidR="006A0FFC" w:rsidRDefault="006A0FFC"/>
    <w:p w14:paraId="1E8AE585" w14:textId="77777777" w:rsidR="006A0FFC" w:rsidRDefault="006A0FFC"/>
    <w:p w14:paraId="30ED71B1" w14:textId="77777777" w:rsidR="006A0FFC" w:rsidRDefault="006A0FFC"/>
    <w:p w14:paraId="562493A1" w14:textId="77777777" w:rsidR="006A0FFC" w:rsidRDefault="006A0FFC"/>
    <w:p w14:paraId="46191738" w14:textId="77777777" w:rsidR="006A0FFC" w:rsidRDefault="006A0FFC"/>
    <w:p w14:paraId="53E69823" w14:textId="77777777" w:rsidR="006A0FFC" w:rsidRDefault="006A0FFC"/>
    <w:p w14:paraId="2AABF9AB" w14:textId="77777777" w:rsidR="006A0FFC" w:rsidRDefault="006A0FFC"/>
    <w:p w14:paraId="69DE08FD" w14:textId="77777777" w:rsidR="006A0FFC" w:rsidRDefault="006A0FFC"/>
    <w:p w14:paraId="0DADFE0A" w14:textId="77777777" w:rsidR="006A0FFC" w:rsidRDefault="006A0FFC"/>
    <w:p w14:paraId="136370B5" w14:textId="77777777" w:rsidR="006A0FFC" w:rsidRDefault="006A0FFC"/>
    <w:p w14:paraId="1709646F" w14:textId="77777777" w:rsidR="006A0FFC" w:rsidRDefault="006A0FFC"/>
    <w:p w14:paraId="70A4EF24" w14:textId="77777777" w:rsidR="006A0FFC" w:rsidRDefault="006A0FFC"/>
    <w:p w14:paraId="32A5B4AE" w14:textId="77777777" w:rsidR="006A0FFC" w:rsidRDefault="006A0FFC"/>
    <w:p w14:paraId="244E34AF" w14:textId="77777777" w:rsidR="006A0FFC" w:rsidRDefault="006A0FFC"/>
    <w:p w14:paraId="4EAC3206" w14:textId="77777777" w:rsidR="006A0FFC" w:rsidRDefault="006A0FFC"/>
    <w:p w14:paraId="2FAEFC36" w14:textId="77777777" w:rsidR="006A0FFC" w:rsidRDefault="006A0FFC"/>
    <w:p w14:paraId="2FF01A32" w14:textId="77777777" w:rsidR="006A0FFC" w:rsidRDefault="006A0FFC"/>
    <w:p w14:paraId="43D852CB" w14:textId="77777777" w:rsidR="006A0FFC" w:rsidRDefault="006A0FFC"/>
    <w:p w14:paraId="0D5380FA" w14:textId="77777777" w:rsidR="006A0FFC" w:rsidRDefault="006A0FFC"/>
    <w:p w14:paraId="0D7156B2" w14:textId="77777777" w:rsidR="006A0FFC" w:rsidRDefault="006A0FFC"/>
    <w:p w14:paraId="34A1E22F" w14:textId="77777777" w:rsidR="006A0FFC" w:rsidRDefault="006A0FFC"/>
    <w:p w14:paraId="575649C9" w14:textId="77777777" w:rsidR="006A0FFC" w:rsidRDefault="006A0FFC"/>
    <w:p w14:paraId="5BCF5FD0" w14:textId="77777777" w:rsidR="006A0FFC" w:rsidRPr="006A0FFC" w:rsidRDefault="006A0FFC" w:rsidP="006A0FFC">
      <w:r w:rsidRPr="006A0FFC">
        <w:rPr>
          <w:b/>
          <w:bCs/>
        </w:rPr>
        <w:lastRenderedPageBreak/>
        <w:t>Terms and Conditions</w:t>
      </w:r>
    </w:p>
    <w:p w14:paraId="3D9B907F" w14:textId="31DB5068" w:rsidR="006A0FFC" w:rsidRPr="006A0FFC" w:rsidRDefault="006A0FFC" w:rsidP="006A0FFC">
      <w:r w:rsidRPr="006A0FFC">
        <w:rPr>
          <w:b/>
          <w:bCs/>
        </w:rPr>
        <w:t>Effective Date</w:t>
      </w:r>
      <w:r w:rsidRPr="006A0FFC">
        <w:t>: </w:t>
      </w:r>
      <w:r>
        <w:t>3/18/25</w:t>
      </w:r>
    </w:p>
    <w:p w14:paraId="14031B20" w14:textId="05B179FE" w:rsidR="006A0FFC" w:rsidRPr="006A0FFC" w:rsidRDefault="006A0FFC" w:rsidP="006A0FFC">
      <w:r w:rsidRPr="006A0FFC">
        <w:t>By opting in to receive SMS messages from </w:t>
      </w:r>
      <w:r>
        <w:t>Townsend Medical Services PLLC</w:t>
      </w:r>
      <w:r w:rsidRPr="006A0FFC">
        <w:t> (“we,” “us,” “our”), you agree to these Terms and Conditions (Terms).</w:t>
      </w:r>
    </w:p>
    <w:p w14:paraId="56345CEF" w14:textId="77777777" w:rsidR="006A0FFC" w:rsidRPr="006A0FFC" w:rsidRDefault="006A0FFC" w:rsidP="006A0FFC">
      <w:r w:rsidRPr="006A0FFC">
        <w:rPr>
          <w:b/>
          <w:bCs/>
        </w:rPr>
        <w:t>SMS Messaging Service</w:t>
      </w:r>
    </w:p>
    <w:p w14:paraId="31DE3383" w14:textId="27C323BD" w:rsidR="006A0FFC" w:rsidRPr="006A0FFC" w:rsidRDefault="006A0FFC" w:rsidP="006A0FFC">
      <w:r w:rsidRPr="006A0FFC">
        <w:t xml:space="preserve">By providing my phone number, I consent to </w:t>
      </w:r>
      <w:proofErr w:type="gramStart"/>
      <w:r w:rsidRPr="006A0FFC">
        <w:t>receive</w:t>
      </w:r>
      <w:proofErr w:type="gramEnd"/>
      <w:r w:rsidRPr="006A0FFC">
        <w:t xml:space="preserve"> SMS text messages from </w:t>
      </w:r>
      <w:r>
        <w:t xml:space="preserve">Townsend Medical Services </w:t>
      </w:r>
      <w:proofErr w:type="gramStart"/>
      <w:r>
        <w:t>PLLC</w:t>
      </w:r>
      <w:r w:rsidRPr="006A0FFC">
        <w:t>  for</w:t>
      </w:r>
      <w:proofErr w:type="gramEnd"/>
      <w:r w:rsidRPr="006A0FFC">
        <w:t xml:space="preserve"> appointment reminders, marketing messages, and general two-way communication about </w:t>
      </w:r>
      <w:r w:rsidR="00FF615E">
        <w:t>Townsend Medical Services PLLC</w:t>
      </w:r>
      <w:r w:rsidRPr="006A0FFC">
        <w:t xml:space="preserve"> Message and Data Rates may apply.</w:t>
      </w:r>
    </w:p>
    <w:p w14:paraId="346AF7A4" w14:textId="77777777" w:rsidR="006A0FFC" w:rsidRPr="006A0FFC" w:rsidRDefault="006A0FFC" w:rsidP="006A0FFC">
      <w:r w:rsidRPr="006A0FFC">
        <w:rPr>
          <w:b/>
          <w:bCs/>
        </w:rPr>
        <w:t>Message Frequency</w:t>
      </w:r>
    </w:p>
    <w:p w14:paraId="06AB1A42" w14:textId="3C016B77" w:rsidR="006A0FFC" w:rsidRPr="006A0FFC" w:rsidRDefault="006A0FFC" w:rsidP="006A0FFC">
      <w:r w:rsidRPr="006A0FFC">
        <w:t xml:space="preserve">You will get more than one message from us unless you opt-out, and while messaging frequency varies, you will likely </w:t>
      </w:r>
      <w:proofErr w:type="gramStart"/>
      <w:r w:rsidRPr="006A0FFC">
        <w:t>receive </w:t>
      </w:r>
      <w:r w:rsidR="00A26415">
        <w:t>a</w:t>
      </w:r>
      <w:proofErr w:type="gramEnd"/>
      <w:r w:rsidR="00A26415">
        <w:t xml:space="preserve"> up to four messages a month for appt reminders, etc. </w:t>
      </w:r>
      <w:r w:rsidR="00FF615E">
        <w:t xml:space="preserve">Townsend Medical Services </w:t>
      </w:r>
      <w:proofErr w:type="gramStart"/>
      <w:r w:rsidR="00FF615E">
        <w:t>PLLC</w:t>
      </w:r>
      <w:r w:rsidRPr="006A0FFC">
        <w:t>  reserves</w:t>
      </w:r>
      <w:proofErr w:type="gramEnd"/>
      <w:r w:rsidRPr="006A0FFC">
        <w:t xml:space="preserve"> the right to alter the frequency of messages at any time to increase or decrease the total number of messages. </w:t>
      </w:r>
      <w:r w:rsidR="00A26415">
        <w:t>Townsend Medical Services PLLC</w:t>
      </w:r>
      <w:r w:rsidR="00A26415" w:rsidRPr="006A0FFC">
        <w:t xml:space="preserve"> </w:t>
      </w:r>
      <w:r w:rsidRPr="006A0FFC">
        <w:t>and carriers are not liable for delays or undelivered messages.</w:t>
      </w:r>
    </w:p>
    <w:p w14:paraId="6D1B1AFC" w14:textId="77777777" w:rsidR="006A0FFC" w:rsidRPr="006A0FFC" w:rsidRDefault="006A0FFC" w:rsidP="006A0FFC">
      <w:r w:rsidRPr="006A0FFC">
        <w:rPr>
          <w:b/>
          <w:bCs/>
        </w:rPr>
        <w:t>Message and Data Rates</w:t>
      </w:r>
    </w:p>
    <w:p w14:paraId="43E71A8D" w14:textId="77777777" w:rsidR="006A0FFC" w:rsidRPr="006A0FFC" w:rsidRDefault="006A0FFC" w:rsidP="006A0FFC">
      <w:r w:rsidRPr="006A0FFC">
        <w:t>Message and data rates may apply based on your mobile carrier’s terms.</w:t>
      </w:r>
    </w:p>
    <w:p w14:paraId="13F2675F" w14:textId="77777777" w:rsidR="006A0FFC" w:rsidRPr="006A0FFC" w:rsidRDefault="006A0FFC" w:rsidP="006A0FFC">
      <w:r w:rsidRPr="006A0FFC">
        <w:rPr>
          <w:b/>
          <w:bCs/>
        </w:rPr>
        <w:t>Privacy Policy</w:t>
      </w:r>
    </w:p>
    <w:p w14:paraId="55745A50" w14:textId="2C5242F3" w:rsidR="006A0FFC" w:rsidRPr="006A0FFC" w:rsidRDefault="006A0FFC" w:rsidP="006A0FFC">
      <w:r w:rsidRPr="006A0FFC">
        <w:t>Your information will be handled in accordance with our </w:t>
      </w:r>
      <w:hyperlink r:id="rId5" w:history="1">
        <w:r w:rsidRPr="006A0FFC">
          <w:rPr>
            <w:rStyle w:val="Hyperlink"/>
          </w:rPr>
          <w:t>Privacy Policy</w:t>
        </w:r>
      </w:hyperlink>
      <w:r w:rsidRPr="006A0FFC">
        <w:t> </w:t>
      </w:r>
      <w:r w:rsidR="00A26415">
        <w:t>(see above)</w:t>
      </w:r>
    </w:p>
    <w:p w14:paraId="6BB98EBE" w14:textId="77777777" w:rsidR="006A0FFC" w:rsidRPr="006A0FFC" w:rsidRDefault="006A0FFC" w:rsidP="006A0FFC">
      <w:r w:rsidRPr="006A0FFC">
        <w:rPr>
          <w:b/>
          <w:bCs/>
        </w:rPr>
        <w:t>Cancellation/Opt-Out Instructions</w:t>
      </w:r>
    </w:p>
    <w:p w14:paraId="48A60D81" w14:textId="77777777" w:rsidR="006A0FFC" w:rsidRPr="006A0FFC" w:rsidRDefault="006A0FFC" w:rsidP="006A0FFC">
      <w:r w:rsidRPr="006A0FFC">
        <w:t>You can opt out of receiving SMS messages at any time by replying STOP to any message we send you. After you opt out of text messaging, you will receive one additional message confirming your request has been processed.</w:t>
      </w:r>
    </w:p>
    <w:p w14:paraId="2560D8B8" w14:textId="77777777" w:rsidR="006A0FFC" w:rsidRPr="006A0FFC" w:rsidRDefault="006A0FFC" w:rsidP="006A0FFC">
      <w:r w:rsidRPr="006A0FFC">
        <w:rPr>
          <w:b/>
          <w:bCs/>
        </w:rPr>
        <w:t>Help/Customer Support</w:t>
      </w:r>
    </w:p>
    <w:p w14:paraId="0F66CFEE" w14:textId="4E3EE813" w:rsidR="006A0FFC" w:rsidRPr="006A0FFC" w:rsidRDefault="006A0FFC" w:rsidP="006A0FFC">
      <w:r w:rsidRPr="006A0FFC">
        <w:t>Text the word HELP for support. You may also contact us directly at </w:t>
      </w:r>
      <w:r w:rsidR="00344B79">
        <w:t>509-606-0708 or townsendmedicalservies@yahoo.com</w:t>
      </w:r>
    </w:p>
    <w:p w14:paraId="7643A311" w14:textId="77777777" w:rsidR="006A0FFC" w:rsidRPr="006A0FFC" w:rsidRDefault="006A0FFC" w:rsidP="006A0FFC">
      <w:r w:rsidRPr="006A0FFC">
        <w:rPr>
          <w:b/>
          <w:bCs/>
        </w:rPr>
        <w:t>Liability</w:t>
      </w:r>
    </w:p>
    <w:p w14:paraId="1BD3B991" w14:textId="0D48F279" w:rsidR="006A0FFC" w:rsidRDefault="006A0FFC" w:rsidP="006A0FFC">
      <w:r w:rsidRPr="006A0FFC">
        <w:t>We are not responsible for any charges, errors, or delays in SMS delivery or undelivered messages caused by your carrier or third-party service providers.</w:t>
      </w:r>
      <w:r w:rsidR="00512E86">
        <w:t xml:space="preserve"> </w:t>
      </w:r>
    </w:p>
    <w:p w14:paraId="09661EA6" w14:textId="6CCEFE21" w:rsidR="004F464D" w:rsidRPr="006A0FFC" w:rsidRDefault="004F464D" w:rsidP="006A0FFC">
      <w:pPr>
        <w:rPr>
          <w:b/>
          <w:bCs/>
        </w:rPr>
      </w:pPr>
    </w:p>
    <w:p w14:paraId="3B1AE397" w14:textId="2AD6CB7B" w:rsidR="006A0FFC" w:rsidRDefault="006A0FFC"/>
    <w:sectPr w:rsidR="006A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27B13"/>
    <w:multiLevelType w:val="multilevel"/>
    <w:tmpl w:val="B1605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D616398"/>
    <w:multiLevelType w:val="multilevel"/>
    <w:tmpl w:val="1C7AE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07916511">
    <w:abstractNumId w:val="1"/>
  </w:num>
  <w:num w:numId="2" w16cid:durableId="203345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26"/>
    <w:rsid w:val="00344B79"/>
    <w:rsid w:val="004F464D"/>
    <w:rsid w:val="00512E86"/>
    <w:rsid w:val="006A0FFC"/>
    <w:rsid w:val="007223A5"/>
    <w:rsid w:val="008A5126"/>
    <w:rsid w:val="00943219"/>
    <w:rsid w:val="00A26415"/>
    <w:rsid w:val="00B85EB4"/>
    <w:rsid w:val="00D15374"/>
    <w:rsid w:val="00E92BCC"/>
    <w:rsid w:val="00FA16B4"/>
    <w:rsid w:val="00FF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469C"/>
  <w15:chartTrackingRefBased/>
  <w15:docId w15:val="{D1D433CE-41FC-4284-90FA-2F05F2A9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126"/>
    <w:rPr>
      <w:rFonts w:eastAsiaTheme="majorEastAsia" w:cstheme="majorBidi"/>
      <w:color w:val="272727" w:themeColor="text1" w:themeTint="D8"/>
    </w:rPr>
  </w:style>
  <w:style w:type="paragraph" w:styleId="Title">
    <w:name w:val="Title"/>
    <w:basedOn w:val="Normal"/>
    <w:next w:val="Normal"/>
    <w:link w:val="TitleChar"/>
    <w:uiPriority w:val="10"/>
    <w:qFormat/>
    <w:rsid w:val="008A5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126"/>
    <w:pPr>
      <w:spacing w:before="160"/>
      <w:jc w:val="center"/>
    </w:pPr>
    <w:rPr>
      <w:i/>
      <w:iCs/>
      <w:color w:val="404040" w:themeColor="text1" w:themeTint="BF"/>
    </w:rPr>
  </w:style>
  <w:style w:type="character" w:customStyle="1" w:styleId="QuoteChar">
    <w:name w:val="Quote Char"/>
    <w:basedOn w:val="DefaultParagraphFont"/>
    <w:link w:val="Quote"/>
    <w:uiPriority w:val="29"/>
    <w:rsid w:val="008A5126"/>
    <w:rPr>
      <w:i/>
      <w:iCs/>
      <w:color w:val="404040" w:themeColor="text1" w:themeTint="BF"/>
    </w:rPr>
  </w:style>
  <w:style w:type="paragraph" w:styleId="ListParagraph">
    <w:name w:val="List Paragraph"/>
    <w:basedOn w:val="Normal"/>
    <w:uiPriority w:val="34"/>
    <w:qFormat/>
    <w:rsid w:val="008A5126"/>
    <w:pPr>
      <w:ind w:left="720"/>
      <w:contextualSpacing/>
    </w:pPr>
  </w:style>
  <w:style w:type="character" w:styleId="IntenseEmphasis">
    <w:name w:val="Intense Emphasis"/>
    <w:basedOn w:val="DefaultParagraphFont"/>
    <w:uiPriority w:val="21"/>
    <w:qFormat/>
    <w:rsid w:val="008A5126"/>
    <w:rPr>
      <w:i/>
      <w:iCs/>
      <w:color w:val="0F4761" w:themeColor="accent1" w:themeShade="BF"/>
    </w:rPr>
  </w:style>
  <w:style w:type="paragraph" w:styleId="IntenseQuote">
    <w:name w:val="Intense Quote"/>
    <w:basedOn w:val="Normal"/>
    <w:next w:val="Normal"/>
    <w:link w:val="IntenseQuoteChar"/>
    <w:uiPriority w:val="30"/>
    <w:qFormat/>
    <w:rsid w:val="008A5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126"/>
    <w:rPr>
      <w:i/>
      <w:iCs/>
      <w:color w:val="0F4761" w:themeColor="accent1" w:themeShade="BF"/>
    </w:rPr>
  </w:style>
  <w:style w:type="character" w:styleId="IntenseReference">
    <w:name w:val="Intense Reference"/>
    <w:basedOn w:val="DefaultParagraphFont"/>
    <w:uiPriority w:val="32"/>
    <w:qFormat/>
    <w:rsid w:val="008A5126"/>
    <w:rPr>
      <w:b/>
      <w:bCs/>
      <w:smallCaps/>
      <w:color w:val="0F4761" w:themeColor="accent1" w:themeShade="BF"/>
      <w:spacing w:val="5"/>
    </w:rPr>
  </w:style>
  <w:style w:type="character" w:styleId="Hyperlink">
    <w:name w:val="Hyperlink"/>
    <w:basedOn w:val="DefaultParagraphFont"/>
    <w:uiPriority w:val="99"/>
    <w:unhideWhenUsed/>
    <w:rsid w:val="006A0FFC"/>
    <w:rPr>
      <w:color w:val="467886" w:themeColor="hyperlink"/>
      <w:u w:val="single"/>
    </w:rPr>
  </w:style>
  <w:style w:type="character" w:styleId="UnresolvedMention">
    <w:name w:val="Unresolved Mention"/>
    <w:basedOn w:val="DefaultParagraphFont"/>
    <w:uiPriority w:val="99"/>
    <w:semiHidden/>
    <w:unhideWhenUsed/>
    <w:rsid w:val="006A0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36973">
      <w:bodyDiv w:val="1"/>
      <w:marLeft w:val="0"/>
      <w:marRight w:val="0"/>
      <w:marTop w:val="0"/>
      <w:marBottom w:val="0"/>
      <w:divBdr>
        <w:top w:val="none" w:sz="0" w:space="0" w:color="auto"/>
        <w:left w:val="none" w:sz="0" w:space="0" w:color="auto"/>
        <w:bottom w:val="none" w:sz="0" w:space="0" w:color="auto"/>
        <w:right w:val="none" w:sz="0" w:space="0" w:color="auto"/>
      </w:divBdr>
    </w:div>
    <w:div w:id="854226531">
      <w:bodyDiv w:val="1"/>
      <w:marLeft w:val="0"/>
      <w:marRight w:val="0"/>
      <w:marTop w:val="0"/>
      <w:marBottom w:val="0"/>
      <w:divBdr>
        <w:top w:val="none" w:sz="0" w:space="0" w:color="auto"/>
        <w:left w:val="none" w:sz="0" w:space="0" w:color="auto"/>
        <w:bottom w:val="none" w:sz="0" w:space="0" w:color="auto"/>
        <w:right w:val="none" w:sz="0" w:space="0" w:color="auto"/>
      </w:divBdr>
    </w:div>
    <w:div w:id="871378644">
      <w:bodyDiv w:val="1"/>
      <w:marLeft w:val="0"/>
      <w:marRight w:val="0"/>
      <w:marTop w:val="0"/>
      <w:marBottom w:val="0"/>
      <w:divBdr>
        <w:top w:val="none" w:sz="0" w:space="0" w:color="auto"/>
        <w:left w:val="none" w:sz="0" w:space="0" w:color="auto"/>
        <w:bottom w:val="none" w:sz="0" w:space="0" w:color="auto"/>
        <w:right w:val="none" w:sz="0" w:space="0" w:color="auto"/>
      </w:divBdr>
    </w:div>
    <w:div w:id="20923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donllc-my.sharepoint.com/personal/sfd_commlawgroup_com/Document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Townsend</dc:creator>
  <cp:keywords/>
  <dc:description/>
  <cp:lastModifiedBy>Miranda Townsend</cp:lastModifiedBy>
  <cp:revision>2</cp:revision>
  <dcterms:created xsi:type="dcterms:W3CDTF">2025-07-13T01:27:00Z</dcterms:created>
  <dcterms:modified xsi:type="dcterms:W3CDTF">2025-07-13T01:27:00Z</dcterms:modified>
</cp:coreProperties>
</file>