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c9d6c230b9244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BD" w:rsidRPr="001C12BD" w:rsidRDefault="001C12BD" w:rsidP="001C12B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C12B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C12BD" w:rsidRPr="001C12BD" w:rsidRDefault="001C12BD" w:rsidP="001C12B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1C12BD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OpenMP中的任务调度</w:t>
        </w:r>
      </w:hyperlink>
    </w:p>
    <w:p w:rsidR="001C12BD" w:rsidRPr="001C12BD" w:rsidRDefault="001C12BD" w:rsidP="001C12B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1C12BD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1C12B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任务调度</w:t>
        </w:r>
      </w:hyperlink>
      <w:hyperlink r:id="rId6" w:tgtFrame="_blank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thread</w:t>
        </w:r>
      </w:hyperlink>
      <w:hyperlink r:id="rId7" w:tgtFrame="_blank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parallel</w:t>
        </w:r>
      </w:hyperlink>
      <w:hyperlink r:id="rId8" w:tgtFrame="_blank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多线程</w:t>
        </w:r>
      </w:hyperlink>
      <w:hyperlink r:id="rId9" w:tgtFrame="_blank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编译器</w:t>
        </w:r>
      </w:hyperlink>
      <w:hyperlink r:id="rId10" w:tgtFrame="_blank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windows</w:t>
        </w:r>
      </w:hyperlink>
    </w:p>
    <w:p w:rsidR="001C12BD" w:rsidRPr="001C12BD" w:rsidRDefault="001C12BD" w:rsidP="001C12B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C12BD">
        <w:rPr>
          <w:rFonts w:ascii="Arial" w:eastAsia="宋体" w:hAnsi="Arial" w:cs="Arial"/>
          <w:color w:val="999999"/>
          <w:kern w:val="0"/>
          <w:sz w:val="18"/>
          <w:szCs w:val="18"/>
        </w:rPr>
        <w:t>2007-10-26 12:31 21238</w:t>
      </w:r>
      <w:r w:rsidRPr="001C12B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C12B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comments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1C12BD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12" w:tgtFrame="_blank" w:tooltip="收藏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1C12B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3" w:anchor="report" w:tooltip="举报" w:history="1">
        <w:r w:rsidRPr="001C12BD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1C12BD" w:rsidRPr="001C12BD" w:rsidRDefault="001C12BD" w:rsidP="001C12BD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C12BD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bookmarkStart w:id="0" w:name="_Toc180377297"/>
      <w:r w:rsidRPr="001C12BD">
        <w:rPr>
          <w:rFonts w:ascii="Arial" w:eastAsia="宋体" w:hAnsi="Arial" w:cs="Arial"/>
          <w:b/>
          <w:bCs/>
          <w:color w:val="336699"/>
          <w:kern w:val="0"/>
          <w:sz w:val="36"/>
          <w:szCs w:val="36"/>
        </w:rPr>
        <w:t>OpenMP</w:t>
      </w:r>
      <w:bookmarkEnd w:id="0"/>
      <w:r w:rsidRPr="001C12BD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中的任务调度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OpenMP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中，任务调度主要用于并行的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循环中，当循环中每次迭代的计算量不相等时，如果简单地给各个线程分配相同次数的迭代的话，会造成各个线程计算负载不均衡，这会使得有些线程先执行完，有些后执行完，造成某些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核空闲，影响程序性能。例如以下代码：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int i, j;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int a[100][100] = {0};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for ( i =0; i &lt; 100; i++)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for( j = i; j &lt; 100; j++ 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{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 a[i][j] = i*j;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如果将最外层循环并行化的话，比如使用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个线程，如果给每个线程平均分配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25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次循环迭代计算的话，显然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＝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＝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99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的计算量相差了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倍，那么各个线程间可能出现较大的负载不平衡情况。为了解决这些问题，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OpenMP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中提供了几种对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循环并行化的任务调度方案。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OpenMP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中，对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for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循环并行化的任务调度使用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schedule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子句来实现，下面介绍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schedule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字句的用法。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864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1" w:name="_Toc180377298"/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1.1.1</w:t>
      </w:r>
      <w:r w:rsidRPr="001C12BD">
        <w:rPr>
          <w:rFonts w:ascii="Times New Roman" w:eastAsia="宋体" w:hAnsi="Times New Roman" w:cs="Times New Roman"/>
          <w:color w:val="336699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Schedule</w:t>
      </w:r>
      <w:bookmarkEnd w:id="1"/>
      <w:r w:rsidRPr="001C12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子句用法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schedule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子句的使用格式为：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8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schedule(type[,size])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schedule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有两个参数：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参数是可选的。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1.</w:t>
      </w:r>
      <w:r w:rsidRPr="001C12BD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表示调度类型，有四种调度类型如下：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000000"/>
          <w:kern w:val="0"/>
          <w:sz w:val="20"/>
          <w:szCs w:val="20"/>
        </w:rPr>
        <w:t>· </w:t>
      </w:r>
      <w:r w:rsidRPr="001C12BD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dynamic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· </w:t>
      </w:r>
      <w:r w:rsidRPr="001C12BD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guided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000000"/>
          <w:kern w:val="0"/>
          <w:sz w:val="20"/>
          <w:szCs w:val="20"/>
        </w:rPr>
        <w:t>· </w:t>
      </w:r>
      <w:r w:rsidRPr="001C12BD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runtime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000000"/>
          <w:kern w:val="0"/>
          <w:sz w:val="20"/>
          <w:szCs w:val="20"/>
        </w:rPr>
        <w:t>· </w:t>
      </w:r>
      <w:r w:rsidRPr="001C12BD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static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这四种调度类型实际上只有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static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dynamic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guided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三种调度方式，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runtime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实际上是根据环境变量来选择前三种中的某中类型。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run-sched-var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2.</w:t>
      </w:r>
      <w:r w:rsidRPr="001C12BD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 (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可选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参数表示循环迭代次数，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参数必须是整数。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static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dynamic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guided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三种调度方式都可以使用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参数，也可以不使用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参数。当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参数类型为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runtime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时，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参数是非法的（不需要使用，如果使用的话编译器会报错）。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864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" w:name="_Toc180377299"/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1.1.2</w:t>
      </w:r>
      <w:r w:rsidRPr="001C12BD">
        <w:rPr>
          <w:rFonts w:ascii="Times New Roman" w:eastAsia="宋体" w:hAnsi="Times New Roman" w:cs="Times New Roman"/>
          <w:color w:val="336699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静态调度</w:t>
      </w:r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(static)</w:t>
      </w:r>
      <w:bookmarkEnd w:id="2"/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parallel for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编译指导语句没有带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schedule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子句时，大部分系统中默认采用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static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调度方式，这种调度方式非常简单。假设有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n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次循环迭代，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个线程，那么给每个线程静态分配大约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n/t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次迭代计算。这里为什么说大约分配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n/t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次呢？因为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n/t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不一定是整数，因此实际分配的迭代次数可能存在差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的情况，如果指定了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参数的话，那么可能相差一个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静态调度时可以不使用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参数，也可以使用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3.</w:t>
      </w:r>
      <w:r w:rsidRPr="001C12BD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不使用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不使用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参数时，分配给每个线程的是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n/t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次连续的迭代，不使用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参数的用法如下：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schedule(static)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例如以下代码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#pragma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omp parallel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schedule(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static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(i = 0; i &lt; 10; i++ 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 {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     printf(</w:t>
      </w:r>
      <w:r w:rsidRPr="001C12BD">
        <w:rPr>
          <w:rFonts w:ascii="Arial" w:eastAsia="宋体" w:hAnsi="Arial" w:cs="Arial"/>
          <w:color w:val="800000"/>
          <w:kern w:val="0"/>
          <w:sz w:val="18"/>
          <w:szCs w:val="18"/>
        </w:rPr>
        <w:t>"i=%d, thread_id=%d/n"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, i, omp_get_thread_num());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上面代码执行时打印的结果如下：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i=0,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i=1,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i=2,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i=3,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i=4,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i=5,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i=6,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i=7,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i=8,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i=9,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可以看出线程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得到了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次连续迭代，线程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得到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5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～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9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次连续迭代。注意由于多线程执行时序的随机性，每次执行时打印的结果顺序可能存在差别，后面的例子也一样。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4.</w:t>
      </w:r>
      <w:r w:rsidRPr="001C12BD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参数时，分配给每个线程的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次连续的迭代计算，用法如下：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schedule(static, size)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例如以下代码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#pragma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omp parallel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schedule(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static, 2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(i = 0; i &lt; 10; i++ 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 {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     printf(</w:t>
      </w:r>
      <w:r w:rsidRPr="001C12BD">
        <w:rPr>
          <w:rFonts w:ascii="Arial" w:eastAsia="宋体" w:hAnsi="Arial" w:cs="Arial"/>
          <w:color w:val="800000"/>
          <w:kern w:val="0"/>
          <w:sz w:val="18"/>
          <w:szCs w:val="18"/>
        </w:rPr>
        <w:t>"i=%d, thread_id=%d/n"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, i, omp_get_thread_num());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执行时会打印以下结果：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i=0,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i=1,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i=4,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i=5,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i=8,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i=9,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i=2,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i=3,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i=6,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i=7,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从打印结果可以看出，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次迭代分配给线程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次迭代分配给线程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5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次迭代分配给线程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6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7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次迭代分配给线程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。每个线程依次分配到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次连续的迭代计算。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864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" w:name="_Toc180377300"/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1.1.3</w:t>
      </w:r>
      <w:r w:rsidRPr="001C12BD">
        <w:rPr>
          <w:rFonts w:ascii="Times New Roman" w:eastAsia="宋体" w:hAnsi="Times New Roman" w:cs="Times New Roman"/>
          <w:color w:val="336699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动态调度</w:t>
      </w:r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(dynamic)</w:t>
      </w:r>
      <w:bookmarkEnd w:id="3"/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动态调度是动态地将迭代分配到各个线程，动态调度可以使用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参数也可以不使用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参数，不使用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参数时是将迭代逐个地分配到各个线程，使用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参数时，每次分配给线程的迭代次数为指定的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下面为使用动态调度不带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参数的例子：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 </w:t>
      </w:r>
      <w:r w:rsidRPr="001C12BD">
        <w:rPr>
          <w:rFonts w:ascii="Arial" w:eastAsia="宋体" w:hAnsi="Arial" w:cs="Arial"/>
          <w:color w:val="0000FF"/>
          <w:kern w:val="0"/>
          <w:szCs w:val="21"/>
        </w:rPr>
        <w:t>#pragma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 omp parallel </w:t>
      </w:r>
      <w:r w:rsidRPr="001C12BD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 schedule(dynamic)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</w:t>
      </w:r>
      <w:r w:rsidRPr="001C12BD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(i = 0; i &lt; 10; i++ 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 {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          printf(</w:t>
      </w:r>
      <w:r w:rsidRPr="001C12BD">
        <w:rPr>
          <w:rFonts w:ascii="Arial" w:eastAsia="宋体" w:hAnsi="Arial" w:cs="Arial"/>
          <w:color w:val="800000"/>
          <w:kern w:val="0"/>
          <w:szCs w:val="21"/>
        </w:rPr>
        <w:t>"i=%d, thread_id=%d/n"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, i, omp_get_thread_num());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 }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打印结果如下：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i=0,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i=1,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i=2,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i=3,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i=5,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i=6,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i=7,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i=8,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i=4,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i=9,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下面为动态调度使用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参数的例子：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 </w:t>
      </w:r>
      <w:r w:rsidRPr="001C12BD">
        <w:rPr>
          <w:rFonts w:ascii="Arial" w:eastAsia="宋体" w:hAnsi="Arial" w:cs="Arial"/>
          <w:color w:val="0000FF"/>
          <w:kern w:val="0"/>
          <w:szCs w:val="21"/>
        </w:rPr>
        <w:t>#pragma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 omp parallel </w:t>
      </w:r>
      <w:r w:rsidRPr="001C12BD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 schedule(dynamic, 2)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 </w:t>
      </w:r>
      <w:r w:rsidRPr="001C12BD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(i = 0; i &lt; 10; i++ 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 {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          printf(</w:t>
      </w:r>
      <w:r w:rsidRPr="001C12BD">
        <w:rPr>
          <w:rFonts w:ascii="Arial" w:eastAsia="宋体" w:hAnsi="Arial" w:cs="Arial"/>
          <w:color w:val="800000"/>
          <w:kern w:val="0"/>
          <w:szCs w:val="21"/>
        </w:rPr>
        <w:t>"i=%d, thread_id=%d/n"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, i, omp_get_thread_num());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         }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打印结果如下：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i=0,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i=1,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i=4,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i=2,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i=5,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i=3,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i=6,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i=8,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i=7,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i=9,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从打印结果可以看出第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5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6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7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次迭代被分配给了线程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，第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8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9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次迭代则分配给了线程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，每次分配的迭代次数为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864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_Toc180377301"/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lastRenderedPageBreak/>
        <w:t>1.1.4</w:t>
      </w:r>
      <w:r w:rsidRPr="001C12BD">
        <w:rPr>
          <w:rFonts w:ascii="Times New Roman" w:eastAsia="宋体" w:hAnsi="Times New Roman" w:cs="Times New Roman"/>
          <w:color w:val="336699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guided</w:t>
      </w:r>
      <w:bookmarkEnd w:id="4"/>
      <w:r w:rsidRPr="001C12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调度（</w:t>
      </w:r>
      <w:r w:rsidRPr="001C12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guided</w:t>
      </w:r>
      <w:r w:rsidRPr="001C12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guided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调度是一种采用指导性的启发式自调度方法。开始时每个线程会分配到较大的迭代块，之后分配到的迭代块会逐渐递减。迭代块的大小会按指数级下降到指定的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大小，如果没有指定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参数，那么迭代块大小最小会降到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例如以下代码：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#pragma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omp parallel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schedule(guided,2)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  <w:r w:rsidRPr="001C12BD">
        <w:rPr>
          <w:rFonts w:ascii="Arial" w:eastAsia="宋体" w:hAnsi="Arial" w:cs="Arial"/>
          <w:color w:val="0000FF"/>
          <w:kern w:val="0"/>
          <w:sz w:val="18"/>
          <w:szCs w:val="18"/>
        </w:rPr>
        <w:t>for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(i = 0; i &lt; 10; i++ )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 {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         printf(</w:t>
      </w:r>
      <w:r w:rsidRPr="001C12BD">
        <w:rPr>
          <w:rFonts w:ascii="Arial" w:eastAsia="宋体" w:hAnsi="Arial" w:cs="Arial"/>
          <w:color w:val="800000"/>
          <w:kern w:val="0"/>
          <w:sz w:val="18"/>
          <w:szCs w:val="18"/>
        </w:rPr>
        <w:t>"i=%d, thread_id=%d/n"</w:t>
      </w: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, i, omp_get_thread_num());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}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 w:val="18"/>
          <w:szCs w:val="18"/>
        </w:rPr>
        <w:t>打印结果如下：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i=0,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i=1,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i=2,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i=3,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i=4,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i=8,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i=9, thread_id=0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i=5,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i=6,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i=7, thread_id=1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第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3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4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次迭代被分配给线程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，第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5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6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7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次迭代被分配给线程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，第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8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9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次迭代被分配给线程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0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，分配的迭代次数呈递减趋势，最后一次递减到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次。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hanging="864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_Toc180377302"/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1.1.5</w:t>
      </w:r>
      <w:r w:rsidRPr="001C12BD">
        <w:rPr>
          <w:rFonts w:ascii="Times New Roman" w:eastAsia="宋体" w:hAnsi="Times New Roman" w:cs="Times New Roman"/>
          <w:color w:val="336699"/>
          <w:kern w:val="0"/>
          <w:sz w:val="14"/>
          <w:szCs w:val="14"/>
        </w:rPr>
        <w:t>       </w:t>
      </w:r>
      <w:r w:rsidRPr="001C12BD">
        <w:rPr>
          <w:rFonts w:ascii="Arial" w:eastAsia="宋体" w:hAnsi="Arial" w:cs="Arial"/>
          <w:b/>
          <w:bCs/>
          <w:color w:val="336699"/>
          <w:kern w:val="0"/>
          <w:sz w:val="24"/>
          <w:szCs w:val="24"/>
        </w:rPr>
        <w:t>runtime</w:t>
      </w:r>
      <w:bookmarkEnd w:id="5"/>
      <w:r w:rsidRPr="001C12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调度（</w:t>
      </w:r>
      <w:r w:rsidRPr="001C12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rumtime</w:t>
      </w:r>
      <w:r w:rsidRPr="001C12B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runtime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调度并不是和前面三种调度方式似的真实调度方式，它是在运行时根据环境变量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OMP_SCHEDULE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来确定调度类型，最终使用的调度类型仍然是上述三种调度方式中的某种。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例如在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系统中，可以使用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setenv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命令来设置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OMP_SCHEDULE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环境变量：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setenv OMP_SCHEDULE “dynamic, 2”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上述命令设置调度类型为动态调度，动态调度的迭代次数为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2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C12BD" w:rsidRPr="001C12BD" w:rsidRDefault="001C12BD" w:rsidP="001C1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2B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环境中，可以在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系统属性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|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高级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|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环境变量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C12BD">
        <w:rPr>
          <w:rFonts w:ascii="Arial" w:eastAsia="宋体" w:hAnsi="Arial" w:cs="Arial"/>
          <w:color w:val="333333"/>
          <w:kern w:val="0"/>
          <w:szCs w:val="21"/>
        </w:rPr>
        <w:t>对话框中进行设置环境变量。</w:t>
      </w:r>
    </w:p>
    <w:p w:rsidR="00A87222" w:rsidRDefault="00A87222">
      <w:bookmarkStart w:id="6" w:name="_GoBack"/>
      <w:bookmarkEnd w:id="6"/>
    </w:p>
    <w:sectPr w:rsidR="00A8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BB"/>
    <w:rsid w:val="001C12BD"/>
    <w:rsid w:val="008212BB"/>
    <w:rsid w:val="00A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46B0B-D127-49EA-B1C9-0D5AB16D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12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2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C12BD"/>
  </w:style>
  <w:style w:type="character" w:customStyle="1" w:styleId="linktitle">
    <w:name w:val="link_title"/>
    <w:basedOn w:val="a0"/>
    <w:rsid w:val="001C12BD"/>
  </w:style>
  <w:style w:type="character" w:styleId="a3">
    <w:name w:val="Hyperlink"/>
    <w:basedOn w:val="a0"/>
    <w:uiPriority w:val="99"/>
    <w:semiHidden/>
    <w:unhideWhenUsed/>
    <w:rsid w:val="001C12BD"/>
    <w:rPr>
      <w:color w:val="0000FF"/>
      <w:u w:val="single"/>
    </w:rPr>
  </w:style>
  <w:style w:type="character" w:customStyle="1" w:styleId="linkcategories">
    <w:name w:val="link_categories"/>
    <w:basedOn w:val="a0"/>
    <w:rsid w:val="001C12BD"/>
  </w:style>
  <w:style w:type="character" w:customStyle="1" w:styleId="linkpostdate">
    <w:name w:val="link_postdate"/>
    <w:basedOn w:val="a0"/>
    <w:rsid w:val="001C12BD"/>
  </w:style>
  <w:style w:type="character" w:customStyle="1" w:styleId="linkview">
    <w:name w:val="link_view"/>
    <w:basedOn w:val="a0"/>
    <w:rsid w:val="001C12BD"/>
  </w:style>
  <w:style w:type="character" w:customStyle="1" w:styleId="linkcomments">
    <w:name w:val="link_comments"/>
    <w:basedOn w:val="a0"/>
    <w:rsid w:val="001C12BD"/>
  </w:style>
  <w:style w:type="character" w:customStyle="1" w:styleId="linkcollect">
    <w:name w:val="link_collect"/>
    <w:basedOn w:val="a0"/>
    <w:rsid w:val="001C12BD"/>
  </w:style>
  <w:style w:type="character" w:customStyle="1" w:styleId="linkreport">
    <w:name w:val="link_report"/>
    <w:basedOn w:val="a0"/>
    <w:rsid w:val="001C12BD"/>
  </w:style>
  <w:style w:type="paragraph" w:customStyle="1" w:styleId="copyrightp">
    <w:name w:val="copyright_p"/>
    <w:basedOn w:val="a"/>
    <w:rsid w:val="001C1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12BD"/>
    <w:rPr>
      <w:b/>
      <w:bCs/>
    </w:rPr>
  </w:style>
  <w:style w:type="character" w:styleId="a5">
    <w:name w:val="Emphasis"/>
    <w:basedOn w:val="a0"/>
    <w:uiPriority w:val="20"/>
    <w:qFormat/>
    <w:rsid w:val="001C1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4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04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0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853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070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55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2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425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863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44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96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74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021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72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84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40">
              <w:marLeft w:val="864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26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73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84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30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02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93">
              <w:marLeft w:val="924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53">
              <w:marLeft w:val="924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60">
              <w:marLeft w:val="924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0">
              <w:marLeft w:val="924"/>
              <w:marRight w:val="0"/>
              <w:marTop w:val="2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546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11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46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00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70">
              <w:marLeft w:val="864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68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54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18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11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33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74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76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878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23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62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43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085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04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420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40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4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9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9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62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1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7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1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72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88">
              <w:marLeft w:val="864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13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40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92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6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85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74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43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79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11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9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7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22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65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09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9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287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74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3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55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81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35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01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1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411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64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39">
              <w:marLeft w:val="864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46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26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251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214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92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09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01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1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8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915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2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28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80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53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97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40">
              <w:marLeft w:val="864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793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12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2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85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40">
              <w:marLeft w:val="0"/>
              <w:marRight w:val="0"/>
              <w:marTop w:val="0"/>
              <w:marBottom w:val="15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a4%9a%e7%ba%bf%e7%a8%8b" TargetMode="External"/><Relationship Id="rId13" Type="http://schemas.openxmlformats.org/officeDocument/2006/relationships/hyperlink" Target="http://blog.csdn.net/drzhouweiming/article/details/18447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parallel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dn.net/tag/thread" TargetMode="External"/><Relationship Id="rId11" Type="http://schemas.openxmlformats.org/officeDocument/2006/relationships/hyperlink" Target="http://blog.csdn.net/drzhouweiming/article/details/1844762" TargetMode="External"/><Relationship Id="rId5" Type="http://schemas.openxmlformats.org/officeDocument/2006/relationships/hyperlink" Target="http://www.csdn.net/tag/%e4%bb%bb%e5%8a%a1%e8%b0%83%e5%ba%a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dn.net/tag/windows" TargetMode="External"/><Relationship Id="rId4" Type="http://schemas.openxmlformats.org/officeDocument/2006/relationships/hyperlink" Target="http://blog.csdn.net/drzhouweiming/article/details/1844762" TargetMode="External"/><Relationship Id="rId9" Type="http://schemas.openxmlformats.org/officeDocument/2006/relationships/hyperlink" Target="http://www.csdn.net/tag/%e7%bc%96%e8%af%91%e5%99%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2017-01-11T10:23:00Z</dcterms:created>
  <dcterms:modified xsi:type="dcterms:W3CDTF">2017-01-11T10:23:00Z</dcterms:modified>
</cp:coreProperties>
</file>