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dat" ContentType="text/plain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microsoft.com/office/2006/relationships/txt" Target="/udata/data.dat" Id="Rf5b413a57b2b4b52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794" w:rsidRPr="00261794" w:rsidRDefault="00261794" w:rsidP="00261794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261794">
        <w:rPr>
          <w:rFonts w:ascii="宋体" w:eastAsia="宋体" w:hAnsi="宋体" w:cs="宋体"/>
          <w:b/>
          <w:bCs/>
          <w:kern w:val="36"/>
          <w:sz w:val="48"/>
          <w:szCs w:val="48"/>
        </w:rPr>
        <w:t>README_MISSING_SYSCALL_OR_IOCTL</w:t>
      </w:r>
    </w:p>
    <w:p w:rsidR="00261794" w:rsidRPr="00261794" w:rsidRDefault="00261794" w:rsidP="00261794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Dealing with missing system call or ioctl wrappers in Valgrind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~~~~~~~~~~~~~~~~~~~~~~~~~~~~~~~~~~~~~~~~~~~~~~~~~~~~~~~~~~~~~~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You're probably reading this because Valgrind bombed out whilst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running your program, and advised you to read this file.  The good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news is that, in general, it's easy to write the missing syscall or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ioctl wrappers you need, so that you can continue your debugging.  If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you send the resulting patches to me, then you'll be doing a favour to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all future Valgrind users too.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Note that an "ioctl" is just a special kind of system call, really; so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there's not a lot of need to distinguish them (at least conceptually)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in the discussion that follows.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All this machinery is in coregrind/m_syswrap.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What are syscall/ioctl wrappers?  What do they do?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Valgrind does what it does, in part, by keeping track of everything your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program does.  When a system call happens, for example a request to read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part of a file, control passes to the Linux kernel, which fulfills the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request, and returns control to your program.  The problem is that the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kernel will often change the status of some part of your program's memory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as a result, and tools (instrumentation plug-ins) may need to know about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this.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Syscall and ioctl wrappers have two jobs: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1. Tell a tool what's about to happen, before the syscall takes place.  A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tool could perform checks beforehand, eg. if memory about to be written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is actually writeable.  This part is useful, but not strictly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essential.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2. Tell a tool what just happened, after a syscall takes place.  This is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so it can update its view of the program's state, eg. that memory has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just been written to.  This step is essential.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"happenings" mostly involve reading/writing of memory.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So, let's look at an example of a wrapper for a system call which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should be familiar to many Unix programmers.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syscall wrapper for time()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wrapper for the time system call looks like this: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PRE(sys_time)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{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/* time_t time(time_t *t); */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PRINT("sys_time ( %p )",ARG1);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PRE_REG_READ1(long, "time", int *, t);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if (ARG1 != 0) {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PRE_MEM_WRITE( "time(t)", ARG1, sizeof(vki_time_t) 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POST(sys_time)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{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if (ARG1 != 0) {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POST_MEM_WRITE( ARG1, sizeof(vki_time_t) 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t>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first thing we do happens before the syscall occurs, in the PRE() function.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PRE() function typically starts with invoking to the PRINT() macro. This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PRINT() macro implements support for the --trace-syscalls command line option.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Next, the tool is told the return type of the syscall, that the syscall has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one argument, the type of the syscall argument and that the argument is being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read from a register: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PRE_REG_READ1(long, "time", int *, t);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Next, if a non-NULL buffer is passed in as the argument, tell the tool that the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buffer is about to be written to: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if (ARG1 != 0) {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PRE_MEM_WRITE( "time", ARG1, sizeof(vki_time_t) 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Finally, the really important bit, after the syscall occurs, in the POST()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function:  if, and only if, the system call was successful, tell the tool that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memory was written: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if (ARG1 != 0) {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POST_MEM_WRITE( ARG1, sizeof(vki_time_t) 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}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POST() function won't be called if the syscall failed, so you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don't need to worry about checking that in the POST() function.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(Note: this is sometimes a bug; some syscalls do return results when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they "fail" - for example, nanosleep returns the amount of unslept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t>time if interrupted. TODO: add another per-syscall flag for this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case.)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Note that we use the type 'vki_time_t'.  This is a copy of the kernel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type, with 'vki_' prefixed.  Our copies of such types are kept in the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appropriate vki*.h file(s).  We don't include kernel headers or glibc headers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directly.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Writing your own syscall wrappers (see below for ioctl wrappers)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~~~~~~~~~~~~~~~~~~~~~~~~~~~~~~~~~~~~~~~~~~~~~~~~~~~~~~~~~~~~~~~~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If Valgrind tells you that system call NNN is unimplemented, do the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following: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1.  Find out the name of the system call: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grep NNN /usr/include/asm/unistd*.h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This should tell you something like  __NR_mysyscallname.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Copy this entry to include/vki/vki-scnums-$(VG_PLATFORM).h.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2.  Do 'man 2 mysyscallname' to get some idea of what the syscall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does.  Note that the actual kernel interface can differ from this,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so you might also want to check a version of the Linux kernel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source.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NOTE: any syscall which has something to do with signals or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threads is probably "special", and needs more careful handling.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Post something to valgrind-developers if you aren't sure.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3.  Add a case to the already-huge collection of wrappers in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the coregrind/m_syswrap/syswrap-*.c files.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For each in-memory parameter which is read or written by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the syscall, do one of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PRE_MEM_READ( ... 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PRE_MEM_RASCIIZ( ... )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PRE_MEM_WRITE( ... )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for  that parameter.  Then do the syscall.  Then, if the syscall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succeeds, issue suitable POST_MEM_WRITE( ... ) calls.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(There's no need for POST_MEM_READ calls.)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Also, add it to the syscall_table[] array; use one of GENX_, GENXY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LINX_, LINXY, PLAX_, PLAXY.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GEN* for generic syscalls (in syswrap-generic.c), LIN* for linux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specific ones (in syswrap-linux.c) and PLA* for the platform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dependent ones (in syswrap-$(PLATFORM)-linux.c).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The *XY variant if it requires a PRE() and POST() function, and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the *X_ variant if it only requires a PRE()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function.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If you find this difficult, read the wrappers for other syscalls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for ideas.  A good tip is to look for the wrapper for a syscall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which has a similar behaviour to yours, and use it as a 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starting point.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If you need structure definitions and/or constants for your syscall,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copy them from the kernel headers into include/vki.h and co., with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the appropriate vki_*/VKI_* name mangling.  Don't #inc</w:t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t>lude any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kernel headers.  And certainly don't #include any glibc headers.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Test it.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Note that a common error is to call POST_MEM_WRITE( ... 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with 0 (NULL) as the first (address) argument.  This usually means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your logic is slightly inadequate.  It's a sufficiently common bug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that there's a built-in check for it, and you'll get a "probably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sanity check failure" for the syscall wrapper you just made, if this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is the case.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4.  Once happy, send us the patch.  Pretty please.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Writing your own ioctl wrappers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Is pretty much the same as writing syscall wrappers, except that all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action happens within PRE(ioctl) and POST(ioctl).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There's a default case, sometimes it isn't correct and you have to write a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more specific case to get the right behaviour.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As above, please create a bug report and attach the patch as described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on http://www.valgrind.org.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Writing your own door call wrappers (Solaris only)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~~~~~~~~~~~~~~~~~~~~~~~~~~~~~~~~~~~~~~~~~~~~~~~~~~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Unlike syscalls or ioctls, door calls transfer data between </w:t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t>two userspace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programs, albeit through a kernel interface. Programs may use completely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proprietary semantics in the data buffers passed between them.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Therefore it may not be possible to capture these semantics within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 Valgrind door call or door return wrapper.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Nevertheless, for system or well-known door services it would be beneficial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to have a door call and a door return wrapper. Writing such wrapper is pretty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much the same as writing ioctl wrappers. Please take a few moments to study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following picture depicting how a door client and a door server interact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through the kernel interface in a typical scenario: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door client thread          kernel       door server thread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invokes door_call()                     invokes door_return()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-------------------------------------------------------------------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&lt;----  PRE(sys_door, DOOR_RETURN)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PRE(sys_door, DOOR_CALL)  ---&gt;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----&gt;  POST(sys_door, DOOR_RETURN)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----&gt; server_procedure()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&lt;----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&lt;----  PRE(sys_door, DOOR_RETURN)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POST(sys_door, DOOR_CALL) &lt;---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 first PRE(sys_door, DOOR_RETURN) is invoked with data_ptr=NULL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and data_size=0. That's because it has not received any data from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a door call, yet.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lastRenderedPageBreak/>
        <w:t>Semantics are described by the following functions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in coregring/m_syswrap/syswrap-solaris.c module: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o For a door call wrapper the following attributes of 'params' argument: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- data_ptr (and associated data_size) as input buffer (request);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described in door_call_pre_mem_params_data()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- rbuf (and associated rsize) as output buffer (response);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described in door_call_post_mem_params_rbuf()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o For a door return wrapper the following parameters: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- data_ptr (and associated data_size) as input buffer (request);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described in door_return_post_mem_data()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- data_ptr (and associated data_size) as output buffer (response);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      described in door_return_pre_mem_data()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There's a default case which may not be correct and you have to write a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more specific case to get the right behaviour. Unless Valgrind's option</w:t>
      </w:r>
      <w:r w:rsidRPr="00261794">
        <w:rPr>
          <w:rFonts w:ascii="宋体" w:eastAsia="宋体" w:hAnsi="宋体" w:cs="宋体"/>
          <w:kern w:val="0"/>
          <w:sz w:val="24"/>
          <w:szCs w:val="24"/>
        </w:rPr>
        <w:br/>
        <w:t>'--sim-hints=lax-doors' is specified, the default case also spits a warning.</w:t>
      </w:r>
    </w:p>
    <w:p w:rsidR="00055301" w:rsidRDefault="008A719F">
      <w:bookmarkStart w:id="0" w:name="_GoBack"/>
      <w:bookmarkEnd w:id="0"/>
    </w:p>
    <w:sectPr w:rsidR="000553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19F" w:rsidRDefault="008A719F" w:rsidP="00261794">
      <w:r>
        <w:separator/>
      </w:r>
    </w:p>
  </w:endnote>
  <w:endnote w:type="continuationSeparator" w:id="0">
    <w:p w:rsidR="008A719F" w:rsidRDefault="008A719F" w:rsidP="0026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19F" w:rsidRDefault="008A719F" w:rsidP="00261794">
      <w:r>
        <w:separator/>
      </w:r>
    </w:p>
  </w:footnote>
  <w:footnote w:type="continuationSeparator" w:id="0">
    <w:p w:rsidR="008A719F" w:rsidRDefault="008A719F" w:rsidP="002617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560"/>
    <w:rsid w:val="00261794"/>
    <w:rsid w:val="00380666"/>
    <w:rsid w:val="004D4C09"/>
    <w:rsid w:val="007B6560"/>
    <w:rsid w:val="007C692A"/>
    <w:rsid w:val="008A719F"/>
    <w:rsid w:val="008C3CAC"/>
    <w:rsid w:val="00DB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179EE2A-1E26-4969-A894-AE4D07D30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6179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617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617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617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6179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61794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26179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900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87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52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1401</Words>
  <Characters>7990</Characters>
  <Application>Microsoft Office Word</Application>
  <DocSecurity>0</DocSecurity>
  <Lines>66</Lines>
  <Paragraphs>18</Paragraphs>
  <ScaleCrop>false</ScaleCrop>
  <Company/>
  <LinksUpToDate>false</LinksUpToDate>
  <CharactersWithSpaces>9373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张茂林</dc:creator>
  <cp:keywords/>
  <dc:description/>
  <cp:lastModifiedBy>张茂林</cp:lastModifiedBy>
  <cp:revision>2</cp:revision>
  <dcterms:created xsi:type="dcterms:W3CDTF">2018-04-08T09:13:00Z</dcterms:created>
  <dcterms:modified xsi:type="dcterms:W3CDTF">2018-04-08T09:13:00Z</dcterms:modified>
</cp:coreProperties>
</file>