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2d6f3db027d4e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hyperlink r:id="rId7" w:history="1">
        <w:r w:rsidRPr="007075BC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gperftools使用详解</w:t>
        </w:r>
      </w:hyperlink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官方文档地址：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https://code.google.com/p/gperftools/wiki/GooglePerformanceTools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先说一下gperftools的优点吧</w:t>
      </w:r>
    </w:p>
    <w:p w:rsidR="007075BC" w:rsidRPr="007075BC" w:rsidRDefault="007075BC" w:rsidP="007075BC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大厂出品， 质量放心</w:t>
      </w:r>
    </w:p>
    <w:p w:rsidR="007075BC" w:rsidRPr="007075BC" w:rsidRDefault="007075BC" w:rsidP="007075BC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valgrind这种单线程分析的工具无力分析多线程工具</w:t>
      </w:r>
    </w:p>
    <w:p w:rsidR="007075BC" w:rsidRPr="007075BC" w:rsidRDefault="007075BC" w:rsidP="007075BC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valgrind内存需要好几倍。对于大内存程序是无力分析的</w:t>
      </w:r>
    </w:p>
    <w:p w:rsidR="007075BC" w:rsidRPr="007075BC" w:rsidRDefault="007075BC" w:rsidP="007075BC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用起来方便， 无需修改程序。比较适合敏捷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安装环境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下载地址如下：https://code.google.com/p/gperftools/downloads/list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安装这里需要注意编译选项。 一般需要libunwind库支持。 但x86_64有内建的库。 所以需要configure的时候， 这样去做即可。打开frame-poionters的开关即可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./configure  --prefix=/home/qiaoyong/qiaoyong/memleak/gperftools --enable-frame-pointers 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make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make install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安装的结果如下：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gperftools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├── bin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├── include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├── lib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└── share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我们只用到了lib下的东西。几个.so.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注意：我尝试了安装libunwind的库， 都未遂。 水深， 慎入。 非x86_64的环境，就自求多福吧。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2， 一些通用的对程序的要求</w:t>
      </w:r>
    </w:p>
    <w:p w:rsidR="007075BC" w:rsidRPr="007075BC" w:rsidRDefault="007075BC" w:rsidP="007075BC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程序需要自己能安全退出。 被信号杀掉无法生成分析文件。当然你可以信号处理函数里面自己做， 但比较麻烦。细节自己去查。</w:t>
      </w:r>
    </w:p>
    <w:p w:rsidR="007075BC" w:rsidRPr="007075BC" w:rsidRDefault="007075BC" w:rsidP="007075BC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一般而言程序自己要做到内存释放干净。 否则测试的时候不容易看出来泄露。</w:t>
      </w:r>
    </w:p>
    <w:p w:rsidR="007075BC" w:rsidRPr="007075BC" w:rsidRDefault="007075BC" w:rsidP="007075BC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还需要装个库：sudo apt-get install graphviz -y  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3,  用tcmalloc测试内存泄露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试用tcmalloc非常简单， 编译的时候改一下配置就好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g++ -Wall  -g 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-fno-omit-frame-pointer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 py.cpp pool.cpp contents.cpp sug.cpp md5_64bit.cpp  -I ./  -I ./sparsehash/include/ -I ./sparsehash/include/google -I ./sparsehash/include/sparsehash -lpthread -lcrypto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-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lastRenderedPageBreak/>
        <w:t>L/home/qiaoyong/qiaoyong/memleak/gperftools/lib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-ltcmalloc_and_profiler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-o sug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有4个地方需要注意：</w:t>
      </w:r>
    </w:p>
    <w:p w:rsidR="007075BC" w:rsidRPr="007075BC" w:rsidRDefault="007075BC" w:rsidP="007075BC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需要加一个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 -fno-omit-frame-pointer</w:t>
      </w:r>
      <w:r w:rsidRPr="007075BC">
        <w:rPr>
          <w:rFonts w:ascii="微软雅黑" w:eastAsia="微软雅黑" w:hAnsi="微软雅黑" w:cs="微软雅黑" w:hint="eastAsia"/>
          <w:color w:val="000000"/>
          <w:kern w:val="0"/>
          <w:szCs w:val="21"/>
          <w:u w:val="single"/>
        </w:rPr>
        <w:t>﻿</w:t>
      </w:r>
      <w:r w:rsidRPr="007075BC">
        <w:rPr>
          <w:rFonts w:ascii="微软雅黑" w:eastAsia="微软雅黑" w:hAnsi="微软雅黑" w:cs="微软雅黑" w:hint="eastAsia"/>
          <w:color w:val="000000"/>
          <w:kern w:val="0"/>
          <w:szCs w:val="21"/>
        </w:rPr>
        <w:t>﻿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选项。-g当然也是默认要有的。</w:t>
      </w:r>
    </w:p>
    <w:p w:rsidR="007075BC" w:rsidRPr="007075BC" w:rsidRDefault="007075BC" w:rsidP="007075BC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添加动态库。 注意有单独的tcmalloc库和profiler的库。一般而言tcmalloc检查内存泄露；profiler检查cpu性能情况。</w:t>
      </w:r>
    </w:p>
    <w:p w:rsidR="007075BC" w:rsidRPr="007075BC" w:rsidRDefault="007075BC" w:rsidP="007075BC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当然目前更多的常见用法， 是用tcmalloc作为内存分配器。这对于无内存泄露的线上程序是无问题的。</w:t>
      </w:r>
      <w:r w:rsidRPr="007075B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但常规的测试用tcmalloc，会隐藏很多内存上的问题。所以常规的测试应该去掉tcmalloc测试。</w:t>
      </w:r>
    </w:p>
    <w:p w:rsidR="007075BC" w:rsidRPr="007075BC" w:rsidRDefault="007075BC" w:rsidP="007075BC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profiler会影响性能。切忌随便带上。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测试程序如下方式执行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HEAPCHECK=normal  LD_LIBRARY_PATH=/home/qiaoyong/qiaoyong/memleak/gperftools/lib ./sug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具体的参数可以看文档。 然后开始跑压力。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这里的参数有， 一般strict就够了</w:t>
      </w:r>
    </w:p>
    <w:p w:rsidR="007075BC" w:rsidRPr="007075BC" w:rsidRDefault="007075BC" w:rsidP="007075BC">
      <w:pPr>
        <w:widowControl/>
        <w:numPr>
          <w:ilvl w:val="0"/>
          <w:numId w:val="4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minimal</w:t>
      </w:r>
    </w:p>
    <w:p w:rsidR="007075BC" w:rsidRPr="007075BC" w:rsidRDefault="007075BC" w:rsidP="007075BC">
      <w:pPr>
        <w:widowControl/>
        <w:numPr>
          <w:ilvl w:val="0"/>
          <w:numId w:val="4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normal</w:t>
      </w:r>
    </w:p>
    <w:p w:rsidR="007075BC" w:rsidRPr="007075BC" w:rsidRDefault="007075BC" w:rsidP="007075BC">
      <w:pPr>
        <w:widowControl/>
        <w:numPr>
          <w:ilvl w:val="0"/>
          <w:numId w:val="4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strict</w:t>
      </w:r>
    </w:p>
    <w:p w:rsidR="007075BC" w:rsidRPr="007075BC" w:rsidRDefault="007075BC" w:rsidP="007075BC">
      <w:pPr>
        <w:widowControl/>
        <w:numPr>
          <w:ilvl w:val="0"/>
          <w:numId w:val="4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draconian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程序运行结束， 会生成一个分析文件结果。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利用pprof工具， 可以看结果。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./pprof ./sug "/tmp/sug.21854._main_-end.heap" --inuse_objects --lines --heapcheck  --edgefraction=1e-10 --text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这里可以有多样的参数， --pdf， --dot等， 内存泄露一般text就够了。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结果显示如下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qiaoyong@qiaoyong-VirtualBox:~/qiaoyong/sug$ ./pprof ./sug "/tmp/sug.21854._main_-end.heap" --inuse_objects --lines --heapcheck  --edgefraction=1e-10 --text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Using local file ./sug.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Using local file /tmp/sug.21854._main_-end.heap.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Total: 26278 objects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 9357  35.6%  35.6%    18671  71.1% tcpsendmsg /home/qiaoyong/qiaoyong/sug/sug.cpp:360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 9314  35.4%  71.1%     9314  35.4% PendingPool::check_item /home/qiaoyong/qiaoyong/sug/pool.cpp:308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 6957  26.5%  97.5%     6957  26.5% cn2py_segment::fullfil_hash /home/qiaoyong/qiaoyong/sug/py.cpp:178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 650   2.5% 100.0%      650   2.5% std::__move_median_first /usr/include/c++/4.6/bits/stl_algo.h:119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0   0.0% 100.0%     9314  35.4% PendingPool::close_not_busy_socket /home/qiaoyong/qiaoyong/sug/pool.cpp:191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 0   0.0% 100.0%    26278 100.0% __libc_start_main ??:0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0   0.0% 100.0%     6957  26.5% alloc_impl /home/qiaoyong/qiaoyong/sug/./sparsehash/include/sparsehash/internal/densehashtable.h:1193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0   0.0% 100.0%     6957  26.5% cn2py_segment::do_cn2py /home/qiaoyong/qiaoyong/sug/py.cpp:53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0   0.0% 100.0%    19321  73.5% cn2py_segment::do_cn2py /home/qiaoyong/qiaoyong/sug/py.cpp:54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0   0.0% 100.0%    19321  73.5% insert_one_query /home/qiaoyong/qiaoyong/sug/sug.cpp:743 </w:t>
      </w:r>
      <w:hyperlink r:id="rId8" w:tgtFrame="_blank" w:history="1">
        <w:r w:rsidRPr="007075B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@</w:t>
        </w:r>
      </w:hyperlink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看到头4行没有。 这里显示了内存泄露的地方。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4， 试用profiler测试cpu上的性能热点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编译方式一样。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执行这样做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CPUPROFILE=./sug.prof LD_LIBRARY_PATH=/home/qiaoyong/qiaoyong/memleak/gperftools/lib ./sug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程序退出的时候， 性能的初始分析文件就是 ./sug.prof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也是利用pprof工具看这个文件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./pprof --text ./sug ./sug.prof 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这里的参数随意吧， --pdf，--dot都可以。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--text可以看到这样的结果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qiaoyong@qiaoyong-VirtualBox:~/qiaoyong/sug$ ./pprof --text ./sug ./sug.prof 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Using local file ./sug.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Using local file ./sug.prof.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Removing _L_unlock_16 from all stack traces.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Total: 243 samples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 87  35.8%  35.8%       87  35.8% __write_nocancel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 14   5.8%  41.6%       14   5.8% __nss_hosts_lookup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9   3.7%  45.3%      199  81.9% child_main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7   2.9%  48.1%        7   2.9% __close_nocancel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6   2.5%  50.6%        7   2.9% std::_Iter_base::_S_base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5   2.1%  52.7%        5   2.1% __accept_nocancel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5   2.1%  54.7%        8   3.3% std::__niter_base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5   2.1%  56.8%        9   3.7% std::__unguarded_linear_insert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 5   2.1%  58.8%        5   2.1% strlen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.......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什么意思呢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Analyzing Text Output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Text mode has lines of output that look like this: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 14   2.1%  17.2%       58   8.7% std::_Rb_tree::find  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Here is how to interpret the columns: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Number of profiling samples in this function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Percentage of profiling samples in this function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Percentage of profiling samples in the functions printed so far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Number of profiling samples in this function and its callees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Percentage of profiling samples in this function and its callees</w:t>
      </w:r>
    </w:p>
    <w:p w:rsidR="007075BC" w:rsidRPr="007075BC" w:rsidRDefault="007075BC" w:rsidP="007075BC">
      <w:pPr>
        <w:widowControl/>
        <w:numPr>
          <w:ilvl w:val="0"/>
          <w:numId w:val="5"/>
        </w:numPr>
        <w:shd w:val="clear" w:color="auto" w:fill="FFFFFF"/>
        <w:spacing w:line="405" w:lineRule="atLeast"/>
        <w:ind w:left="0"/>
        <w:jc w:val="left"/>
        <w:textAlignment w:val="bottom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 name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基本上看第二列， 就知道热点在哪里了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如何分析数据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1， 一般好的程序， 时间片分布非常均匀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2， 有性能瓶颈的程序， 可能某个函数占据了60%+的性能。那么这个就需要重点优化点。我曾经的一个例子</w:t>
      </w:r>
    </w:p>
    <w:p w:rsidR="007075BC" w:rsidRPr="007075BC" w:rsidRDefault="007075BC" w:rsidP="007075BC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1116 //int fuzzy::generate_fuzzy_query(vector&lt;string&gt; &amp;py_segment_list, set&lt;string&gt; &amp; results, int ed_len)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1117 int fuzzy::generate_fuzzy_query(fuzzy_py_results &amp;py_segment_list, unsigned int list_seg,  set&lt;string&gt; &amp; results, int ed     _len)</w:t>
      </w:r>
    </w:p>
    <w:p w:rsidR="007075BC" w:rsidRPr="007075BC" w:rsidRDefault="007075BC" w:rsidP="007075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5BC">
        <w:rPr>
          <w:rFonts w:ascii="微软雅黑" w:eastAsia="微软雅黑" w:hAnsi="微软雅黑" w:cs="宋体" w:hint="eastAsia"/>
          <w:color w:val="000000"/>
          <w:kern w:val="0"/>
          <w:szCs w:val="21"/>
        </w:rPr>
        <w:t>发现这个函数， 占据了90%的时间。等等例子吧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74A" w:rsidRDefault="0063074A" w:rsidP="007075BC">
      <w:r>
        <w:separator/>
      </w:r>
    </w:p>
  </w:endnote>
  <w:endnote w:type="continuationSeparator" w:id="0">
    <w:p w:rsidR="0063074A" w:rsidRDefault="0063074A" w:rsidP="0070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74A" w:rsidRDefault="0063074A" w:rsidP="007075BC">
      <w:r>
        <w:separator/>
      </w:r>
    </w:p>
  </w:footnote>
  <w:footnote w:type="continuationSeparator" w:id="0">
    <w:p w:rsidR="0063074A" w:rsidRDefault="0063074A" w:rsidP="0070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839"/>
    <w:multiLevelType w:val="multilevel"/>
    <w:tmpl w:val="236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7037D"/>
    <w:multiLevelType w:val="multilevel"/>
    <w:tmpl w:val="FE0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0BED"/>
    <w:multiLevelType w:val="multilevel"/>
    <w:tmpl w:val="50C0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7414D"/>
    <w:multiLevelType w:val="multilevel"/>
    <w:tmpl w:val="F2E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66C55"/>
    <w:multiLevelType w:val="multilevel"/>
    <w:tmpl w:val="9BF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87"/>
    <w:rsid w:val="0063074A"/>
    <w:rsid w:val="007075BC"/>
    <w:rsid w:val="0079690C"/>
    <w:rsid w:val="00E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47A32-4916-47C0-A251-4846D35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75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5B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075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7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7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7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40658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858428097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503866105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69301009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758409158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343585772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918788520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462724885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656958382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322241651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764254770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  <w:div w:id="1999723294">
                  <w:blockQuote w:val="1"/>
                  <w:marLeft w:val="0"/>
                  <w:marRight w:val="0"/>
                  <w:marTop w:val="0"/>
                  <w:marBottom w:val="75"/>
                  <w:divBdr>
                    <w:top w:val="single" w:sz="2" w:space="0" w:color="auto"/>
                    <w:left w:val="single" w:sz="6" w:space="8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aoyong.lofter.com/post/2b36f_1140c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aoyong.lofter.com/post/2b36f_1140c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2017-05-16T02:49:00Z</dcterms:created>
  <dcterms:modified xsi:type="dcterms:W3CDTF">2017-05-16T02:49:00Z</dcterms:modified>
</cp:coreProperties>
</file>