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b22b9cb30488410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775" w:rsidRPr="008F5775" w:rsidRDefault="008F5775" w:rsidP="008F5775">
      <w:pPr>
        <w:widowControl/>
        <w:shd w:val="clear" w:color="auto" w:fill="F7F7F7"/>
        <w:spacing w:after="120"/>
        <w:jc w:val="left"/>
        <w:outlineLvl w:val="0"/>
        <w:rPr>
          <w:rFonts w:ascii="Helvetica" w:eastAsia="宋体" w:hAnsi="Helvetica" w:cs="Helvetica"/>
          <w:color w:val="222222"/>
          <w:spacing w:val="15"/>
          <w:kern w:val="36"/>
          <w:sz w:val="42"/>
          <w:szCs w:val="42"/>
        </w:rPr>
      </w:pPr>
      <w:r w:rsidRPr="008F5775">
        <w:rPr>
          <w:rFonts w:ascii="Helvetica" w:eastAsia="宋体" w:hAnsi="Helvetica" w:cs="Helvetica"/>
          <w:color w:val="222222"/>
          <w:spacing w:val="15"/>
          <w:kern w:val="36"/>
          <w:sz w:val="42"/>
          <w:szCs w:val="42"/>
        </w:rPr>
        <w:t>电商类产品所关注的数据指标</w:t>
      </w:r>
    </w:p>
    <w:p w:rsidR="008F5775" w:rsidRPr="008F5775" w:rsidRDefault="008F5775" w:rsidP="008F5775">
      <w:pPr>
        <w:widowControl/>
        <w:shd w:val="clear" w:color="auto" w:fill="F7F7F7"/>
        <w:jc w:val="left"/>
        <w:rPr>
          <w:rFonts w:ascii="Helvetica" w:eastAsia="宋体" w:hAnsi="Helvetica" w:cs="Helvetica"/>
          <w:color w:val="999999"/>
          <w:kern w:val="0"/>
          <w:sz w:val="18"/>
          <w:szCs w:val="18"/>
        </w:rPr>
      </w:pPr>
      <w:hyperlink r:id="rId4" w:history="1">
        <w:r w:rsidRPr="008F5775">
          <w:rPr>
            <w:rFonts w:ascii="Helvetica" w:eastAsia="宋体" w:hAnsi="Helvetica" w:cs="Helvetica"/>
            <w:color w:val="333333"/>
            <w:kern w:val="0"/>
            <w:sz w:val="18"/>
            <w:szCs w:val="18"/>
          </w:rPr>
          <w:t>木</w:t>
        </w:r>
        <w:r w:rsidRPr="008F5775">
          <w:rPr>
            <w:rFonts w:ascii="Helvetica" w:eastAsia="宋体" w:hAnsi="Helvetica" w:cs="Helvetica"/>
            <w:color w:val="333333"/>
            <w:kern w:val="0"/>
            <w:sz w:val="18"/>
            <w:szCs w:val="18"/>
          </w:rPr>
          <w:t>_</w:t>
        </w:r>
        <w:r w:rsidRPr="008F5775">
          <w:rPr>
            <w:rFonts w:ascii="Helvetica" w:eastAsia="宋体" w:hAnsi="Helvetica" w:cs="Helvetica"/>
            <w:color w:val="333333"/>
            <w:kern w:val="0"/>
            <w:sz w:val="18"/>
            <w:szCs w:val="18"/>
          </w:rPr>
          <w:t>易</w:t>
        </w:r>
      </w:hyperlink>
      <w:r w:rsidRPr="008F5775">
        <w:rPr>
          <w:rFonts w:ascii="Helvetica" w:eastAsia="宋体" w:hAnsi="Helvetica" w:cs="Helvetica"/>
          <w:color w:val="999999"/>
          <w:kern w:val="0"/>
          <w:sz w:val="18"/>
          <w:szCs w:val="18"/>
        </w:rPr>
        <w:t> • 09</w:t>
      </w:r>
      <w:r w:rsidRPr="008F5775">
        <w:rPr>
          <w:rFonts w:ascii="Helvetica" w:eastAsia="宋体" w:hAnsi="Helvetica" w:cs="Helvetica"/>
          <w:color w:val="999999"/>
          <w:kern w:val="0"/>
          <w:sz w:val="18"/>
          <w:szCs w:val="18"/>
        </w:rPr>
        <w:t>月</w:t>
      </w:r>
      <w:r w:rsidRPr="008F5775">
        <w:rPr>
          <w:rFonts w:ascii="Helvetica" w:eastAsia="宋体" w:hAnsi="Helvetica" w:cs="Helvetica"/>
          <w:color w:val="999999"/>
          <w:kern w:val="0"/>
          <w:sz w:val="18"/>
          <w:szCs w:val="18"/>
        </w:rPr>
        <w:t>09</w:t>
      </w:r>
      <w:r w:rsidRPr="008F5775">
        <w:rPr>
          <w:rFonts w:ascii="Helvetica" w:eastAsia="宋体" w:hAnsi="Helvetica" w:cs="Helvetica"/>
          <w:color w:val="999999"/>
          <w:kern w:val="0"/>
          <w:sz w:val="18"/>
          <w:szCs w:val="18"/>
        </w:rPr>
        <w:t>日</w:t>
      </w:r>
      <w:r w:rsidRPr="008F5775">
        <w:rPr>
          <w:rFonts w:ascii="Helvetica" w:eastAsia="宋体" w:hAnsi="Helvetica" w:cs="Helvetica"/>
          <w:color w:val="999999"/>
          <w:kern w:val="0"/>
          <w:sz w:val="18"/>
          <w:szCs w:val="18"/>
        </w:rPr>
        <w:t> • 3161</w:t>
      </w:r>
      <w:r w:rsidRPr="008F5775">
        <w:rPr>
          <w:rFonts w:ascii="Helvetica" w:eastAsia="宋体" w:hAnsi="Helvetica" w:cs="Helvetica"/>
          <w:color w:val="999999"/>
          <w:kern w:val="0"/>
          <w:sz w:val="18"/>
          <w:szCs w:val="18"/>
        </w:rPr>
        <w:t>阅读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电商类产品主要关注的数据种类大体包含以下几种（不包含移动客户端数据指标）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: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1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、流量数据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2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、销售数据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3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、用户数据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4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、商品库存数据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5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、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DST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评价数据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6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、促销类数据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下面分类叙述。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一、流量数据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流量来源主要分为两部分：站内流量与站外流量。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站外流量：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站外流量均为增量，都是从外部获取新的流量。主要有以下渠道：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a.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付费渠道。例如广告投放（广点通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百度广告联盟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线下广告）、付费合作推广、移动应用的刷榜等等；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b.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免费渠道。包括自然流量、搜索流量（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SEO/ASO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）、免费合作换量、社交平台免费推广流量（微博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知乎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软文）等；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站内流量：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站内流量均为存量，是对已进入站内的流量留存和二次利用转化，增加留存市场或访问深度。主要监控的以下数据：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a.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用户站内行为路径；访问时长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访问深度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访问主要路径等；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b.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着陆页；用户进入后第一个访问的页面，可以分析不同着落页的转化效果（停留时长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二次跳转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调试率），针对性的优化着陆页；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c.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漏斗分析；主要检测的有注册流程、下单流程；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d.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流量来源；针对来源的分析可以对渠道投放有一些侧重，尤其是一些付费渠道，可以快速的感知到渠道引流效果；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相关指标：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PV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：已页面请求为准；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UV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：单位时间内（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30min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）同一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IP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访问多次访问记为一个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UV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lastRenderedPageBreak/>
        <w:t>CV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：单位时间内，视频打开成功播放次数，可用来统计分析不同视频风格或品类是否适用视频推荐；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访问时长：用户单次时长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/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页面访问时长；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跳出率：需要区分页面跳转的跳出和关闭站点的跳出，高跳出率的页面针对性的优化（中转页面除外）；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访问深度：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 xml:space="preserve"> 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用户一次访问所浏览的页面深度；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uv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价值：销售额／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uv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。需分渠道统计。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订单转化率：付款订单数／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uv.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购买转化率：购买用户数／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uv.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二、销售数据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主要关注以下指标：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a.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销售额。区分单位时间内（日／周／月／年）。渠道销售额，一般电商项目均会做自有平台和第三方平台，多渠道情况下，需要做渠道销售额区分统计；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b.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销售量。主要计商品销售量，同样的分渠道和时间段，以此来分析渠道特点。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c.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单量。同上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d.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购买用户数。注册未转化购买的用户，可以做针对性的激活策略。购买用户又可以区分为单位时间多次购买用户、高复购用户、单次购买用户，可以针对不同用户群体做不同的激活策略和维护策略。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e.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客单价。平均客单价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=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销售额／购买用户数（存在一人多单的情况，客单价计为高价用户了）。加上对用户群体、地域的分析，对客单价提成和商品策略会有一些帮助。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f.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订单均价。平均订单均价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=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销售额／付款订单数。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g.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付款订单率。付款订单数／生成订单数。统计付款流失率，校正付款流程和一场状态。可以做系统上的调整或者客服跟进，例如在淘宝渠道商，客服跟进效果不错。自有平台的话，可以用催付的提醒短信方式提高支付率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h.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妥投率。非自建物流的情况下，只能作为对合作伙伴的考察依据。某些商品妥投失败率高的话，可能就要考虑修改包装方式。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i.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毛利。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j.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毛利率。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k.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平均销售价格。平均商品销售价格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=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销售额／销售的商品数量。可以用来评估平台平均的商品售价。主要起参考作用。因为偏差性较大，不能作为决策依据。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lastRenderedPageBreak/>
        <w:t>三、用户数据。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a.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基本属性：性别、年龄、地域、职业。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b.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注册用户。总量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c.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新购买用户。新注册且产生购买的用户数。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d.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复购用户。单位时间内产生多次购买的用户数。多次这个指标可以进行多层划分，定义出不同价值层的用户。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e.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沉睡用户。注册后单位时间内无访问记录，或活跃一段时间后，长时间无访问记录的用户。可以做一些针对性的唤醒，例如一些唤醒激励，或者唤醒活动。保持品牌在用户面前持续曝光，也是唤醒沉睡用户或着是防止用户沉睡的一个有效办法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f.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流失用户。沉睡用户经过多次唤醒仍无法挽回的用户。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g.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获客成本。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h.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每日注册数。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i.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活跃度。日／七日／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30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日。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j.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用户质量。注册后仅登录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i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一次／单位时间登录次数。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k.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流失率。月／周／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7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日内无访问记录。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l.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留存率。新用户首次登录后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30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日／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7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日／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3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日比例。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四、商品库存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a.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可售库存。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b.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实际库存。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c.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周转天数。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d.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缺货率。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e.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动销率。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五、评价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a.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延迟发货率。延迟发货数／发货总单数。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b.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虚假发货。主要计算虚拟商品或刷单量。集中在淘宝平台。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c.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发货前退货。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d.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退货率。发货用户签收之后的退货。除单数外还需要统计退货商品。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e.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工单数。客服端口统计。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f.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评分。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lastRenderedPageBreak/>
        <w:t>g.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退货原因。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六、促销统计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促销效果：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a.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优惠券使用率。发放数、激活数、使用数。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b.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红包。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c.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使用活动优惠订单量。优惠券、红包、活动满减等均计入。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销售数据：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a.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总单量。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b.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各品类单量。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c.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商品销量。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转化率：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a.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品类转化率。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b.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付款转化率。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c.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渠道转化。</w:t>
      </w:r>
    </w:p>
    <w:p w:rsidR="008F5775" w:rsidRPr="008F5775" w:rsidRDefault="008F5775" w:rsidP="008F5775">
      <w:pPr>
        <w:widowControl/>
        <w:wordWrap w:val="0"/>
        <w:spacing w:after="143"/>
        <w:jc w:val="left"/>
        <w:rPr>
          <w:rFonts w:ascii="Helvetica" w:eastAsia="宋体" w:hAnsi="Helvetica" w:cs="Helvetica"/>
          <w:color w:val="2F2F2F"/>
          <w:kern w:val="0"/>
          <w:sz w:val="24"/>
          <w:szCs w:val="24"/>
        </w:rPr>
      </w:pP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d.</w:t>
      </w:r>
      <w:r w:rsidRPr="008F5775">
        <w:rPr>
          <w:rFonts w:ascii="Helvetica" w:eastAsia="宋体" w:hAnsi="Helvetica" w:cs="Helvetica"/>
          <w:color w:val="2F2F2F"/>
          <w:kern w:val="0"/>
          <w:sz w:val="24"/>
          <w:szCs w:val="24"/>
        </w:rPr>
        <w:t>拉新。</w:t>
      </w:r>
    </w:p>
    <w:p w:rsidR="00D81615" w:rsidRDefault="00D81615">
      <w:bookmarkStart w:id="0" w:name="_GoBack"/>
      <w:bookmarkEnd w:id="0"/>
    </w:p>
    <w:sectPr w:rsidR="00D81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FC"/>
    <w:rsid w:val="005C637C"/>
    <w:rsid w:val="008F5775"/>
    <w:rsid w:val="00C036FC"/>
    <w:rsid w:val="00D8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29BF10-3340-4307-B9B1-890A2835A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F57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5775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F577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F5775"/>
  </w:style>
  <w:style w:type="character" w:styleId="a4">
    <w:name w:val="Emphasis"/>
    <w:basedOn w:val="a0"/>
    <w:uiPriority w:val="20"/>
    <w:qFormat/>
    <w:rsid w:val="008F5775"/>
    <w:rPr>
      <w:i/>
      <w:iCs/>
    </w:rPr>
  </w:style>
  <w:style w:type="character" w:customStyle="1" w:styleId="pub-time">
    <w:name w:val="pub-time"/>
    <w:basedOn w:val="a0"/>
    <w:rsid w:val="008F5775"/>
  </w:style>
  <w:style w:type="paragraph" w:styleId="a5">
    <w:name w:val="Normal (Web)"/>
    <w:basedOn w:val="a"/>
    <w:uiPriority w:val="99"/>
    <w:semiHidden/>
    <w:unhideWhenUsed/>
    <w:rsid w:val="008F57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mcaff.com/user/profile/%E6%9C%A8_%E6%98%9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2017-10-12T02:46:00Z</dcterms:created>
  <dcterms:modified xsi:type="dcterms:W3CDTF">2017-10-12T02:46:00Z</dcterms:modified>
</cp:coreProperties>
</file>