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67bf97a19ad49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A36FF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Blade</w:t>
      </w:r>
      <w:r w:rsidRPr="00A36FF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用户手册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Blade</w:t>
      </w: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是什么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软件项目用各种工具来构建代码，最常用的恐怕是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GNU Make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。但是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GNU Make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虽然本身功能比较强，但是要直接使用的话，也是比较难的。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很多人还在手工编写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Makefile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，又没有去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写正确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的依赖，导致每次不得不先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make clean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才放心，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Make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的意义大打折扣。这在几个文件的小项目下是没什么问题的，对于大的项目就很不方便了。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Autotools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号称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auto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，但是还是需要人工写很多东西，运行一系列命令，用起来还是比较复杂，开发人员的学习和使用的门槛很高。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Blade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就是针对这些问题，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为腾讯公司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基础架构部的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[</w:t>
      </w:r>
      <w:hyperlink r:id="rId5" w:history="1">
        <w:r w:rsidRPr="00A36FF8">
          <w:rPr>
            <w:rFonts w:ascii="Segoe UI" w:eastAsia="宋体" w:hAnsi="Segoe UI" w:cs="Segoe UI"/>
            <w:color w:val="4078C0"/>
            <w:kern w:val="0"/>
            <w:sz w:val="24"/>
            <w:szCs w:val="24"/>
            <w:u w:val="single"/>
          </w:rPr>
          <w:t>http://storage.it168.com/a2011/1203/1283/000001283196.shtml</w:t>
        </w:r>
      </w:hyperlink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 “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台风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云计算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平台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]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项目而开发的新一代构建工具，希望能成为开发者手中的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瑞士军刀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。我们现在把它开源出来，希望能让更多的人得到方便。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 xml:space="preserve">Blade </w:t>
      </w: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解决的问题</w:t>
      </w:r>
    </w:p>
    <w:p w:rsidR="00A36FF8" w:rsidRPr="00A36FF8" w:rsidRDefault="00A36FF8" w:rsidP="00A36F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源文件更新导致需要重新构建。这个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gnu make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都能解决得很好。</w:t>
      </w:r>
    </w:p>
    <w:p w:rsidR="00A36FF8" w:rsidRPr="00A36FF8" w:rsidRDefault="00A36FF8" w:rsidP="00A36FF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头文件更新，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所以以来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这个头文件的源文件都需要重新构建。这个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gnu make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不直接支持，需要搭配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gcc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来生成和更新依赖。</w:t>
      </w:r>
    </w:p>
    <w:p w:rsidR="00A36FF8" w:rsidRPr="00A36FF8" w:rsidRDefault="00A36FF8" w:rsidP="00A36FF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库文件更新，所依赖的库文件更新后，程序应该重新连接，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GNU Make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可以做到。</w:t>
      </w:r>
    </w:p>
    <w:p w:rsidR="00A36FF8" w:rsidRPr="00A36FF8" w:rsidRDefault="00A36FF8" w:rsidP="00A36FF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即使我只构建自己的目标，如果库的源代码变了，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库应该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重新生成，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GNU Make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用递归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Make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无法做到。</w:t>
      </w:r>
    </w:p>
    <w:p w:rsidR="00A36FF8" w:rsidRPr="00A36FF8" w:rsidRDefault="00A36FF8" w:rsidP="00A36FF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库文件之间的依赖自动传递，一个库依赖另一个库，库的最终用户不需要关心。</w:t>
      </w:r>
    </w:p>
    <w:p w:rsidR="00A36FF8" w:rsidRPr="00A36FF8" w:rsidRDefault="00A36FF8" w:rsidP="00A36FF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构建过程中的警告和错误应该醒目地显示出来。</w:t>
      </w:r>
    </w:p>
    <w:p w:rsidR="00A36FF8" w:rsidRPr="00A36FF8" w:rsidRDefault="00A36FF8" w:rsidP="00A36FF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能自动支持台风系统大量使用的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proto buffer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，以及方便扩充以支持外来可能引入的新工具。</w:t>
      </w:r>
    </w:p>
    <w:p w:rsidR="00A36FF8" w:rsidRPr="00A36FF8" w:rsidRDefault="00A36FF8" w:rsidP="00A36FF8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应该能集成自动测试，代码检查等开发常用的功能。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Blade</w:t>
      </w: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运行条件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Blade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运行时需要以下条件：</w:t>
      </w:r>
    </w:p>
    <w:p w:rsidR="00A36FF8" w:rsidRPr="00A36FF8" w:rsidRDefault="00A36FF8" w:rsidP="00A36F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SCons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v2.0 or later (required)</w:t>
      </w:r>
    </w:p>
    <w:p w:rsidR="00A36FF8" w:rsidRPr="00A36FF8" w:rsidRDefault="00A36FF8" w:rsidP="00A36FF8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Python v2.6 or later (required)</w:t>
      </w:r>
    </w:p>
    <w:p w:rsidR="00A36FF8" w:rsidRPr="00A36FF8" w:rsidRDefault="00A36FF8" w:rsidP="00A36FF8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ccache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v3.1 or later (optional)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Blade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编译项目时可能需要到：</w:t>
      </w:r>
    </w:p>
    <w:p w:rsidR="00A36FF8" w:rsidRPr="00A36FF8" w:rsidRDefault="00A36FF8" w:rsidP="00A36FF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swig v2.0 or later (required for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swig_library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)</w:t>
      </w:r>
    </w:p>
    <w:p w:rsidR="00A36FF8" w:rsidRPr="00A36FF8" w:rsidRDefault="00A36FF8" w:rsidP="00A36FF8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flex v2.5 or later (required for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lex_yacc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)</w:t>
      </w:r>
    </w:p>
    <w:p w:rsidR="00A36FF8" w:rsidRPr="00A36FF8" w:rsidRDefault="00A36FF8" w:rsidP="00A36FF8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bison v2.1 or later (required for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lex_yacc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)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源代码树的组织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要求项目源代码有一个明确的根目录，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C++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#include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的路径也需要从这个目录开始写起，这样有几点好处：</w:t>
      </w:r>
    </w:p>
    <w:p w:rsidR="00A36FF8" w:rsidRPr="00A36FF8" w:rsidRDefault="00A36FF8" w:rsidP="00A36FF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有效地避免头文件重名造成的问题。</w:t>
      </w:r>
    </w:p>
    <w:p w:rsidR="00A36FF8" w:rsidRPr="00A36FF8" w:rsidRDefault="00A36FF8" w:rsidP="00A36FF8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有效地避免库文件的重名。</w:t>
      </w:r>
    </w:p>
    <w:p w:rsidR="00A36FF8" w:rsidRPr="00A36FF8" w:rsidRDefault="00A36FF8" w:rsidP="00A36FF8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更容易找到需要的文件。</w:t>
      </w:r>
    </w:p>
    <w:p w:rsidR="00A36FF8" w:rsidRPr="00A36FF8" w:rsidRDefault="00A36FF8" w:rsidP="00A36FF8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提高构建速度。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并不从某个配置文件或者环境变量读取这个信息，因为开发人员往往需要同时有多个目录树并存。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获取源代码根的方法是，无论当前从哪一级子目录运行，都从当前目录开始向上查找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BLADE_ROOT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文件，有这个文件的目录即为源代码树的根。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目前源代码目录需要自己拉取，将来我们会集成到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Blade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BLADE_ROOT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文件也需要用户自己创建。方法：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$ touch BLADE_ROOT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一个源代码树的根目录看起来的样子如下：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BLADE_ROOT common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thirdparty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xfs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xcube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torca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your_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project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...</w:t>
      </w:r>
      <w:proofErr w:type="gramEnd"/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BUILD</w:t>
      </w: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文件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Blade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通过一系列的名字为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"BUILD"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的文件（文件名全大写），这些文件需要开发者去编写。每个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BUILD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文件通过一组目标描述函数描述了一个目标的源文件，所依赖的其他目标，以及其他一些属性。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BUILD</w:t>
      </w:r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文件的示例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构建脚本很简单：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范例：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common/base/string/BUILD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library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'string'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'algorithm.cpp'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'string_number.cpp'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'string_piece.cpp'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'format.cpp'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'concat.cpp'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'//common/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base:int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也是说明式的，只需要列出目标名，源文件名和依赖名（可以没有）即可。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风格建议</w:t>
      </w:r>
    </w:p>
    <w:p w:rsidR="00A36FF8" w:rsidRPr="00A36FF8" w:rsidRDefault="00A36FF8" w:rsidP="00A36FF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四空格缩进，不要用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tab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字符</w:t>
      </w:r>
    </w:p>
    <w:p w:rsidR="00A36FF8" w:rsidRPr="00A36FF8" w:rsidRDefault="00A36FF8" w:rsidP="00A36FF8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总是用单引号</w:t>
      </w:r>
    </w:p>
    <w:p w:rsidR="00A36FF8" w:rsidRPr="00A36FF8" w:rsidRDefault="00A36FF8" w:rsidP="00A36FF8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目标名用小写</w:t>
      </w:r>
    </w:p>
    <w:p w:rsidR="00A36FF8" w:rsidRPr="00A36FF8" w:rsidRDefault="00A36FF8" w:rsidP="00A36FF8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src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里的文件名按字母顺序排列</w:t>
      </w:r>
    </w:p>
    <w:p w:rsidR="00A36FF8" w:rsidRPr="00A36FF8" w:rsidRDefault="00A36FF8" w:rsidP="00A36FF8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deps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里先写本目录内的依赖（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:target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），后写其他目录内的（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//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dir:name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），分别按字母顺序排列。</w:t>
      </w:r>
    </w:p>
    <w:p w:rsidR="00A36FF8" w:rsidRPr="00A36FF8" w:rsidRDefault="00A36FF8" w:rsidP="00A36FF8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不同目标之间空一行，前面可以加注释</w:t>
      </w:r>
    </w:p>
    <w:p w:rsidR="00A36FF8" w:rsidRPr="00A36FF8" w:rsidRDefault="00A36FF8" w:rsidP="00A36FF8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注释的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#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后面空一格，比如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# This is a comment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描述目标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用一组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函数来定义目标，这些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的通用属性有：</w:t>
      </w:r>
    </w:p>
    <w:p w:rsidR="00A36FF8" w:rsidRPr="00A36FF8" w:rsidRDefault="00A36FF8" w:rsidP="00A36FF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name: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字符串，和路径一起成为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的唯一标识，也决定了构建的输出命名</w:t>
      </w:r>
    </w:p>
    <w:p w:rsidR="00A36FF8" w:rsidRPr="00A36FF8" w:rsidRDefault="00A36FF8" w:rsidP="00A36FF8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srcs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: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列表或字符串，构建该对象需要的源文件，一般在当前目录，或相对于当前目录的子目录中</w:t>
      </w:r>
    </w:p>
    <w:p w:rsidR="00A36FF8" w:rsidRPr="00A36FF8" w:rsidRDefault="00A36FF8" w:rsidP="00A36FF8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deps: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列表或字符串，该对象所依赖的其它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targets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deps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的允许的格式：</w:t>
      </w:r>
    </w:p>
    <w:p w:rsidR="00A36FF8" w:rsidRPr="00A36FF8" w:rsidRDefault="00A36FF8" w:rsidP="00A36FF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"//path/to/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dir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/:name"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其他目录下的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path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为从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BLADE_ROOT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出发的路径，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name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为被依赖的目标名。看见就知道在哪里。</w:t>
      </w:r>
    </w:p>
    <w:p w:rsidR="00A36FF8" w:rsidRPr="00A36FF8" w:rsidRDefault="00A36FF8" w:rsidP="00A36FF8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":name"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当前目录下的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path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可以省略。</w:t>
      </w:r>
    </w:p>
    <w:p w:rsidR="00A36FF8" w:rsidRPr="00A36FF8" w:rsidRDefault="00A36FF8" w:rsidP="00A36FF8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"#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pthread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"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系统库。直接写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#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跟名字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即可。</w:t>
      </w:r>
    </w:p>
    <w:p w:rsidR="00A36FF8" w:rsidRPr="00A36FF8" w:rsidRDefault="00A36FF8" w:rsidP="00A36FF8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*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目标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包括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cc_test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,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cc_binary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,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CC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目标均支持的参数为：</w:t>
      </w:r>
    </w:p>
    <w:p w:rsidR="00A36FF8" w:rsidRPr="00A36FF8" w:rsidRDefault="00A36FF8" w:rsidP="00A36FF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srcs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源文件列表</w:t>
      </w:r>
    </w:p>
    <w:p w:rsidR="00A36FF8" w:rsidRPr="00A36FF8" w:rsidRDefault="00A36FF8" w:rsidP="00A36FF8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deps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依赖列表</w:t>
      </w:r>
    </w:p>
    <w:p w:rsidR="00A36FF8" w:rsidRPr="00A36FF8" w:rsidRDefault="00A36FF8" w:rsidP="00A36FF8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incs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头文件路径列表</w:t>
      </w:r>
    </w:p>
    <w:p w:rsidR="00A36FF8" w:rsidRPr="00A36FF8" w:rsidRDefault="00A36FF8" w:rsidP="00A36FF8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defs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宏定义列表</w:t>
      </w:r>
    </w:p>
    <w:p w:rsidR="00A36FF8" w:rsidRPr="00A36FF8" w:rsidRDefault="00A36FF8" w:rsidP="00A36FF8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warning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警告设置</w:t>
      </w:r>
    </w:p>
    <w:p w:rsidR="00A36FF8" w:rsidRPr="00A36FF8" w:rsidRDefault="00A36FF8" w:rsidP="00A36FF8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optimize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优化设置</w:t>
      </w:r>
    </w:p>
    <w:p w:rsidR="00A36FF8" w:rsidRPr="00A36FF8" w:rsidRDefault="00A36FF8" w:rsidP="00A36FF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注：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thirdparty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是我们代码库里的一个特殊目录，里面的代码都是一些第三方库，按照台风系统的代码规范，只允许对这里的代码用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incs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,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defs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warnings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，自己开发的代码要按照规范组织。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会对这个目录之外的代码使用这些参数发出警告。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|| </w:t>
      </w:r>
      <w:r w:rsidRPr="00A36FF8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字段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 || </w:t>
      </w:r>
      <w:r w:rsidRPr="00A36FF8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解释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 || </w:t>
      </w:r>
      <w:r w:rsidRPr="00A36FF8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举例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 || </w:t>
      </w:r>
      <w:r w:rsidRPr="00A36FF8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备注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 || || warning ||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是否屏蔽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warning || warning='no' ||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默认不屏蔽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warning='yes' ,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默认不用写，已开启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|| ||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defs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||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用户定义的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宏加入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编译中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||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defs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=['_MT'] ||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如果用户定义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C++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关键字，报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warning || ||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incs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||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用户定义的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include ||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incs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=['poppy/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myinc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'] ||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用户通常不要使用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|| || optimize ||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用户定义的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optimize flags || optimize=['O3'] ||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适用于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cc_binary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cc_test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swig_library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cc_plugin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resource_library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||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cc_library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用于描述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C++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库目标。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同时用于构建静态和动态库，默认只构建静态库，只有被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dynamic_link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=1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cc_binary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依赖时或者命令行指定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--generate-dynamic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才生成动态链接库。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举例：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library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'lowercase'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'./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src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/lower/plowercase.cpp'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'#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pthread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link_all_symbols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0086B3"/>
          <w:kern w:val="0"/>
          <w:sz w:val="20"/>
          <w:szCs w:val="20"/>
        </w:rPr>
        <w:t>False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参数：</w:t>
      </w:r>
    </w:p>
    <w:p w:rsidR="00A36FF8" w:rsidRPr="00A36FF8" w:rsidRDefault="00A36FF8" w:rsidP="00A36FF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link_all_symbols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=True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库在被静态链接时，确保库里所有的符号都被链接，以保证依赖全局对象构造函数，比如自动注册器的代码能够正常工作。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需要全部链接的部分最好单独拆分出来做成全部链接的库，而不是整个库全都全部链接，否则会无端增大可执行文件的大小。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需要注意的是，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link_all_symbols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是库自身的属性，不是使用库时的属性。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是为大型项目设计的，基于以下因素，我们提倡任何模块都应该有自己的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，用户程序都应该在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deps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里写全直接依赖，不提倡创建像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boost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那样的全头文件的库。</w:t>
      </w:r>
    </w:p>
    <w:p w:rsidR="00A36FF8" w:rsidRPr="00A36FF8" w:rsidRDefault="00A36FF8" w:rsidP="00A36FF8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编译速度</w:t>
      </w:r>
    </w:p>
    <w:p w:rsidR="00A36FF8" w:rsidRPr="00A36FF8" w:rsidRDefault="00A36FF8" w:rsidP="00A36FF8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将来未知的改变，比如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某库一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开始只需要头文件就能使用，不依赖标准库之外的任何库，但是后来依赖了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MD5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，所有使用这个库的代码都要加上新产生的依赖，这与我们设计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的初衷是违背的。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要强制用户这样使用，可以在编写代码时，总是编写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.h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对应的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.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cpp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文件，并把一部分必然要用到的符号（函数，静态变量）的实现写在里面，即使对于模板库，可以引入一个非模板的基类，或者把非模板部分的实现放到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.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cpp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里。</w:t>
      </w:r>
    </w:p>
    <w:p w:rsidR="00A36FF8" w:rsidRPr="00A36FF8" w:rsidRDefault="00A36FF8" w:rsidP="00A36FF8">
      <w:pPr>
        <w:widowControl/>
        <w:numPr>
          <w:ilvl w:val="0"/>
          <w:numId w:val="11"/>
        </w:numPr>
        <w:spacing w:before="240"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always_optimize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True: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不论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debug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版本还是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release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版本总是被优化。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False: debug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版本不作优化。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默认为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False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。目前只对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有效。</w:t>
      </w:r>
    </w:p>
    <w:p w:rsidR="00A36FF8" w:rsidRPr="00A36FF8" w:rsidRDefault="00A36FF8" w:rsidP="00A36FF8">
      <w:pPr>
        <w:widowControl/>
        <w:numPr>
          <w:ilvl w:val="0"/>
          <w:numId w:val="11"/>
        </w:numPr>
        <w:spacing w:before="240"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prebuilt=True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主要应用在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thirdparty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中从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rpm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包解来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的库，使用这个参数表示不从源码构建。对应的二进制文件必须存在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lib{32,64}_{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release,debug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}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这样的子目录中。不区分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debug/release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时可以只有两个实际的目录。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cc_binary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定义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C++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可执行文件目标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binary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prstr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'./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src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mystr_main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/mystring.cpp'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'#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pthread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':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lowercase'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':uppercase'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'#dl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numPr>
          <w:ilvl w:val="0"/>
          <w:numId w:val="12"/>
        </w:numPr>
        <w:spacing w:before="240"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dynamic_link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=True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目前我们的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binary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默认为全静态编译以适应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云计算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平台使用。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如果有应用需要动态编译方式，可以使用此参数指定，此时被此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依赖的所有库都会自动生成对应的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动态库供链接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需要注意的是，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dynamic_link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只适用于可执行文件，不适用于库。</w:t>
      </w:r>
    </w:p>
    <w:p w:rsidR="00A36FF8" w:rsidRPr="00A36FF8" w:rsidRDefault="00A36FF8" w:rsidP="00A36FF8">
      <w:pPr>
        <w:widowControl/>
        <w:numPr>
          <w:ilvl w:val="0"/>
          <w:numId w:val="12"/>
        </w:numPr>
        <w:spacing w:before="240"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export_dynamic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=True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常规情况下，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so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中只引用所依赖的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so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中的符号，但是对于应用特殊的场合，需要在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so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中引用宿主可执行文件中的符号，就需要这个选项。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这个选项告诉连接器在可执行文件的动态符号表中加入所有的符号，而不只是用到的其他动态库中的符号。这样就使得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在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dlopen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方式加载的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so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中可以调用可执行文件中的这些符号。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详情请参考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man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ld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(1)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中查找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--export-dynamic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的说明。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cc_test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相当于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cc_binary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，再加上自动链接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gtest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gtest_main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还支持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testdata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参数，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列表或字符串，文件会被链接到输出所在目录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name.runfiles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子目录下，比如：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testdata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/a.txt =&gt;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name.runfiles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testdata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/a.txt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 test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子命令，会在成功构建后到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name.runfiles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目录下自动运行，并输出总结信息。</w:t>
      </w:r>
    </w:p>
    <w:p w:rsidR="00A36FF8" w:rsidRPr="00A36FF8" w:rsidRDefault="00A36FF8" w:rsidP="00A36FF8">
      <w:pPr>
        <w:widowControl/>
        <w:numPr>
          <w:ilvl w:val="0"/>
          <w:numId w:val="13"/>
        </w:numPr>
        <w:spacing w:before="240"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testdata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=[]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在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name.runfiles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里建立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symbolic link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指向工程目录的文件，目前支持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以下几种形式</w:t>
      </w:r>
    </w:p>
    <w:p w:rsidR="00A36FF8" w:rsidRPr="00A36FF8" w:rsidRDefault="00A36FF8" w:rsidP="00A36FF8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'file'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在测试程序中使用这个名字本身的形式来访问</w:t>
      </w:r>
    </w:p>
    <w:p w:rsidR="00A36FF8" w:rsidRPr="00A36FF8" w:rsidRDefault="00A36FF8" w:rsidP="00A36FF8">
      <w:pPr>
        <w:widowControl/>
        <w:numPr>
          <w:ilvl w:val="1"/>
          <w:numId w:val="1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'//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your_proj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/path/file'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在测试程序中用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"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your_proj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/path/file"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来访问。</w:t>
      </w:r>
    </w:p>
    <w:p w:rsidR="00A36FF8" w:rsidRPr="00A36FF8" w:rsidRDefault="00A36FF8" w:rsidP="00A36FF8">
      <w:pPr>
        <w:widowControl/>
        <w:numPr>
          <w:ilvl w:val="1"/>
          <w:numId w:val="1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('//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your_proj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/path/file', "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new_name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")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在测试程序中用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"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new_name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"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来访问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可以根据需要自行选择，这些路径都也可以是目录。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textfile_test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'textfile_test.cpp'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':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io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testdata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'test_dos.txt'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your_proj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/path/file'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(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your_proj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/path/file'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new_name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]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lastRenderedPageBreak/>
        <w:t>proto_library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用于定义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protobuf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目标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deps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import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所涉及的其他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自动依赖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protobuf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，使用者不需要再显式指定。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构建时自动调用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生成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h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，并且编译成对应的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cc_library</w:t>
      </w:r>
      <w:proofErr w:type="spell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proto_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library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rpc_meta_info_proto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rpc_meta_info.proto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':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rpc_option_proto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支持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，使得在项目中使用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protobuf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十分方便。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要引用某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proto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文件生成的头文件，需要从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BLADE_ROOT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的目录开始，只是把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proto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扩展名改为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pb.h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扩展名。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比如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//common/base/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string_test.proto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生成的头文件，路径为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"common/base/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string_test.pb.h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"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thrift_library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用于定义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thrift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库目标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deps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import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所涉及的其他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thrift_library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自动依赖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thrift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，使用者不需要再显式指定。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构建时自动调用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thrift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命令生成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cpp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h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，并且编译成对应的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cc_library</w:t>
      </w:r>
      <w:proofErr w:type="spell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thrift_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library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shared_thrift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shared.thrift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thrift_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library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tutorial_thrift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tutorial.thrift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':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shared_thrift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C++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中使用生成的头文件时，规则类似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，需要带上相对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BLADE_ROOT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的目录前缀。</w:t>
      </w:r>
    </w:p>
    <w:p w:rsidR="00A36FF8" w:rsidRPr="00A36FF8" w:rsidRDefault="00A36FF8" w:rsidP="00A36FF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thrift 0.9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版（之前版本未测）有个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[</w:t>
      </w:r>
      <w:hyperlink r:id="rId6" w:history="1">
        <w:r w:rsidRPr="00A36FF8">
          <w:rPr>
            <w:rFonts w:ascii="Segoe UI" w:eastAsia="宋体" w:hAnsi="Segoe UI" w:cs="Segoe UI"/>
            <w:color w:val="4078C0"/>
            <w:kern w:val="0"/>
            <w:sz w:val="24"/>
            <w:szCs w:val="24"/>
            <w:u w:val="single"/>
          </w:rPr>
          <w:t>https://issues.apache.org/jira/browse/THRIFT-1859</w:t>
        </w:r>
      </w:hyperlink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 bug]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，需要修正才能使用，此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bug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已经在开发版本中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[</w:t>
      </w:r>
      <w:hyperlink r:id="rId7" w:anchor="detail13" w:history="1">
        <w:r w:rsidRPr="00A36FF8">
          <w:rPr>
            <w:rFonts w:ascii="Segoe UI" w:eastAsia="宋体" w:hAnsi="Segoe UI" w:cs="Segoe UI"/>
            <w:color w:val="4078C0"/>
            <w:kern w:val="0"/>
            <w:sz w:val="24"/>
            <w:szCs w:val="24"/>
            <w:u w:val="single"/>
          </w:rPr>
          <w:t>https://builds.apache.org/job/Thrift/633/changes#detail13</w:t>
        </w:r>
      </w:hyperlink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修正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]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lex_yacc_library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srcs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必须为二元列表，后缀分别为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ll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yy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构建时自动调用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flex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bison,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并且编译成对应的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cc_library</w:t>
      </w:r>
      <w:proofErr w:type="spell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lex_yacc_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library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'parser'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line_parser.ll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line_parser.yy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: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xcubetools</w:t>
      </w:r>
      <w:proofErr w:type="spellEnd"/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recursive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0086B3"/>
          <w:kern w:val="0"/>
          <w:sz w:val="20"/>
          <w:szCs w:val="20"/>
        </w:rPr>
        <w:t>True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recursive=True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生成可重入的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 scanner.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gen_rule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用于定制自己的目标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outs = []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，表示输出的文件列表，需要填写这个域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gen_rule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才会被执行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cmd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,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字符串，表示被调用的命令行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cmd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中可含有如下变量，运行时会被替换成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srcs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outs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中的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对应值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$SRCS $OUTS $FIRST_SRC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 xml:space="preserve">$FIRST_OUT $BUILD_DIR --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可被替换为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build[64,32]_[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release,debug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]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输出目录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gen_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rule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test_gen_target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cmd</w:t>
      </w:r>
      <w:proofErr w:type="spellEnd"/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'echo 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what_a_nice_day;touch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test2.c'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':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test_gen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],                       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可以有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deps 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也可以被别的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target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依赖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outs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'test2.c'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很多用户使用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gen_rule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动态生成代码文件然后和某个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或者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cc_binary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一起编译，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需要注意应该尽量在输出目录生成代码文件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build64_debug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下，并且文件的路径名要写对，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outs = ['websearch2/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project_example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/module_1/file_2.cc'],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这样使用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gen_rule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生成的文件和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库一起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编译时就不会发生找不到动态生成的代码文件问题了。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swig_library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根据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.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文件生成相应的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python, java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php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cxx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模块代码，并且生成对应语言的代码。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swig_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library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poppy_client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poppy_client.i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':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poppy_swig_wrap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warning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'yes'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java_package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com.soso.poppy.swig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生成的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java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文件的所在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package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名称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java_lib_packed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0086B3"/>
          <w:kern w:val="0"/>
          <w:sz w:val="20"/>
          <w:szCs w:val="20"/>
        </w:rPr>
        <w:t>1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表示把生成的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libpoppy_client_java.so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打包到依赖者的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jar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包里，如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java_jar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依赖这个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swig_library</w:t>
      </w:r>
      <w:proofErr w:type="spell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optimize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'O3'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  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编译优化选项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 xml:space="preserve">warning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这里的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warning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仅仅指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swig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编译参数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cpperraswarn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是否被指定了，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swig_library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默认使用非标准编译告警级别（没有那么严格）。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cc_plugin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支持生成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所依赖的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库都是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静态库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.a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so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库，即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plugin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plugin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mystring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'./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src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mystr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/mystring.cpp'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'#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pthread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':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lowercase'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':uppercase'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'#dl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warning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'no'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defs</w:t>
      </w:r>
      <w:proofErr w:type="spellEnd"/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'_MT'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optimize</w:t>
      </w:r>
      <w:proofErr w:type="gram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'O3'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cc_plugin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是为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JNI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python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扩展等需要动态库的场合设计的，不应该用于其他目的。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resource_library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编译静态资源。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大家都遇到过部署一个可执行程序，还要附带一堆辅助文件才能运行起来的情况吧？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通过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resource_library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，支持把程序运行所需要的数据文件也打包到可执行文件里，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比如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poppy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下的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BUILD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文件里用的静态资源：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resource_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library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static_resource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static/favicon.ico</w:t>
      </w:r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static/forms.html</w:t>
      </w:r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static/forms.js</w:t>
      </w:r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static/jquery-1.4.2.min.js</w:t>
      </w:r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static/jquery.json-2.2.min.js</w:t>
      </w:r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static/methods.html</w:t>
      </w:r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static/poppy.html</w:t>
      </w:r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]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生成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libstatic_resource.a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或者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libstatic_resource.so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就像一样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protobuf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那样，编译后后生成一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个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libstatic_resource.a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，和一个相应的头文件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static_resource.h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，带路径包含进来即可使用。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在程序中需要包含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static_resource.h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（带上相对于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BLADE_ROOT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的路径）和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"common/base/static_resource.hpp"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STATIC_RESOURCE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宏来引用数据：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StringPiece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data = STATIC_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RESOURCE(</w:t>
      </w:r>
      <w:proofErr w:type="spellStart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poppy_static_favicon_ico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STATIC_RESOURCE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的参数是从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BLADE_ROOT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目录开始的数据文件的文件名，把所有非字母数字和下划线的字符都替换为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_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得到的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data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在程序运行期间一直存在，只可读取，不可写入。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static resource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在某些情况下也有一点不方便：就是不能在运行期间更新，因此是否使用，需要根据具体场景自己权衡。</w:t>
      </w:r>
    </w:p>
    <w:p w:rsidR="00A36FF8" w:rsidRPr="00A36FF8" w:rsidRDefault="00A36FF8" w:rsidP="00A36FF8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java_jar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编译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java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源代码。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java_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jar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poppy_java_client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src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/com/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soso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/poppy'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这里只需要指定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java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文件所在目录，不要写上具体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java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文件列表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],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deps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poppy:rpc_meta_info_proto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   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可以依赖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proto_library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生成的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java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文件一起编译打包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poppy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:rpc</w:t>
      </w:r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_option_proto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poppy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:rpc</w:t>
      </w:r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_message_proto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poppy:poppy_client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          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可以依赖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swig_library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生成的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java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文件一起编译打包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'./</w:t>
      </w:r>
      <w:proofErr w:type="spellStart"/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lib:protobuf-java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           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可以依赖别的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jar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包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'./</w:t>
      </w:r>
      <w:proofErr w:type="spellStart"/>
      <w:proofErr w:type="gram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lib:junit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]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prebuilt=True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主要应用在已经编译打包好的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java jar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包。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Blade</w:t>
      </w: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的输出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构建过程是彩色高亮的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出错信息是彩色的，方便定位错误。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默认生成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native arch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的可执行文件，指定生成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32/64 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位结果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也很简单，加上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-m32/64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即可。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默认生成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release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版本的结果，如果生成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debug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版的，加上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-p debug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即可。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默认构建当前目录，如果当前目录依赖的外面的模块需要重新构建，也会被连带构建起来（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Make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很难做到）。如果要从当前目录构建所有子目录的目标，也很简单：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...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即可。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不同构建选项的结果放在不同的目录下，生成的文件一律按层次也放在这个目录里，不会污染源代码目录。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要清除构建结果（一般不需要），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blade clean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即可。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Blade Cache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blade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支持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，可以大幅度加快构建速度。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blade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支持两种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</w:p>
    <w:p w:rsidR="00A36FF8" w:rsidRPr="00A36FF8" w:rsidRDefault="00A36FF8" w:rsidP="00A36FF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ccache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, 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配置使用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ccache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的配置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,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如通过配置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CCACHE_DIR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环境变量指定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ccache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目录。</w:t>
      </w:r>
    </w:p>
    <w:p w:rsidR="00A36FF8" w:rsidRPr="00A36FF8" w:rsidRDefault="00A36FF8" w:rsidP="00A36FF8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ccache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没有安装，则使用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scons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cache,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配置细节如下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scons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需要一个目录，依次按以下顺序检测：</w:t>
      </w:r>
    </w:p>
    <w:p w:rsidR="00A36FF8" w:rsidRPr="00A36FF8" w:rsidRDefault="00A36FF8" w:rsidP="00A36FF8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命令行参数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--cache-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dir</w:t>
      </w:r>
      <w:proofErr w:type="spellEnd"/>
    </w:p>
    <w:p w:rsidR="00A36FF8" w:rsidRPr="00A36FF8" w:rsidRDefault="00A36FF8" w:rsidP="00A36FF8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环境变量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BLADE_CACHE_DIR</w:t>
      </w:r>
    </w:p>
    <w:p w:rsidR="00A36FF8" w:rsidRPr="00A36FF8" w:rsidRDefault="00A36FF8" w:rsidP="00A36FF8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如果均未配置，则不启用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A36FF8" w:rsidRPr="00A36FF8" w:rsidRDefault="00A36FF8" w:rsidP="00A36FF8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空的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BLADE_CACHE_DIR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变量或者不带参数值的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--cache-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dir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=,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则会禁止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--cache-size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如不指定，则默认为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2G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，如指定，则使用用户指定的以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Gigabyte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为单位的大小的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--cache-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dir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='~/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user_cache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' --cache-size=16 (16 G)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大小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用户可以根据需要配置大小，超出大小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会执行清理工作，限制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大小在用户指定的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大小，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请谨慎设置这个大小，因为涉及到构建速度和机器磁盘空间的占用。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测试支持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 test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支持增量测试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，可以加快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tests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的执行。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已经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Pass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tests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在下一次构建和测试时不需要再跑，除非：</w:t>
      </w:r>
    </w:p>
    <w:p w:rsidR="00A36FF8" w:rsidRPr="00A36FF8" w:rsidRDefault="00A36FF8" w:rsidP="00A36FF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tests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的任何依赖变化导致其重新生成。</w:t>
      </w:r>
    </w:p>
    <w:p w:rsidR="00A36FF8" w:rsidRPr="00A36FF8" w:rsidRDefault="00A36FF8" w:rsidP="00A36FF8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tests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依赖的测试数据改变，这种依赖为显式依赖，用户需要使用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BUILD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文件指定，如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testdata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A36FF8" w:rsidRPr="00A36FF8" w:rsidRDefault="00A36FF8" w:rsidP="00A36FF8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tests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所在环境变量发生改变。</w:t>
      </w:r>
    </w:p>
    <w:p w:rsidR="00A36FF8" w:rsidRPr="00A36FF8" w:rsidRDefault="00A36FF8" w:rsidP="00A36FF8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test arguments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改变。</w:t>
      </w:r>
    </w:p>
    <w:p w:rsidR="00A36FF8" w:rsidRPr="00A36FF8" w:rsidRDefault="00A36FF8" w:rsidP="00A36FF8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Fail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test cases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，每次都重跑。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如果需要使用全量测试，使用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--full-test option,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blade test common/... --full-test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全部测试都需要跑。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另外，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cc_test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支持了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always_run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属性，用于在增量测试时，不管上次的执行结果，每次总是要跑。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zookeeper_test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'zookeeper_test.cc'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always_run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0086B3"/>
          <w:kern w:val="0"/>
          <w:sz w:val="20"/>
          <w:szCs w:val="20"/>
        </w:rPr>
        <w:t>True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 test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支持并行测试，并行测试把这一次构建后需要跑的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test cases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并发地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run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blade test [targets] --test-jobs N -t, --test-jobs N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设置并发测试的并发数，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会让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N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个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测试进程并行执行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对于某些因为可能相互干扰而不能并行跑的测试，可以加上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exclusive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属性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name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zookeeper_test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srcs</w:t>
      </w:r>
      <w:proofErr w:type="spellEnd"/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'zookeeper_test.cc'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exclusive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0086B3"/>
          <w:kern w:val="0"/>
          <w:sz w:val="20"/>
          <w:szCs w:val="20"/>
        </w:rPr>
        <w:t>True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命令行参考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blade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`[`action`]`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`[`options`]`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`[`targets`]`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action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是一个动作，目前有</w:t>
      </w:r>
    </w:p>
    <w:p w:rsidR="00A36FF8" w:rsidRPr="00A36FF8" w:rsidRDefault="00A36FF8" w:rsidP="00A36FF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build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表示构建项目</w:t>
      </w:r>
    </w:p>
    <w:p w:rsidR="00A36FF8" w:rsidRPr="00A36FF8" w:rsidRDefault="00A36FF8" w:rsidP="00A36FF8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test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表示构建并且跑单元测试</w:t>
      </w:r>
    </w:p>
    <w:p w:rsidR="00A36FF8" w:rsidRPr="00A36FF8" w:rsidRDefault="00A36FF8" w:rsidP="00A36FF8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clean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表示清除目标的构建结果</w:t>
      </w:r>
    </w:p>
    <w:p w:rsidR="00A36FF8" w:rsidRPr="00A36FF8" w:rsidRDefault="00A36FF8" w:rsidP="00A36FF8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query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查询目标的依赖项与被依赖项</w:t>
      </w:r>
    </w:p>
    <w:p w:rsidR="00A36FF8" w:rsidRPr="00A36FF8" w:rsidRDefault="00A36FF8" w:rsidP="00A36FF8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run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构建并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run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一个单一目标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targets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是一个列表，支持的格式：</w:t>
      </w:r>
    </w:p>
    <w:p w:rsidR="00A36FF8" w:rsidRPr="00A36FF8" w:rsidRDefault="00A36FF8" w:rsidP="00A36FF8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path:name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表示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path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中的某个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</w:t>
      </w:r>
    </w:p>
    <w:p w:rsidR="00A36FF8" w:rsidRPr="00A36FF8" w:rsidRDefault="00A36FF8" w:rsidP="00A36FF8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path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表示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path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中所有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targets</w:t>
      </w:r>
    </w:p>
    <w:p w:rsidR="00A36FF8" w:rsidRPr="00A36FF8" w:rsidRDefault="00A36FF8" w:rsidP="00A36FF8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path/...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表示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path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中所有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targets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，并递归包括所有子目录</w:t>
      </w:r>
    </w:p>
    <w:p w:rsidR="00A36FF8" w:rsidRPr="00A36FF8" w:rsidRDefault="00A36FF8" w:rsidP="00A36FF8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:name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表示当前目录下的某个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target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默认表示当前目录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参数列表：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-m32,-m64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指定构建目标位数，默认为自动检测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-p PROFILE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指定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debug/release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，默认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release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-k, --keep-going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构建过程中遇到错误继续执行（如果是致命错误不能继续）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-j N,--jobs=N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N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路并行编译，多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CPU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机器上适用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-t N,--test-jobs=N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N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路并行测试，多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CPU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机器上适用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--cache-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dir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=DIR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指定一个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目录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--cache-size=SZ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指定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cache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大小，以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为单位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--verbose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完整输出所运行的每条命令行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–h, --help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显示帮助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--color=yes/no/auto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是否开启彩色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--generate-dynamic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强制生成动态库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--generate-java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为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swig_library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生成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java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--generate-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php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为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swig_library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生成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php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</w:t>
      </w:r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--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gprof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支持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GNU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gprof</w:t>
      </w:r>
      <w:proofErr w:type="spellEnd"/>
    </w:p>
    <w:p w:rsidR="00A36FF8" w:rsidRPr="00A36FF8" w:rsidRDefault="00A36FF8" w:rsidP="00A36FF8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--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gcov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支持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GNU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gcov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做覆盖率测试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配置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Blade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支持三个配置文件</w:t>
      </w:r>
    </w:p>
    <w:p w:rsidR="00A36FF8" w:rsidRPr="00A36FF8" w:rsidRDefault="00A36FF8" w:rsidP="00A36FF8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blade.zip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同一个目录下的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blade.conf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，这是全局配置。</w:t>
      </w:r>
    </w:p>
    <w:p w:rsidR="00A36FF8" w:rsidRPr="00A36FF8" w:rsidRDefault="00A36FF8" w:rsidP="00A36FF8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~/.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bladerc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用户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HOME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目录下的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.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bladerc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文件，这是用户级的配置。</w:t>
      </w:r>
    </w:p>
    <w:p w:rsidR="00A36FF8" w:rsidRPr="00A36FF8" w:rsidRDefault="00A36FF8" w:rsidP="00A36FF8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BLADE_ROOT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其实也是个配置文件，写在这里的是项目级配置。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后面描述的所有多个参数的配置的每个配置参数都有默认值，并不需要全部写出，也没有顺序要求。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cc_config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所有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c++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目标的公共配置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extra_incs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],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额外的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-I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，比如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thirdparty</w:t>
      </w:r>
      <w:proofErr w:type="spell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warnings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'-Wall'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'-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Wextra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0086B3"/>
          <w:kern w:val="0"/>
          <w:sz w:val="20"/>
          <w:szCs w:val="20"/>
        </w:rPr>
        <w:t>...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# C/C++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公用警告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c_warnings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'-Wall'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'-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Wextra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0086B3"/>
          <w:kern w:val="0"/>
          <w:sz w:val="20"/>
          <w:szCs w:val="20"/>
        </w:rPr>
        <w:t>...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# C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专用警告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cxx_warnings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'-Wall'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'-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Wextra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0086B3"/>
          <w:kern w:val="0"/>
          <w:sz w:val="20"/>
          <w:szCs w:val="20"/>
        </w:rPr>
        <w:t>...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# C++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专用警告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optimize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'-O2'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优化级别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所有选项均为可选，如果不存在，则保持先前值。发布带的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blade.conf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中的警告选项均经过精心挑选，建议保持。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cc_test_config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构建和运行测试所需的配置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cc_test_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dynamic_link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0086B3"/>
          <w:kern w:val="0"/>
          <w:sz w:val="20"/>
          <w:szCs w:val="20"/>
        </w:rPr>
        <w:t>True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测试程序是否默认动态链接，可以减少磁盘开销，默认为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False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heap_check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'strict'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开启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gperftools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HEAPCHECK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，具体</w:t>
      </w:r>
      <w:proofErr w:type="gram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取值请</w:t>
      </w:r>
      <w:proofErr w:type="gram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参考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gperftools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的文档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gperftools_libs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perftools:tcmalloc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tcmclloc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库，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blade deps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格式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gperftools_debug_libs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perftools:tcmalloc_debug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tcmalloc_debug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库，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blade deps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格式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gtest_libs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gtest:gtest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gtest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的库，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blade deps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格式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gtest_main_libs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gtest:gtest_main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gtest_main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的库路径，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blade deps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格式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所有的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config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的列表类型的选项均支持追加模式，用法如下：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cc_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append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config_items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warnings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A36FF8">
        <w:rPr>
          <w:rFonts w:ascii="Consolas" w:eastAsia="宋体" w:hAnsi="Consolas" w:cs="Consolas"/>
          <w:color w:val="0086B3"/>
          <w:kern w:val="0"/>
          <w:sz w:val="20"/>
          <w:szCs w:val="20"/>
        </w:rPr>
        <w:t>...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)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注意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:</w:t>
      </w:r>
    </w:p>
    <w:p w:rsidR="00A36FF8" w:rsidRPr="00A36FF8" w:rsidRDefault="00A36FF8" w:rsidP="00A36FF8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gtest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1.6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开始，去掉了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make install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，但是可以绕过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[</w:t>
      </w:r>
      <w:hyperlink r:id="rId8" w:history="1">
        <w:r w:rsidRPr="00A36FF8">
          <w:rPr>
            <w:rFonts w:ascii="Segoe UI" w:eastAsia="宋体" w:hAnsi="Segoe UI" w:cs="Segoe UI"/>
            <w:color w:val="4078C0"/>
            <w:kern w:val="0"/>
            <w:sz w:val="24"/>
            <w:szCs w:val="24"/>
            <w:u w:val="single"/>
          </w:rPr>
          <w:t>http://blog.csdn.net/chengwenyao18/article/details/7181514</w:t>
        </w:r>
      </w:hyperlink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gtest1.6.0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安装方法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]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A36FF8" w:rsidRPr="00A36FF8" w:rsidRDefault="00A36FF8" w:rsidP="00A36FF8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gtest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库还依赖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pthread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，因此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gtest_libs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需要写成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['#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gtest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', '#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pthread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']</w:t>
      </w:r>
    </w:p>
    <w:p w:rsidR="00A36FF8" w:rsidRPr="00A36FF8" w:rsidRDefault="00A36FF8" w:rsidP="00A36FF8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或者把源码纳入你的源码树，比如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thirdparty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下，就可以写成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gtest_libs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='//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thirdparty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gtest:gtest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'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proto_library_config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编译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protobuf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需要的配置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proto_library_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protoc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protoc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protoc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编译器的路径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protobuf_libs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protobuf:protobuf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protobuf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库的路径，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Blade deps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格式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protobuf_path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import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时的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proto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搜索路径，相对于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BLADE_ROOT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protobuf_include_path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编译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pb.cc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时额外的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-I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路径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proofErr w:type="spellStart"/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thrift_library_config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编译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thrift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需要的配置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thrift_library_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thrift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'thrift'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protoc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编译器的路径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thrift_libs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'//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/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thrift:thrift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# thrift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库的路径，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Blade deps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格式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thrift_path</w:t>
      </w:r>
      <w:proofErr w:type="spellEnd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# thrift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中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include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时的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thrift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文件的搜索路径，相对于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BLADE_ROOT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36FF8">
        <w:rPr>
          <w:rFonts w:ascii="Consolas" w:eastAsia="宋体" w:hAnsi="Consolas" w:cs="Consolas"/>
          <w:color w:val="ED6A43"/>
          <w:kern w:val="0"/>
          <w:sz w:val="20"/>
          <w:szCs w:val="20"/>
        </w:rPr>
        <w:t>thrift_incs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proofErr w:type="spellStart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thirdparty</w:t>
      </w:r>
      <w:proofErr w:type="spellEnd"/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#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编译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thrift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生成的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.</w:t>
      </w:r>
      <w:proofErr w:type="spellStart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cpp</w:t>
      </w:r>
      <w:proofErr w:type="spellEnd"/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时额外的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-I </w:t>
      </w:r>
      <w:r w:rsidRPr="00A36FF8">
        <w:rPr>
          <w:rFonts w:ascii="Consolas" w:eastAsia="宋体" w:hAnsi="Consolas" w:cs="Consolas"/>
          <w:color w:val="969896"/>
          <w:kern w:val="0"/>
          <w:sz w:val="20"/>
          <w:szCs w:val="20"/>
        </w:rPr>
        <w:t>路径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所有这些配置项都有默认值，如果不需要覆盖就无需列入相应的参数。默认值都是假设安装到系统目录下，如果你的项目中把这些库放进进了自己的代码中（比如我们内部），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请修改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相应的配置。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环境变量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还支持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以下环境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变量：</w:t>
      </w:r>
    </w:p>
    <w:p w:rsidR="00A36FF8" w:rsidRPr="00A36FF8" w:rsidRDefault="00A36FF8" w:rsidP="00A36FF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TOOLCHAIN_DIR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，默认为空</w:t>
      </w:r>
    </w:p>
    <w:p w:rsidR="00A36FF8" w:rsidRPr="00A36FF8" w:rsidRDefault="00A36FF8" w:rsidP="00A36FF8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CPP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，默认为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cpp</w:t>
      </w:r>
      <w:proofErr w:type="spellEnd"/>
    </w:p>
    <w:p w:rsidR="00A36FF8" w:rsidRPr="00A36FF8" w:rsidRDefault="00A36FF8" w:rsidP="00A36FF8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CXX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，默认为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c++</w:t>
      </w:r>
      <w:proofErr w:type="spellEnd"/>
    </w:p>
    <w:p w:rsidR="00A36FF8" w:rsidRPr="00A36FF8" w:rsidRDefault="00A36FF8" w:rsidP="00A36FF8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，默认为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gcc</w:t>
      </w:r>
      <w:proofErr w:type="spellEnd"/>
    </w:p>
    <w:p w:rsidR="00A36FF8" w:rsidRPr="00A36FF8" w:rsidRDefault="00A36FF8" w:rsidP="00A36FF8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LD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，默认为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c++</w:t>
      </w:r>
      <w:proofErr w:type="spell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TOOLCHAIN_DIR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CPP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等组合起来，构成调用工具的完整路径，例如：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调用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usr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/bin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下的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gcc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（开发机上的原版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gcc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）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TOOLCHAIN_DIR=/</w:t>
      </w:r>
      <w:proofErr w:type="spell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usr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/bin blade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使用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clang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CPP=</w:t>
      </w:r>
      <w:r w:rsidRPr="00A36FF8">
        <w:rPr>
          <w:rFonts w:ascii="Consolas" w:eastAsia="宋体" w:hAnsi="Consolas" w:cs="Consolas"/>
          <w:color w:val="183691"/>
          <w:kern w:val="0"/>
          <w:sz w:val="20"/>
          <w:szCs w:val="20"/>
        </w:rPr>
        <w:t>'clang -E'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CC=clang CXX=clang++ </w:t>
      </w:r>
      <w:proofErr w:type="spellStart"/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ld</w:t>
      </w:r>
      <w:proofErr w:type="spell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clang++ blade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如同所有的环境变量设置规则，放在命令行前的环境变量，只对这一次调用起作用，如果要后续起作用，用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export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，要持久生效，放入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~/.profile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环境变量的支持将来考虑淘汰，改为配置编译器版本的方式，因此建议暂时不要使用。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辅助命令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proofErr w:type="gramStart"/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install</w:t>
      </w:r>
      <w:proofErr w:type="gram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命令的符号链接会被安装下面的命令到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~/bin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下。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proofErr w:type="spellStart"/>
      <w:proofErr w:type="gramStart"/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lsrc</w:t>
      </w:r>
      <w:proofErr w:type="spellEnd"/>
      <w:proofErr w:type="gram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列出当前目录下指定的源文件，以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srcs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列表格式输出。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proofErr w:type="spellStart"/>
      <w:proofErr w:type="gramStart"/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genlibbuild</w:t>
      </w:r>
      <w:proofErr w:type="spellEnd"/>
      <w:proofErr w:type="gram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自动生成以目录名为库名的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cc_library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，以测试文件的名为名的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cc_test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proto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BUILD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文件，并假设这些测试都依赖这个库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vim</w:t>
      </w:r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集成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我们编写了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vim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语法文件，高亮显示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关键字，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install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后就会自动生效。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我们编写了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Blade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命令，使得可以在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vim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中直</w:t>
      </w:r>
      <w:proofErr w:type="gram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接执行</w:t>
      </w:r>
      <w:proofErr w:type="gram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，并快速跳转到出错行（得益于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vim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hquickfix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特性）。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使用时直接在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vim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: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模式输入（可带参数）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:Blade</w:t>
      </w:r>
      <w:proofErr w:type="gram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即可构建。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这个命令的源代码在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tools/.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vimrc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中。</w:t>
      </w:r>
    </w:p>
    <w:p w:rsidR="00A36FF8" w:rsidRPr="00A36FF8" w:rsidRDefault="00A36FF8" w:rsidP="00A36FF8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proofErr w:type="gramStart"/>
      <w:r w:rsidRPr="00A36FF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alt</w:t>
      </w:r>
      <w:proofErr w:type="gram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在源代码目录和构建目标目录之间跳转</w:t>
      </w:r>
    </w:p>
    <w:p w:rsidR="00A36FF8" w:rsidRPr="00A36FF8" w:rsidRDefault="00A36FF8" w:rsidP="00A36FF8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A36FF8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安装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执行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install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脚本即可安装到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~/bin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下，目前因还在开发阶段，变化还比较快，以软链方式安装，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install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后不能删除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checkout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出来的原始目录。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目前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blade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生成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scons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脚本，因此还需要安装</w:t>
      </w:r>
      <w:proofErr w:type="spellStart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scons</w:t>
      </w:r>
      <w:proofErr w:type="spellEnd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2.0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以上版本。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Blade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需要支持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Python 2.4-2.7.x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，不支持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python3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install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使得可以在任何目录下直接执行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gramStart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blade</w:t>
      </w:r>
      <w:proofErr w:type="gramEnd"/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命令。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如果不行，确保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~/bin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在你的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PATH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环境变量里，否则修改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~/.profile</w:t>
      </w: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，加入</w:t>
      </w:r>
    </w:p>
    <w:p w:rsidR="00A36FF8" w:rsidRPr="00A36FF8" w:rsidRDefault="00A36FF8" w:rsidP="00A36F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export</w:t>
      </w:r>
      <w:proofErr w:type="gramEnd"/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PATH=</w:t>
      </w:r>
      <w:r w:rsidRPr="00A36FF8">
        <w:rPr>
          <w:rFonts w:ascii="Consolas" w:eastAsia="宋体" w:hAnsi="Consolas" w:cs="Consolas"/>
          <w:color w:val="A71D5D"/>
          <w:kern w:val="0"/>
          <w:sz w:val="20"/>
          <w:szCs w:val="20"/>
        </w:rPr>
        <w:t>~</w:t>
      </w:r>
      <w:r w:rsidRPr="00A36FF8">
        <w:rPr>
          <w:rFonts w:ascii="Consolas" w:eastAsia="宋体" w:hAnsi="Consolas" w:cs="Consolas"/>
          <w:color w:val="333333"/>
          <w:kern w:val="0"/>
          <w:sz w:val="20"/>
          <w:szCs w:val="20"/>
        </w:rPr>
        <w:t>/bin:$PATH</w:t>
      </w:r>
    </w:p>
    <w:p w:rsidR="00A36FF8" w:rsidRPr="00A36FF8" w:rsidRDefault="00A36FF8" w:rsidP="00A36FF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然后重新登录即可。</w:t>
      </w:r>
    </w:p>
    <w:p w:rsidR="00A36FF8" w:rsidRPr="00A36FF8" w:rsidRDefault="00A36FF8" w:rsidP="00A36FF8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我们的理念：解</w:t>
      </w:r>
      <w:bookmarkStart w:id="0" w:name="_GoBack"/>
      <w:bookmarkEnd w:id="0"/>
      <w:r w:rsidRPr="00A36FF8">
        <w:rPr>
          <w:rFonts w:ascii="Segoe UI" w:eastAsia="宋体" w:hAnsi="Segoe UI" w:cs="Segoe UI"/>
          <w:color w:val="333333"/>
          <w:kern w:val="0"/>
          <w:sz w:val="24"/>
          <w:szCs w:val="24"/>
        </w:rPr>
        <w:t>放程序员，提高生产力。用工具来解决非创造性的技术问题。</w:t>
      </w:r>
    </w:p>
    <w:p w:rsidR="00A15E3D" w:rsidRPr="00A36FF8" w:rsidRDefault="00A15E3D"/>
    <w:sectPr w:rsidR="00A15E3D" w:rsidRPr="00A36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770D3"/>
    <w:multiLevelType w:val="multilevel"/>
    <w:tmpl w:val="1844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61E08"/>
    <w:multiLevelType w:val="multilevel"/>
    <w:tmpl w:val="A62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47991"/>
    <w:multiLevelType w:val="multilevel"/>
    <w:tmpl w:val="DFF6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D649C"/>
    <w:multiLevelType w:val="multilevel"/>
    <w:tmpl w:val="06C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C6C53"/>
    <w:multiLevelType w:val="multilevel"/>
    <w:tmpl w:val="1428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B1F68"/>
    <w:multiLevelType w:val="multilevel"/>
    <w:tmpl w:val="26D8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C63867"/>
    <w:multiLevelType w:val="multilevel"/>
    <w:tmpl w:val="F322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5471F"/>
    <w:multiLevelType w:val="multilevel"/>
    <w:tmpl w:val="4704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E137C"/>
    <w:multiLevelType w:val="multilevel"/>
    <w:tmpl w:val="5EB2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CC5DF6"/>
    <w:multiLevelType w:val="multilevel"/>
    <w:tmpl w:val="04B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C96758"/>
    <w:multiLevelType w:val="multilevel"/>
    <w:tmpl w:val="D4EC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108D1"/>
    <w:multiLevelType w:val="multilevel"/>
    <w:tmpl w:val="BFD8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4E1A7E"/>
    <w:multiLevelType w:val="multilevel"/>
    <w:tmpl w:val="0476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CA0529"/>
    <w:multiLevelType w:val="multilevel"/>
    <w:tmpl w:val="5D4E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8B573B"/>
    <w:multiLevelType w:val="multilevel"/>
    <w:tmpl w:val="7B6E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56100F"/>
    <w:multiLevelType w:val="multilevel"/>
    <w:tmpl w:val="99C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E316AF"/>
    <w:multiLevelType w:val="multilevel"/>
    <w:tmpl w:val="E154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774383"/>
    <w:multiLevelType w:val="multilevel"/>
    <w:tmpl w:val="96F8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F16E78"/>
    <w:multiLevelType w:val="multilevel"/>
    <w:tmpl w:val="98B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261486"/>
    <w:multiLevelType w:val="multilevel"/>
    <w:tmpl w:val="3D4C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7C51A0"/>
    <w:multiLevelType w:val="multilevel"/>
    <w:tmpl w:val="5D1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CE1590"/>
    <w:multiLevelType w:val="multilevel"/>
    <w:tmpl w:val="BB8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1A149D"/>
    <w:multiLevelType w:val="multilevel"/>
    <w:tmpl w:val="DA9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6A0B73"/>
    <w:multiLevelType w:val="multilevel"/>
    <w:tmpl w:val="E7DE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283F5C"/>
    <w:multiLevelType w:val="multilevel"/>
    <w:tmpl w:val="E93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035848"/>
    <w:multiLevelType w:val="multilevel"/>
    <w:tmpl w:val="2736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25"/>
  </w:num>
  <w:num w:numId="5">
    <w:abstractNumId w:val="8"/>
  </w:num>
  <w:num w:numId="6">
    <w:abstractNumId w:val="13"/>
  </w:num>
  <w:num w:numId="7">
    <w:abstractNumId w:val="1"/>
  </w:num>
  <w:num w:numId="8">
    <w:abstractNumId w:val="12"/>
  </w:num>
  <w:num w:numId="9">
    <w:abstractNumId w:val="20"/>
  </w:num>
  <w:num w:numId="10">
    <w:abstractNumId w:val="11"/>
  </w:num>
  <w:num w:numId="11">
    <w:abstractNumId w:val="0"/>
  </w:num>
  <w:num w:numId="12">
    <w:abstractNumId w:val="17"/>
  </w:num>
  <w:num w:numId="13">
    <w:abstractNumId w:val="24"/>
  </w:num>
  <w:num w:numId="14">
    <w:abstractNumId w:val="6"/>
  </w:num>
  <w:num w:numId="15">
    <w:abstractNumId w:val="21"/>
  </w:num>
  <w:num w:numId="16">
    <w:abstractNumId w:val="7"/>
  </w:num>
  <w:num w:numId="17">
    <w:abstractNumId w:val="18"/>
  </w:num>
  <w:num w:numId="18">
    <w:abstractNumId w:val="23"/>
  </w:num>
  <w:num w:numId="19">
    <w:abstractNumId w:val="19"/>
  </w:num>
  <w:num w:numId="20">
    <w:abstractNumId w:val="22"/>
  </w:num>
  <w:num w:numId="21">
    <w:abstractNumId w:val="10"/>
  </w:num>
  <w:num w:numId="22">
    <w:abstractNumId w:val="9"/>
  </w:num>
  <w:num w:numId="23">
    <w:abstractNumId w:val="4"/>
  </w:num>
  <w:num w:numId="24">
    <w:abstractNumId w:val="5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83"/>
    <w:rsid w:val="00511683"/>
    <w:rsid w:val="00A15E3D"/>
    <w:rsid w:val="00A3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A4581-F8E2-4E50-9E61-42881732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F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6F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6F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36F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F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6F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36F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36FF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36FF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36FF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A36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6FF8"/>
  </w:style>
  <w:style w:type="paragraph" w:styleId="HTML">
    <w:name w:val="HTML Preformatted"/>
    <w:basedOn w:val="a"/>
    <w:link w:val="HTMLChar"/>
    <w:uiPriority w:val="99"/>
    <w:semiHidden/>
    <w:unhideWhenUsed/>
    <w:rsid w:val="00A36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6FF8"/>
    <w:rPr>
      <w:rFonts w:ascii="宋体" w:eastAsia="宋体" w:hAnsi="宋体" w:cs="宋体"/>
      <w:kern w:val="0"/>
      <w:sz w:val="24"/>
      <w:szCs w:val="24"/>
    </w:rPr>
  </w:style>
  <w:style w:type="character" w:customStyle="1" w:styleId="pl-v">
    <w:name w:val="pl-v"/>
    <w:basedOn w:val="a0"/>
    <w:rsid w:val="00A36FF8"/>
  </w:style>
  <w:style w:type="character" w:customStyle="1" w:styleId="pl-k">
    <w:name w:val="pl-k"/>
    <w:basedOn w:val="a0"/>
    <w:rsid w:val="00A36FF8"/>
  </w:style>
  <w:style w:type="character" w:customStyle="1" w:styleId="pl-s">
    <w:name w:val="pl-s"/>
    <w:basedOn w:val="a0"/>
    <w:rsid w:val="00A36FF8"/>
  </w:style>
  <w:style w:type="character" w:customStyle="1" w:styleId="pl-pds">
    <w:name w:val="pl-pds"/>
    <w:basedOn w:val="a0"/>
    <w:rsid w:val="00A36FF8"/>
  </w:style>
  <w:style w:type="character" w:styleId="HTML0">
    <w:name w:val="HTML Code"/>
    <w:basedOn w:val="a0"/>
    <w:uiPriority w:val="99"/>
    <w:semiHidden/>
    <w:unhideWhenUsed/>
    <w:rsid w:val="00A36FF8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A36FF8"/>
    <w:rPr>
      <w:i/>
      <w:iCs/>
    </w:rPr>
  </w:style>
  <w:style w:type="character" w:customStyle="1" w:styleId="pl-c1">
    <w:name w:val="pl-c1"/>
    <w:basedOn w:val="a0"/>
    <w:rsid w:val="00A36FF8"/>
  </w:style>
  <w:style w:type="character" w:customStyle="1" w:styleId="pl-c">
    <w:name w:val="pl-c"/>
    <w:basedOn w:val="a0"/>
    <w:rsid w:val="00A36FF8"/>
  </w:style>
  <w:style w:type="character" w:customStyle="1" w:styleId="pl-smi">
    <w:name w:val="pl-smi"/>
    <w:basedOn w:val="a0"/>
    <w:rsid w:val="00A36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7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4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ngwenyao18/article/details/71815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ds.apache.org/job/Thrift/633/chan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ues.apache.org/jira/browse/THRIFT-1859" TargetMode="External"/><Relationship Id="rId5" Type="http://schemas.openxmlformats.org/officeDocument/2006/relationships/hyperlink" Target="http://storage.it168.com/a2011/1203/1283/000001283196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2210</Words>
  <Characters>12598</Characters>
  <Application>Microsoft Office Word</Application>
  <DocSecurity>0</DocSecurity>
  <Lines>104</Lines>
  <Paragraphs>29</Paragraphs>
  <ScaleCrop>false</ScaleCrop>
  <Company/>
  <LinksUpToDate>false</LinksUpToDate>
  <CharactersWithSpaces>14779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2017-01-05T03:21:00Z</dcterms:created>
  <dcterms:modified xsi:type="dcterms:W3CDTF">2017-01-05T03:22:00Z</dcterms:modified>
</cp:coreProperties>
</file>