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403532b0c1645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F7" w:rsidRPr="00084BF7" w:rsidRDefault="00084BF7" w:rsidP="00084BF7">
      <w:pPr>
        <w:widowControl/>
        <w:spacing w:before="300" w:after="150"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  <w:r w:rsidRPr="00084BF7">
        <w:rPr>
          <w:rFonts w:ascii="微软雅黑" w:eastAsia="微软雅黑" w:hAnsi="微软雅黑" w:cs="宋体" w:hint="eastAsia"/>
          <w:kern w:val="36"/>
          <w:sz w:val="39"/>
          <w:szCs w:val="39"/>
        </w:rPr>
        <w:t>Linux TCP/IP调优</w:t>
      </w:r>
    </w:p>
    <w:p w:rsidR="00084BF7" w:rsidRPr="00084BF7" w:rsidRDefault="00084BF7" w:rsidP="00084BF7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084BF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发表于 2015-05-25 |  分类于 </w:t>
      </w:r>
      <w:hyperlink r:id="rId5" w:history="1">
        <w:r w:rsidRPr="00084BF7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性能</w:t>
        </w:r>
      </w:hyperlink>
    </w:p>
    <w:p w:rsidR="00084BF7" w:rsidRPr="00084BF7" w:rsidRDefault="00084BF7" w:rsidP="00084BF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84BF7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9526270" cy="3568700"/>
            <wp:effectExtent l="0" t="0" r="0" b="0"/>
            <wp:docPr id="1" name="图片 1" descr="tcp/i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27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F7" w:rsidRPr="00084BF7" w:rsidRDefault="00084BF7" w:rsidP="00084BF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根据 </w:t>
      </w:r>
      <w:hyperlink r:id="rId8" w:tgtFrame="_blank" w:history="1">
        <w:r w:rsidRPr="00084BF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杨云1028的Blog</w:t>
        </w:r>
      </w:hyperlink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整理的参数的说明：</w:t>
      </w:r>
    </w:p>
    <w:p w:rsidR="00084BF7" w:rsidRPr="00084BF7" w:rsidRDefault="00084BF7" w:rsidP="00084BF7">
      <w:pPr>
        <w:widowControl/>
        <w:shd w:val="clear" w:color="auto" w:fill="FFFFFF"/>
        <w:spacing w:before="300" w:after="15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Linux内核参数注释</w:t>
      </w:r>
    </w:p>
    <w:p w:rsidR="00084BF7" w:rsidRPr="00084BF7" w:rsidRDefault="00084BF7" w:rsidP="00084BF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固定文件的内核参数</w:t>
      </w:r>
    </w:p>
    <w:p w:rsidR="00084BF7" w:rsidRPr="00084BF7" w:rsidRDefault="00084BF7" w:rsidP="00084BF7">
      <w:pPr>
        <w:widowControl/>
        <w:shd w:val="clear" w:color="auto" w:fill="FFFFFF"/>
        <w:spacing w:before="300" w:after="150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下列文件所在目录：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84BF7" w:rsidRPr="00084BF7" w:rsidTr="00084B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519007985"/>
              <w:rPr>
                <w:rFonts w:ascii="Consolas" w:eastAsia="宋体" w:hAnsi="Consolas" w:cs="Consolas" w:hint="eastAsia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/proc/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</w:t>
            </w: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/net/i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pv4</w:t>
            </w: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rPr>
          <w:rFonts w:ascii="微软雅黑" w:eastAsia="微软雅黑" w:hAnsi="微软雅黑" w:cs="宋体"/>
          <w:vanish/>
          <w:color w:val="555555"/>
          <w:kern w:val="0"/>
          <w:sz w:val="24"/>
          <w:szCs w:val="24"/>
        </w:rPr>
      </w:pPr>
    </w:p>
    <w:tbl>
      <w:tblPr>
        <w:tblW w:w="13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1069"/>
        <w:gridCol w:w="1333"/>
        <w:gridCol w:w="8091"/>
      </w:tblGrid>
      <w:tr w:rsidR="00084BF7" w:rsidRPr="00084BF7" w:rsidTr="00084BF7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建议值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tcpsyn_retries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对于一个新建连接，内核要发送多少个SYN连接请求才决定放弃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。不应该大于255,默认值是5，对应于180毫秒左右时间。（对于大负载而物理通信良好的网络来说，这个值偏高，可以修改为2。这个值仅仅是针对对外的连接，对进来的连接，是由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tcp_retries1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决定）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tcp_synack_retries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对于远端的连接请求SYN，内核会发送SYN+ACK数据包，以确认收到上一个SYN连接请求包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。这是所谓的三次握手机制的第二个步骤。这里决定内核再放弃之前所发送出的SYN+ACK数目。不应该大于255，默认值是5，对应于180秒左右时间。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tcp_keepalive_time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7200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TCP发送keepalive探测消息的间隔时间（秒）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，用于确认TCP连接是否有效。防止两边建立连接但不发送数据的攻击。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tcp_keepalive_probes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T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CP发送keepalive探测消息的间隔时间（秒）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，用于确认TCP连接是否有效。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tcp_keepalive_intvl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探测消息未获得响应时，重发该消息的间隔时间（秒）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。默认值为75秒。 (对于普通应用来说,这个值有一些偏大,可以根据需要改小.特别是web类服务器需要改小该值,15是个比较合适的值)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tcp_retries1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放弃回应一个TCP连接请求前﹐需要进行多少次重试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。RFC 规定最低的数值是3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tcp_retries2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在丢弃激活(已建立通讯状况)的TCP连接之前﹐需要进行多少次重试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。默认值为15，根据RTO的值来决定，相当于13-30分钟(RFC1122规定，必须大于100秒).(这个值根据目前的网络设置,可以适当地改小,我的网络内修改为了5)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tcp_orphan_retries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在近端丢弃TCP连接之前﹐要进行多少次重试。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默认值是7个﹐相当于 50秒 - 16分钟﹐视 RTO 而定。如果您的系统是负载很大的web服务器﹐那么也许需要降低该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lastRenderedPageBreak/>
              <w:t>值﹐这类 sockets 可能会耗费大量的资源。另外参的考tcp_max_orphans。(事实上做NAT的时候,降低该值也是好处显著的,我本人的网络环境中降低该值为3)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tcp_fin_timeout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对于本端断开的socket连接，TCP保持在FIN-WAIT-2状态的时间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。对方可能会断开连接或一直不结束连接或不可预料的进程死亡。默认值为 60 秒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tcp_max_tw_buckets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180000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36000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系统在同时所处理的最大 timewait sockets 数目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。如果超过此数的话﹐time-wait socket 会被立即砍除并且显示警告信息。之所以要设定这个限制﹐纯粹为了抵御那些简单的 DoS 攻击﹐不过﹐如果网络条件需要比默认值更多﹐则可以提高它(或许还要增加内存)。(事实上做NAT的时候最好可以适当地增加该值)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tcp_tw_recycle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打开快速 TIME-WAIT sockets 回收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。除非得到技术专家的建议或要求﹐请不要随意修改这个值。(做NAT的时候，建议打开它)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tcp_tw_reuse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表示是否允许重新应用处于TIME-WAIT状态的socket用于新的TCP连接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(这个对快速重启动某些服务,而启动后提示端口已经被使用的情形非常有帮助)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tcp_max_orphans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8192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32768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系统所能处理不属于任何进程的TCP sockets最大数量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。假如超过这个数量﹐那么不属于任何进程的连接会被立即reset，并同时显示警告信息。之所以要设定这个限制﹐纯粹为了抵御那些简单的 DoS 攻击﹐千万不要依赖这个或是人为的降低这个限制。如果内存大更应该增加这个值。(这个值Redhat AS版本中设置为32768,但是很多防火墙修改的时候,建议该值修改为2000)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tcp_abort_on_overflow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当守护进程太忙而不能接受新的连接，就象对方发送reset消息，默认值是false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这意味着当溢出的原因是因为一个偶然的猝发，那么连接将恢复状态。只有在你确信守护进程真的不能完成连接请求时才打开该选项，该选项会影响客户的使用。(对待已经满载的sendmail,apache这类服务的时候,这个可以很快让客户端终止连接,可以给予服务程序处理已有连接的缓冲机会,所以很多防火墙上推荐打开它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tcp_synookies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只有在内核编译时选择了CONFIG_SYNCOOKIES时才会发生作用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。当出现syn等候队列出现溢出时象对方发送syncookies。目的是为了防止syn flood攻击。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tcp_stdurg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使用 TCP urg pointer 字段中的主机请求解释功能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。大部份的主机都使用老旧的 BSD解释，因此如果您在 Linux 打开它﹐或会导致不能和它们正确沟通。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tcp_max_syn_backlog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16384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对于那些依然还未获得客户端确认的连接请求﹐需要保存在队列中最大数目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。对于超过 128Mb 内存的系统﹐默认值是 1024 ﹐低于 128Mb 的则为 128。如果服务器经常出现过载﹐可以尝试增加这个数字。警告﹗假如您将此值设为大于 1024﹐最好修改include/net/tcp.h里面的TCP_SYNQ_HSIZE﹐以保持TCP_SYNQ_HSIZE*16(SYN Flood攻击利用TCP协议散布握手的缺陷，伪造虚假源IP地址发送大量TCP-SYN半打开连接到目标系统，最终导致目标系统Socket队列资源耗尽而无法接受新的连接。为了应付这种攻击，现代Unix系统中普遍采用多连接队列处理的方式来缓冲(而不是解决)这种攻击，是用一个基本队列处理正常的完全连接应用(Connect()和Accept() )，是用另一个队列单独存放半打开连接。这种双队列处理方式和其他一些系统内核措施(例如Syn-Cookies/Caches)联合应用时，能够比较有效的缓解小规模的SYN Flood攻击(事实证明)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tcp_window_scaling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该文件表示设置tcp/ip会话的滑动窗口大小是否可变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。参数值为布尔值，为1时表示可变，为0时表示不可变。tcp/ip通常使用的窗口最大可达到 65535 字节，对于高速网络，该值可能太小，这时候如果启用了该功能，可以使tcp/ip滑动窗口大小增大数个数量级，从而提高数据传输的能力(RFC 1323)。（对普通地百M网络而言，关闭会降低开销，所以如果不是高速网络，可以考虑设置为0）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tcp_timestamps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Timestamps 用在其它一些东西中﹐可以防范那些伪造的 sequence 号码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。一条1G的宽带线路或许会重遇到带 out-of-line数值的旧sequence 号码(假如它是由于上次产生的)。Timestamp 会让它知道这是个 ‘旧封包’。(该文件表示是否启用以一种比超时重发更精确的方法（RFC 1323）来启用对 RTT 的计算；为了实现更好的性能应该启用这个选项。)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tcp_sack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使用 Selective ACK﹐它可以用来查找特定的遗失的数据报— 因此有助于快速恢复状态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。该文件表示是否启用有选择的应答（Selective Acknowledgment），这可以通过有选择地应答乱序接收到的报文来提高性能（这样可以让发送者只发送丢失的报文段）。(对于广域网通信来说这个选项应该启用，但是这会增加对 CPU 的占用。)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tcp_fack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打开FACK拥塞避免和快速重传功能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。(注意，当tcp_sack设置为0的时候，这个值即使设置为1也无效)[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这个是TCP连接靠谱的核心功能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]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tcp_dsack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允许TCP发送”两个完全相同”的SACK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tcp_ecn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TCP的直接拥塞通告功能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tcp_reordering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TCP流中重排序的数据报最大数量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 (一般有看到推荐把这个数值略微调整大一些,比如5)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tcp_retans_collapse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对于某些有bug的打印机提供针对其bug的兼容性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。(一般不需要这个支持,可以关闭它)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tcp_wmem：mindefaultmax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4096 16384 131072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8192 131072 16777216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发送缓存设置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 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min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：为TCP socket预留用于发送缓冲的内存最小值。每个tcp socket都可以在建议以后都可以使用它。默认值为4096(4K)。 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default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：为TCP socket预留用于发送缓冲的内存数量，默认情况下该值会影响其它协议使用的net.core.wmem_default 值，一般要低于net.core.wmem_default的值。默认值为16384(16K)。 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max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: 用于TCP socket发送缓冲的内存最大值。该值不会影响net.core.wmem_max，”静态”选择参数SO_SNDBUF则不受该值影响。默认值为131072(128K)。（对于服务器而言，增加这个参数的值对于发送数据很有帮助,在我的网络环境中,修改为了51200 131072 204800）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tcprmem：mindefaultmax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4096 87380 174760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32768 131072 16777216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接收缓存设置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。同tcp_wmem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tcp_mem：mindefaultmax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根据内存计算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786432 1048576 1572864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low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：当TCP使用了低于该值的内存页面数时，TCP不会考虑释放内存。即低于此值没有内存压力。(理想情况下，这个值应与指定给 tcp_wmem 的第 2 个值相匹配 - 这第 2 个值表明，最大页面大小乘以最大并发请求数除以页大小 (131072 300 / 4096)。 ) 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pressure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：当TCP使用了超过该值的内存页面数量时，TCP试图稳定其内存使用，进入pressure模式，当内存消耗低于low值时则退出pressure状态。(理想情况下这个值应该是 TCP 可以使用的总缓冲区大小的最大值 (204800 300 / 4096)。 ) </w:t>
            </w: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high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：允许所有tcp sockets用于排队缓冲数据报的页面量。(如果超过这个值，TCP 连接将被拒绝，这就是为什么不要令其过于保守 (512000 </w:t>
            </w:r>
            <w:r w:rsidRPr="00084BF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300 / 4096) 的原因了。 在这种情况下，提供的价值很大，它能处理很多连接，是所预期的 2.5 倍；或者使现有连接能够传输 2.5 倍的数据。 我的网络里为192000 300000 732000) *一般情况下这些值是在系统启动时根据系统内存数量计算得到的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tcp_app_win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保留max(window/2^tcp_app_win, mss)数量的窗口由于应用缓冲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。当为0时表示不需要缓冲。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tcp_adv_win_scale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计算缓冲开销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 bytes/2^tcp_adv_win_scale(如果tcp_adv_win_scale &gt; 0)或者bytes-bytes/2^(-tcp_adv_win_scale)(如果tcp_adv_win_scale BOOLEAN&gt;0)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tcp_low_latency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允许 TCP/IP 栈适应在高吞吐量情况下低延时的情况；这个选项一般情形是的禁用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。(但在构建Beowulf 集群的时候,打开它很有帮助)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tcp_westwood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启用发送者端的拥塞控制算法，它可以维护对吞吐量的评估，并试图对带宽的整体利用情况进行优化；对于 WAN 通信来说应该启用这个选项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tcp_bic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为快速长距离网络启用 Binary Increase Congestion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；这样可以更好地利用以 GB 速度进行操作的链接；对于 WAN 通信应该启用这个选项。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ip_forward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NAT必须开启IP转发支持，把该值写1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ip_local_port_range:minmax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32768 61000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1024 65000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表示用于向外连接的端口范围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，默认比较小，这个范围同样会间接用于NAT表规模。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ip_conntrack_max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65535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65535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系统支持的最大ipv4连接数，默认65536（事实上这也是理论最大值）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，同时这个值和你的内存大小有关，如果内存128M，这个值最大8192，1G以上内存这个值都是默认65536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spacing w:before="300" w:after="150"/>
        <w:outlineLvl w:val="3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下列文件所在目录：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</w:tblGrid>
      <w:tr w:rsidR="00084BF7" w:rsidRPr="00084BF7" w:rsidTr="00084B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1286231139"/>
              <w:rPr>
                <w:rFonts w:ascii="Consolas" w:eastAsia="宋体" w:hAnsi="Consolas" w:cs="Consolas" w:hint="eastAsia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/proc/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</w:t>
            </w: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/net/i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pv4</w:t>
            </w: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/netfilter/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rPr>
          <w:rFonts w:ascii="微软雅黑" w:eastAsia="微软雅黑" w:hAnsi="微软雅黑" w:cs="宋体"/>
          <w:vanish/>
          <w:color w:val="555555"/>
          <w:kern w:val="0"/>
          <w:sz w:val="24"/>
          <w:szCs w:val="24"/>
        </w:rPr>
      </w:pPr>
    </w:p>
    <w:tbl>
      <w:tblPr>
        <w:tblW w:w="13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870"/>
        <w:gridCol w:w="780"/>
        <w:gridCol w:w="7785"/>
      </w:tblGrid>
      <w:tr w:rsidR="00084BF7" w:rsidRPr="00084BF7" w:rsidTr="00084BF7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建议值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ip_conntrack_max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65535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65535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系统支持的最大ipv4连接数，默认65536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（事实上这也是理论最大值），同时这个值和你的内存大小有关，如果内存128M，这个值最大8192，1G以上内存这个值都是默认65536,这个值受/proc/sys/net/ipv4/ip_conntrack_max限制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ip_conntrack_tcp_timeout_established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432000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已建立的tcp连接的超时时间，默认432000，也就是5天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。影响：这个值过大将导致一些可能已经不用的连接常驻于内存中，占用大量链接资源，从而可能导致NAT ip_conntrack: table full的问题。建议：对于NAT负载相对本机的 NAT表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lastRenderedPageBreak/>
              <w:t>大小很紧张的时候，可能需要考虑缩小这个值，以尽早清除连接，保证有可用的连接资源；如果不紧张，不必修改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ip_conntrack_tcp_timeout_time_wait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time_wait状态超时时间，超过该时间就清除该连接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ip_conntrack_tcp_timeout_close_wait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close_wait状态超时时间，超过该时间就清除该连接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ip_conntrack_tcp_timeout_fin_wait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fin_wait状态超时时间，超过该时间就清除该连接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spacing w:before="300" w:after="150"/>
        <w:outlineLvl w:val="3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下列文件所在目录：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84BF7" w:rsidRPr="00084BF7" w:rsidTr="00084B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813259572"/>
              <w:rPr>
                <w:rFonts w:ascii="Consolas" w:eastAsia="宋体" w:hAnsi="Consolas" w:cs="Consolas" w:hint="eastAsia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/proc/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</w:t>
            </w: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/net/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core</w:t>
            </w:r>
            <w:r w:rsidRPr="00084BF7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</w:rPr>
              <w:t>/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rPr>
          <w:rFonts w:ascii="微软雅黑" w:eastAsia="微软雅黑" w:hAnsi="微软雅黑" w:cs="宋体"/>
          <w:vanish/>
          <w:color w:val="555555"/>
          <w:kern w:val="0"/>
          <w:sz w:val="24"/>
          <w:szCs w:val="24"/>
        </w:rPr>
      </w:pPr>
    </w:p>
    <w:tbl>
      <w:tblPr>
        <w:tblW w:w="13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871"/>
        <w:gridCol w:w="975"/>
        <w:gridCol w:w="9494"/>
      </w:tblGrid>
      <w:tr w:rsidR="00084BF7" w:rsidRPr="00084BF7" w:rsidTr="00084BF7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建议值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netdev_max_backlog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16384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每个网络接口接收数据包的速率比内核处理这些包的速率快时，允许送到队列的数据包的最大数目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，对重负载服务器而言，该值需要调高一点。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somaxconn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16384**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用来限制监听(LISTEN)队列最大数据包的数量，超过这个数量就会导致链接超时或者触发重传机制**。web应用中listen函数的backlog默认会给我们内核参数的net.core.somaxconn限制到128，而nginx定义的NGX_LISTEN_BACKLOG默认为511，所以有必要调整这个值。对繁忙的服务器,增加该值有助于网络性能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wmem_default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129024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129024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默认的发送窗口大小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（以字节为单位）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>rmem_default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129024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129024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默认的接收窗口大小</w:t>
            </w:r>
            <w:r w:rsidRPr="00084BF7">
              <w:rPr>
                <w:rFonts w:ascii="宋体" w:eastAsia="宋体" w:hAnsi="宋体" w:cs="宋体"/>
                <w:kern w:val="0"/>
                <w:szCs w:val="21"/>
              </w:rPr>
              <w:t>（以字节为单位）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rmem_max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129024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873200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最大的TCP数据接收缓冲</w:t>
            </w:r>
          </w:p>
        </w:tc>
      </w:tr>
      <w:tr w:rsidR="00084BF7" w:rsidRPr="00084BF7" w:rsidTr="00084BF7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wmem_max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129024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kern w:val="0"/>
                <w:szCs w:val="21"/>
              </w:rPr>
              <w:t>873200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84BF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最大的TCP数据发送缓冲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修改内核参数的方法</w:t>
      </w:r>
    </w:p>
    <w:p w:rsidR="00084BF7" w:rsidRPr="00084BF7" w:rsidRDefault="00084BF7" w:rsidP="00084B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使用 </w:t>
      </w:r>
      <w:r w:rsidRPr="00084BF7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echo value</w:t>
      </w: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方式直接追加到文件中。 如 </w:t>
      </w:r>
      <w:r w:rsidRPr="00084BF7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echo "1" &gt; /proc/sys/net/ipv4/tcp_syn_retries</w:t>
      </w: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，但是这种方式设备重启后，会恢复成默认值。</w:t>
      </w:r>
    </w:p>
    <w:p w:rsidR="00084BF7" w:rsidRPr="00084BF7" w:rsidRDefault="00084BF7" w:rsidP="00084B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把参数添加到 </w:t>
      </w:r>
      <w:r w:rsidRPr="00084BF7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/etc/sysctl.conf</w:t>
      </w: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中，然后执行 </w:t>
      </w:r>
      <w:r w:rsidRPr="00084BF7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sysctl -p</w:t>
      </w: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使参数生效。这种方式是永久有效的。</w:t>
      </w:r>
    </w:p>
    <w:p w:rsidR="00084BF7" w:rsidRPr="00084BF7" w:rsidRDefault="00084BF7" w:rsidP="00084BF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生产环境常用的参数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8"/>
      </w:tblGrid>
      <w:tr w:rsidR="00084BF7" w:rsidRPr="00084BF7" w:rsidTr="00084B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net.ipv4.tcp_syn_retries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net.ipv4.tcp_synack_retries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net.ipv4.tcp_keepalive_time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net.ipv4.tcp_keepalive_probes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net.ipv4.tcp_keepalive_intvl =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15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net.ipv4.tcp_retries2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net.ipv4.tcp_fin_timeout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net.ipv4.tcp_max_tw_buckets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36000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net.ipv4.tcp_tw_recycle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net.ipv4.tcp_tw_reuse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net.ipv4.tcp_max_orphans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32768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net.ipv4.tcp_syncookies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net.ipv4.tcp_max_syn_backlog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16384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net.ipv4.tcp_wmem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8192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131072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16777216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net.ipv4.tcp_rmem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32768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131072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16777216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net.ipv4.tcp_mem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786432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1048576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1572864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net.ipv4.ip_local_port_range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1024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65000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net.ipv4.ip_conntrack_max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65536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net.ipv4.netfilter.ip_conntrack_max=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65536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net.ipv4.netfilter.ip_conntrack_tcp_timeout_established=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180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net.core.somaxconn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16384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net.core.netdev_max_backlog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16384</w:t>
            </w:r>
          </w:p>
        </w:tc>
      </w:tr>
    </w:tbl>
    <w:p w:rsidR="00084BF7" w:rsidRPr="00084BF7" w:rsidRDefault="00084BF7" w:rsidP="00084BF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不同的生产环境需要优化的参数基本差不多，只是值有相应的变化。 具体的优化值要参考应用场景，这儿所列出的只是常用的优化参数，是否适合可以参考上面的参数说明描述。</w:t>
      </w:r>
    </w:p>
    <w:p w:rsidR="00084BF7" w:rsidRPr="00084BF7" w:rsidRDefault="00084BF7" w:rsidP="00084BF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084BF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例子：</w:t>
      </w:r>
    </w:p>
    <w:p w:rsidR="00084BF7" w:rsidRPr="00084BF7" w:rsidRDefault="00084BF7" w:rsidP="00084BF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9" w:tgtFrame="_blank" w:history="1">
        <w:r w:rsidRPr="00084BF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sudops网站提供的优化例子</w:t>
        </w:r>
      </w:hyperlink>
      <w:r w:rsidRPr="00084BF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84BF7" w:rsidRPr="00084BF7" w:rsidTr="00084B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net.core.netdev_max_backlog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400000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该参数决定了，网络设备接收数据包的速率比内核处理这些包的速率快时，允许送到队列的数据包的最大数目。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net.core.optmem_max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该参数指定了每个套接字所允许的最大缓冲区的大小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net.core.rmem_default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指定了接收套接字缓冲区大小的缺省值（以字节为单位）。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net.core.rmem_max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指定了接收套接字缓冲区大小的最大值（以字节为单位）。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net.core.somaxconn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#Linux kernel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参数，表示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socket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监听的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backlog(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监听队列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)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上限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net.core.wmem_default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11059200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定义默认的发送窗口大小；对于更大的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BDP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来说，这个大小也应该更大。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net.core.wmem_max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11059200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定义发送窗口的最大大小；对于更大的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BDP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来说，这个大小也应该更大。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net.ipv4.conf.all.rp_filter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net.ipv4.conf.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.rp_filter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严谨模式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1 (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推荐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)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松散模式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net.ipv4.tcp_congestion_control = bic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默认推荐设置是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htcp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net.ipv4.tcp_window_scaling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关闭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tcp_window_scaling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启用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RFC 1323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定义的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window scaling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；要支持超过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64KB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的窗口，必须启用该值。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net.ipv4.tcp_ecn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把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的直接拥塞通告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(tcp_ecn)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关掉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net.ipv4.tcp_sack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关闭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tcp_sack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启用有选择的应答（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Selective Acknowledgment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），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这可以通过有选择地应答乱序接收到的报文来提高性能（这样可以让发送者只发送丢失的报文段）；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（对于广域网通信来说）这个选项应该启用，但是这会增加对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CPU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的占用。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net.ipv4.tcp_max_tw_buckets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表示系统同时保持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TIME_WAIT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套接字的最大数量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net.ipv4.tcp_max_syn_backlog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8192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队列长度，默认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1024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，改成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8192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，可以容纳更多等待连接的网络连接数。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net.ipv4.tcp_syncookies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表示开启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 Cookies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。当出现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等待队列溢出时，启用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cookies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来处理，可防范少量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攻击，默认为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，表示关闭；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net.ipv4.tcp_timestamps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开启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时间戳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以一种比重发超时更精确的方法（请参阅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RFC 1323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）来启用对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RTT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的计算；为了实现更好的性能应该启用这个选项。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net.ipv4.tcp_tw_reuse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表示开启重用。允许将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TIME-WAIT sockets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重新用于新的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连接，默认为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，表示关闭；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net.ipv4.tcp_tw_recycle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表示开启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连接中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TIME-WAIT sockets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的快速回收，默认为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，表示关闭。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net.ipv4.tcp_fin_timeout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表示如果套接字由本端要求关闭，这个参数决定了它保持在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FIN-WAIT-2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状态的时间。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net.ipv4.tcp_keepalive_time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1800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表示当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keepalive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起用的时候，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发送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keepalive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消息的频度。缺省是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2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小时，改为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30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分钟。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net.ipv4.tcp_keepalive_probes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如果对方不予应答，探测包的发送次数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net.ipv4.tcp_keepalive_intvl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15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#keepalive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探测包的发送间隔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net.ipv4.tcp_mem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确定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TCP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栈应该如何反映内存使用；每个值的单位都是内存页（通常是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4KB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）。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第一个值是内存使用的下限。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第二个值是内存压力模式开始对缓冲区使用应用压力的上限。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第三个值是内存上限。在这个层次上可以将报文丢弃，从而减少对内存的使用。对于较大的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BDP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可以增大这些值（但是要记住，其单位是内存页，而不是字节）。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net.ipv4.tcp_rmem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与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tcp_wmem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类似，不过它表示的是为自动调优所使用的接收缓冲区的值。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net.ipv4.tcp_wmem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30000000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30000000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30000000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为自动调优定义每个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socket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使用的内存。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第一个值是为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socket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的发送缓冲区分配的最少字节数。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第二个值是默认值（该值会被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wmem_default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覆盖），缓冲区在系统负载不重的情况下可以增长到这个值。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第三个值是发送缓冲区空间的最大字节数（该值会被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 wmem_max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覆盖）。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net.ipv4.ip_local_port_range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1024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65000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表示用于向外连接的端口范围。缺省情况下很小：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32768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到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61000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，改为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1024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到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65000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net.ipv4.netfilter.ip_conntrack_max=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204800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设置系统对最大跟踪的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连接数的限制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net.ipv4.tcp_slow_start_after_idle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关闭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tcp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的连接传输的慢启动，即先休止一段时间，再初始化拥塞窗口。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net.ipv4.route.gc_timeout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路由缓存刷新频率，当一个路由失败后多长时间跳到另一个路由，默认是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300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net.ipv4.tcp_syn_retries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在内核放弃建立连接之前发送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包的数量。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net.ipv4.icmp_echo_ignore_broadcasts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#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避免放大攻击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net.ipv4.icmp_ignore_bogus_error_responses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 xml:space="preserve"># 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开启恶意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icmp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错误消息保护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net.inet.udp.checksum=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防止不正确的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udp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包的攻击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net.ipv4.conf.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084BF7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.accept_source_route = </w:t>
            </w:r>
            <w:r w:rsidRPr="00084BF7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是否接受含有源路由信息的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ip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包。参数值为布尔值，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1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表示接受，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表示不接受。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在充当网关的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linux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主机上缺省值为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1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，在一般的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linux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主机上缺省值为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0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。</w:t>
            </w:r>
          </w:p>
          <w:p w:rsidR="00084BF7" w:rsidRPr="00084BF7" w:rsidRDefault="00084BF7" w:rsidP="00084BF7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#</w:t>
            </w:r>
            <w:r w:rsidRPr="00084BF7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从安全性角度出发，建议你关闭该功能。</w:t>
            </w:r>
          </w:p>
        </w:tc>
      </w:tr>
    </w:tbl>
    <w:p w:rsidR="00D81615" w:rsidRPr="00084BF7" w:rsidRDefault="00D81615">
      <w:bookmarkStart w:id="0" w:name="_GoBack"/>
      <w:bookmarkEnd w:id="0"/>
    </w:p>
    <w:sectPr w:rsidR="00D81615" w:rsidRPr="0008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03A44"/>
    <w:multiLevelType w:val="multilevel"/>
    <w:tmpl w:val="F438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90"/>
    <w:rsid w:val="00084BF7"/>
    <w:rsid w:val="005C637C"/>
    <w:rsid w:val="00D81615"/>
    <w:rsid w:val="00E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E323D-536C-4A04-8521-4F0A273E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4B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4B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4B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84B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B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4B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4B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84BF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ost-time">
    <w:name w:val="post-time"/>
    <w:basedOn w:val="a0"/>
    <w:rsid w:val="00084BF7"/>
  </w:style>
  <w:style w:type="character" w:customStyle="1" w:styleId="apple-converted-space">
    <w:name w:val="apple-converted-space"/>
    <w:basedOn w:val="a0"/>
    <w:rsid w:val="00084BF7"/>
  </w:style>
  <w:style w:type="character" w:customStyle="1" w:styleId="post-meta-item-text">
    <w:name w:val="post-meta-item-text"/>
    <w:basedOn w:val="a0"/>
    <w:rsid w:val="00084BF7"/>
  </w:style>
  <w:style w:type="character" w:customStyle="1" w:styleId="post-category">
    <w:name w:val="post-category"/>
    <w:basedOn w:val="a0"/>
    <w:rsid w:val="00084BF7"/>
  </w:style>
  <w:style w:type="character" w:customStyle="1" w:styleId="post-meta-divider">
    <w:name w:val="post-meta-divider"/>
    <w:basedOn w:val="a0"/>
    <w:rsid w:val="00084BF7"/>
  </w:style>
  <w:style w:type="character" w:styleId="a3">
    <w:name w:val="Hyperlink"/>
    <w:basedOn w:val="a0"/>
    <w:uiPriority w:val="99"/>
    <w:semiHidden/>
    <w:unhideWhenUsed/>
    <w:rsid w:val="00084B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4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4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BF7"/>
    <w:rPr>
      <w:rFonts w:ascii="宋体" w:eastAsia="宋体" w:hAnsi="宋体" w:cs="宋体"/>
      <w:kern w:val="0"/>
      <w:sz w:val="24"/>
      <w:szCs w:val="24"/>
    </w:rPr>
  </w:style>
  <w:style w:type="character" w:customStyle="1" w:styleId="regexp">
    <w:name w:val="regexp"/>
    <w:basedOn w:val="a0"/>
    <w:rsid w:val="00084BF7"/>
  </w:style>
  <w:style w:type="character" w:styleId="a5">
    <w:name w:val="Strong"/>
    <w:basedOn w:val="a0"/>
    <w:uiPriority w:val="22"/>
    <w:qFormat/>
    <w:rsid w:val="00084BF7"/>
    <w:rPr>
      <w:b/>
      <w:bCs/>
    </w:rPr>
  </w:style>
  <w:style w:type="character" w:styleId="a6">
    <w:name w:val="Emphasis"/>
    <w:basedOn w:val="a0"/>
    <w:uiPriority w:val="20"/>
    <w:qFormat/>
    <w:rsid w:val="00084BF7"/>
    <w:rPr>
      <w:i/>
      <w:iCs/>
    </w:rPr>
  </w:style>
  <w:style w:type="character" w:styleId="HTML0">
    <w:name w:val="HTML Code"/>
    <w:basedOn w:val="a0"/>
    <w:uiPriority w:val="99"/>
    <w:semiHidden/>
    <w:unhideWhenUsed/>
    <w:rsid w:val="00084BF7"/>
    <w:rPr>
      <w:rFonts w:ascii="宋体" w:eastAsia="宋体" w:hAnsi="宋体" w:cs="宋体"/>
      <w:sz w:val="24"/>
      <w:szCs w:val="24"/>
    </w:rPr>
  </w:style>
  <w:style w:type="character" w:customStyle="1" w:styleId="selector-class">
    <w:name w:val="selector-class"/>
    <w:basedOn w:val="a0"/>
    <w:rsid w:val="00084BF7"/>
  </w:style>
  <w:style w:type="character" w:customStyle="1" w:styleId="number">
    <w:name w:val="number"/>
    <w:basedOn w:val="a0"/>
    <w:rsid w:val="00084BF7"/>
  </w:style>
  <w:style w:type="character" w:customStyle="1" w:styleId="meta">
    <w:name w:val="meta"/>
    <w:basedOn w:val="a0"/>
    <w:rsid w:val="00084BF7"/>
  </w:style>
  <w:style w:type="character" w:customStyle="1" w:styleId="keyword">
    <w:name w:val="keyword"/>
    <w:basedOn w:val="a0"/>
    <w:rsid w:val="0008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672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grong.blog.51cto.com/6945369/13215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nydeng.github.io/images/blog/tcpip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nydeng.github.io/categories/%E6%80%A7%E8%83%B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dops.com/linux-kernel-tcp-ip-sysctl-optimiz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2017-06-12T03:56:00Z</dcterms:created>
  <dcterms:modified xsi:type="dcterms:W3CDTF">2017-06-12T03:56:00Z</dcterms:modified>
</cp:coreProperties>
</file>