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rtl w:val="0"/>
        </w:rPr>
        <w:t xml:space="preserve"> Utente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Autenticarsi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rtl w:val="0"/>
        </w:rPr>
        <w:t xml:space="preserve"> GiocatoreCreatore (sotto-attore di Giocatore? Tutti possono fare tutto)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GestisciStanza (sottoUC: UC CreaStanza, UC EliminaStanza, altri?)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GestisciGiocatori (sottoUC: UC InvitaGiocatori, UC RifiutaGIocatori, UC AccettaGIocatori, altri?)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(*) UC GestisciPartita (sottoUC: UC CreaPartita, UC AvviaPartita, UC AnnullaPartita, altri?)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rtl w:val="0"/>
        </w:rPr>
        <w:t xml:space="preserve"> Giocatore (sotto-attore di GiocatoreCreatore? Tutti possono fare tutto)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GiocaPartita (SottoUC: UC GiocaTurno, UC Abbandona, altri?)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UC GestisciPartita? (UC AggiungiGiocatori) 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ConsultaClassifiche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ChiedeDiPartecipare (sta nel UC GestisciPartita)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 GestisciSquadra (SottoUC: UC CreaSquadra, altri?)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UC Chat</w:t>
      </w:r>
      <w:r w:rsidDel="00000000" w:rsidR="00000000" w:rsidRPr="00000000">
        <w:rPr>
          <w:rtl w:val="0"/>
        </w:rPr>
        <w:t xml:space="preserve"> (da non considerare qui, e` nella web application)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(Attore </w:t>
      </w: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NOTA1: </w:t>
      </w:r>
      <w:r w:rsidDel="00000000" w:rsidR="00000000" w:rsidRPr="00000000">
        <w:rPr>
          <w:rtl w:val="0"/>
        </w:rPr>
        <w:t xml:space="preserve">siccome tutti i giocatori possono fare tutto, introduciamo un solo attore. Era comunque ragionevole inizialmente distinguere il GiocatoreCreatore dal GIocatore, dal punto di vista concettuale.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NOTA2: </w:t>
      </w:r>
      <w:r w:rsidDel="00000000" w:rsidR="00000000" w:rsidRPr="00000000">
        <w:rPr>
          <w:rtl w:val="0"/>
        </w:rPr>
        <w:t xml:space="preserve">abbiamo veramente bisogno delll’attore Utente?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