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EA" w:rsidRDefault="006138EA" w:rsidP="00316327">
      <w:pPr>
        <w:spacing w:line="240" w:lineRule="auto"/>
      </w:pPr>
      <w:r>
        <w:t>Mike Lubin</w:t>
      </w:r>
    </w:p>
    <w:p w:rsidR="00316327" w:rsidRDefault="00316327" w:rsidP="00316327">
      <w:pPr>
        <w:spacing w:line="240" w:lineRule="auto"/>
      </w:pPr>
      <w:r>
        <w:t>9/22/2018</w:t>
      </w:r>
    </w:p>
    <w:p w:rsidR="00316327" w:rsidRDefault="00316327" w:rsidP="00316327">
      <w:pPr>
        <w:spacing w:line="240" w:lineRule="auto"/>
      </w:pPr>
      <w:r>
        <w:t xml:space="preserve">Data Analysis and Visualization </w:t>
      </w:r>
    </w:p>
    <w:p w:rsidR="00316327" w:rsidRDefault="00316327" w:rsidP="00316327">
      <w:pPr>
        <w:spacing w:line="240" w:lineRule="auto"/>
      </w:pPr>
    </w:p>
    <w:p w:rsidR="00512CBB" w:rsidRDefault="0065794B">
      <w:r>
        <w:t>Week 1 Homework</w:t>
      </w:r>
    </w:p>
    <w:p w:rsidR="004A12A5" w:rsidRPr="006138EA" w:rsidRDefault="004A12A5" w:rsidP="004A12A5">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6138EA">
        <w:rPr>
          <w:rFonts w:eastAsia="Times New Roman" w:cstheme="minorHAnsi"/>
          <w:color w:val="24292E"/>
          <w:sz w:val="24"/>
          <w:szCs w:val="24"/>
        </w:rPr>
        <w:t>What are three conclusions we can make about Kickstarter campaigns given the provided data?</w:t>
      </w:r>
    </w:p>
    <w:p w:rsidR="00A63293" w:rsidRPr="00316327" w:rsidRDefault="00A63293" w:rsidP="00316327">
      <w:pPr>
        <w:pStyle w:val="ListParagraph"/>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r w:rsidRPr="00316327">
        <w:rPr>
          <w:rFonts w:eastAsia="Times New Roman" w:cstheme="minorHAnsi"/>
          <w:color w:val="24292E"/>
          <w:sz w:val="24"/>
          <w:szCs w:val="24"/>
        </w:rPr>
        <w:t>Looking at the first chart, we can see that most of the Kickstarter users are interested in Theatre. There are nearly 1,400 Kickstarters aimed at Theatre, which is nearly double that of music with around 700 Kickstarters.</w:t>
      </w:r>
    </w:p>
    <w:p w:rsidR="00A63293" w:rsidRPr="006138EA" w:rsidRDefault="00A63293" w:rsidP="004A12A5">
      <w:pPr>
        <w:shd w:val="clear" w:color="auto" w:fill="FFFFFF"/>
        <w:spacing w:before="100" w:beforeAutospacing="1" w:after="100" w:afterAutospacing="1" w:line="240" w:lineRule="auto"/>
        <w:ind w:left="720"/>
        <w:rPr>
          <w:rFonts w:eastAsia="Times New Roman" w:cstheme="minorHAnsi"/>
          <w:color w:val="24292E"/>
          <w:sz w:val="24"/>
          <w:szCs w:val="24"/>
        </w:rPr>
      </w:pPr>
      <w:r w:rsidRPr="006138EA">
        <w:rPr>
          <w:rFonts w:cstheme="minorHAnsi"/>
          <w:noProof/>
        </w:rPr>
        <w:drawing>
          <wp:inline distT="0" distB="0" distL="0" distR="0" wp14:anchorId="078C4E02" wp14:editId="12926ECC">
            <wp:extent cx="4772025" cy="27432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16327" w:rsidRDefault="00316327" w:rsidP="004A12A5">
      <w:pPr>
        <w:shd w:val="clear" w:color="auto" w:fill="FFFFFF"/>
        <w:spacing w:before="100" w:beforeAutospacing="1" w:after="100" w:afterAutospacing="1" w:line="240" w:lineRule="auto"/>
        <w:ind w:left="720"/>
        <w:rPr>
          <w:rFonts w:eastAsia="Times New Roman" w:cstheme="minorHAnsi"/>
          <w:color w:val="24292E"/>
          <w:sz w:val="24"/>
          <w:szCs w:val="24"/>
        </w:rPr>
      </w:pPr>
    </w:p>
    <w:p w:rsidR="00316327" w:rsidRDefault="00316327" w:rsidP="004A12A5">
      <w:pPr>
        <w:shd w:val="clear" w:color="auto" w:fill="FFFFFF"/>
        <w:spacing w:before="100" w:beforeAutospacing="1" w:after="100" w:afterAutospacing="1" w:line="240" w:lineRule="auto"/>
        <w:ind w:left="720"/>
        <w:rPr>
          <w:rFonts w:eastAsia="Times New Roman" w:cstheme="minorHAnsi"/>
          <w:color w:val="24292E"/>
          <w:sz w:val="24"/>
          <w:szCs w:val="24"/>
        </w:rPr>
      </w:pPr>
    </w:p>
    <w:p w:rsidR="00316327" w:rsidRDefault="00316327" w:rsidP="004A12A5">
      <w:pPr>
        <w:shd w:val="clear" w:color="auto" w:fill="FFFFFF"/>
        <w:spacing w:before="100" w:beforeAutospacing="1" w:after="100" w:afterAutospacing="1" w:line="240" w:lineRule="auto"/>
        <w:ind w:left="720"/>
        <w:rPr>
          <w:rFonts w:eastAsia="Times New Roman" w:cstheme="minorHAnsi"/>
          <w:color w:val="24292E"/>
          <w:sz w:val="24"/>
          <w:szCs w:val="24"/>
        </w:rPr>
      </w:pPr>
    </w:p>
    <w:p w:rsidR="00316327" w:rsidRDefault="00316327" w:rsidP="004A12A5">
      <w:pPr>
        <w:shd w:val="clear" w:color="auto" w:fill="FFFFFF"/>
        <w:spacing w:before="100" w:beforeAutospacing="1" w:after="100" w:afterAutospacing="1" w:line="240" w:lineRule="auto"/>
        <w:ind w:left="720"/>
        <w:rPr>
          <w:rFonts w:eastAsia="Times New Roman" w:cstheme="minorHAnsi"/>
          <w:color w:val="24292E"/>
          <w:sz w:val="24"/>
          <w:szCs w:val="24"/>
        </w:rPr>
      </w:pPr>
    </w:p>
    <w:p w:rsidR="00316327" w:rsidRDefault="00316327" w:rsidP="004A12A5">
      <w:pPr>
        <w:shd w:val="clear" w:color="auto" w:fill="FFFFFF"/>
        <w:spacing w:before="100" w:beforeAutospacing="1" w:after="100" w:afterAutospacing="1" w:line="240" w:lineRule="auto"/>
        <w:ind w:left="720"/>
        <w:rPr>
          <w:rFonts w:eastAsia="Times New Roman" w:cstheme="minorHAnsi"/>
          <w:color w:val="24292E"/>
          <w:sz w:val="24"/>
          <w:szCs w:val="24"/>
        </w:rPr>
      </w:pPr>
    </w:p>
    <w:p w:rsidR="00316327" w:rsidRDefault="00316327" w:rsidP="004A12A5">
      <w:pPr>
        <w:shd w:val="clear" w:color="auto" w:fill="FFFFFF"/>
        <w:spacing w:before="100" w:beforeAutospacing="1" w:after="100" w:afterAutospacing="1" w:line="240" w:lineRule="auto"/>
        <w:ind w:left="720"/>
        <w:rPr>
          <w:rFonts w:eastAsia="Times New Roman" w:cstheme="minorHAnsi"/>
          <w:color w:val="24292E"/>
          <w:sz w:val="24"/>
          <w:szCs w:val="24"/>
        </w:rPr>
      </w:pPr>
    </w:p>
    <w:p w:rsidR="00B12980" w:rsidRPr="00316327" w:rsidRDefault="00B12980" w:rsidP="00316327">
      <w:pPr>
        <w:pStyle w:val="ListParagraph"/>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r w:rsidRPr="00316327">
        <w:rPr>
          <w:rFonts w:eastAsia="Times New Roman" w:cstheme="minorHAnsi"/>
          <w:color w:val="24292E"/>
          <w:sz w:val="24"/>
          <w:szCs w:val="24"/>
        </w:rPr>
        <w:lastRenderedPageBreak/>
        <w:t>Some months are better than others begin a Kickstarter campaign. Looking at the chart below, it seems like May is the best time to launch your idea. December h</w:t>
      </w:r>
      <w:r w:rsidR="000C44DC" w:rsidRPr="00316327">
        <w:rPr>
          <w:rFonts w:eastAsia="Times New Roman" w:cstheme="minorHAnsi"/>
          <w:color w:val="24292E"/>
          <w:sz w:val="24"/>
          <w:szCs w:val="24"/>
        </w:rPr>
        <w:t>as the worst ratio of failures to successes.</w:t>
      </w:r>
    </w:p>
    <w:tbl>
      <w:tblPr>
        <w:tblW w:w="7561" w:type="dxa"/>
        <w:tblInd w:w="1327" w:type="dxa"/>
        <w:tblLook w:val="04A0" w:firstRow="1" w:lastRow="0" w:firstColumn="1" w:lastColumn="0" w:noHBand="0" w:noVBand="1"/>
      </w:tblPr>
      <w:tblGrid>
        <w:gridCol w:w="1596"/>
        <w:gridCol w:w="1934"/>
        <w:gridCol w:w="823"/>
        <w:gridCol w:w="606"/>
        <w:gridCol w:w="1275"/>
        <w:gridCol w:w="1327"/>
      </w:tblGrid>
      <w:tr w:rsidR="00B12980" w:rsidRPr="006138EA" w:rsidTr="003D0698">
        <w:trPr>
          <w:trHeight w:val="224"/>
        </w:trPr>
        <w:tc>
          <w:tcPr>
            <w:tcW w:w="1596" w:type="dxa"/>
            <w:tcBorders>
              <w:top w:val="nil"/>
              <w:left w:val="nil"/>
              <w:bottom w:val="nil"/>
              <w:right w:val="nil"/>
            </w:tcBorders>
            <w:shd w:val="clear" w:color="D9E1F2" w:fill="D9E1F2"/>
            <w:noWrap/>
            <w:vAlign w:val="bottom"/>
            <w:hideMark/>
          </w:tcPr>
          <w:p w:rsidR="00B12980" w:rsidRPr="006138EA" w:rsidRDefault="00B12980" w:rsidP="003D0698">
            <w:pPr>
              <w:spacing w:after="0" w:line="240" w:lineRule="auto"/>
              <w:rPr>
                <w:rFonts w:eastAsia="Times New Roman" w:cstheme="minorHAnsi"/>
                <w:b/>
                <w:bCs/>
                <w:color w:val="000000"/>
              </w:rPr>
            </w:pPr>
            <w:r w:rsidRPr="006138EA">
              <w:rPr>
                <w:rFonts w:eastAsia="Times New Roman" w:cstheme="minorHAnsi"/>
                <w:b/>
                <w:bCs/>
                <w:color w:val="000000"/>
              </w:rPr>
              <w:t>Count of state</w:t>
            </w:r>
          </w:p>
        </w:tc>
        <w:tc>
          <w:tcPr>
            <w:tcW w:w="1934" w:type="dxa"/>
            <w:tcBorders>
              <w:top w:val="nil"/>
              <w:left w:val="nil"/>
              <w:bottom w:val="nil"/>
              <w:right w:val="nil"/>
            </w:tcBorders>
            <w:shd w:val="clear" w:color="D9E1F2" w:fill="D9E1F2"/>
            <w:noWrap/>
            <w:vAlign w:val="bottom"/>
            <w:hideMark/>
          </w:tcPr>
          <w:p w:rsidR="00B12980" w:rsidRPr="006138EA" w:rsidRDefault="00B12980" w:rsidP="003D0698">
            <w:pPr>
              <w:spacing w:after="0" w:line="240" w:lineRule="auto"/>
              <w:rPr>
                <w:rFonts w:eastAsia="Times New Roman" w:cstheme="minorHAnsi"/>
                <w:b/>
                <w:bCs/>
                <w:color w:val="000000"/>
              </w:rPr>
            </w:pPr>
            <w:r w:rsidRPr="006138EA">
              <w:rPr>
                <w:rFonts w:eastAsia="Times New Roman" w:cstheme="minorHAnsi"/>
                <w:b/>
                <w:bCs/>
                <w:color w:val="000000"/>
              </w:rPr>
              <w:t>Column Labels</w:t>
            </w:r>
          </w:p>
        </w:tc>
        <w:tc>
          <w:tcPr>
            <w:tcW w:w="823" w:type="dxa"/>
            <w:tcBorders>
              <w:top w:val="nil"/>
              <w:left w:val="nil"/>
              <w:bottom w:val="nil"/>
              <w:right w:val="nil"/>
            </w:tcBorders>
            <w:shd w:val="clear" w:color="D9E1F2" w:fill="D9E1F2"/>
            <w:noWrap/>
            <w:vAlign w:val="bottom"/>
            <w:hideMark/>
          </w:tcPr>
          <w:p w:rsidR="00B12980" w:rsidRPr="006138EA" w:rsidRDefault="00B12980" w:rsidP="003D0698">
            <w:pPr>
              <w:spacing w:after="0" w:line="240" w:lineRule="auto"/>
              <w:rPr>
                <w:rFonts w:eastAsia="Times New Roman" w:cstheme="minorHAnsi"/>
                <w:b/>
                <w:bCs/>
                <w:color w:val="000000"/>
              </w:rPr>
            </w:pPr>
          </w:p>
        </w:tc>
        <w:tc>
          <w:tcPr>
            <w:tcW w:w="606" w:type="dxa"/>
            <w:tcBorders>
              <w:top w:val="nil"/>
              <w:left w:val="nil"/>
              <w:bottom w:val="nil"/>
              <w:right w:val="nil"/>
            </w:tcBorders>
            <w:shd w:val="clear" w:color="D9E1F2" w:fill="D9E1F2"/>
            <w:noWrap/>
            <w:vAlign w:val="bottom"/>
            <w:hideMark/>
          </w:tcPr>
          <w:p w:rsidR="00B12980" w:rsidRPr="006138EA" w:rsidRDefault="00B12980" w:rsidP="003D0698">
            <w:pPr>
              <w:spacing w:after="0" w:line="240" w:lineRule="auto"/>
              <w:rPr>
                <w:rFonts w:eastAsia="Times New Roman" w:cstheme="minorHAnsi"/>
                <w:sz w:val="20"/>
                <w:szCs w:val="20"/>
              </w:rPr>
            </w:pPr>
          </w:p>
        </w:tc>
        <w:tc>
          <w:tcPr>
            <w:tcW w:w="1275" w:type="dxa"/>
            <w:tcBorders>
              <w:top w:val="nil"/>
              <w:left w:val="nil"/>
              <w:bottom w:val="nil"/>
              <w:right w:val="nil"/>
            </w:tcBorders>
            <w:shd w:val="clear" w:color="D9E1F2" w:fill="D9E1F2"/>
            <w:noWrap/>
            <w:vAlign w:val="bottom"/>
            <w:hideMark/>
          </w:tcPr>
          <w:p w:rsidR="00B12980" w:rsidRPr="006138EA" w:rsidRDefault="00B12980" w:rsidP="003D0698">
            <w:pPr>
              <w:spacing w:after="0" w:line="240" w:lineRule="auto"/>
              <w:rPr>
                <w:rFonts w:eastAsia="Times New Roman" w:cstheme="minorHAnsi"/>
                <w:sz w:val="20"/>
                <w:szCs w:val="20"/>
              </w:rPr>
            </w:pPr>
          </w:p>
        </w:tc>
        <w:tc>
          <w:tcPr>
            <w:tcW w:w="1327" w:type="dxa"/>
            <w:tcBorders>
              <w:top w:val="nil"/>
              <w:left w:val="nil"/>
              <w:bottom w:val="nil"/>
              <w:right w:val="nil"/>
            </w:tcBorders>
            <w:shd w:val="clear" w:color="D9E1F2" w:fill="D9E1F2"/>
            <w:noWrap/>
            <w:vAlign w:val="bottom"/>
            <w:hideMark/>
          </w:tcPr>
          <w:p w:rsidR="00B12980" w:rsidRPr="006138EA" w:rsidRDefault="00B12980" w:rsidP="003D0698">
            <w:pPr>
              <w:spacing w:after="0" w:line="240" w:lineRule="auto"/>
              <w:rPr>
                <w:rFonts w:eastAsia="Times New Roman" w:cstheme="minorHAnsi"/>
                <w:sz w:val="20"/>
                <w:szCs w:val="20"/>
              </w:rPr>
            </w:pPr>
          </w:p>
        </w:tc>
      </w:tr>
      <w:tr w:rsidR="00B12980" w:rsidRPr="006138EA" w:rsidTr="003D0698">
        <w:trPr>
          <w:trHeight w:val="224"/>
        </w:trPr>
        <w:tc>
          <w:tcPr>
            <w:tcW w:w="1596" w:type="dxa"/>
            <w:tcBorders>
              <w:top w:val="nil"/>
              <w:left w:val="nil"/>
              <w:bottom w:val="single" w:sz="4" w:space="0" w:color="8EA9DB"/>
              <w:right w:val="nil"/>
            </w:tcBorders>
            <w:shd w:val="clear" w:color="D9E1F2" w:fill="D9E1F2"/>
            <w:noWrap/>
            <w:vAlign w:val="bottom"/>
            <w:hideMark/>
          </w:tcPr>
          <w:p w:rsidR="00B12980" w:rsidRPr="006138EA" w:rsidRDefault="00B12980" w:rsidP="003D0698">
            <w:pPr>
              <w:spacing w:after="0" w:line="240" w:lineRule="auto"/>
              <w:rPr>
                <w:rFonts w:eastAsia="Times New Roman" w:cstheme="minorHAnsi"/>
                <w:b/>
                <w:bCs/>
                <w:color w:val="000000"/>
              </w:rPr>
            </w:pPr>
            <w:r w:rsidRPr="006138EA">
              <w:rPr>
                <w:rFonts w:eastAsia="Times New Roman" w:cstheme="minorHAnsi"/>
                <w:b/>
                <w:bCs/>
                <w:color w:val="000000"/>
              </w:rPr>
              <w:t>Row Labels</w:t>
            </w:r>
          </w:p>
        </w:tc>
        <w:tc>
          <w:tcPr>
            <w:tcW w:w="1934" w:type="dxa"/>
            <w:tcBorders>
              <w:top w:val="nil"/>
              <w:left w:val="nil"/>
              <w:bottom w:val="single" w:sz="4" w:space="0" w:color="8EA9DB"/>
              <w:right w:val="nil"/>
            </w:tcBorders>
            <w:shd w:val="clear" w:color="D9E1F2" w:fill="D9E1F2"/>
            <w:noWrap/>
            <w:vAlign w:val="bottom"/>
            <w:hideMark/>
          </w:tcPr>
          <w:p w:rsidR="00B12980" w:rsidRPr="006138EA" w:rsidRDefault="00B12980" w:rsidP="003D0698">
            <w:pPr>
              <w:spacing w:after="0" w:line="240" w:lineRule="auto"/>
              <w:rPr>
                <w:rFonts w:eastAsia="Times New Roman" w:cstheme="minorHAnsi"/>
                <w:b/>
                <w:bCs/>
                <w:color w:val="000000"/>
              </w:rPr>
            </w:pPr>
            <w:r w:rsidRPr="006138EA">
              <w:rPr>
                <w:rFonts w:eastAsia="Times New Roman" w:cstheme="minorHAnsi"/>
                <w:b/>
                <w:bCs/>
                <w:color w:val="000000"/>
              </w:rPr>
              <w:t>cancelled</w:t>
            </w:r>
          </w:p>
        </w:tc>
        <w:tc>
          <w:tcPr>
            <w:tcW w:w="823" w:type="dxa"/>
            <w:tcBorders>
              <w:top w:val="nil"/>
              <w:left w:val="nil"/>
              <w:bottom w:val="single" w:sz="4" w:space="0" w:color="8EA9DB"/>
              <w:right w:val="nil"/>
            </w:tcBorders>
            <w:shd w:val="clear" w:color="D9E1F2" w:fill="D9E1F2"/>
            <w:noWrap/>
            <w:vAlign w:val="bottom"/>
            <w:hideMark/>
          </w:tcPr>
          <w:p w:rsidR="00B12980" w:rsidRPr="006138EA" w:rsidRDefault="00B12980" w:rsidP="003D0698">
            <w:pPr>
              <w:spacing w:after="0" w:line="240" w:lineRule="auto"/>
              <w:rPr>
                <w:rFonts w:eastAsia="Times New Roman" w:cstheme="minorHAnsi"/>
                <w:b/>
                <w:bCs/>
                <w:color w:val="000000"/>
              </w:rPr>
            </w:pPr>
            <w:r w:rsidRPr="006138EA">
              <w:rPr>
                <w:rFonts w:eastAsia="Times New Roman" w:cstheme="minorHAnsi"/>
                <w:b/>
                <w:bCs/>
                <w:color w:val="000000"/>
              </w:rPr>
              <w:t>failed</w:t>
            </w:r>
          </w:p>
        </w:tc>
        <w:tc>
          <w:tcPr>
            <w:tcW w:w="606" w:type="dxa"/>
            <w:tcBorders>
              <w:top w:val="nil"/>
              <w:left w:val="nil"/>
              <w:bottom w:val="single" w:sz="4" w:space="0" w:color="8EA9DB"/>
              <w:right w:val="nil"/>
            </w:tcBorders>
            <w:shd w:val="clear" w:color="D9E1F2" w:fill="D9E1F2"/>
            <w:noWrap/>
            <w:vAlign w:val="bottom"/>
            <w:hideMark/>
          </w:tcPr>
          <w:p w:rsidR="00B12980" w:rsidRPr="006138EA" w:rsidRDefault="00B12980" w:rsidP="003D0698">
            <w:pPr>
              <w:spacing w:after="0" w:line="240" w:lineRule="auto"/>
              <w:rPr>
                <w:rFonts w:eastAsia="Times New Roman" w:cstheme="minorHAnsi"/>
                <w:b/>
                <w:bCs/>
                <w:color w:val="000000"/>
              </w:rPr>
            </w:pPr>
            <w:r w:rsidRPr="006138EA">
              <w:rPr>
                <w:rFonts w:eastAsia="Times New Roman" w:cstheme="minorHAnsi"/>
                <w:b/>
                <w:bCs/>
                <w:color w:val="000000"/>
              </w:rPr>
              <w:t>live</w:t>
            </w:r>
          </w:p>
        </w:tc>
        <w:tc>
          <w:tcPr>
            <w:tcW w:w="1275" w:type="dxa"/>
            <w:tcBorders>
              <w:top w:val="nil"/>
              <w:left w:val="nil"/>
              <w:bottom w:val="single" w:sz="4" w:space="0" w:color="8EA9DB"/>
              <w:right w:val="nil"/>
            </w:tcBorders>
            <w:shd w:val="clear" w:color="D9E1F2" w:fill="D9E1F2"/>
            <w:noWrap/>
            <w:vAlign w:val="bottom"/>
            <w:hideMark/>
          </w:tcPr>
          <w:p w:rsidR="00B12980" w:rsidRPr="006138EA" w:rsidRDefault="00B12980" w:rsidP="003D0698">
            <w:pPr>
              <w:spacing w:after="0" w:line="240" w:lineRule="auto"/>
              <w:rPr>
                <w:rFonts w:eastAsia="Times New Roman" w:cstheme="minorHAnsi"/>
                <w:b/>
                <w:bCs/>
                <w:color w:val="000000"/>
              </w:rPr>
            </w:pPr>
            <w:r w:rsidRPr="006138EA">
              <w:rPr>
                <w:rFonts w:eastAsia="Times New Roman" w:cstheme="minorHAnsi"/>
                <w:b/>
                <w:bCs/>
                <w:color w:val="000000"/>
              </w:rPr>
              <w:t>successful</w:t>
            </w:r>
          </w:p>
        </w:tc>
        <w:tc>
          <w:tcPr>
            <w:tcW w:w="1327" w:type="dxa"/>
            <w:tcBorders>
              <w:top w:val="nil"/>
              <w:left w:val="nil"/>
              <w:bottom w:val="single" w:sz="4" w:space="0" w:color="8EA9DB"/>
              <w:right w:val="nil"/>
            </w:tcBorders>
            <w:shd w:val="clear" w:color="D9E1F2" w:fill="D9E1F2"/>
            <w:noWrap/>
            <w:vAlign w:val="bottom"/>
            <w:hideMark/>
          </w:tcPr>
          <w:p w:rsidR="00B12980" w:rsidRPr="006138EA" w:rsidRDefault="00B12980" w:rsidP="003D0698">
            <w:pPr>
              <w:spacing w:after="0" w:line="240" w:lineRule="auto"/>
              <w:rPr>
                <w:rFonts w:eastAsia="Times New Roman" w:cstheme="minorHAnsi"/>
                <w:b/>
                <w:bCs/>
                <w:color w:val="000000"/>
              </w:rPr>
            </w:pPr>
            <w:r w:rsidRPr="006138EA">
              <w:rPr>
                <w:rFonts w:eastAsia="Times New Roman" w:cstheme="minorHAnsi"/>
                <w:b/>
                <w:bCs/>
                <w:color w:val="000000"/>
              </w:rPr>
              <w:t>Grand Total</w:t>
            </w:r>
          </w:p>
        </w:tc>
      </w:tr>
      <w:tr w:rsidR="00B12980" w:rsidRPr="006138EA" w:rsidTr="003D0698">
        <w:trPr>
          <w:trHeight w:val="224"/>
        </w:trPr>
        <w:tc>
          <w:tcPr>
            <w:tcW w:w="159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rPr>
                <w:rFonts w:eastAsia="Times New Roman" w:cstheme="minorHAnsi"/>
                <w:color w:val="000000"/>
              </w:rPr>
            </w:pPr>
            <w:r w:rsidRPr="006138EA">
              <w:rPr>
                <w:rFonts w:eastAsia="Times New Roman" w:cstheme="minorHAnsi"/>
                <w:color w:val="000000"/>
              </w:rPr>
              <w:t>Jan</w:t>
            </w:r>
          </w:p>
        </w:tc>
        <w:tc>
          <w:tcPr>
            <w:tcW w:w="1934"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34</w:t>
            </w:r>
          </w:p>
        </w:tc>
        <w:tc>
          <w:tcPr>
            <w:tcW w:w="823"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149</w:t>
            </w:r>
          </w:p>
        </w:tc>
        <w:tc>
          <w:tcPr>
            <w:tcW w:w="60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2</w:t>
            </w:r>
          </w:p>
        </w:tc>
        <w:tc>
          <w:tcPr>
            <w:tcW w:w="1275"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183</w:t>
            </w:r>
          </w:p>
        </w:tc>
        <w:tc>
          <w:tcPr>
            <w:tcW w:w="1327"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368</w:t>
            </w:r>
          </w:p>
        </w:tc>
      </w:tr>
      <w:tr w:rsidR="00B12980" w:rsidRPr="006138EA" w:rsidTr="003D0698">
        <w:trPr>
          <w:trHeight w:val="224"/>
        </w:trPr>
        <w:tc>
          <w:tcPr>
            <w:tcW w:w="159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rPr>
                <w:rFonts w:eastAsia="Times New Roman" w:cstheme="minorHAnsi"/>
                <w:color w:val="000000"/>
              </w:rPr>
            </w:pPr>
            <w:r w:rsidRPr="006138EA">
              <w:rPr>
                <w:rFonts w:eastAsia="Times New Roman" w:cstheme="minorHAnsi"/>
                <w:color w:val="000000"/>
              </w:rPr>
              <w:t>Feb</w:t>
            </w:r>
          </w:p>
        </w:tc>
        <w:tc>
          <w:tcPr>
            <w:tcW w:w="1934"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27</w:t>
            </w:r>
          </w:p>
        </w:tc>
        <w:tc>
          <w:tcPr>
            <w:tcW w:w="823"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105</w:t>
            </w:r>
          </w:p>
        </w:tc>
        <w:tc>
          <w:tcPr>
            <w:tcW w:w="60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18</w:t>
            </w:r>
          </w:p>
        </w:tc>
        <w:tc>
          <w:tcPr>
            <w:tcW w:w="1275"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202</w:t>
            </w:r>
          </w:p>
        </w:tc>
        <w:tc>
          <w:tcPr>
            <w:tcW w:w="1327"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352</w:t>
            </w:r>
          </w:p>
        </w:tc>
      </w:tr>
      <w:tr w:rsidR="00B12980" w:rsidRPr="006138EA" w:rsidTr="003D0698">
        <w:trPr>
          <w:trHeight w:val="224"/>
        </w:trPr>
        <w:tc>
          <w:tcPr>
            <w:tcW w:w="159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rPr>
                <w:rFonts w:eastAsia="Times New Roman" w:cstheme="minorHAnsi"/>
                <w:color w:val="000000"/>
              </w:rPr>
            </w:pPr>
            <w:r w:rsidRPr="006138EA">
              <w:rPr>
                <w:rFonts w:eastAsia="Times New Roman" w:cstheme="minorHAnsi"/>
                <w:color w:val="000000"/>
              </w:rPr>
              <w:t>Mar</w:t>
            </w:r>
          </w:p>
        </w:tc>
        <w:tc>
          <w:tcPr>
            <w:tcW w:w="1934"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28</w:t>
            </w:r>
          </w:p>
        </w:tc>
        <w:tc>
          <w:tcPr>
            <w:tcW w:w="823"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108</w:t>
            </w:r>
          </w:p>
        </w:tc>
        <w:tc>
          <w:tcPr>
            <w:tcW w:w="60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30</w:t>
            </w:r>
          </w:p>
        </w:tc>
        <w:tc>
          <w:tcPr>
            <w:tcW w:w="1275"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179</w:t>
            </w:r>
          </w:p>
        </w:tc>
        <w:tc>
          <w:tcPr>
            <w:tcW w:w="1327"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345</w:t>
            </w:r>
          </w:p>
        </w:tc>
      </w:tr>
      <w:tr w:rsidR="00B12980" w:rsidRPr="006138EA" w:rsidTr="003D0698">
        <w:trPr>
          <w:trHeight w:val="224"/>
        </w:trPr>
        <w:tc>
          <w:tcPr>
            <w:tcW w:w="159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rPr>
                <w:rFonts w:eastAsia="Times New Roman" w:cstheme="minorHAnsi"/>
                <w:color w:val="000000"/>
              </w:rPr>
            </w:pPr>
            <w:r w:rsidRPr="006138EA">
              <w:rPr>
                <w:rFonts w:eastAsia="Times New Roman" w:cstheme="minorHAnsi"/>
                <w:color w:val="000000"/>
              </w:rPr>
              <w:t>Apr</w:t>
            </w:r>
          </w:p>
        </w:tc>
        <w:tc>
          <w:tcPr>
            <w:tcW w:w="1934"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27</w:t>
            </w:r>
          </w:p>
        </w:tc>
        <w:tc>
          <w:tcPr>
            <w:tcW w:w="823"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103</w:t>
            </w:r>
          </w:p>
        </w:tc>
        <w:tc>
          <w:tcPr>
            <w:tcW w:w="60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p>
        </w:tc>
        <w:tc>
          <w:tcPr>
            <w:tcW w:w="1275"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193</w:t>
            </w:r>
          </w:p>
        </w:tc>
        <w:tc>
          <w:tcPr>
            <w:tcW w:w="1327"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323</w:t>
            </w:r>
          </w:p>
        </w:tc>
      </w:tr>
      <w:tr w:rsidR="00B12980" w:rsidRPr="006138EA" w:rsidTr="003D0698">
        <w:trPr>
          <w:trHeight w:val="224"/>
        </w:trPr>
        <w:tc>
          <w:tcPr>
            <w:tcW w:w="159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rPr>
                <w:rFonts w:eastAsia="Times New Roman" w:cstheme="minorHAnsi"/>
                <w:color w:val="000000"/>
              </w:rPr>
            </w:pPr>
            <w:r w:rsidRPr="006138EA">
              <w:rPr>
                <w:rFonts w:eastAsia="Times New Roman" w:cstheme="minorHAnsi"/>
                <w:color w:val="000000"/>
              </w:rPr>
              <w:t>May</w:t>
            </w:r>
          </w:p>
        </w:tc>
        <w:tc>
          <w:tcPr>
            <w:tcW w:w="1934"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26</w:t>
            </w:r>
          </w:p>
        </w:tc>
        <w:tc>
          <w:tcPr>
            <w:tcW w:w="823"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126</w:t>
            </w:r>
          </w:p>
        </w:tc>
        <w:tc>
          <w:tcPr>
            <w:tcW w:w="60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p>
        </w:tc>
        <w:tc>
          <w:tcPr>
            <w:tcW w:w="1275"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233</w:t>
            </w:r>
          </w:p>
        </w:tc>
        <w:tc>
          <w:tcPr>
            <w:tcW w:w="1327"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385</w:t>
            </w:r>
          </w:p>
        </w:tc>
      </w:tr>
      <w:tr w:rsidR="00B12980" w:rsidRPr="006138EA" w:rsidTr="003D0698">
        <w:trPr>
          <w:trHeight w:val="224"/>
        </w:trPr>
        <w:tc>
          <w:tcPr>
            <w:tcW w:w="159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rPr>
                <w:rFonts w:eastAsia="Times New Roman" w:cstheme="minorHAnsi"/>
                <w:color w:val="000000"/>
              </w:rPr>
            </w:pPr>
            <w:r w:rsidRPr="006138EA">
              <w:rPr>
                <w:rFonts w:eastAsia="Times New Roman" w:cstheme="minorHAnsi"/>
                <w:color w:val="000000"/>
              </w:rPr>
              <w:t>Jun</w:t>
            </w:r>
          </w:p>
        </w:tc>
        <w:tc>
          <w:tcPr>
            <w:tcW w:w="1934"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27</w:t>
            </w:r>
          </w:p>
        </w:tc>
        <w:tc>
          <w:tcPr>
            <w:tcW w:w="823"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148</w:t>
            </w:r>
          </w:p>
        </w:tc>
        <w:tc>
          <w:tcPr>
            <w:tcW w:w="60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p>
        </w:tc>
        <w:tc>
          <w:tcPr>
            <w:tcW w:w="1275"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213</w:t>
            </w:r>
          </w:p>
        </w:tc>
        <w:tc>
          <w:tcPr>
            <w:tcW w:w="1327"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388</w:t>
            </w:r>
          </w:p>
        </w:tc>
      </w:tr>
      <w:tr w:rsidR="00B12980" w:rsidRPr="006138EA" w:rsidTr="003D0698">
        <w:trPr>
          <w:trHeight w:val="224"/>
        </w:trPr>
        <w:tc>
          <w:tcPr>
            <w:tcW w:w="159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rPr>
                <w:rFonts w:eastAsia="Times New Roman" w:cstheme="minorHAnsi"/>
                <w:color w:val="000000"/>
              </w:rPr>
            </w:pPr>
            <w:r w:rsidRPr="006138EA">
              <w:rPr>
                <w:rFonts w:eastAsia="Times New Roman" w:cstheme="minorHAnsi"/>
                <w:color w:val="000000"/>
              </w:rPr>
              <w:t>Jul</w:t>
            </w:r>
          </w:p>
        </w:tc>
        <w:tc>
          <w:tcPr>
            <w:tcW w:w="1934"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44</w:t>
            </w:r>
          </w:p>
        </w:tc>
        <w:tc>
          <w:tcPr>
            <w:tcW w:w="823"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148</w:t>
            </w:r>
          </w:p>
        </w:tc>
        <w:tc>
          <w:tcPr>
            <w:tcW w:w="60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p>
        </w:tc>
        <w:tc>
          <w:tcPr>
            <w:tcW w:w="1275"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192</w:t>
            </w:r>
          </w:p>
        </w:tc>
        <w:tc>
          <w:tcPr>
            <w:tcW w:w="1327"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384</w:t>
            </w:r>
          </w:p>
        </w:tc>
      </w:tr>
      <w:tr w:rsidR="00B12980" w:rsidRPr="006138EA" w:rsidTr="003D0698">
        <w:trPr>
          <w:trHeight w:val="224"/>
        </w:trPr>
        <w:tc>
          <w:tcPr>
            <w:tcW w:w="159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rPr>
                <w:rFonts w:eastAsia="Times New Roman" w:cstheme="minorHAnsi"/>
                <w:color w:val="000000"/>
              </w:rPr>
            </w:pPr>
            <w:r w:rsidRPr="006138EA">
              <w:rPr>
                <w:rFonts w:eastAsia="Times New Roman" w:cstheme="minorHAnsi"/>
                <w:color w:val="000000"/>
              </w:rPr>
              <w:t>Aug</w:t>
            </w:r>
          </w:p>
        </w:tc>
        <w:tc>
          <w:tcPr>
            <w:tcW w:w="1934"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32</w:t>
            </w:r>
          </w:p>
        </w:tc>
        <w:tc>
          <w:tcPr>
            <w:tcW w:w="823"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134</w:t>
            </w:r>
          </w:p>
        </w:tc>
        <w:tc>
          <w:tcPr>
            <w:tcW w:w="60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p>
        </w:tc>
        <w:tc>
          <w:tcPr>
            <w:tcW w:w="1275"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167</w:t>
            </w:r>
          </w:p>
        </w:tc>
        <w:tc>
          <w:tcPr>
            <w:tcW w:w="1327"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333</w:t>
            </w:r>
          </w:p>
        </w:tc>
      </w:tr>
      <w:tr w:rsidR="00B12980" w:rsidRPr="006138EA" w:rsidTr="003D0698">
        <w:trPr>
          <w:trHeight w:val="224"/>
        </w:trPr>
        <w:tc>
          <w:tcPr>
            <w:tcW w:w="159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rPr>
                <w:rFonts w:eastAsia="Times New Roman" w:cstheme="minorHAnsi"/>
                <w:color w:val="000000"/>
              </w:rPr>
            </w:pPr>
            <w:r w:rsidRPr="006138EA">
              <w:rPr>
                <w:rFonts w:eastAsia="Times New Roman" w:cstheme="minorHAnsi"/>
                <w:color w:val="000000"/>
              </w:rPr>
              <w:t>Sep</w:t>
            </w:r>
          </w:p>
        </w:tc>
        <w:tc>
          <w:tcPr>
            <w:tcW w:w="1934"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24</w:t>
            </w:r>
          </w:p>
        </w:tc>
        <w:tc>
          <w:tcPr>
            <w:tcW w:w="823"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127</w:t>
            </w:r>
          </w:p>
        </w:tc>
        <w:tc>
          <w:tcPr>
            <w:tcW w:w="60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p>
        </w:tc>
        <w:tc>
          <w:tcPr>
            <w:tcW w:w="1275"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148</w:t>
            </w:r>
          </w:p>
        </w:tc>
        <w:tc>
          <w:tcPr>
            <w:tcW w:w="1327"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299</w:t>
            </w:r>
          </w:p>
        </w:tc>
      </w:tr>
      <w:tr w:rsidR="00B12980" w:rsidRPr="006138EA" w:rsidTr="003D0698">
        <w:trPr>
          <w:trHeight w:val="224"/>
        </w:trPr>
        <w:tc>
          <w:tcPr>
            <w:tcW w:w="159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rPr>
                <w:rFonts w:eastAsia="Times New Roman" w:cstheme="minorHAnsi"/>
                <w:color w:val="000000"/>
              </w:rPr>
            </w:pPr>
            <w:r w:rsidRPr="006138EA">
              <w:rPr>
                <w:rFonts w:eastAsia="Times New Roman" w:cstheme="minorHAnsi"/>
                <w:color w:val="000000"/>
              </w:rPr>
              <w:t>Oct</w:t>
            </w:r>
          </w:p>
        </w:tc>
        <w:tc>
          <w:tcPr>
            <w:tcW w:w="1934"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20</w:t>
            </w:r>
          </w:p>
        </w:tc>
        <w:tc>
          <w:tcPr>
            <w:tcW w:w="823"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150</w:t>
            </w:r>
          </w:p>
        </w:tc>
        <w:tc>
          <w:tcPr>
            <w:tcW w:w="60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p>
        </w:tc>
        <w:tc>
          <w:tcPr>
            <w:tcW w:w="1275"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184</w:t>
            </w:r>
          </w:p>
        </w:tc>
        <w:tc>
          <w:tcPr>
            <w:tcW w:w="1327"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354</w:t>
            </w:r>
          </w:p>
        </w:tc>
      </w:tr>
      <w:tr w:rsidR="00B12980" w:rsidRPr="006138EA" w:rsidTr="003D0698">
        <w:trPr>
          <w:trHeight w:val="224"/>
        </w:trPr>
        <w:tc>
          <w:tcPr>
            <w:tcW w:w="159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rPr>
                <w:rFonts w:eastAsia="Times New Roman" w:cstheme="minorHAnsi"/>
                <w:color w:val="000000"/>
              </w:rPr>
            </w:pPr>
            <w:r w:rsidRPr="006138EA">
              <w:rPr>
                <w:rFonts w:eastAsia="Times New Roman" w:cstheme="minorHAnsi"/>
                <w:color w:val="000000"/>
              </w:rPr>
              <w:t>Nov</w:t>
            </w:r>
          </w:p>
        </w:tc>
        <w:tc>
          <w:tcPr>
            <w:tcW w:w="1934"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37</w:t>
            </w:r>
          </w:p>
        </w:tc>
        <w:tc>
          <w:tcPr>
            <w:tcW w:w="823"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113</w:t>
            </w:r>
          </w:p>
        </w:tc>
        <w:tc>
          <w:tcPr>
            <w:tcW w:w="60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p>
        </w:tc>
        <w:tc>
          <w:tcPr>
            <w:tcW w:w="1275"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180</w:t>
            </w:r>
          </w:p>
        </w:tc>
        <w:tc>
          <w:tcPr>
            <w:tcW w:w="1327"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rPr>
            </w:pPr>
            <w:r w:rsidRPr="006138EA">
              <w:rPr>
                <w:rFonts w:eastAsia="Times New Roman" w:cstheme="minorHAnsi"/>
                <w:color w:val="000000"/>
              </w:rPr>
              <w:t>330</w:t>
            </w:r>
          </w:p>
        </w:tc>
      </w:tr>
      <w:tr w:rsidR="00B12980" w:rsidRPr="006138EA" w:rsidTr="003D0698">
        <w:trPr>
          <w:trHeight w:val="224"/>
        </w:trPr>
        <w:tc>
          <w:tcPr>
            <w:tcW w:w="159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rPr>
                <w:rFonts w:eastAsia="Times New Roman" w:cstheme="minorHAnsi"/>
                <w:color w:val="000000"/>
                <w:highlight w:val="yellow"/>
              </w:rPr>
            </w:pPr>
            <w:r w:rsidRPr="006138EA">
              <w:rPr>
                <w:rFonts w:eastAsia="Times New Roman" w:cstheme="minorHAnsi"/>
                <w:color w:val="000000"/>
                <w:highlight w:val="yellow"/>
              </w:rPr>
              <w:t>Dec</w:t>
            </w:r>
          </w:p>
        </w:tc>
        <w:tc>
          <w:tcPr>
            <w:tcW w:w="1934"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highlight w:val="yellow"/>
              </w:rPr>
            </w:pPr>
            <w:r w:rsidRPr="006138EA">
              <w:rPr>
                <w:rFonts w:eastAsia="Times New Roman" w:cstheme="minorHAnsi"/>
                <w:color w:val="000000"/>
                <w:highlight w:val="yellow"/>
              </w:rPr>
              <w:t>23</w:t>
            </w:r>
          </w:p>
        </w:tc>
        <w:tc>
          <w:tcPr>
            <w:tcW w:w="823"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highlight w:val="yellow"/>
              </w:rPr>
            </w:pPr>
            <w:r w:rsidRPr="006138EA">
              <w:rPr>
                <w:rFonts w:eastAsia="Times New Roman" w:cstheme="minorHAnsi"/>
                <w:color w:val="000000"/>
                <w:highlight w:val="yellow"/>
              </w:rPr>
              <w:t>119</w:t>
            </w:r>
          </w:p>
        </w:tc>
        <w:tc>
          <w:tcPr>
            <w:tcW w:w="606"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highlight w:val="yellow"/>
              </w:rPr>
            </w:pPr>
          </w:p>
        </w:tc>
        <w:tc>
          <w:tcPr>
            <w:tcW w:w="1275"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highlight w:val="yellow"/>
              </w:rPr>
            </w:pPr>
            <w:r w:rsidRPr="006138EA">
              <w:rPr>
                <w:rFonts w:eastAsia="Times New Roman" w:cstheme="minorHAnsi"/>
                <w:color w:val="000000"/>
                <w:highlight w:val="yellow"/>
              </w:rPr>
              <w:t>111</w:t>
            </w:r>
          </w:p>
        </w:tc>
        <w:tc>
          <w:tcPr>
            <w:tcW w:w="1327" w:type="dxa"/>
            <w:tcBorders>
              <w:top w:val="nil"/>
              <w:left w:val="nil"/>
              <w:bottom w:val="nil"/>
              <w:right w:val="nil"/>
            </w:tcBorders>
            <w:shd w:val="clear" w:color="auto" w:fill="auto"/>
            <w:noWrap/>
            <w:vAlign w:val="bottom"/>
            <w:hideMark/>
          </w:tcPr>
          <w:p w:rsidR="00B12980" w:rsidRPr="006138EA" w:rsidRDefault="00B12980" w:rsidP="003D0698">
            <w:pPr>
              <w:spacing w:after="0" w:line="240" w:lineRule="auto"/>
              <w:jc w:val="right"/>
              <w:rPr>
                <w:rFonts w:eastAsia="Times New Roman" w:cstheme="minorHAnsi"/>
                <w:color w:val="000000"/>
                <w:highlight w:val="yellow"/>
              </w:rPr>
            </w:pPr>
            <w:r w:rsidRPr="006138EA">
              <w:rPr>
                <w:rFonts w:eastAsia="Times New Roman" w:cstheme="minorHAnsi"/>
                <w:color w:val="000000"/>
                <w:highlight w:val="yellow"/>
              </w:rPr>
              <w:t>253</w:t>
            </w:r>
          </w:p>
        </w:tc>
      </w:tr>
      <w:tr w:rsidR="00B12980" w:rsidRPr="006138EA" w:rsidTr="003D0698">
        <w:trPr>
          <w:trHeight w:val="224"/>
        </w:trPr>
        <w:tc>
          <w:tcPr>
            <w:tcW w:w="1596" w:type="dxa"/>
            <w:tcBorders>
              <w:top w:val="single" w:sz="4" w:space="0" w:color="8EA9DB"/>
              <w:left w:val="nil"/>
              <w:bottom w:val="nil"/>
              <w:right w:val="nil"/>
            </w:tcBorders>
            <w:shd w:val="clear" w:color="D9E1F2" w:fill="D9E1F2"/>
            <w:noWrap/>
            <w:vAlign w:val="bottom"/>
            <w:hideMark/>
          </w:tcPr>
          <w:p w:rsidR="00B12980" w:rsidRPr="006138EA" w:rsidRDefault="00B12980" w:rsidP="003D0698">
            <w:pPr>
              <w:spacing w:after="0" w:line="240" w:lineRule="auto"/>
              <w:rPr>
                <w:rFonts w:eastAsia="Times New Roman" w:cstheme="minorHAnsi"/>
                <w:b/>
                <w:bCs/>
                <w:color w:val="000000"/>
              </w:rPr>
            </w:pPr>
            <w:r w:rsidRPr="006138EA">
              <w:rPr>
                <w:rFonts w:eastAsia="Times New Roman" w:cstheme="minorHAnsi"/>
                <w:b/>
                <w:bCs/>
                <w:color w:val="000000"/>
              </w:rPr>
              <w:t>Grand Total</w:t>
            </w:r>
          </w:p>
        </w:tc>
        <w:tc>
          <w:tcPr>
            <w:tcW w:w="1934" w:type="dxa"/>
            <w:tcBorders>
              <w:top w:val="single" w:sz="4" w:space="0" w:color="8EA9DB"/>
              <w:left w:val="nil"/>
              <w:bottom w:val="nil"/>
              <w:right w:val="nil"/>
            </w:tcBorders>
            <w:shd w:val="clear" w:color="D9E1F2" w:fill="D9E1F2"/>
            <w:noWrap/>
            <w:vAlign w:val="bottom"/>
            <w:hideMark/>
          </w:tcPr>
          <w:p w:rsidR="00B12980" w:rsidRPr="006138EA" w:rsidRDefault="00B12980" w:rsidP="003D0698">
            <w:pPr>
              <w:spacing w:after="0" w:line="240" w:lineRule="auto"/>
              <w:jc w:val="right"/>
              <w:rPr>
                <w:rFonts w:eastAsia="Times New Roman" w:cstheme="minorHAnsi"/>
                <w:b/>
                <w:bCs/>
                <w:color w:val="000000"/>
              </w:rPr>
            </w:pPr>
            <w:r w:rsidRPr="006138EA">
              <w:rPr>
                <w:rFonts w:eastAsia="Times New Roman" w:cstheme="minorHAnsi"/>
                <w:b/>
                <w:bCs/>
                <w:color w:val="000000"/>
              </w:rPr>
              <w:t>349</w:t>
            </w:r>
          </w:p>
        </w:tc>
        <w:tc>
          <w:tcPr>
            <w:tcW w:w="823" w:type="dxa"/>
            <w:tcBorders>
              <w:top w:val="single" w:sz="4" w:space="0" w:color="8EA9DB"/>
              <w:left w:val="nil"/>
              <w:bottom w:val="nil"/>
              <w:right w:val="nil"/>
            </w:tcBorders>
            <w:shd w:val="clear" w:color="D9E1F2" w:fill="D9E1F2"/>
            <w:noWrap/>
            <w:vAlign w:val="bottom"/>
            <w:hideMark/>
          </w:tcPr>
          <w:p w:rsidR="00B12980" w:rsidRPr="006138EA" w:rsidRDefault="00B12980" w:rsidP="003D0698">
            <w:pPr>
              <w:spacing w:after="0" w:line="240" w:lineRule="auto"/>
              <w:jc w:val="right"/>
              <w:rPr>
                <w:rFonts w:eastAsia="Times New Roman" w:cstheme="minorHAnsi"/>
                <w:b/>
                <w:bCs/>
                <w:color w:val="000000"/>
              </w:rPr>
            </w:pPr>
            <w:r w:rsidRPr="006138EA">
              <w:rPr>
                <w:rFonts w:eastAsia="Times New Roman" w:cstheme="minorHAnsi"/>
                <w:b/>
                <w:bCs/>
                <w:color w:val="000000"/>
              </w:rPr>
              <w:t>1530</w:t>
            </w:r>
          </w:p>
        </w:tc>
        <w:tc>
          <w:tcPr>
            <w:tcW w:w="606" w:type="dxa"/>
            <w:tcBorders>
              <w:top w:val="single" w:sz="4" w:space="0" w:color="8EA9DB"/>
              <w:left w:val="nil"/>
              <w:bottom w:val="nil"/>
              <w:right w:val="nil"/>
            </w:tcBorders>
            <w:shd w:val="clear" w:color="D9E1F2" w:fill="D9E1F2"/>
            <w:noWrap/>
            <w:vAlign w:val="bottom"/>
            <w:hideMark/>
          </w:tcPr>
          <w:p w:rsidR="00B12980" w:rsidRPr="006138EA" w:rsidRDefault="00B12980" w:rsidP="003D0698">
            <w:pPr>
              <w:spacing w:after="0" w:line="240" w:lineRule="auto"/>
              <w:jc w:val="right"/>
              <w:rPr>
                <w:rFonts w:eastAsia="Times New Roman" w:cstheme="minorHAnsi"/>
                <w:b/>
                <w:bCs/>
                <w:color w:val="000000"/>
              </w:rPr>
            </w:pPr>
            <w:r w:rsidRPr="006138EA">
              <w:rPr>
                <w:rFonts w:eastAsia="Times New Roman" w:cstheme="minorHAnsi"/>
                <w:b/>
                <w:bCs/>
                <w:color w:val="000000"/>
              </w:rPr>
              <w:t>50</w:t>
            </w:r>
          </w:p>
        </w:tc>
        <w:tc>
          <w:tcPr>
            <w:tcW w:w="1275" w:type="dxa"/>
            <w:tcBorders>
              <w:top w:val="single" w:sz="4" w:space="0" w:color="8EA9DB"/>
              <w:left w:val="nil"/>
              <w:bottom w:val="nil"/>
              <w:right w:val="nil"/>
            </w:tcBorders>
            <w:shd w:val="clear" w:color="D9E1F2" w:fill="D9E1F2"/>
            <w:noWrap/>
            <w:vAlign w:val="bottom"/>
            <w:hideMark/>
          </w:tcPr>
          <w:p w:rsidR="00B12980" w:rsidRPr="006138EA" w:rsidRDefault="00B12980" w:rsidP="003D0698">
            <w:pPr>
              <w:spacing w:after="0" w:line="240" w:lineRule="auto"/>
              <w:jc w:val="right"/>
              <w:rPr>
                <w:rFonts w:eastAsia="Times New Roman" w:cstheme="minorHAnsi"/>
                <w:b/>
                <w:bCs/>
                <w:color w:val="000000"/>
              </w:rPr>
            </w:pPr>
            <w:r w:rsidRPr="006138EA">
              <w:rPr>
                <w:rFonts w:eastAsia="Times New Roman" w:cstheme="minorHAnsi"/>
                <w:b/>
                <w:bCs/>
                <w:color w:val="000000"/>
              </w:rPr>
              <w:t>2185</w:t>
            </w:r>
          </w:p>
        </w:tc>
        <w:tc>
          <w:tcPr>
            <w:tcW w:w="1327" w:type="dxa"/>
            <w:tcBorders>
              <w:top w:val="single" w:sz="4" w:space="0" w:color="8EA9DB"/>
              <w:left w:val="nil"/>
              <w:bottom w:val="nil"/>
              <w:right w:val="nil"/>
            </w:tcBorders>
            <w:shd w:val="clear" w:color="D9E1F2" w:fill="D9E1F2"/>
            <w:noWrap/>
            <w:vAlign w:val="bottom"/>
            <w:hideMark/>
          </w:tcPr>
          <w:p w:rsidR="00B12980" w:rsidRPr="006138EA" w:rsidRDefault="00B12980" w:rsidP="003D0698">
            <w:pPr>
              <w:spacing w:after="0" w:line="240" w:lineRule="auto"/>
              <w:jc w:val="right"/>
              <w:rPr>
                <w:rFonts w:eastAsia="Times New Roman" w:cstheme="minorHAnsi"/>
                <w:b/>
                <w:bCs/>
                <w:color w:val="000000"/>
              </w:rPr>
            </w:pPr>
            <w:r w:rsidRPr="006138EA">
              <w:rPr>
                <w:rFonts w:eastAsia="Times New Roman" w:cstheme="minorHAnsi"/>
                <w:b/>
                <w:bCs/>
                <w:color w:val="000000"/>
              </w:rPr>
              <w:t>4114</w:t>
            </w:r>
          </w:p>
        </w:tc>
      </w:tr>
    </w:tbl>
    <w:p w:rsidR="00316327" w:rsidRDefault="00316327" w:rsidP="004A12A5">
      <w:pPr>
        <w:shd w:val="clear" w:color="auto" w:fill="FFFFFF"/>
        <w:spacing w:before="100" w:beforeAutospacing="1" w:after="100" w:afterAutospacing="1" w:line="240" w:lineRule="auto"/>
        <w:ind w:left="720"/>
        <w:rPr>
          <w:rFonts w:eastAsia="Times New Roman" w:cstheme="minorHAnsi"/>
          <w:color w:val="24292E"/>
          <w:sz w:val="24"/>
          <w:szCs w:val="24"/>
        </w:rPr>
      </w:pPr>
    </w:p>
    <w:p w:rsidR="00316327" w:rsidRDefault="00316327" w:rsidP="004A12A5">
      <w:pPr>
        <w:shd w:val="clear" w:color="auto" w:fill="FFFFFF"/>
        <w:spacing w:before="100" w:beforeAutospacing="1" w:after="100" w:afterAutospacing="1" w:line="240" w:lineRule="auto"/>
        <w:ind w:left="720"/>
        <w:rPr>
          <w:rFonts w:eastAsia="Times New Roman" w:cstheme="minorHAnsi"/>
          <w:color w:val="24292E"/>
          <w:sz w:val="24"/>
          <w:szCs w:val="24"/>
        </w:rPr>
      </w:pPr>
    </w:p>
    <w:p w:rsidR="00316327" w:rsidRDefault="00316327" w:rsidP="004A12A5">
      <w:pPr>
        <w:shd w:val="clear" w:color="auto" w:fill="FFFFFF"/>
        <w:spacing w:before="100" w:beforeAutospacing="1" w:after="100" w:afterAutospacing="1" w:line="240" w:lineRule="auto"/>
        <w:ind w:left="720"/>
        <w:rPr>
          <w:rFonts w:eastAsia="Times New Roman" w:cstheme="minorHAnsi"/>
          <w:color w:val="24292E"/>
          <w:sz w:val="24"/>
          <w:szCs w:val="24"/>
        </w:rPr>
      </w:pPr>
    </w:p>
    <w:p w:rsidR="00316327" w:rsidRDefault="00316327" w:rsidP="004A12A5">
      <w:pPr>
        <w:shd w:val="clear" w:color="auto" w:fill="FFFFFF"/>
        <w:spacing w:before="100" w:beforeAutospacing="1" w:after="100" w:afterAutospacing="1" w:line="240" w:lineRule="auto"/>
        <w:ind w:left="720"/>
        <w:rPr>
          <w:rFonts w:eastAsia="Times New Roman" w:cstheme="minorHAnsi"/>
          <w:color w:val="24292E"/>
          <w:sz w:val="24"/>
          <w:szCs w:val="24"/>
        </w:rPr>
      </w:pPr>
    </w:p>
    <w:p w:rsidR="00316327" w:rsidRDefault="00316327" w:rsidP="004A12A5">
      <w:pPr>
        <w:shd w:val="clear" w:color="auto" w:fill="FFFFFF"/>
        <w:spacing w:before="100" w:beforeAutospacing="1" w:after="100" w:afterAutospacing="1" w:line="240" w:lineRule="auto"/>
        <w:ind w:left="720"/>
        <w:rPr>
          <w:rFonts w:eastAsia="Times New Roman" w:cstheme="minorHAnsi"/>
          <w:color w:val="24292E"/>
          <w:sz w:val="24"/>
          <w:szCs w:val="24"/>
        </w:rPr>
      </w:pPr>
    </w:p>
    <w:p w:rsidR="00316327" w:rsidRDefault="00316327" w:rsidP="004A12A5">
      <w:pPr>
        <w:shd w:val="clear" w:color="auto" w:fill="FFFFFF"/>
        <w:spacing w:before="100" w:beforeAutospacing="1" w:after="100" w:afterAutospacing="1" w:line="240" w:lineRule="auto"/>
        <w:ind w:left="720"/>
        <w:rPr>
          <w:rFonts w:eastAsia="Times New Roman" w:cstheme="minorHAnsi"/>
          <w:color w:val="24292E"/>
          <w:sz w:val="24"/>
          <w:szCs w:val="24"/>
        </w:rPr>
      </w:pPr>
    </w:p>
    <w:p w:rsidR="00316327" w:rsidRDefault="00316327" w:rsidP="004A12A5">
      <w:pPr>
        <w:shd w:val="clear" w:color="auto" w:fill="FFFFFF"/>
        <w:spacing w:before="100" w:beforeAutospacing="1" w:after="100" w:afterAutospacing="1" w:line="240" w:lineRule="auto"/>
        <w:ind w:left="720"/>
        <w:rPr>
          <w:rFonts w:eastAsia="Times New Roman" w:cstheme="minorHAnsi"/>
          <w:color w:val="24292E"/>
          <w:sz w:val="24"/>
          <w:szCs w:val="24"/>
        </w:rPr>
      </w:pPr>
    </w:p>
    <w:p w:rsidR="00316327" w:rsidRDefault="00316327" w:rsidP="004A12A5">
      <w:pPr>
        <w:shd w:val="clear" w:color="auto" w:fill="FFFFFF"/>
        <w:spacing w:before="100" w:beforeAutospacing="1" w:after="100" w:afterAutospacing="1" w:line="240" w:lineRule="auto"/>
        <w:ind w:left="720"/>
        <w:rPr>
          <w:rFonts w:eastAsia="Times New Roman" w:cstheme="minorHAnsi"/>
          <w:color w:val="24292E"/>
          <w:sz w:val="24"/>
          <w:szCs w:val="24"/>
        </w:rPr>
      </w:pPr>
    </w:p>
    <w:p w:rsidR="00316327" w:rsidRDefault="00316327" w:rsidP="004A12A5">
      <w:pPr>
        <w:shd w:val="clear" w:color="auto" w:fill="FFFFFF"/>
        <w:spacing w:before="100" w:beforeAutospacing="1" w:after="100" w:afterAutospacing="1" w:line="240" w:lineRule="auto"/>
        <w:ind w:left="720"/>
        <w:rPr>
          <w:rFonts w:eastAsia="Times New Roman" w:cstheme="minorHAnsi"/>
          <w:color w:val="24292E"/>
          <w:sz w:val="24"/>
          <w:szCs w:val="24"/>
        </w:rPr>
      </w:pPr>
    </w:p>
    <w:p w:rsidR="00316327" w:rsidRDefault="00316327" w:rsidP="004A12A5">
      <w:pPr>
        <w:shd w:val="clear" w:color="auto" w:fill="FFFFFF"/>
        <w:spacing w:before="100" w:beforeAutospacing="1" w:after="100" w:afterAutospacing="1" w:line="240" w:lineRule="auto"/>
        <w:ind w:left="720"/>
        <w:rPr>
          <w:rFonts w:eastAsia="Times New Roman" w:cstheme="minorHAnsi"/>
          <w:color w:val="24292E"/>
          <w:sz w:val="24"/>
          <w:szCs w:val="24"/>
        </w:rPr>
      </w:pPr>
    </w:p>
    <w:p w:rsidR="00316327" w:rsidRDefault="00316327" w:rsidP="00316327">
      <w:pPr>
        <w:pStyle w:val="ListParagraph"/>
        <w:shd w:val="clear" w:color="auto" w:fill="FFFFFF"/>
        <w:spacing w:before="100" w:beforeAutospacing="1" w:after="100" w:afterAutospacing="1" w:line="240" w:lineRule="auto"/>
        <w:ind w:left="360"/>
        <w:rPr>
          <w:rFonts w:eastAsia="Times New Roman" w:cstheme="minorHAnsi"/>
          <w:color w:val="24292E"/>
          <w:sz w:val="24"/>
          <w:szCs w:val="24"/>
        </w:rPr>
      </w:pPr>
    </w:p>
    <w:p w:rsidR="00316327" w:rsidRDefault="00316327" w:rsidP="00316327">
      <w:pPr>
        <w:pStyle w:val="ListParagraph"/>
        <w:shd w:val="clear" w:color="auto" w:fill="FFFFFF"/>
        <w:spacing w:before="100" w:beforeAutospacing="1" w:after="100" w:afterAutospacing="1" w:line="240" w:lineRule="auto"/>
        <w:ind w:left="360"/>
        <w:rPr>
          <w:rFonts w:eastAsia="Times New Roman" w:cstheme="minorHAnsi"/>
          <w:color w:val="24292E"/>
          <w:sz w:val="24"/>
          <w:szCs w:val="24"/>
        </w:rPr>
      </w:pPr>
    </w:p>
    <w:p w:rsidR="00316327" w:rsidRDefault="00316327" w:rsidP="00316327">
      <w:pPr>
        <w:pStyle w:val="ListParagraph"/>
        <w:shd w:val="clear" w:color="auto" w:fill="FFFFFF"/>
        <w:spacing w:before="100" w:beforeAutospacing="1" w:after="100" w:afterAutospacing="1" w:line="240" w:lineRule="auto"/>
        <w:ind w:left="360"/>
        <w:rPr>
          <w:rFonts w:eastAsia="Times New Roman" w:cstheme="minorHAnsi"/>
          <w:color w:val="24292E"/>
          <w:sz w:val="24"/>
          <w:szCs w:val="24"/>
        </w:rPr>
      </w:pPr>
    </w:p>
    <w:p w:rsidR="00316327" w:rsidRPr="00316327" w:rsidRDefault="00316327" w:rsidP="00316327">
      <w:pPr>
        <w:pStyle w:val="ListParagraph"/>
        <w:numPr>
          <w:ilvl w:val="0"/>
          <w:numId w:val="2"/>
        </w:numPr>
        <w:shd w:val="clear" w:color="auto" w:fill="FFFFFF"/>
        <w:spacing w:before="100" w:beforeAutospacing="1" w:after="0" w:line="240" w:lineRule="auto"/>
        <w:rPr>
          <w:rFonts w:eastAsia="Times New Roman" w:cstheme="minorHAnsi"/>
          <w:color w:val="24292E"/>
          <w:sz w:val="24"/>
          <w:szCs w:val="24"/>
        </w:rPr>
      </w:pPr>
      <w:r>
        <w:rPr>
          <w:rFonts w:eastAsia="Times New Roman" w:cstheme="minorHAnsi"/>
          <w:color w:val="24292E"/>
          <w:sz w:val="24"/>
          <w:szCs w:val="24"/>
        </w:rPr>
        <w:lastRenderedPageBreak/>
        <w:t>A</w:t>
      </w:r>
      <w:r w:rsidR="000C44DC" w:rsidRPr="00316327">
        <w:rPr>
          <w:rFonts w:eastAsia="Times New Roman" w:cstheme="minorHAnsi"/>
          <w:color w:val="24292E"/>
          <w:sz w:val="24"/>
          <w:szCs w:val="24"/>
        </w:rPr>
        <w:t>nother interesting note is that music based Kickstarters was almost entirely successful. The variance in genre didn’t make a difference. Indie rock was the only music Kickstarter that had any failures. Rock had 260 successful Kickstarters with 0 failures or cancellations.</w:t>
      </w:r>
    </w:p>
    <w:tbl>
      <w:tblPr>
        <w:tblW w:w="8550" w:type="dxa"/>
        <w:tblLook w:val="04A0" w:firstRow="1" w:lastRow="0" w:firstColumn="1" w:lastColumn="0" w:noHBand="0" w:noVBand="1"/>
      </w:tblPr>
      <w:tblGrid>
        <w:gridCol w:w="2135"/>
        <w:gridCol w:w="1289"/>
        <w:gridCol w:w="879"/>
        <w:gridCol w:w="645"/>
        <w:gridCol w:w="1360"/>
        <w:gridCol w:w="2242"/>
      </w:tblGrid>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316327">
            <w:pPr>
              <w:spacing w:after="0" w:line="240" w:lineRule="auto"/>
              <w:rPr>
                <w:rFonts w:eastAsia="Times New Roman" w:cstheme="minorHAnsi"/>
                <w:sz w:val="20"/>
                <w:szCs w:val="20"/>
              </w:rPr>
            </w:pPr>
          </w:p>
        </w:tc>
        <w:tc>
          <w:tcPr>
            <w:tcW w:w="1289" w:type="dxa"/>
            <w:tcBorders>
              <w:top w:val="nil"/>
              <w:left w:val="nil"/>
              <w:bottom w:val="nil"/>
              <w:right w:val="nil"/>
            </w:tcBorders>
            <w:shd w:val="clear" w:color="auto" w:fill="auto"/>
            <w:noWrap/>
            <w:vAlign w:val="bottom"/>
            <w:hideMark/>
          </w:tcPr>
          <w:p w:rsidR="000C44DC" w:rsidRPr="000C44DC" w:rsidRDefault="000C44DC" w:rsidP="00316327">
            <w:pPr>
              <w:spacing w:after="0" w:line="240" w:lineRule="auto"/>
              <w:rPr>
                <w:rFonts w:eastAsia="Times New Roman" w:cstheme="minorHAnsi"/>
                <w:sz w:val="20"/>
                <w:szCs w:val="20"/>
              </w:rPr>
            </w:pPr>
          </w:p>
        </w:tc>
        <w:tc>
          <w:tcPr>
            <w:tcW w:w="879" w:type="dxa"/>
            <w:tcBorders>
              <w:top w:val="nil"/>
              <w:left w:val="nil"/>
              <w:bottom w:val="nil"/>
              <w:right w:val="nil"/>
            </w:tcBorders>
            <w:shd w:val="clear" w:color="auto" w:fill="auto"/>
            <w:noWrap/>
            <w:vAlign w:val="bottom"/>
            <w:hideMark/>
          </w:tcPr>
          <w:p w:rsidR="000C44DC" w:rsidRPr="000C44DC" w:rsidRDefault="000C44DC" w:rsidP="00316327">
            <w:pPr>
              <w:spacing w:after="0" w:line="240" w:lineRule="auto"/>
              <w:rPr>
                <w:rFonts w:eastAsia="Times New Roman" w:cstheme="minorHAnsi"/>
                <w:sz w:val="20"/>
                <w:szCs w:val="20"/>
              </w:rPr>
            </w:pPr>
          </w:p>
        </w:tc>
        <w:tc>
          <w:tcPr>
            <w:tcW w:w="645" w:type="dxa"/>
            <w:tcBorders>
              <w:top w:val="nil"/>
              <w:left w:val="nil"/>
              <w:bottom w:val="nil"/>
              <w:right w:val="nil"/>
            </w:tcBorders>
            <w:shd w:val="clear" w:color="auto" w:fill="auto"/>
            <w:noWrap/>
            <w:vAlign w:val="bottom"/>
            <w:hideMark/>
          </w:tcPr>
          <w:p w:rsidR="000C44DC" w:rsidRPr="000C44DC" w:rsidRDefault="000C44DC" w:rsidP="00316327">
            <w:pPr>
              <w:spacing w:after="0" w:line="240" w:lineRule="auto"/>
              <w:rPr>
                <w:rFonts w:eastAsia="Times New Roman" w:cstheme="minorHAnsi"/>
                <w:sz w:val="20"/>
                <w:szCs w:val="20"/>
              </w:rPr>
            </w:pPr>
          </w:p>
        </w:tc>
        <w:tc>
          <w:tcPr>
            <w:tcW w:w="1360" w:type="dxa"/>
            <w:tcBorders>
              <w:top w:val="nil"/>
              <w:left w:val="nil"/>
              <w:bottom w:val="nil"/>
              <w:right w:val="nil"/>
            </w:tcBorders>
            <w:shd w:val="clear" w:color="auto" w:fill="auto"/>
            <w:noWrap/>
            <w:vAlign w:val="bottom"/>
            <w:hideMark/>
          </w:tcPr>
          <w:p w:rsidR="000C44DC" w:rsidRPr="000C44DC" w:rsidRDefault="000C44DC" w:rsidP="00316327">
            <w:pPr>
              <w:spacing w:after="0" w:line="240" w:lineRule="auto"/>
              <w:rPr>
                <w:rFonts w:eastAsia="Times New Roman" w:cstheme="minorHAnsi"/>
                <w:sz w:val="20"/>
                <w:szCs w:val="20"/>
              </w:rPr>
            </w:pPr>
          </w:p>
        </w:tc>
        <w:tc>
          <w:tcPr>
            <w:tcW w:w="2242" w:type="dxa"/>
            <w:tcBorders>
              <w:top w:val="nil"/>
              <w:left w:val="nil"/>
              <w:bottom w:val="nil"/>
              <w:right w:val="nil"/>
            </w:tcBorders>
            <w:shd w:val="clear" w:color="auto" w:fill="auto"/>
            <w:noWrap/>
            <w:vAlign w:val="bottom"/>
            <w:hideMark/>
          </w:tcPr>
          <w:p w:rsidR="000C44DC" w:rsidRPr="000C44DC" w:rsidRDefault="000C44DC" w:rsidP="00316327">
            <w:pPr>
              <w:spacing w:after="0" w:line="240" w:lineRule="auto"/>
              <w:rPr>
                <w:rFonts w:eastAsia="Times New Roman" w:cstheme="minorHAnsi"/>
                <w:sz w:val="20"/>
                <w:szCs w:val="20"/>
              </w:rPr>
            </w:pPr>
          </w:p>
        </w:tc>
      </w:tr>
      <w:tr w:rsidR="000C44DC" w:rsidRPr="000C44DC" w:rsidTr="00316327">
        <w:trPr>
          <w:trHeight w:val="197"/>
        </w:trPr>
        <w:tc>
          <w:tcPr>
            <w:tcW w:w="2135" w:type="dxa"/>
            <w:tcBorders>
              <w:top w:val="nil"/>
              <w:left w:val="nil"/>
              <w:bottom w:val="nil"/>
              <w:right w:val="nil"/>
            </w:tcBorders>
            <w:shd w:val="clear" w:color="D9E1F2" w:fill="D9E1F2"/>
            <w:noWrap/>
            <w:vAlign w:val="bottom"/>
            <w:hideMark/>
          </w:tcPr>
          <w:p w:rsidR="000C44DC" w:rsidRPr="000C44DC" w:rsidRDefault="000C44DC" w:rsidP="000C44DC">
            <w:pPr>
              <w:spacing w:after="0" w:line="240" w:lineRule="auto"/>
              <w:rPr>
                <w:rFonts w:eastAsia="Times New Roman" w:cstheme="minorHAnsi"/>
                <w:b/>
                <w:bCs/>
                <w:color w:val="000000"/>
              </w:rPr>
            </w:pPr>
            <w:r w:rsidRPr="000C44DC">
              <w:rPr>
                <w:rFonts w:eastAsia="Times New Roman" w:cstheme="minorHAnsi"/>
                <w:b/>
                <w:bCs/>
                <w:color w:val="000000"/>
              </w:rPr>
              <w:t>Count of state</w:t>
            </w:r>
          </w:p>
        </w:tc>
        <w:tc>
          <w:tcPr>
            <w:tcW w:w="2168" w:type="dxa"/>
            <w:gridSpan w:val="2"/>
            <w:tcBorders>
              <w:top w:val="nil"/>
              <w:left w:val="nil"/>
              <w:bottom w:val="nil"/>
              <w:right w:val="nil"/>
            </w:tcBorders>
            <w:shd w:val="clear" w:color="D9E1F2" w:fill="D9E1F2"/>
            <w:noWrap/>
            <w:vAlign w:val="bottom"/>
            <w:hideMark/>
          </w:tcPr>
          <w:p w:rsidR="000C44DC" w:rsidRPr="000C44DC" w:rsidRDefault="000C44DC" w:rsidP="000C44DC">
            <w:pPr>
              <w:spacing w:after="0" w:line="240" w:lineRule="auto"/>
              <w:rPr>
                <w:rFonts w:eastAsia="Times New Roman" w:cstheme="minorHAnsi"/>
                <w:b/>
                <w:bCs/>
                <w:color w:val="000000"/>
              </w:rPr>
            </w:pPr>
            <w:r w:rsidRPr="000C44DC">
              <w:rPr>
                <w:rFonts w:eastAsia="Times New Roman" w:cstheme="minorHAnsi"/>
                <w:b/>
                <w:bCs/>
                <w:color w:val="000000"/>
              </w:rPr>
              <w:t>Column Labels</w:t>
            </w:r>
          </w:p>
        </w:tc>
        <w:tc>
          <w:tcPr>
            <w:tcW w:w="645" w:type="dxa"/>
            <w:tcBorders>
              <w:top w:val="nil"/>
              <w:left w:val="nil"/>
              <w:bottom w:val="nil"/>
              <w:right w:val="nil"/>
            </w:tcBorders>
            <w:shd w:val="clear" w:color="D9E1F2" w:fill="D9E1F2"/>
            <w:noWrap/>
            <w:vAlign w:val="bottom"/>
            <w:hideMark/>
          </w:tcPr>
          <w:p w:rsidR="000C44DC" w:rsidRPr="000C44DC" w:rsidRDefault="000C44DC" w:rsidP="000C44DC">
            <w:pPr>
              <w:spacing w:after="0" w:line="240" w:lineRule="auto"/>
              <w:rPr>
                <w:rFonts w:eastAsia="Times New Roman" w:cstheme="minorHAnsi"/>
                <w:b/>
                <w:bCs/>
                <w:color w:val="000000"/>
              </w:rPr>
            </w:pPr>
          </w:p>
        </w:tc>
        <w:tc>
          <w:tcPr>
            <w:tcW w:w="1360" w:type="dxa"/>
            <w:tcBorders>
              <w:top w:val="nil"/>
              <w:left w:val="nil"/>
              <w:bottom w:val="nil"/>
              <w:right w:val="nil"/>
            </w:tcBorders>
            <w:shd w:val="clear" w:color="D9E1F2" w:fill="D9E1F2"/>
            <w:noWrap/>
            <w:vAlign w:val="bottom"/>
            <w:hideMark/>
          </w:tcPr>
          <w:p w:rsidR="000C44DC" w:rsidRPr="000C44DC" w:rsidRDefault="000C44DC" w:rsidP="000C44DC">
            <w:pPr>
              <w:spacing w:after="0" w:line="240" w:lineRule="auto"/>
              <w:rPr>
                <w:rFonts w:eastAsia="Times New Roman" w:cstheme="minorHAnsi"/>
                <w:sz w:val="20"/>
                <w:szCs w:val="20"/>
              </w:rPr>
            </w:pPr>
          </w:p>
        </w:tc>
        <w:tc>
          <w:tcPr>
            <w:tcW w:w="2242" w:type="dxa"/>
            <w:tcBorders>
              <w:top w:val="nil"/>
              <w:left w:val="nil"/>
              <w:bottom w:val="nil"/>
              <w:right w:val="nil"/>
            </w:tcBorders>
            <w:shd w:val="clear" w:color="D9E1F2" w:fill="D9E1F2"/>
            <w:noWrap/>
            <w:vAlign w:val="bottom"/>
            <w:hideMark/>
          </w:tcPr>
          <w:p w:rsidR="000C44DC" w:rsidRPr="000C44DC" w:rsidRDefault="000C44DC" w:rsidP="000C44DC">
            <w:pPr>
              <w:spacing w:after="0" w:line="240" w:lineRule="auto"/>
              <w:rPr>
                <w:rFonts w:eastAsia="Times New Roman" w:cstheme="minorHAnsi"/>
                <w:sz w:val="20"/>
                <w:szCs w:val="20"/>
              </w:rPr>
            </w:pPr>
          </w:p>
        </w:tc>
      </w:tr>
      <w:tr w:rsidR="000C44DC" w:rsidRPr="006138EA" w:rsidTr="00316327">
        <w:trPr>
          <w:trHeight w:val="197"/>
        </w:trPr>
        <w:tc>
          <w:tcPr>
            <w:tcW w:w="2135" w:type="dxa"/>
            <w:tcBorders>
              <w:top w:val="nil"/>
              <w:left w:val="nil"/>
              <w:bottom w:val="single" w:sz="4" w:space="0" w:color="8EA9DB"/>
              <w:right w:val="nil"/>
            </w:tcBorders>
            <w:shd w:val="clear" w:color="D9E1F2" w:fill="D9E1F2"/>
            <w:noWrap/>
            <w:vAlign w:val="bottom"/>
            <w:hideMark/>
          </w:tcPr>
          <w:p w:rsidR="000C44DC" w:rsidRPr="000C44DC" w:rsidRDefault="000C44DC" w:rsidP="000C44DC">
            <w:pPr>
              <w:spacing w:after="0" w:line="240" w:lineRule="auto"/>
              <w:rPr>
                <w:rFonts w:eastAsia="Times New Roman" w:cstheme="minorHAnsi"/>
                <w:b/>
                <w:bCs/>
                <w:color w:val="000000"/>
              </w:rPr>
            </w:pPr>
            <w:r w:rsidRPr="000C44DC">
              <w:rPr>
                <w:rFonts w:eastAsia="Times New Roman" w:cstheme="minorHAnsi"/>
                <w:b/>
                <w:bCs/>
                <w:color w:val="000000"/>
              </w:rPr>
              <w:t>Row Labels</w:t>
            </w:r>
          </w:p>
        </w:tc>
        <w:tc>
          <w:tcPr>
            <w:tcW w:w="1289" w:type="dxa"/>
            <w:tcBorders>
              <w:top w:val="nil"/>
              <w:left w:val="nil"/>
              <w:bottom w:val="single" w:sz="4" w:space="0" w:color="8EA9DB"/>
              <w:right w:val="nil"/>
            </w:tcBorders>
            <w:shd w:val="clear" w:color="D9E1F2" w:fill="D9E1F2"/>
            <w:noWrap/>
            <w:vAlign w:val="bottom"/>
            <w:hideMark/>
          </w:tcPr>
          <w:p w:rsidR="000C44DC" w:rsidRPr="000C44DC" w:rsidRDefault="000C44DC" w:rsidP="000C44DC">
            <w:pPr>
              <w:spacing w:after="0" w:line="240" w:lineRule="auto"/>
              <w:rPr>
                <w:rFonts w:eastAsia="Times New Roman" w:cstheme="minorHAnsi"/>
                <w:b/>
                <w:bCs/>
                <w:color w:val="000000"/>
              </w:rPr>
            </w:pPr>
            <w:r w:rsidRPr="000C44DC">
              <w:rPr>
                <w:rFonts w:eastAsia="Times New Roman" w:cstheme="minorHAnsi"/>
                <w:b/>
                <w:bCs/>
                <w:color w:val="000000"/>
              </w:rPr>
              <w:t>cancelled</w:t>
            </w:r>
          </w:p>
        </w:tc>
        <w:tc>
          <w:tcPr>
            <w:tcW w:w="879" w:type="dxa"/>
            <w:tcBorders>
              <w:top w:val="nil"/>
              <w:left w:val="nil"/>
              <w:bottom w:val="single" w:sz="4" w:space="0" w:color="8EA9DB"/>
              <w:right w:val="nil"/>
            </w:tcBorders>
            <w:shd w:val="clear" w:color="D9E1F2" w:fill="D9E1F2"/>
            <w:noWrap/>
            <w:vAlign w:val="bottom"/>
            <w:hideMark/>
          </w:tcPr>
          <w:p w:rsidR="000C44DC" w:rsidRPr="000C44DC" w:rsidRDefault="000C44DC" w:rsidP="000C44DC">
            <w:pPr>
              <w:spacing w:after="0" w:line="240" w:lineRule="auto"/>
              <w:rPr>
                <w:rFonts w:eastAsia="Times New Roman" w:cstheme="minorHAnsi"/>
                <w:b/>
                <w:bCs/>
                <w:color w:val="000000"/>
              </w:rPr>
            </w:pPr>
            <w:r w:rsidRPr="000C44DC">
              <w:rPr>
                <w:rFonts w:eastAsia="Times New Roman" w:cstheme="minorHAnsi"/>
                <w:b/>
                <w:bCs/>
                <w:color w:val="000000"/>
              </w:rPr>
              <w:t>failed</w:t>
            </w:r>
          </w:p>
        </w:tc>
        <w:tc>
          <w:tcPr>
            <w:tcW w:w="645" w:type="dxa"/>
            <w:tcBorders>
              <w:top w:val="nil"/>
              <w:left w:val="nil"/>
              <w:bottom w:val="single" w:sz="4" w:space="0" w:color="8EA9DB"/>
              <w:right w:val="nil"/>
            </w:tcBorders>
            <w:shd w:val="clear" w:color="D9E1F2" w:fill="D9E1F2"/>
            <w:noWrap/>
            <w:vAlign w:val="bottom"/>
            <w:hideMark/>
          </w:tcPr>
          <w:p w:rsidR="000C44DC" w:rsidRPr="000C44DC" w:rsidRDefault="000C44DC" w:rsidP="000C44DC">
            <w:pPr>
              <w:spacing w:after="0" w:line="240" w:lineRule="auto"/>
              <w:rPr>
                <w:rFonts w:eastAsia="Times New Roman" w:cstheme="minorHAnsi"/>
                <w:b/>
                <w:bCs/>
                <w:color w:val="000000"/>
              </w:rPr>
            </w:pPr>
            <w:r w:rsidRPr="000C44DC">
              <w:rPr>
                <w:rFonts w:eastAsia="Times New Roman" w:cstheme="minorHAnsi"/>
                <w:b/>
                <w:bCs/>
                <w:color w:val="000000"/>
              </w:rPr>
              <w:t>live</w:t>
            </w:r>
          </w:p>
        </w:tc>
        <w:tc>
          <w:tcPr>
            <w:tcW w:w="1360" w:type="dxa"/>
            <w:tcBorders>
              <w:top w:val="nil"/>
              <w:left w:val="nil"/>
              <w:bottom w:val="single" w:sz="4" w:space="0" w:color="8EA9DB"/>
              <w:right w:val="nil"/>
            </w:tcBorders>
            <w:shd w:val="clear" w:color="D9E1F2" w:fill="D9E1F2"/>
            <w:noWrap/>
            <w:vAlign w:val="bottom"/>
            <w:hideMark/>
          </w:tcPr>
          <w:p w:rsidR="000C44DC" w:rsidRPr="000C44DC" w:rsidRDefault="000C44DC" w:rsidP="000C44DC">
            <w:pPr>
              <w:spacing w:after="0" w:line="240" w:lineRule="auto"/>
              <w:rPr>
                <w:rFonts w:eastAsia="Times New Roman" w:cstheme="minorHAnsi"/>
                <w:b/>
                <w:bCs/>
                <w:color w:val="000000"/>
              </w:rPr>
            </w:pPr>
            <w:r w:rsidRPr="000C44DC">
              <w:rPr>
                <w:rFonts w:eastAsia="Times New Roman" w:cstheme="minorHAnsi"/>
                <w:b/>
                <w:bCs/>
                <w:color w:val="000000"/>
              </w:rPr>
              <w:t>successful</w:t>
            </w:r>
          </w:p>
        </w:tc>
        <w:tc>
          <w:tcPr>
            <w:tcW w:w="2242" w:type="dxa"/>
            <w:tcBorders>
              <w:top w:val="nil"/>
              <w:left w:val="nil"/>
              <w:bottom w:val="single" w:sz="4" w:space="0" w:color="8EA9DB"/>
              <w:right w:val="nil"/>
            </w:tcBorders>
            <w:shd w:val="clear" w:color="D9E1F2" w:fill="D9E1F2"/>
            <w:noWrap/>
            <w:vAlign w:val="bottom"/>
            <w:hideMark/>
          </w:tcPr>
          <w:p w:rsidR="000C44DC" w:rsidRPr="000C44DC" w:rsidRDefault="000C44DC" w:rsidP="000C44DC">
            <w:pPr>
              <w:spacing w:after="0" w:line="240" w:lineRule="auto"/>
              <w:rPr>
                <w:rFonts w:eastAsia="Times New Roman" w:cstheme="minorHAnsi"/>
                <w:b/>
                <w:bCs/>
                <w:color w:val="000000"/>
              </w:rPr>
            </w:pPr>
            <w:r w:rsidRPr="000C44DC">
              <w:rPr>
                <w:rFonts w:eastAsia="Times New Roman" w:cstheme="minorHAnsi"/>
                <w:b/>
                <w:bCs/>
                <w:color w:val="000000"/>
              </w:rPr>
              <w:t>Grand Total</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animation</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100</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100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art books</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audio</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24</w:t>
            </w: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24</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children's books</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40</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40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classical music</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1360" w:type="dxa"/>
            <w:tcBorders>
              <w:top w:val="nil"/>
              <w:left w:val="nil"/>
              <w:bottom w:val="nil"/>
              <w:right w:val="nil"/>
            </w:tcBorders>
            <w:shd w:val="clear" w:color="000000" w:fill="FFFF00"/>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40</w:t>
            </w: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40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documentary</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180</w:t>
            </w: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180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drama</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80</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80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electronic music</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1360" w:type="dxa"/>
            <w:tcBorders>
              <w:top w:val="nil"/>
              <w:left w:val="nil"/>
              <w:bottom w:val="nil"/>
              <w:right w:val="nil"/>
            </w:tcBorders>
            <w:shd w:val="clear" w:color="000000" w:fill="FFFF00"/>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40</w:t>
            </w: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40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faith</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40</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60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fiction</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40</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40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food trucks</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120</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140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gadgets</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hardware</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140</w:t>
            </w: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140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indie rock</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1360" w:type="dxa"/>
            <w:tcBorders>
              <w:top w:val="nil"/>
              <w:left w:val="nil"/>
              <w:bottom w:val="nil"/>
              <w:right w:val="nil"/>
            </w:tcBorders>
            <w:shd w:val="clear" w:color="000000" w:fill="FFFF00"/>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140</w:t>
            </w: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160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jazz</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60</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60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makerspaces</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11</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9</w:t>
            </w: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metal</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1360" w:type="dxa"/>
            <w:tcBorders>
              <w:top w:val="nil"/>
              <w:left w:val="nil"/>
              <w:bottom w:val="nil"/>
              <w:right w:val="nil"/>
            </w:tcBorders>
            <w:shd w:val="clear" w:color="000000" w:fill="FFFF00"/>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mobile games</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40</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40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musical</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60</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60</w:t>
            </w: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140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nature</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nonfiction</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60</w:t>
            </w: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60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people</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photobooks</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57</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103</w:t>
            </w: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160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places</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plays</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353</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19</w:t>
            </w: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694</w:t>
            </w: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1066</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pop</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1360" w:type="dxa"/>
            <w:tcBorders>
              <w:top w:val="nil"/>
              <w:left w:val="nil"/>
              <w:bottom w:val="nil"/>
              <w:right w:val="nil"/>
            </w:tcBorders>
            <w:shd w:val="clear" w:color="000000" w:fill="FFFF00"/>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40</w:t>
            </w: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40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radio &amp; podcasts</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restaurants</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rock</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1360" w:type="dxa"/>
            <w:tcBorders>
              <w:top w:val="nil"/>
              <w:left w:val="nil"/>
              <w:bottom w:val="nil"/>
              <w:right w:val="nil"/>
            </w:tcBorders>
            <w:shd w:val="clear" w:color="000000" w:fill="FFFF00"/>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260</w:t>
            </w: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260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science fiction</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40</w:t>
            </w: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40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shorts</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60</w:t>
            </w: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60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small batch</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6</w:t>
            </w: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34</w:t>
            </w: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40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space exploration</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18</w:t>
            </w: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40</w:t>
            </w: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60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spaces</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17</w:t>
            </w: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80</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5</w:t>
            </w: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85</w:t>
            </w: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187</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tabletop games</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80</w:t>
            </w: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80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television</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60</w:t>
            </w: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60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translations</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10</w:t>
            </w: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47</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57</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video games</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100</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100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wearables</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60</w:t>
            </w: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120</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web</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100</w:t>
            </w: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60</w:t>
            </w: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160</w:t>
            </w:r>
          </w:p>
        </w:tc>
      </w:tr>
      <w:tr w:rsidR="000C44DC" w:rsidRPr="000C44DC" w:rsidTr="00316327">
        <w:trPr>
          <w:trHeight w:val="197"/>
        </w:trPr>
        <w:tc>
          <w:tcPr>
            <w:tcW w:w="213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color w:val="000000"/>
              </w:rPr>
            </w:pPr>
            <w:r w:rsidRPr="000C44DC">
              <w:rPr>
                <w:rFonts w:eastAsia="Times New Roman" w:cstheme="minorHAnsi"/>
                <w:color w:val="000000"/>
              </w:rPr>
              <w:t>world music</w:t>
            </w:r>
          </w:p>
        </w:tc>
        <w:tc>
          <w:tcPr>
            <w:tcW w:w="128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c>
          <w:tcPr>
            <w:tcW w:w="879"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p>
        </w:tc>
        <w:tc>
          <w:tcPr>
            <w:tcW w:w="645"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1360"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rPr>
                <w:rFonts w:eastAsia="Times New Roman" w:cstheme="minorHAnsi"/>
                <w:sz w:val="20"/>
                <w:szCs w:val="20"/>
              </w:rPr>
            </w:pPr>
          </w:p>
        </w:tc>
        <w:tc>
          <w:tcPr>
            <w:tcW w:w="2242" w:type="dxa"/>
            <w:tcBorders>
              <w:top w:val="nil"/>
              <w:left w:val="nil"/>
              <w:bottom w:val="nil"/>
              <w:right w:val="nil"/>
            </w:tcBorders>
            <w:shd w:val="clear" w:color="auto" w:fill="auto"/>
            <w:noWrap/>
            <w:vAlign w:val="bottom"/>
            <w:hideMark/>
          </w:tcPr>
          <w:p w:rsidR="000C44DC" w:rsidRPr="000C44DC" w:rsidRDefault="000C44DC" w:rsidP="000C44DC">
            <w:pPr>
              <w:spacing w:after="0" w:line="240" w:lineRule="auto"/>
              <w:jc w:val="right"/>
              <w:rPr>
                <w:rFonts w:eastAsia="Times New Roman" w:cstheme="minorHAnsi"/>
                <w:color w:val="000000"/>
              </w:rPr>
            </w:pPr>
            <w:r w:rsidRPr="000C44DC">
              <w:rPr>
                <w:rFonts w:eastAsia="Times New Roman" w:cstheme="minorHAnsi"/>
                <w:color w:val="000000"/>
              </w:rPr>
              <w:t>20</w:t>
            </w:r>
          </w:p>
        </w:tc>
      </w:tr>
      <w:tr w:rsidR="000C44DC" w:rsidRPr="006138EA" w:rsidTr="00316327">
        <w:trPr>
          <w:trHeight w:val="197"/>
        </w:trPr>
        <w:tc>
          <w:tcPr>
            <w:tcW w:w="2135" w:type="dxa"/>
            <w:tcBorders>
              <w:top w:val="single" w:sz="4" w:space="0" w:color="8EA9DB"/>
              <w:left w:val="nil"/>
              <w:bottom w:val="nil"/>
              <w:right w:val="nil"/>
            </w:tcBorders>
            <w:shd w:val="clear" w:color="D9E1F2" w:fill="D9E1F2"/>
            <w:noWrap/>
            <w:vAlign w:val="bottom"/>
            <w:hideMark/>
          </w:tcPr>
          <w:p w:rsidR="000C44DC" w:rsidRPr="000C44DC" w:rsidRDefault="000C44DC" w:rsidP="000C44DC">
            <w:pPr>
              <w:spacing w:after="0" w:line="240" w:lineRule="auto"/>
              <w:rPr>
                <w:rFonts w:eastAsia="Times New Roman" w:cstheme="minorHAnsi"/>
                <w:b/>
                <w:bCs/>
                <w:color w:val="000000"/>
              </w:rPr>
            </w:pPr>
            <w:r w:rsidRPr="000C44DC">
              <w:rPr>
                <w:rFonts w:eastAsia="Times New Roman" w:cstheme="minorHAnsi"/>
                <w:b/>
                <w:bCs/>
                <w:color w:val="000000"/>
              </w:rPr>
              <w:t>Grand Total</w:t>
            </w:r>
          </w:p>
        </w:tc>
        <w:tc>
          <w:tcPr>
            <w:tcW w:w="1289" w:type="dxa"/>
            <w:tcBorders>
              <w:top w:val="single" w:sz="4" w:space="0" w:color="8EA9DB"/>
              <w:left w:val="nil"/>
              <w:bottom w:val="nil"/>
              <w:right w:val="nil"/>
            </w:tcBorders>
            <w:shd w:val="clear" w:color="D9E1F2" w:fill="D9E1F2"/>
            <w:noWrap/>
            <w:vAlign w:val="bottom"/>
            <w:hideMark/>
          </w:tcPr>
          <w:p w:rsidR="000C44DC" w:rsidRPr="000C44DC" w:rsidRDefault="000C44DC" w:rsidP="000C44DC">
            <w:pPr>
              <w:spacing w:after="0" w:line="240" w:lineRule="auto"/>
              <w:jc w:val="right"/>
              <w:rPr>
                <w:rFonts w:eastAsia="Times New Roman" w:cstheme="minorHAnsi"/>
                <w:b/>
                <w:bCs/>
                <w:color w:val="000000"/>
              </w:rPr>
            </w:pPr>
            <w:r w:rsidRPr="000C44DC">
              <w:rPr>
                <w:rFonts w:eastAsia="Times New Roman" w:cstheme="minorHAnsi"/>
                <w:b/>
                <w:bCs/>
                <w:color w:val="000000"/>
              </w:rPr>
              <w:t>349</w:t>
            </w:r>
          </w:p>
        </w:tc>
        <w:tc>
          <w:tcPr>
            <w:tcW w:w="879" w:type="dxa"/>
            <w:tcBorders>
              <w:top w:val="single" w:sz="4" w:space="0" w:color="8EA9DB"/>
              <w:left w:val="nil"/>
              <w:bottom w:val="nil"/>
              <w:right w:val="nil"/>
            </w:tcBorders>
            <w:shd w:val="clear" w:color="D9E1F2" w:fill="D9E1F2"/>
            <w:noWrap/>
            <w:vAlign w:val="bottom"/>
            <w:hideMark/>
          </w:tcPr>
          <w:p w:rsidR="000C44DC" w:rsidRPr="000C44DC" w:rsidRDefault="000C44DC" w:rsidP="000C44DC">
            <w:pPr>
              <w:spacing w:after="0" w:line="240" w:lineRule="auto"/>
              <w:jc w:val="right"/>
              <w:rPr>
                <w:rFonts w:eastAsia="Times New Roman" w:cstheme="minorHAnsi"/>
                <w:b/>
                <w:bCs/>
                <w:color w:val="000000"/>
              </w:rPr>
            </w:pPr>
            <w:r w:rsidRPr="000C44DC">
              <w:rPr>
                <w:rFonts w:eastAsia="Times New Roman" w:cstheme="minorHAnsi"/>
                <w:b/>
                <w:bCs/>
                <w:color w:val="000000"/>
              </w:rPr>
              <w:t>1530</w:t>
            </w:r>
          </w:p>
        </w:tc>
        <w:tc>
          <w:tcPr>
            <w:tcW w:w="645" w:type="dxa"/>
            <w:tcBorders>
              <w:top w:val="single" w:sz="4" w:space="0" w:color="8EA9DB"/>
              <w:left w:val="nil"/>
              <w:bottom w:val="nil"/>
              <w:right w:val="nil"/>
            </w:tcBorders>
            <w:shd w:val="clear" w:color="D9E1F2" w:fill="D9E1F2"/>
            <w:noWrap/>
            <w:vAlign w:val="bottom"/>
            <w:hideMark/>
          </w:tcPr>
          <w:p w:rsidR="000C44DC" w:rsidRPr="000C44DC" w:rsidRDefault="000C44DC" w:rsidP="000C44DC">
            <w:pPr>
              <w:spacing w:after="0" w:line="240" w:lineRule="auto"/>
              <w:jc w:val="right"/>
              <w:rPr>
                <w:rFonts w:eastAsia="Times New Roman" w:cstheme="minorHAnsi"/>
                <w:b/>
                <w:bCs/>
                <w:color w:val="000000"/>
              </w:rPr>
            </w:pPr>
            <w:r w:rsidRPr="000C44DC">
              <w:rPr>
                <w:rFonts w:eastAsia="Times New Roman" w:cstheme="minorHAnsi"/>
                <w:b/>
                <w:bCs/>
                <w:color w:val="000000"/>
              </w:rPr>
              <w:t>50</w:t>
            </w:r>
          </w:p>
        </w:tc>
        <w:tc>
          <w:tcPr>
            <w:tcW w:w="1360" w:type="dxa"/>
            <w:tcBorders>
              <w:top w:val="single" w:sz="4" w:space="0" w:color="8EA9DB"/>
              <w:left w:val="nil"/>
              <w:bottom w:val="nil"/>
              <w:right w:val="nil"/>
            </w:tcBorders>
            <w:shd w:val="clear" w:color="D9E1F2" w:fill="D9E1F2"/>
            <w:noWrap/>
            <w:vAlign w:val="bottom"/>
            <w:hideMark/>
          </w:tcPr>
          <w:p w:rsidR="000C44DC" w:rsidRPr="000C44DC" w:rsidRDefault="000C44DC" w:rsidP="000C44DC">
            <w:pPr>
              <w:spacing w:after="0" w:line="240" w:lineRule="auto"/>
              <w:jc w:val="right"/>
              <w:rPr>
                <w:rFonts w:eastAsia="Times New Roman" w:cstheme="minorHAnsi"/>
                <w:b/>
                <w:bCs/>
                <w:color w:val="000000"/>
              </w:rPr>
            </w:pPr>
            <w:r w:rsidRPr="000C44DC">
              <w:rPr>
                <w:rFonts w:eastAsia="Times New Roman" w:cstheme="minorHAnsi"/>
                <w:b/>
                <w:bCs/>
                <w:color w:val="000000"/>
              </w:rPr>
              <w:t>2185</w:t>
            </w:r>
          </w:p>
        </w:tc>
        <w:tc>
          <w:tcPr>
            <w:tcW w:w="2242" w:type="dxa"/>
            <w:tcBorders>
              <w:top w:val="single" w:sz="4" w:space="0" w:color="8EA9DB"/>
              <w:left w:val="nil"/>
              <w:bottom w:val="nil"/>
              <w:right w:val="nil"/>
            </w:tcBorders>
            <w:shd w:val="clear" w:color="D9E1F2" w:fill="D9E1F2"/>
            <w:noWrap/>
            <w:vAlign w:val="bottom"/>
            <w:hideMark/>
          </w:tcPr>
          <w:p w:rsidR="000C44DC" w:rsidRPr="000C44DC" w:rsidRDefault="000C44DC" w:rsidP="000C44DC">
            <w:pPr>
              <w:spacing w:after="0" w:line="240" w:lineRule="auto"/>
              <w:jc w:val="right"/>
              <w:rPr>
                <w:rFonts w:eastAsia="Times New Roman" w:cstheme="minorHAnsi"/>
                <w:b/>
                <w:bCs/>
                <w:color w:val="000000"/>
              </w:rPr>
            </w:pPr>
            <w:r w:rsidRPr="000C44DC">
              <w:rPr>
                <w:rFonts w:eastAsia="Times New Roman" w:cstheme="minorHAnsi"/>
                <w:b/>
                <w:bCs/>
                <w:color w:val="000000"/>
              </w:rPr>
              <w:t>4114</w:t>
            </w:r>
          </w:p>
        </w:tc>
      </w:tr>
    </w:tbl>
    <w:p w:rsidR="004A12A5" w:rsidRPr="006138EA" w:rsidRDefault="004A12A5" w:rsidP="004A12A5">
      <w:pPr>
        <w:numPr>
          <w:ilvl w:val="0"/>
          <w:numId w:val="1"/>
        </w:numPr>
        <w:shd w:val="clear" w:color="auto" w:fill="FFFFFF"/>
        <w:spacing w:before="60" w:after="100" w:afterAutospacing="1" w:line="240" w:lineRule="auto"/>
        <w:rPr>
          <w:rFonts w:eastAsia="Times New Roman" w:cstheme="minorHAnsi"/>
          <w:color w:val="24292E"/>
          <w:sz w:val="24"/>
          <w:szCs w:val="24"/>
        </w:rPr>
      </w:pPr>
      <w:r w:rsidRPr="006138EA">
        <w:rPr>
          <w:rFonts w:eastAsia="Times New Roman" w:cstheme="minorHAnsi"/>
          <w:color w:val="24292E"/>
          <w:sz w:val="24"/>
          <w:szCs w:val="24"/>
        </w:rPr>
        <w:lastRenderedPageBreak/>
        <w:t>What are some of the limitations of this dataset?</w:t>
      </w:r>
    </w:p>
    <w:p w:rsidR="004A12A5" w:rsidRPr="006138EA" w:rsidRDefault="000C44DC" w:rsidP="004A12A5">
      <w:pPr>
        <w:pStyle w:val="ListParagraph"/>
        <w:rPr>
          <w:rFonts w:eastAsia="Times New Roman" w:cstheme="minorHAnsi"/>
          <w:color w:val="24292E"/>
          <w:sz w:val="24"/>
          <w:szCs w:val="24"/>
        </w:rPr>
      </w:pPr>
      <w:r w:rsidRPr="006138EA">
        <w:rPr>
          <w:rFonts w:eastAsia="Times New Roman" w:cstheme="minorHAnsi"/>
          <w:color w:val="24292E"/>
          <w:sz w:val="24"/>
          <w:szCs w:val="24"/>
        </w:rPr>
        <w:t>The limitations of these graphs are that they didn’t show the</w:t>
      </w:r>
      <w:r w:rsidR="006138EA" w:rsidRPr="006138EA">
        <w:rPr>
          <w:rFonts w:eastAsia="Times New Roman" w:cstheme="minorHAnsi"/>
          <w:color w:val="24292E"/>
          <w:sz w:val="24"/>
          <w:szCs w:val="24"/>
        </w:rPr>
        <w:t xml:space="preserve"> donations made to each category. It would be interesting to see the amount pledged to each category and subcategory and how much it impacts the success rate.  I would also like to see the data go back further to see what trends develop over time. </w:t>
      </w:r>
    </w:p>
    <w:p w:rsidR="004A12A5" w:rsidRPr="006138EA" w:rsidRDefault="004A12A5" w:rsidP="004A12A5">
      <w:pPr>
        <w:shd w:val="clear" w:color="auto" w:fill="FFFFFF"/>
        <w:spacing w:before="60" w:after="100" w:afterAutospacing="1" w:line="240" w:lineRule="auto"/>
        <w:ind w:left="720"/>
        <w:rPr>
          <w:rFonts w:eastAsia="Times New Roman" w:cstheme="minorHAnsi"/>
          <w:color w:val="24292E"/>
          <w:sz w:val="24"/>
          <w:szCs w:val="24"/>
        </w:rPr>
      </w:pPr>
    </w:p>
    <w:p w:rsidR="004A12A5" w:rsidRPr="006138EA" w:rsidRDefault="004A12A5" w:rsidP="004A12A5">
      <w:pPr>
        <w:numPr>
          <w:ilvl w:val="0"/>
          <w:numId w:val="1"/>
        </w:numPr>
        <w:shd w:val="clear" w:color="auto" w:fill="FFFFFF"/>
        <w:spacing w:before="60" w:after="100" w:afterAutospacing="1" w:line="240" w:lineRule="auto"/>
        <w:rPr>
          <w:rFonts w:eastAsia="Times New Roman" w:cstheme="minorHAnsi"/>
          <w:color w:val="24292E"/>
          <w:sz w:val="24"/>
          <w:szCs w:val="24"/>
        </w:rPr>
      </w:pPr>
      <w:r w:rsidRPr="006138EA">
        <w:rPr>
          <w:rFonts w:eastAsia="Times New Roman" w:cstheme="minorHAnsi"/>
          <w:color w:val="24292E"/>
          <w:sz w:val="24"/>
          <w:szCs w:val="24"/>
        </w:rPr>
        <w:t>What are some other possible tables/graphs that we could create?</w:t>
      </w:r>
    </w:p>
    <w:p w:rsidR="00310383" w:rsidRPr="00316327" w:rsidRDefault="006138EA" w:rsidP="00310383">
      <w:pPr>
        <w:shd w:val="clear" w:color="auto" w:fill="FFFFFF"/>
        <w:spacing w:before="60" w:after="100" w:afterAutospacing="1" w:line="240" w:lineRule="auto"/>
        <w:ind w:left="720"/>
        <w:rPr>
          <w:rFonts w:eastAsia="Times New Roman" w:cstheme="minorHAnsi"/>
          <w:i/>
          <w:color w:val="24292E"/>
          <w:sz w:val="24"/>
          <w:szCs w:val="24"/>
        </w:rPr>
      </w:pPr>
      <w:r w:rsidRPr="006138EA">
        <w:rPr>
          <w:rFonts w:eastAsia="Times New Roman" w:cstheme="minorHAnsi"/>
          <w:color w:val="24292E"/>
          <w:sz w:val="24"/>
          <w:szCs w:val="24"/>
        </w:rPr>
        <w:t xml:space="preserve">After looking at the previous question, I thought it would be good to create a fourth chart showing the amounts pledged and the success rate. Looking at the table below you can see that there is a strong correlation between pledge amounts and success. By in large the successful Kickstarters had the largest following and subsequent pledges provided. This chart also shows the overall interest people have in technology startups, with nearly half of all the money pledged going to the technology category. </w:t>
      </w:r>
      <w:r w:rsidR="00316327" w:rsidRPr="00316327">
        <w:rPr>
          <w:rFonts w:eastAsia="Times New Roman" w:cstheme="minorHAnsi"/>
          <w:i/>
          <w:color w:val="24292E"/>
          <w:sz w:val="24"/>
          <w:szCs w:val="24"/>
        </w:rPr>
        <w:t>Graph on following page</w:t>
      </w:r>
      <w:r w:rsidR="00316327">
        <w:rPr>
          <w:rFonts w:eastAsia="Times New Roman" w:cstheme="minorHAnsi"/>
          <w:i/>
          <w:color w:val="24292E"/>
          <w:sz w:val="24"/>
          <w:szCs w:val="24"/>
        </w:rPr>
        <w:t>.</w:t>
      </w:r>
    </w:p>
    <w:p w:rsidR="00316327" w:rsidRDefault="00316327" w:rsidP="00310383">
      <w:pPr>
        <w:shd w:val="clear" w:color="auto" w:fill="FFFFFF"/>
        <w:spacing w:before="60" w:after="100" w:afterAutospacing="1" w:line="240" w:lineRule="auto"/>
        <w:ind w:left="720"/>
        <w:rPr>
          <w:rFonts w:eastAsia="Times New Roman" w:cstheme="minorHAnsi"/>
          <w:color w:val="24292E"/>
          <w:sz w:val="24"/>
          <w:szCs w:val="24"/>
        </w:rPr>
      </w:pPr>
      <w:r>
        <w:rPr>
          <w:rFonts w:eastAsia="Times New Roman" w:cstheme="minorHAnsi"/>
          <w:color w:val="24292E"/>
          <w:sz w:val="24"/>
          <w:szCs w:val="24"/>
        </w:rPr>
        <w:br/>
      </w:r>
    </w:p>
    <w:p w:rsidR="00316327" w:rsidRDefault="00316327" w:rsidP="00316327">
      <w:pPr>
        <w:rPr>
          <w:rFonts w:eastAsia="Times New Roman" w:cstheme="minorHAnsi"/>
          <w:color w:val="24292E"/>
          <w:sz w:val="24"/>
          <w:szCs w:val="24"/>
        </w:rPr>
      </w:pPr>
      <w:r>
        <w:rPr>
          <w:rFonts w:eastAsia="Times New Roman" w:cstheme="minorHAnsi"/>
          <w:color w:val="24292E"/>
          <w:sz w:val="24"/>
          <w:szCs w:val="24"/>
        </w:rPr>
        <w:br w:type="page"/>
      </w:r>
    </w:p>
    <w:p w:rsidR="006138EA" w:rsidRPr="006138EA" w:rsidRDefault="006138EA" w:rsidP="00310383">
      <w:pPr>
        <w:shd w:val="clear" w:color="auto" w:fill="FFFFFF"/>
        <w:spacing w:before="60" w:after="100" w:afterAutospacing="1" w:line="240" w:lineRule="auto"/>
        <w:ind w:left="720"/>
        <w:rPr>
          <w:rFonts w:eastAsia="Times New Roman" w:cstheme="minorHAnsi"/>
          <w:color w:val="24292E"/>
          <w:sz w:val="24"/>
          <w:szCs w:val="24"/>
        </w:rPr>
      </w:pPr>
    </w:p>
    <w:tbl>
      <w:tblPr>
        <w:tblW w:w="7221" w:type="dxa"/>
        <w:tblLook w:val="04A0" w:firstRow="1" w:lastRow="0" w:firstColumn="1" w:lastColumn="0" w:noHBand="0" w:noVBand="1"/>
      </w:tblPr>
      <w:tblGrid>
        <w:gridCol w:w="1985"/>
        <w:gridCol w:w="3059"/>
        <w:gridCol w:w="2177"/>
      </w:tblGrid>
      <w:tr w:rsidR="006138EA" w:rsidRPr="006138EA" w:rsidTr="006138EA">
        <w:trPr>
          <w:trHeight w:val="297"/>
        </w:trPr>
        <w:tc>
          <w:tcPr>
            <w:tcW w:w="1985" w:type="dxa"/>
            <w:tcBorders>
              <w:top w:val="nil"/>
              <w:left w:val="nil"/>
              <w:bottom w:val="single" w:sz="4" w:space="0" w:color="8EA9DB"/>
              <w:right w:val="nil"/>
            </w:tcBorders>
            <w:shd w:val="clear" w:color="D9E1F2" w:fill="D9E1F2"/>
            <w:noWrap/>
            <w:vAlign w:val="bottom"/>
            <w:hideMark/>
          </w:tcPr>
          <w:p w:rsidR="006138EA" w:rsidRPr="006138EA" w:rsidRDefault="006138EA" w:rsidP="006138EA">
            <w:pPr>
              <w:spacing w:after="0" w:line="240" w:lineRule="auto"/>
              <w:rPr>
                <w:rFonts w:eastAsia="Times New Roman" w:cstheme="minorHAnsi"/>
                <w:b/>
                <w:bCs/>
                <w:color w:val="000000"/>
              </w:rPr>
            </w:pPr>
            <w:r w:rsidRPr="006138EA">
              <w:rPr>
                <w:rFonts w:eastAsia="Times New Roman" w:cstheme="minorHAnsi"/>
                <w:b/>
                <w:bCs/>
                <w:color w:val="000000"/>
              </w:rPr>
              <w:t>Row Labels</w:t>
            </w:r>
          </w:p>
        </w:tc>
        <w:tc>
          <w:tcPr>
            <w:tcW w:w="3059" w:type="dxa"/>
            <w:tcBorders>
              <w:top w:val="nil"/>
              <w:left w:val="nil"/>
              <w:bottom w:val="single" w:sz="4" w:space="0" w:color="8EA9DB"/>
              <w:right w:val="nil"/>
            </w:tcBorders>
            <w:shd w:val="clear" w:color="D9E1F2" w:fill="D9E1F2"/>
            <w:noWrap/>
            <w:vAlign w:val="bottom"/>
            <w:hideMark/>
          </w:tcPr>
          <w:p w:rsidR="006138EA" w:rsidRPr="006138EA" w:rsidRDefault="006138EA" w:rsidP="006138EA">
            <w:pPr>
              <w:spacing w:after="0" w:line="240" w:lineRule="auto"/>
              <w:rPr>
                <w:rFonts w:eastAsia="Times New Roman" w:cstheme="minorHAnsi"/>
                <w:b/>
                <w:bCs/>
                <w:color w:val="000000"/>
              </w:rPr>
            </w:pPr>
            <w:r w:rsidRPr="006138EA">
              <w:rPr>
                <w:rFonts w:eastAsia="Times New Roman" w:cstheme="minorHAnsi"/>
                <w:b/>
                <w:bCs/>
                <w:color w:val="000000"/>
              </w:rPr>
              <w:t>Sum of percent funded</w:t>
            </w:r>
          </w:p>
        </w:tc>
        <w:tc>
          <w:tcPr>
            <w:tcW w:w="2177" w:type="dxa"/>
            <w:tcBorders>
              <w:top w:val="nil"/>
              <w:left w:val="nil"/>
              <w:bottom w:val="single" w:sz="4" w:space="0" w:color="8EA9DB"/>
              <w:right w:val="nil"/>
            </w:tcBorders>
            <w:shd w:val="clear" w:color="D9E1F2" w:fill="D9E1F2"/>
            <w:noWrap/>
            <w:vAlign w:val="bottom"/>
            <w:hideMark/>
          </w:tcPr>
          <w:p w:rsidR="006138EA" w:rsidRPr="006138EA" w:rsidRDefault="006138EA" w:rsidP="006138EA">
            <w:pPr>
              <w:spacing w:after="0" w:line="240" w:lineRule="auto"/>
              <w:rPr>
                <w:rFonts w:eastAsia="Times New Roman" w:cstheme="minorHAnsi"/>
                <w:b/>
                <w:bCs/>
                <w:color w:val="000000"/>
              </w:rPr>
            </w:pPr>
            <w:r w:rsidRPr="006138EA">
              <w:rPr>
                <w:rFonts w:eastAsia="Times New Roman" w:cstheme="minorHAnsi"/>
                <w:b/>
                <w:bCs/>
                <w:color w:val="000000"/>
              </w:rPr>
              <w:t>Sum of pledged</w:t>
            </w:r>
          </w:p>
        </w:tc>
      </w:tr>
      <w:tr w:rsidR="006138EA" w:rsidRPr="006138EA" w:rsidTr="006138EA">
        <w:trPr>
          <w:trHeight w:val="297"/>
        </w:trPr>
        <w:tc>
          <w:tcPr>
            <w:tcW w:w="1985"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b/>
                <w:bCs/>
                <w:color w:val="000000"/>
              </w:rPr>
            </w:pPr>
            <w:r w:rsidRPr="006138EA">
              <w:rPr>
                <w:rFonts w:eastAsia="Times New Roman" w:cstheme="minorHAnsi"/>
                <w:b/>
                <w:bCs/>
                <w:color w:val="000000"/>
              </w:rPr>
              <w:t>film &amp; video</w:t>
            </w:r>
          </w:p>
        </w:tc>
        <w:tc>
          <w:tcPr>
            <w:tcW w:w="3059"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b/>
                <w:bCs/>
                <w:color w:val="000000"/>
              </w:rPr>
            </w:pPr>
            <w:r w:rsidRPr="006138EA">
              <w:rPr>
                <w:rFonts w:eastAsia="Times New Roman" w:cstheme="minorHAnsi"/>
                <w:b/>
                <w:bCs/>
                <w:color w:val="000000"/>
              </w:rPr>
              <w:t>1.06%</w:t>
            </w:r>
          </w:p>
        </w:tc>
        <w:tc>
          <w:tcPr>
            <w:tcW w:w="2177"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b/>
                <w:bCs/>
                <w:color w:val="000000"/>
              </w:rPr>
            </w:pPr>
            <w:r w:rsidRPr="006138EA">
              <w:rPr>
                <w:rFonts w:eastAsia="Times New Roman" w:cstheme="minorHAnsi"/>
                <w:b/>
                <w:bCs/>
                <w:color w:val="000000"/>
              </w:rPr>
              <w:t xml:space="preserve"> $    5,704,816.95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cancelled</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0.59%</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53,469.00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failed</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3.28%</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337,771.78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successful</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96.13%</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5,313,576.17 </w:t>
            </w:r>
          </w:p>
        </w:tc>
      </w:tr>
      <w:tr w:rsidR="006138EA" w:rsidRPr="006138EA" w:rsidTr="006138EA">
        <w:trPr>
          <w:trHeight w:val="297"/>
        </w:trPr>
        <w:tc>
          <w:tcPr>
            <w:tcW w:w="1985"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b/>
                <w:bCs/>
                <w:color w:val="000000"/>
              </w:rPr>
            </w:pPr>
            <w:r w:rsidRPr="006138EA">
              <w:rPr>
                <w:rFonts w:eastAsia="Times New Roman" w:cstheme="minorHAnsi"/>
                <w:b/>
                <w:bCs/>
                <w:color w:val="000000"/>
              </w:rPr>
              <w:t>food</w:t>
            </w:r>
          </w:p>
        </w:tc>
        <w:tc>
          <w:tcPr>
            <w:tcW w:w="3059"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b/>
                <w:bCs/>
                <w:color w:val="000000"/>
              </w:rPr>
            </w:pPr>
            <w:r w:rsidRPr="006138EA">
              <w:rPr>
                <w:rFonts w:eastAsia="Times New Roman" w:cstheme="minorHAnsi"/>
                <w:b/>
                <w:bCs/>
                <w:color w:val="000000"/>
              </w:rPr>
              <w:t>0.16%</w:t>
            </w:r>
          </w:p>
        </w:tc>
        <w:tc>
          <w:tcPr>
            <w:tcW w:w="2177"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b/>
                <w:bCs/>
                <w:color w:val="000000"/>
              </w:rPr>
            </w:pPr>
            <w:r w:rsidRPr="006138EA">
              <w:rPr>
                <w:rFonts w:eastAsia="Times New Roman" w:cstheme="minorHAnsi"/>
                <w:b/>
                <w:bCs/>
                <w:color w:val="000000"/>
              </w:rPr>
              <w:t xml:space="preserve"> $        936,992.65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cancelled</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0.17%</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1,127.00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failed</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8.41%</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80,300.51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live</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1.91%</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6,078.00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successful</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89.51%</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849,487.14 </w:t>
            </w:r>
          </w:p>
        </w:tc>
      </w:tr>
      <w:tr w:rsidR="006138EA" w:rsidRPr="006138EA" w:rsidTr="006138EA">
        <w:trPr>
          <w:trHeight w:val="297"/>
        </w:trPr>
        <w:tc>
          <w:tcPr>
            <w:tcW w:w="1985"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b/>
                <w:bCs/>
                <w:color w:val="000000"/>
              </w:rPr>
            </w:pPr>
            <w:r w:rsidRPr="006138EA">
              <w:rPr>
                <w:rFonts w:eastAsia="Times New Roman" w:cstheme="minorHAnsi"/>
                <w:b/>
                <w:bCs/>
                <w:color w:val="000000"/>
              </w:rPr>
              <w:t>games</w:t>
            </w:r>
          </w:p>
        </w:tc>
        <w:tc>
          <w:tcPr>
            <w:tcW w:w="3059"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b/>
                <w:bCs/>
                <w:color w:val="000000"/>
              </w:rPr>
            </w:pPr>
            <w:r w:rsidRPr="006138EA">
              <w:rPr>
                <w:rFonts w:eastAsia="Times New Roman" w:cstheme="minorHAnsi"/>
                <w:b/>
                <w:bCs/>
                <w:color w:val="000000"/>
              </w:rPr>
              <w:t>24.86%</w:t>
            </w:r>
          </w:p>
        </w:tc>
        <w:tc>
          <w:tcPr>
            <w:tcW w:w="2177"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b/>
                <w:bCs/>
                <w:color w:val="000000"/>
              </w:rPr>
            </w:pPr>
            <w:r w:rsidRPr="006138EA">
              <w:rPr>
                <w:rFonts w:eastAsia="Times New Roman" w:cstheme="minorHAnsi"/>
                <w:b/>
                <w:bCs/>
                <w:color w:val="000000"/>
              </w:rPr>
              <w:t xml:space="preserve"> $    3,052,313.89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failed</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0.10%</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260,905.33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successful</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99.90%</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2,791,408.56 </w:t>
            </w:r>
          </w:p>
        </w:tc>
      </w:tr>
      <w:tr w:rsidR="006138EA" w:rsidRPr="006138EA" w:rsidTr="006138EA">
        <w:trPr>
          <w:trHeight w:val="297"/>
        </w:trPr>
        <w:tc>
          <w:tcPr>
            <w:tcW w:w="1985"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b/>
                <w:bCs/>
                <w:color w:val="000000"/>
              </w:rPr>
            </w:pPr>
            <w:r w:rsidRPr="006138EA">
              <w:rPr>
                <w:rFonts w:eastAsia="Times New Roman" w:cstheme="minorHAnsi"/>
                <w:b/>
                <w:bCs/>
                <w:color w:val="000000"/>
              </w:rPr>
              <w:t>journalism</w:t>
            </w:r>
          </w:p>
        </w:tc>
        <w:tc>
          <w:tcPr>
            <w:tcW w:w="3059"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b/>
                <w:bCs/>
                <w:color w:val="000000"/>
              </w:rPr>
            </w:pPr>
            <w:r w:rsidRPr="006138EA">
              <w:rPr>
                <w:rFonts w:eastAsia="Times New Roman" w:cstheme="minorHAnsi"/>
                <w:b/>
                <w:bCs/>
                <w:color w:val="000000"/>
              </w:rPr>
              <w:t>0.00%</w:t>
            </w:r>
          </w:p>
        </w:tc>
        <w:tc>
          <w:tcPr>
            <w:tcW w:w="2177"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b/>
                <w:bCs/>
                <w:color w:val="000000"/>
              </w:rPr>
            </w:pPr>
            <w:r w:rsidRPr="006138EA">
              <w:rPr>
                <w:rFonts w:eastAsia="Times New Roman" w:cstheme="minorHAnsi"/>
                <w:b/>
                <w:bCs/>
                <w:color w:val="000000"/>
              </w:rPr>
              <w:t xml:space="preserve"> $             9,537.00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cancelled</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100.00%</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9,537.00 </w:t>
            </w:r>
          </w:p>
        </w:tc>
      </w:tr>
      <w:tr w:rsidR="006138EA" w:rsidRPr="006138EA" w:rsidTr="006138EA">
        <w:trPr>
          <w:trHeight w:val="297"/>
        </w:trPr>
        <w:tc>
          <w:tcPr>
            <w:tcW w:w="1985"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b/>
                <w:bCs/>
                <w:color w:val="000000"/>
              </w:rPr>
            </w:pPr>
            <w:r w:rsidRPr="006138EA">
              <w:rPr>
                <w:rFonts w:eastAsia="Times New Roman" w:cstheme="minorHAnsi"/>
                <w:b/>
                <w:bCs/>
                <w:color w:val="000000"/>
              </w:rPr>
              <w:t>music</w:t>
            </w:r>
          </w:p>
        </w:tc>
        <w:tc>
          <w:tcPr>
            <w:tcW w:w="3059"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b/>
                <w:bCs/>
                <w:color w:val="000000"/>
              </w:rPr>
            </w:pPr>
            <w:r w:rsidRPr="006138EA">
              <w:rPr>
                <w:rFonts w:eastAsia="Times New Roman" w:cstheme="minorHAnsi"/>
                <w:b/>
                <w:bCs/>
                <w:color w:val="000000"/>
              </w:rPr>
              <w:t>9.67%</w:t>
            </w:r>
          </w:p>
        </w:tc>
        <w:tc>
          <w:tcPr>
            <w:tcW w:w="2177"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b/>
                <w:bCs/>
                <w:color w:val="000000"/>
              </w:rPr>
            </w:pPr>
            <w:r w:rsidRPr="006138EA">
              <w:rPr>
                <w:rFonts w:eastAsia="Times New Roman" w:cstheme="minorHAnsi"/>
                <w:b/>
                <w:bCs/>
                <w:color w:val="000000"/>
              </w:rPr>
              <w:t xml:space="preserve"> $    3,329,224.34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cancelled</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0.04%</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9,637.00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failed</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0.34%</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66,175.32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live</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0.19%</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105,800.38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successful</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99.44%</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3,147,611.64 </w:t>
            </w:r>
          </w:p>
        </w:tc>
      </w:tr>
      <w:tr w:rsidR="006138EA" w:rsidRPr="006138EA" w:rsidTr="006138EA">
        <w:trPr>
          <w:trHeight w:val="297"/>
        </w:trPr>
        <w:tc>
          <w:tcPr>
            <w:tcW w:w="1985"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b/>
                <w:bCs/>
                <w:color w:val="000000"/>
              </w:rPr>
            </w:pPr>
            <w:r w:rsidRPr="006138EA">
              <w:rPr>
                <w:rFonts w:eastAsia="Times New Roman" w:cstheme="minorHAnsi"/>
                <w:b/>
                <w:bCs/>
                <w:color w:val="000000"/>
              </w:rPr>
              <w:t>photography</w:t>
            </w:r>
          </w:p>
        </w:tc>
        <w:tc>
          <w:tcPr>
            <w:tcW w:w="3059"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b/>
                <w:bCs/>
                <w:color w:val="000000"/>
              </w:rPr>
            </w:pPr>
            <w:r w:rsidRPr="006138EA">
              <w:rPr>
                <w:rFonts w:eastAsia="Times New Roman" w:cstheme="minorHAnsi"/>
                <w:b/>
                <w:bCs/>
                <w:color w:val="000000"/>
              </w:rPr>
              <w:t>0.49%</w:t>
            </w:r>
          </w:p>
        </w:tc>
        <w:tc>
          <w:tcPr>
            <w:tcW w:w="2177"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b/>
                <w:bCs/>
                <w:color w:val="000000"/>
              </w:rPr>
            </w:pPr>
            <w:r w:rsidRPr="006138EA">
              <w:rPr>
                <w:rFonts w:eastAsia="Times New Roman" w:cstheme="minorHAnsi"/>
                <w:b/>
                <w:bCs/>
                <w:color w:val="000000"/>
              </w:rPr>
              <w:t xml:space="preserve"> $    2,401,613.73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failed</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9.41%</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223,920.31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successful</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90.59%</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2,177,693.42 </w:t>
            </w:r>
          </w:p>
        </w:tc>
      </w:tr>
      <w:tr w:rsidR="006138EA" w:rsidRPr="006138EA" w:rsidTr="006138EA">
        <w:trPr>
          <w:trHeight w:val="297"/>
        </w:trPr>
        <w:tc>
          <w:tcPr>
            <w:tcW w:w="1985"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b/>
                <w:bCs/>
                <w:color w:val="000000"/>
              </w:rPr>
            </w:pPr>
            <w:r w:rsidRPr="006138EA">
              <w:rPr>
                <w:rFonts w:eastAsia="Times New Roman" w:cstheme="minorHAnsi"/>
                <w:b/>
                <w:bCs/>
                <w:color w:val="000000"/>
              </w:rPr>
              <w:t>publishing</w:t>
            </w:r>
          </w:p>
        </w:tc>
        <w:tc>
          <w:tcPr>
            <w:tcW w:w="3059"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b/>
                <w:bCs/>
                <w:color w:val="000000"/>
              </w:rPr>
            </w:pPr>
            <w:r w:rsidRPr="006138EA">
              <w:rPr>
                <w:rFonts w:eastAsia="Times New Roman" w:cstheme="minorHAnsi"/>
                <w:b/>
                <w:bCs/>
                <w:color w:val="000000"/>
              </w:rPr>
              <w:t>0.34%</w:t>
            </w:r>
          </w:p>
        </w:tc>
        <w:tc>
          <w:tcPr>
            <w:tcW w:w="2177"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b/>
                <w:bCs/>
                <w:color w:val="000000"/>
              </w:rPr>
            </w:pPr>
            <w:r w:rsidRPr="006138EA">
              <w:rPr>
                <w:rFonts w:eastAsia="Times New Roman" w:cstheme="minorHAnsi"/>
                <w:b/>
                <w:bCs/>
                <w:color w:val="000000"/>
              </w:rPr>
              <w:t xml:space="preserve"> $    1,603,723.15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cancelled</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1.27%</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18,781.00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failed</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6.31%</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49,591.25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successful</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92.42%</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1,535,350.90 </w:t>
            </w:r>
          </w:p>
        </w:tc>
      </w:tr>
      <w:tr w:rsidR="006138EA" w:rsidRPr="006138EA" w:rsidTr="006138EA">
        <w:trPr>
          <w:trHeight w:val="297"/>
        </w:trPr>
        <w:tc>
          <w:tcPr>
            <w:tcW w:w="1985"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b/>
                <w:bCs/>
                <w:color w:val="000000"/>
              </w:rPr>
            </w:pPr>
            <w:r w:rsidRPr="006138EA">
              <w:rPr>
                <w:rFonts w:eastAsia="Times New Roman" w:cstheme="minorHAnsi"/>
                <w:b/>
                <w:bCs/>
                <w:color w:val="000000"/>
              </w:rPr>
              <w:t>technology</w:t>
            </w:r>
          </w:p>
        </w:tc>
        <w:tc>
          <w:tcPr>
            <w:tcW w:w="3059"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b/>
                <w:bCs/>
                <w:color w:val="000000"/>
              </w:rPr>
            </w:pPr>
            <w:r w:rsidRPr="006138EA">
              <w:rPr>
                <w:rFonts w:eastAsia="Times New Roman" w:cstheme="minorHAnsi"/>
                <w:b/>
                <w:bCs/>
                <w:color w:val="000000"/>
              </w:rPr>
              <w:t>60.47%</w:t>
            </w:r>
          </w:p>
        </w:tc>
        <w:tc>
          <w:tcPr>
            <w:tcW w:w="2177"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b/>
                <w:bCs/>
                <w:color w:val="000000"/>
              </w:rPr>
            </w:pPr>
            <w:r w:rsidRPr="006138EA">
              <w:rPr>
                <w:rFonts w:eastAsia="Times New Roman" w:cstheme="minorHAnsi"/>
                <w:b/>
                <w:bCs/>
                <w:color w:val="000000"/>
              </w:rPr>
              <w:t xml:space="preserve"> $  23,403,723.68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cancelled</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0.99%</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2,352,021.51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failed</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0.11%</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1,386,682.01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successful</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98.90%</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19,665,020.16 </w:t>
            </w:r>
          </w:p>
        </w:tc>
        <w:bookmarkStart w:id="0" w:name="_GoBack"/>
        <w:bookmarkEnd w:id="0"/>
      </w:tr>
      <w:tr w:rsidR="006138EA" w:rsidRPr="006138EA" w:rsidTr="006138EA">
        <w:trPr>
          <w:trHeight w:val="297"/>
        </w:trPr>
        <w:tc>
          <w:tcPr>
            <w:tcW w:w="1985"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b/>
                <w:bCs/>
                <w:color w:val="000000"/>
              </w:rPr>
            </w:pPr>
            <w:r w:rsidRPr="006138EA">
              <w:rPr>
                <w:rFonts w:eastAsia="Times New Roman" w:cstheme="minorHAnsi"/>
                <w:b/>
                <w:bCs/>
                <w:color w:val="000000"/>
              </w:rPr>
              <w:t>theater</w:t>
            </w:r>
          </w:p>
        </w:tc>
        <w:tc>
          <w:tcPr>
            <w:tcW w:w="3059"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b/>
                <w:bCs/>
                <w:color w:val="000000"/>
              </w:rPr>
            </w:pPr>
            <w:r w:rsidRPr="006138EA">
              <w:rPr>
                <w:rFonts w:eastAsia="Times New Roman" w:cstheme="minorHAnsi"/>
                <w:b/>
                <w:bCs/>
                <w:color w:val="000000"/>
              </w:rPr>
              <w:t>2.93%</w:t>
            </w:r>
          </w:p>
        </w:tc>
        <w:tc>
          <w:tcPr>
            <w:tcW w:w="2177" w:type="dxa"/>
            <w:tcBorders>
              <w:top w:val="nil"/>
              <w:left w:val="nil"/>
              <w:bottom w:val="single" w:sz="4" w:space="0" w:color="8EA9DB"/>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b/>
                <w:bCs/>
                <w:color w:val="000000"/>
              </w:rPr>
            </w:pPr>
            <w:r w:rsidRPr="006138EA">
              <w:rPr>
                <w:rFonts w:eastAsia="Times New Roman" w:cstheme="minorHAnsi"/>
                <w:b/>
                <w:bCs/>
                <w:color w:val="000000"/>
              </w:rPr>
              <w:t xml:space="preserve"> $    5,731,796.27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cancelled</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0.29%</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98,359.00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failed</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4.90%</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433,620.89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live</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0.67%</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84,231.00 </w:t>
            </w:r>
          </w:p>
        </w:tc>
      </w:tr>
      <w:tr w:rsidR="006138EA" w:rsidRPr="006138EA" w:rsidTr="006138EA">
        <w:trPr>
          <w:trHeight w:val="297"/>
        </w:trPr>
        <w:tc>
          <w:tcPr>
            <w:tcW w:w="1985"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ind w:firstLineChars="100" w:firstLine="220"/>
              <w:rPr>
                <w:rFonts w:eastAsia="Times New Roman" w:cstheme="minorHAnsi"/>
                <w:color w:val="000000"/>
              </w:rPr>
            </w:pPr>
            <w:r w:rsidRPr="006138EA">
              <w:rPr>
                <w:rFonts w:eastAsia="Times New Roman" w:cstheme="minorHAnsi"/>
                <w:color w:val="000000"/>
              </w:rPr>
              <w:t>successful</w:t>
            </w:r>
          </w:p>
        </w:tc>
        <w:tc>
          <w:tcPr>
            <w:tcW w:w="3059"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jc w:val="right"/>
              <w:rPr>
                <w:rFonts w:eastAsia="Times New Roman" w:cstheme="minorHAnsi"/>
                <w:color w:val="000000"/>
              </w:rPr>
            </w:pPr>
            <w:r w:rsidRPr="006138EA">
              <w:rPr>
                <w:rFonts w:eastAsia="Times New Roman" w:cstheme="minorHAnsi"/>
                <w:color w:val="000000"/>
              </w:rPr>
              <w:t>94.14%</w:t>
            </w:r>
          </w:p>
        </w:tc>
        <w:tc>
          <w:tcPr>
            <w:tcW w:w="2177" w:type="dxa"/>
            <w:tcBorders>
              <w:top w:val="nil"/>
              <w:left w:val="nil"/>
              <w:bottom w:val="nil"/>
              <w:right w:val="nil"/>
            </w:tcBorders>
            <w:shd w:val="clear" w:color="auto" w:fill="auto"/>
            <w:noWrap/>
            <w:vAlign w:val="bottom"/>
            <w:hideMark/>
          </w:tcPr>
          <w:p w:rsidR="006138EA" w:rsidRPr="006138EA" w:rsidRDefault="006138EA" w:rsidP="006138EA">
            <w:pPr>
              <w:spacing w:after="0" w:line="240" w:lineRule="auto"/>
              <w:rPr>
                <w:rFonts w:eastAsia="Times New Roman" w:cstheme="minorHAnsi"/>
                <w:color w:val="000000"/>
              </w:rPr>
            </w:pPr>
            <w:r w:rsidRPr="006138EA">
              <w:rPr>
                <w:rFonts w:eastAsia="Times New Roman" w:cstheme="minorHAnsi"/>
                <w:color w:val="000000"/>
              </w:rPr>
              <w:t xml:space="preserve"> $    5,115,585.38 </w:t>
            </w:r>
          </w:p>
        </w:tc>
      </w:tr>
      <w:tr w:rsidR="006138EA" w:rsidRPr="006138EA" w:rsidTr="006138EA">
        <w:trPr>
          <w:trHeight w:val="297"/>
        </w:trPr>
        <w:tc>
          <w:tcPr>
            <w:tcW w:w="1985" w:type="dxa"/>
            <w:tcBorders>
              <w:top w:val="single" w:sz="4" w:space="0" w:color="8EA9DB"/>
              <w:left w:val="nil"/>
              <w:bottom w:val="nil"/>
              <w:right w:val="nil"/>
            </w:tcBorders>
            <w:shd w:val="clear" w:color="D9E1F2" w:fill="D9E1F2"/>
            <w:noWrap/>
            <w:vAlign w:val="bottom"/>
            <w:hideMark/>
          </w:tcPr>
          <w:p w:rsidR="006138EA" w:rsidRPr="006138EA" w:rsidRDefault="006138EA" w:rsidP="006138EA">
            <w:pPr>
              <w:spacing w:after="0" w:line="240" w:lineRule="auto"/>
              <w:rPr>
                <w:rFonts w:eastAsia="Times New Roman" w:cstheme="minorHAnsi"/>
                <w:b/>
                <w:bCs/>
                <w:color w:val="000000"/>
              </w:rPr>
            </w:pPr>
            <w:r w:rsidRPr="006138EA">
              <w:rPr>
                <w:rFonts w:eastAsia="Times New Roman" w:cstheme="minorHAnsi"/>
                <w:b/>
                <w:bCs/>
                <w:color w:val="000000"/>
              </w:rPr>
              <w:t>Grand Total</w:t>
            </w:r>
          </w:p>
        </w:tc>
        <w:tc>
          <w:tcPr>
            <w:tcW w:w="3059" w:type="dxa"/>
            <w:tcBorders>
              <w:top w:val="single" w:sz="4" w:space="0" w:color="8EA9DB"/>
              <w:left w:val="nil"/>
              <w:bottom w:val="nil"/>
              <w:right w:val="nil"/>
            </w:tcBorders>
            <w:shd w:val="clear" w:color="D9E1F2" w:fill="D9E1F2"/>
            <w:noWrap/>
            <w:vAlign w:val="bottom"/>
            <w:hideMark/>
          </w:tcPr>
          <w:p w:rsidR="006138EA" w:rsidRPr="006138EA" w:rsidRDefault="006138EA" w:rsidP="006138EA">
            <w:pPr>
              <w:spacing w:after="0" w:line="240" w:lineRule="auto"/>
              <w:jc w:val="right"/>
              <w:rPr>
                <w:rFonts w:eastAsia="Times New Roman" w:cstheme="minorHAnsi"/>
                <w:b/>
                <w:bCs/>
                <w:color w:val="000000"/>
              </w:rPr>
            </w:pPr>
            <w:r w:rsidRPr="006138EA">
              <w:rPr>
                <w:rFonts w:eastAsia="Times New Roman" w:cstheme="minorHAnsi"/>
                <w:b/>
                <w:bCs/>
                <w:color w:val="000000"/>
              </w:rPr>
              <w:t>100.00%</w:t>
            </w:r>
          </w:p>
        </w:tc>
        <w:tc>
          <w:tcPr>
            <w:tcW w:w="2177" w:type="dxa"/>
            <w:tcBorders>
              <w:top w:val="single" w:sz="4" w:space="0" w:color="8EA9DB"/>
              <w:left w:val="nil"/>
              <w:bottom w:val="nil"/>
              <w:right w:val="nil"/>
            </w:tcBorders>
            <w:shd w:val="clear" w:color="D9E1F2" w:fill="D9E1F2"/>
            <w:noWrap/>
            <w:vAlign w:val="bottom"/>
            <w:hideMark/>
          </w:tcPr>
          <w:p w:rsidR="006138EA" w:rsidRPr="006138EA" w:rsidRDefault="006138EA" w:rsidP="006138EA">
            <w:pPr>
              <w:spacing w:after="0" w:line="240" w:lineRule="auto"/>
              <w:rPr>
                <w:rFonts w:eastAsia="Times New Roman" w:cstheme="minorHAnsi"/>
                <w:b/>
                <w:bCs/>
                <w:color w:val="000000"/>
              </w:rPr>
            </w:pPr>
            <w:r w:rsidRPr="006138EA">
              <w:rPr>
                <w:rFonts w:eastAsia="Times New Roman" w:cstheme="minorHAnsi"/>
                <w:b/>
                <w:bCs/>
                <w:color w:val="000000"/>
              </w:rPr>
              <w:t xml:space="preserve"> $  46,173,741.66 </w:t>
            </w:r>
          </w:p>
        </w:tc>
      </w:tr>
    </w:tbl>
    <w:p w:rsidR="006138EA" w:rsidRPr="006138EA" w:rsidRDefault="006138EA" w:rsidP="00310383">
      <w:pPr>
        <w:shd w:val="clear" w:color="auto" w:fill="FFFFFF"/>
        <w:spacing w:before="60" w:after="100" w:afterAutospacing="1" w:line="240" w:lineRule="auto"/>
        <w:ind w:left="720"/>
        <w:rPr>
          <w:rFonts w:eastAsia="Times New Roman" w:cstheme="minorHAnsi"/>
          <w:color w:val="24292E"/>
          <w:sz w:val="24"/>
          <w:szCs w:val="24"/>
        </w:rPr>
      </w:pPr>
    </w:p>
    <w:p w:rsidR="0065794B" w:rsidRPr="006138EA" w:rsidRDefault="0065794B">
      <w:pPr>
        <w:rPr>
          <w:rFonts w:cstheme="minorHAnsi"/>
        </w:rPr>
      </w:pPr>
    </w:p>
    <w:sectPr w:rsidR="0065794B" w:rsidRPr="006138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45E" w:rsidRDefault="00D5445E" w:rsidP="00B12980">
      <w:pPr>
        <w:spacing w:after="0" w:line="240" w:lineRule="auto"/>
      </w:pPr>
      <w:r>
        <w:separator/>
      </w:r>
    </w:p>
  </w:endnote>
  <w:endnote w:type="continuationSeparator" w:id="0">
    <w:p w:rsidR="00D5445E" w:rsidRDefault="00D5445E" w:rsidP="00B1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45E" w:rsidRDefault="00D5445E" w:rsidP="00B12980">
      <w:pPr>
        <w:spacing w:after="0" w:line="240" w:lineRule="auto"/>
      </w:pPr>
      <w:r>
        <w:separator/>
      </w:r>
    </w:p>
  </w:footnote>
  <w:footnote w:type="continuationSeparator" w:id="0">
    <w:p w:rsidR="00D5445E" w:rsidRDefault="00D5445E" w:rsidP="00B129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22A73"/>
    <w:multiLevelType w:val="multilevel"/>
    <w:tmpl w:val="8DD2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16CFA"/>
    <w:multiLevelType w:val="hybridMultilevel"/>
    <w:tmpl w:val="71647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94B"/>
    <w:rsid w:val="000C44DC"/>
    <w:rsid w:val="00310383"/>
    <w:rsid w:val="00316327"/>
    <w:rsid w:val="004828EC"/>
    <w:rsid w:val="004A12A5"/>
    <w:rsid w:val="00512CBB"/>
    <w:rsid w:val="006138EA"/>
    <w:rsid w:val="0065794B"/>
    <w:rsid w:val="00A63293"/>
    <w:rsid w:val="00B12980"/>
    <w:rsid w:val="00C5067F"/>
    <w:rsid w:val="00D54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706B2-08BA-4887-A583-BCE659AB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2A5"/>
    <w:pPr>
      <w:ind w:left="720"/>
      <w:contextualSpacing/>
    </w:pPr>
  </w:style>
  <w:style w:type="paragraph" w:styleId="Header">
    <w:name w:val="header"/>
    <w:basedOn w:val="Normal"/>
    <w:link w:val="HeaderChar"/>
    <w:uiPriority w:val="99"/>
    <w:unhideWhenUsed/>
    <w:rsid w:val="00B12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980"/>
  </w:style>
  <w:style w:type="paragraph" w:styleId="Footer">
    <w:name w:val="footer"/>
    <w:basedOn w:val="Normal"/>
    <w:link w:val="FooterChar"/>
    <w:uiPriority w:val="99"/>
    <w:unhideWhenUsed/>
    <w:rsid w:val="00B12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39059">
      <w:bodyDiv w:val="1"/>
      <w:marLeft w:val="0"/>
      <w:marRight w:val="0"/>
      <w:marTop w:val="0"/>
      <w:marBottom w:val="0"/>
      <w:divBdr>
        <w:top w:val="none" w:sz="0" w:space="0" w:color="auto"/>
        <w:left w:val="none" w:sz="0" w:space="0" w:color="auto"/>
        <w:bottom w:val="none" w:sz="0" w:space="0" w:color="auto"/>
        <w:right w:val="none" w:sz="0" w:space="0" w:color="auto"/>
      </w:divBdr>
    </w:div>
    <w:div w:id="1224215122">
      <w:bodyDiv w:val="1"/>
      <w:marLeft w:val="0"/>
      <w:marRight w:val="0"/>
      <w:marTop w:val="0"/>
      <w:marBottom w:val="0"/>
      <w:divBdr>
        <w:top w:val="none" w:sz="0" w:space="0" w:color="auto"/>
        <w:left w:val="none" w:sz="0" w:space="0" w:color="auto"/>
        <w:bottom w:val="none" w:sz="0" w:space="0" w:color="auto"/>
        <w:right w:val="none" w:sz="0" w:space="0" w:color="auto"/>
      </w:divBdr>
    </w:div>
    <w:div w:id="1824194641">
      <w:bodyDiv w:val="1"/>
      <w:marLeft w:val="0"/>
      <w:marRight w:val="0"/>
      <w:marTop w:val="0"/>
      <w:marBottom w:val="0"/>
      <w:divBdr>
        <w:top w:val="none" w:sz="0" w:space="0" w:color="auto"/>
        <w:left w:val="none" w:sz="0" w:space="0" w:color="auto"/>
        <w:bottom w:val="none" w:sz="0" w:space="0" w:color="auto"/>
        <w:right w:val="none" w:sz="0" w:space="0" w:color="auto"/>
      </w:divBdr>
    </w:div>
    <w:div w:id="200962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PREWORK_ML\Module-1\Week%201%20Homework\Starter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and Chart 1!PivotTable2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s>
    <c:plotArea>
      <c:layout/>
      <c:barChart>
        <c:barDir val="col"/>
        <c:grouping val="stacked"/>
        <c:varyColors val="0"/>
        <c:ser>
          <c:idx val="0"/>
          <c:order val="0"/>
          <c:tx>
            <c:strRef>
              <c:f>'Pivot and Chart 1'!$B$3:$B$4</c:f>
              <c:strCache>
                <c:ptCount val="1"/>
                <c:pt idx="0">
                  <c:v>cancelled</c:v>
                </c:pt>
              </c:strCache>
            </c:strRef>
          </c:tx>
          <c:spPr>
            <a:solidFill>
              <a:schemeClr val="accent1"/>
            </a:solidFill>
            <a:ln>
              <a:noFill/>
            </a:ln>
            <a:effectLst/>
          </c:spPr>
          <c:invertIfNegative val="0"/>
          <c:cat>
            <c:strRef>
              <c:f>'Pivot and Chart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and Chart 1'!$B$5:$B$14</c:f>
              <c:numCache>
                <c:formatCode>General</c:formatCode>
                <c:ptCount val="9"/>
                <c:pt idx="0">
                  <c:v>40</c:v>
                </c:pt>
                <c:pt idx="1">
                  <c:v>20</c:v>
                </c:pt>
                <c:pt idx="3">
                  <c:v>24</c:v>
                </c:pt>
                <c:pt idx="4">
                  <c:v>20</c:v>
                </c:pt>
                <c:pt idx="6">
                  <c:v>30</c:v>
                </c:pt>
                <c:pt idx="7">
                  <c:v>178</c:v>
                </c:pt>
                <c:pt idx="8">
                  <c:v>37</c:v>
                </c:pt>
              </c:numCache>
            </c:numRef>
          </c:val>
        </c:ser>
        <c:ser>
          <c:idx val="1"/>
          <c:order val="1"/>
          <c:tx>
            <c:strRef>
              <c:f>'Pivot and Chart 1'!$C$3:$C$4</c:f>
              <c:strCache>
                <c:ptCount val="1"/>
                <c:pt idx="0">
                  <c:v>failed</c:v>
                </c:pt>
              </c:strCache>
            </c:strRef>
          </c:tx>
          <c:spPr>
            <a:solidFill>
              <a:schemeClr val="accent2"/>
            </a:solidFill>
            <a:ln>
              <a:noFill/>
            </a:ln>
            <a:effectLst/>
          </c:spPr>
          <c:invertIfNegative val="0"/>
          <c:cat>
            <c:strRef>
              <c:f>'Pivot and Chart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and Chart 1'!$C$5:$C$14</c:f>
              <c:numCache>
                <c:formatCode>General</c:formatCode>
                <c:ptCount val="9"/>
                <c:pt idx="0">
                  <c:v>180</c:v>
                </c:pt>
                <c:pt idx="1">
                  <c:v>140</c:v>
                </c:pt>
                <c:pt idx="2">
                  <c:v>140</c:v>
                </c:pt>
                <c:pt idx="4">
                  <c:v>120</c:v>
                </c:pt>
                <c:pt idx="5">
                  <c:v>117</c:v>
                </c:pt>
                <c:pt idx="6">
                  <c:v>127</c:v>
                </c:pt>
                <c:pt idx="7">
                  <c:v>213</c:v>
                </c:pt>
                <c:pt idx="8">
                  <c:v>493</c:v>
                </c:pt>
              </c:numCache>
            </c:numRef>
          </c:val>
        </c:ser>
        <c:ser>
          <c:idx val="2"/>
          <c:order val="2"/>
          <c:tx>
            <c:strRef>
              <c:f>'Pivot and Chart 1'!$D$3:$D$4</c:f>
              <c:strCache>
                <c:ptCount val="1"/>
                <c:pt idx="0">
                  <c:v>live</c:v>
                </c:pt>
              </c:strCache>
            </c:strRef>
          </c:tx>
          <c:spPr>
            <a:solidFill>
              <a:schemeClr val="accent3"/>
            </a:solidFill>
            <a:ln>
              <a:noFill/>
            </a:ln>
            <a:effectLst/>
          </c:spPr>
          <c:invertIfNegative val="0"/>
          <c:cat>
            <c:strRef>
              <c:f>'Pivot and Chart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and Chart 1'!$D$5:$D$14</c:f>
              <c:numCache>
                <c:formatCode>General</c:formatCode>
                <c:ptCount val="9"/>
                <c:pt idx="1">
                  <c:v>6</c:v>
                </c:pt>
                <c:pt idx="4">
                  <c:v>20</c:v>
                </c:pt>
                <c:pt idx="8">
                  <c:v>24</c:v>
                </c:pt>
              </c:numCache>
            </c:numRef>
          </c:val>
        </c:ser>
        <c:ser>
          <c:idx val="3"/>
          <c:order val="3"/>
          <c:tx>
            <c:strRef>
              <c:f>'Pivot and Chart 1'!$E$3:$E$4</c:f>
              <c:strCache>
                <c:ptCount val="1"/>
                <c:pt idx="0">
                  <c:v>successful</c:v>
                </c:pt>
              </c:strCache>
            </c:strRef>
          </c:tx>
          <c:spPr>
            <a:solidFill>
              <a:schemeClr val="accent4"/>
            </a:solidFill>
            <a:ln>
              <a:noFill/>
            </a:ln>
            <a:effectLst/>
          </c:spPr>
          <c:invertIfNegative val="0"/>
          <c:cat>
            <c:strRef>
              <c:f>'Pivot and Chart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and Chart 1'!$E$5:$E$14</c:f>
              <c:numCache>
                <c:formatCode>General</c:formatCode>
                <c:ptCount val="9"/>
                <c:pt idx="0">
                  <c:v>300</c:v>
                </c:pt>
                <c:pt idx="1">
                  <c:v>34</c:v>
                </c:pt>
                <c:pt idx="2">
                  <c:v>80</c:v>
                </c:pt>
                <c:pt idx="4">
                  <c:v>540</c:v>
                </c:pt>
                <c:pt idx="5">
                  <c:v>103</c:v>
                </c:pt>
                <c:pt idx="6">
                  <c:v>80</c:v>
                </c:pt>
                <c:pt idx="7">
                  <c:v>209</c:v>
                </c:pt>
                <c:pt idx="8">
                  <c:v>839</c:v>
                </c:pt>
              </c:numCache>
            </c:numRef>
          </c:val>
        </c:ser>
        <c:dLbls>
          <c:showLegendKey val="0"/>
          <c:showVal val="0"/>
          <c:showCatName val="0"/>
          <c:showSerName val="0"/>
          <c:showPercent val="0"/>
          <c:showBubbleSize val="0"/>
        </c:dLbls>
        <c:gapWidth val="219"/>
        <c:overlap val="100"/>
        <c:axId val="416776464"/>
        <c:axId val="416775288"/>
      </c:barChart>
      <c:catAx>
        <c:axId val="41677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775288"/>
        <c:crosses val="autoZero"/>
        <c:auto val="1"/>
        <c:lblAlgn val="ctr"/>
        <c:lblOffset val="100"/>
        <c:noMultiLvlLbl val="0"/>
      </c:catAx>
      <c:valAx>
        <c:axId val="416775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776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Lubin</dc:creator>
  <cp:keywords/>
  <dc:description/>
  <cp:lastModifiedBy>Mike Lubin</cp:lastModifiedBy>
  <cp:revision>4</cp:revision>
  <dcterms:created xsi:type="dcterms:W3CDTF">2018-09-16T15:46:00Z</dcterms:created>
  <dcterms:modified xsi:type="dcterms:W3CDTF">2018-09-21T23:19:00Z</dcterms:modified>
</cp:coreProperties>
</file>