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8CBEDC8" w:rsidR="00FF7B33" w:rsidRPr="00951C77" w:rsidRDefault="00052528" w:rsidP="00951C77">
      <w:pPr>
        <w:pStyle w:val="Title"/>
      </w:pPr>
      <w:bookmarkStart w:id="0" w:name="_Hlk126010468"/>
      <w:bookmarkEnd w:id="0"/>
      <w:r>
        <w:t xml:space="preserve">Assignment 1 – Supervised Learning </w:t>
      </w:r>
    </w:p>
    <w:p w14:paraId="5F871ED8" w14:textId="4D84732A" w:rsidR="00FF7B33" w:rsidRPr="00FF7B33" w:rsidRDefault="00052528" w:rsidP="00126D77">
      <w:pPr>
        <w:pStyle w:val="Subtitle"/>
      </w:pPr>
      <w:r>
        <w:t>Michael Lukacsko</w:t>
      </w:r>
      <w:r w:rsidR="00FF7B33">
        <w:br/>
      </w:r>
      <w:r>
        <w:t>mlukacsko3@gatect.edu</w:t>
      </w:r>
    </w:p>
    <w:p w14:paraId="77C7DD8E" w14:textId="4ABEAA0E" w:rsidR="00D5034D" w:rsidRPr="00C732C5" w:rsidRDefault="00052528" w:rsidP="00E114A8">
      <w:pPr>
        <w:pStyle w:val="Heading1"/>
      </w:pPr>
      <w:r w:rsidRPr="00C732C5">
        <w:t>Introducing the data</w:t>
      </w:r>
    </w:p>
    <w:p w14:paraId="2BF07166" w14:textId="15E687E3" w:rsidR="00495608" w:rsidRPr="00C732C5" w:rsidRDefault="00495608" w:rsidP="00C3241E">
      <w:pPr>
        <w:pStyle w:val="Heading2"/>
      </w:pPr>
      <w:r w:rsidRPr="00C732C5">
        <w:t>B</w:t>
      </w:r>
      <w:r w:rsidR="008362A2" w:rsidRPr="00C732C5">
        <w:t>reast Cancer Dataset</w:t>
      </w:r>
    </w:p>
    <w:p w14:paraId="680871E8" w14:textId="3CF7C14B" w:rsidR="008362A2" w:rsidRPr="00C732C5" w:rsidRDefault="008362A2" w:rsidP="008362A2">
      <w:pPr>
        <w:rPr>
          <w:sz w:val="20"/>
          <w:szCs w:val="20"/>
        </w:rPr>
      </w:pPr>
      <w:r w:rsidRPr="00C732C5">
        <w:rPr>
          <w:sz w:val="20"/>
          <w:szCs w:val="20"/>
        </w:rPr>
        <w:t>The breast cancer dataset</w:t>
      </w:r>
      <w:r w:rsidR="000E71E2" w:rsidRPr="00C732C5">
        <w:rPr>
          <w:sz w:val="20"/>
          <w:szCs w:val="20"/>
        </w:rPr>
        <w:t xml:space="preserve"> (</w:t>
      </w:r>
      <w:proofErr w:type="spellStart"/>
      <w:r w:rsidR="000E71E2" w:rsidRPr="00C732C5">
        <w:rPr>
          <w:sz w:val="20"/>
          <w:szCs w:val="20"/>
        </w:rPr>
        <w:t>Dua</w:t>
      </w:r>
      <w:proofErr w:type="spellEnd"/>
      <w:r w:rsidR="000E71E2" w:rsidRPr="00C732C5">
        <w:rPr>
          <w:sz w:val="20"/>
          <w:szCs w:val="20"/>
        </w:rPr>
        <w:t>, D. and Graff, C. 2019</w:t>
      </w:r>
      <w:r w:rsidR="000E71E2" w:rsidRPr="00C732C5">
        <w:rPr>
          <w:sz w:val="20"/>
          <w:szCs w:val="20"/>
        </w:rPr>
        <w:t>)</w:t>
      </w:r>
      <w:r w:rsidRPr="00C732C5">
        <w:rPr>
          <w:sz w:val="20"/>
          <w:szCs w:val="20"/>
        </w:rPr>
        <w:t xml:space="preserve"> is a widely used collection of patient records </w:t>
      </w:r>
      <w:r w:rsidR="000E71E2" w:rsidRPr="00C732C5">
        <w:rPr>
          <w:sz w:val="20"/>
          <w:szCs w:val="20"/>
        </w:rPr>
        <w:t xml:space="preserve">collected from the </w:t>
      </w:r>
      <w:r w:rsidR="000E71E2" w:rsidRPr="00C732C5">
        <w:rPr>
          <w:sz w:val="20"/>
          <w:szCs w:val="20"/>
        </w:rPr>
        <w:t>University of Wisconsin</w:t>
      </w:r>
      <w:r w:rsidRPr="00C732C5">
        <w:rPr>
          <w:sz w:val="20"/>
          <w:szCs w:val="20"/>
        </w:rPr>
        <w:t xml:space="preserve">. The dataset contains information on 569 patients and is composed of 357 benign cases and 212 malignant cases. Each patient </w:t>
      </w:r>
      <w:proofErr w:type="gramStart"/>
      <w:r w:rsidRPr="00C732C5">
        <w:rPr>
          <w:sz w:val="20"/>
          <w:szCs w:val="20"/>
        </w:rPr>
        <w:t>record</w:t>
      </w:r>
      <w:proofErr w:type="gramEnd"/>
      <w:r w:rsidRPr="00C732C5">
        <w:rPr>
          <w:sz w:val="20"/>
          <w:szCs w:val="20"/>
        </w:rPr>
        <w:t xml:space="preserve"> in the dataset includes various features such as the patient's age, tumor size, and the presence of certain biomarkers, as well as </w:t>
      </w:r>
      <w:r w:rsidR="002B54E9" w:rsidRPr="00C732C5">
        <w:rPr>
          <w:sz w:val="20"/>
          <w:szCs w:val="20"/>
        </w:rPr>
        <w:t>a binary classification for</w:t>
      </w:r>
      <w:r w:rsidRPr="00C732C5">
        <w:rPr>
          <w:sz w:val="20"/>
          <w:szCs w:val="20"/>
        </w:rPr>
        <w:t xml:space="preserve"> diagnosis (benign or malignant).</w:t>
      </w:r>
    </w:p>
    <w:p w14:paraId="64DAB818" w14:textId="23E3E9EF" w:rsidR="009631E2" w:rsidRPr="00C732C5" w:rsidRDefault="000E71E2" w:rsidP="00C3241E">
      <w:pPr>
        <w:pStyle w:val="Heading2"/>
      </w:pPr>
      <w:r w:rsidRPr="00C732C5">
        <w:t>Wine Origin Dataset</w:t>
      </w:r>
    </w:p>
    <w:p w14:paraId="1C737593" w14:textId="31AFF64B" w:rsidR="00495608" w:rsidRPr="00C732C5" w:rsidRDefault="00495608" w:rsidP="00495608">
      <w:pPr>
        <w:rPr>
          <w:sz w:val="20"/>
          <w:szCs w:val="20"/>
        </w:rPr>
      </w:pPr>
      <w:r w:rsidRPr="00C732C5">
        <w:rPr>
          <w:sz w:val="20"/>
          <w:szCs w:val="20"/>
        </w:rPr>
        <w:t>The</w:t>
      </w:r>
      <w:r w:rsidR="001967E8" w:rsidRPr="00C732C5">
        <w:rPr>
          <w:sz w:val="20"/>
          <w:szCs w:val="20"/>
        </w:rPr>
        <w:t xml:space="preserve"> </w:t>
      </w:r>
      <w:r w:rsidR="00B65BD0" w:rsidRPr="00C732C5">
        <w:rPr>
          <w:sz w:val="20"/>
          <w:szCs w:val="20"/>
        </w:rPr>
        <w:t>data</w:t>
      </w:r>
      <w:r w:rsidR="001967E8" w:rsidRPr="00C732C5">
        <w:rPr>
          <w:sz w:val="20"/>
          <w:szCs w:val="20"/>
        </w:rPr>
        <w:t xml:space="preserve"> in the wine dataset</w:t>
      </w:r>
      <w:r w:rsidR="00453FEF" w:rsidRPr="00C732C5">
        <w:rPr>
          <w:sz w:val="20"/>
          <w:szCs w:val="20"/>
        </w:rPr>
        <w:t xml:space="preserve"> (</w:t>
      </w:r>
      <w:proofErr w:type="spellStart"/>
      <w:proofErr w:type="gramStart"/>
      <w:r w:rsidR="00453FEF" w:rsidRPr="00C732C5">
        <w:rPr>
          <w:sz w:val="20"/>
          <w:szCs w:val="20"/>
        </w:rPr>
        <w:t>C.Blake</w:t>
      </w:r>
      <w:proofErr w:type="spellEnd"/>
      <w:proofErr w:type="gramEnd"/>
      <w:r w:rsidR="00453FEF" w:rsidRPr="00C732C5">
        <w:rPr>
          <w:sz w:val="20"/>
          <w:szCs w:val="20"/>
        </w:rPr>
        <w:t xml:space="preserve">, </w:t>
      </w:r>
      <w:r w:rsidR="00453FEF" w:rsidRPr="00C732C5">
        <w:rPr>
          <w:sz w:val="20"/>
          <w:szCs w:val="20"/>
        </w:rPr>
        <w:t>1998</w:t>
      </w:r>
      <w:r w:rsidR="00453FEF" w:rsidRPr="00C732C5">
        <w:rPr>
          <w:sz w:val="20"/>
          <w:szCs w:val="20"/>
        </w:rPr>
        <w:t>)</w:t>
      </w:r>
      <w:r w:rsidR="001967E8" w:rsidRPr="00C732C5">
        <w:rPr>
          <w:sz w:val="20"/>
          <w:szCs w:val="20"/>
        </w:rPr>
        <w:t xml:space="preserve"> </w:t>
      </w:r>
      <w:r w:rsidR="00453FEF" w:rsidRPr="00C732C5">
        <w:rPr>
          <w:sz w:val="20"/>
          <w:szCs w:val="20"/>
        </w:rPr>
        <w:t xml:space="preserve">is the </w:t>
      </w:r>
      <w:r w:rsidR="00B65BD0" w:rsidRPr="00C732C5">
        <w:rPr>
          <w:sz w:val="20"/>
          <w:szCs w:val="20"/>
        </w:rPr>
        <w:t xml:space="preserve">result of a chemical analysis of wines produces in a specific area of Italy but derived from three different cultivators.  Each of the 178 samples </w:t>
      </w:r>
      <w:r w:rsidR="00B65BD0" w:rsidRPr="00C732C5">
        <w:rPr>
          <w:sz w:val="20"/>
          <w:szCs w:val="20"/>
        </w:rPr>
        <w:t xml:space="preserve">include 13 features such as alcohol content, acidity, malic acid, ash, </w:t>
      </w:r>
      <w:proofErr w:type="spellStart"/>
      <w:r w:rsidR="00B65BD0" w:rsidRPr="00C732C5">
        <w:rPr>
          <w:sz w:val="20"/>
          <w:szCs w:val="20"/>
        </w:rPr>
        <w:t>alcalinity</w:t>
      </w:r>
      <w:proofErr w:type="spellEnd"/>
      <w:r w:rsidR="00B65BD0" w:rsidRPr="00C732C5">
        <w:rPr>
          <w:sz w:val="20"/>
          <w:szCs w:val="20"/>
        </w:rPr>
        <w:t xml:space="preserve"> of ash, magnesium, total phenols, </w:t>
      </w:r>
      <w:proofErr w:type="spellStart"/>
      <w:r w:rsidR="00B65BD0" w:rsidRPr="00C732C5">
        <w:rPr>
          <w:sz w:val="20"/>
          <w:szCs w:val="20"/>
        </w:rPr>
        <w:t>flavanoids</w:t>
      </w:r>
      <w:proofErr w:type="spellEnd"/>
      <w:r w:rsidR="00B65BD0" w:rsidRPr="00C732C5">
        <w:rPr>
          <w:sz w:val="20"/>
          <w:szCs w:val="20"/>
        </w:rPr>
        <w:t xml:space="preserve">, </w:t>
      </w:r>
      <w:proofErr w:type="spellStart"/>
      <w:r w:rsidR="00B65BD0" w:rsidRPr="00C732C5">
        <w:rPr>
          <w:sz w:val="20"/>
          <w:szCs w:val="20"/>
        </w:rPr>
        <w:t>nonflavanoid</w:t>
      </w:r>
      <w:proofErr w:type="spellEnd"/>
      <w:r w:rsidR="00B65BD0" w:rsidRPr="00C732C5">
        <w:rPr>
          <w:sz w:val="20"/>
          <w:szCs w:val="20"/>
        </w:rPr>
        <w:t xml:space="preserve"> phenols, proanthocyanins, color intensity, hue and OD280/OD315 of diluted wines, and a target variable indicating the </w:t>
      </w:r>
      <w:r w:rsidR="00B65BD0" w:rsidRPr="00C732C5">
        <w:rPr>
          <w:sz w:val="20"/>
          <w:szCs w:val="20"/>
        </w:rPr>
        <w:t>wine cultivator</w:t>
      </w:r>
      <w:r w:rsidR="00B65BD0" w:rsidRPr="00C732C5">
        <w:rPr>
          <w:sz w:val="20"/>
          <w:szCs w:val="20"/>
        </w:rPr>
        <w:t xml:space="preserve"> (1,2,3)</w:t>
      </w:r>
      <w:r w:rsidR="00B65BD0" w:rsidRPr="00C732C5">
        <w:rPr>
          <w:sz w:val="20"/>
          <w:szCs w:val="20"/>
        </w:rPr>
        <w:t xml:space="preserve">.  </w:t>
      </w:r>
    </w:p>
    <w:p w14:paraId="364DCEC3" w14:textId="2F37CBAE" w:rsidR="00453FEF" w:rsidRPr="00C732C5" w:rsidRDefault="008A705D" w:rsidP="00495608">
      <w:pPr>
        <w:rPr>
          <w:sz w:val="20"/>
          <w:szCs w:val="20"/>
        </w:rPr>
      </w:pPr>
      <w:r w:rsidRPr="00C732C5">
        <w:rPr>
          <w:sz w:val="20"/>
          <w:szCs w:val="20"/>
        </w:rPr>
        <w:t xml:space="preserve">What is immediately noticeable in the wine dataset is </w:t>
      </w:r>
      <w:r w:rsidR="00A342AD" w:rsidRPr="00C732C5">
        <w:rPr>
          <w:sz w:val="20"/>
          <w:szCs w:val="20"/>
        </w:rPr>
        <w:t>that, unlike</w:t>
      </w:r>
      <w:r w:rsidR="00453FEF" w:rsidRPr="00C732C5">
        <w:rPr>
          <w:sz w:val="20"/>
          <w:szCs w:val="20"/>
        </w:rPr>
        <w:t xml:space="preserve"> the binary target class value in the breast cancer dataset, the target class of this dataset is </w:t>
      </w:r>
      <w:r w:rsidR="00A342AD" w:rsidRPr="00C732C5">
        <w:rPr>
          <w:sz w:val="20"/>
          <w:szCs w:val="20"/>
        </w:rPr>
        <w:t xml:space="preserve">more complex because of its </w:t>
      </w:r>
      <w:r w:rsidR="00453FEF" w:rsidRPr="00C732C5">
        <w:rPr>
          <w:sz w:val="20"/>
          <w:szCs w:val="20"/>
        </w:rPr>
        <w:t>multi class</w:t>
      </w:r>
      <w:r w:rsidRPr="00C732C5">
        <w:rPr>
          <w:sz w:val="20"/>
          <w:szCs w:val="20"/>
        </w:rPr>
        <w:t xml:space="preserve"> </w:t>
      </w:r>
      <w:r w:rsidR="00A342AD" w:rsidRPr="00C732C5">
        <w:rPr>
          <w:sz w:val="20"/>
          <w:szCs w:val="20"/>
        </w:rPr>
        <w:t>target represented</w:t>
      </w:r>
      <w:r w:rsidRPr="00C732C5">
        <w:rPr>
          <w:sz w:val="20"/>
          <w:szCs w:val="20"/>
        </w:rPr>
        <w:t xml:space="preserve"> by a 1, 2, or a 3.  However, b</w:t>
      </w:r>
      <w:r w:rsidR="00453FEF" w:rsidRPr="00C732C5">
        <w:rPr>
          <w:sz w:val="20"/>
          <w:szCs w:val="20"/>
        </w:rPr>
        <w:t>ecause both datasets are well balanced</w:t>
      </w:r>
      <w:r w:rsidRPr="00C732C5">
        <w:rPr>
          <w:sz w:val="20"/>
          <w:szCs w:val="20"/>
        </w:rPr>
        <w:t xml:space="preserve">, they </w:t>
      </w:r>
      <w:r w:rsidRPr="00C732C5">
        <w:rPr>
          <w:sz w:val="20"/>
          <w:szCs w:val="20"/>
        </w:rPr>
        <w:t>provide a more realistic representation of the population and can lead to better model performanc</w:t>
      </w:r>
      <w:r w:rsidRPr="00C732C5">
        <w:rPr>
          <w:sz w:val="20"/>
          <w:szCs w:val="20"/>
        </w:rPr>
        <w:t>e.  T</w:t>
      </w:r>
      <w:r w:rsidRPr="00C732C5">
        <w:rPr>
          <w:sz w:val="20"/>
          <w:szCs w:val="20"/>
        </w:rPr>
        <w:t>his</w:t>
      </w:r>
      <w:r w:rsidRPr="00C732C5">
        <w:rPr>
          <w:sz w:val="20"/>
          <w:szCs w:val="20"/>
        </w:rPr>
        <w:t xml:space="preserve"> common denominator </w:t>
      </w:r>
      <w:r w:rsidRPr="00C732C5">
        <w:rPr>
          <w:sz w:val="20"/>
          <w:szCs w:val="20"/>
        </w:rPr>
        <w:t>help</w:t>
      </w:r>
      <w:r w:rsidRPr="00C732C5">
        <w:rPr>
          <w:sz w:val="20"/>
          <w:szCs w:val="20"/>
        </w:rPr>
        <w:t>s</w:t>
      </w:r>
      <w:r w:rsidRPr="00C732C5">
        <w:rPr>
          <w:sz w:val="20"/>
          <w:szCs w:val="20"/>
        </w:rPr>
        <w:t xml:space="preserve"> ensure that the model</w:t>
      </w:r>
      <w:r w:rsidRPr="00C732C5">
        <w:rPr>
          <w:sz w:val="20"/>
          <w:szCs w:val="20"/>
        </w:rPr>
        <w:t xml:space="preserve">s being tested are </w:t>
      </w:r>
      <w:r w:rsidR="00AE4DC4" w:rsidRPr="00C732C5">
        <w:rPr>
          <w:sz w:val="20"/>
          <w:szCs w:val="20"/>
        </w:rPr>
        <w:t xml:space="preserve">not </w:t>
      </w:r>
      <w:r w:rsidRPr="00C732C5">
        <w:rPr>
          <w:sz w:val="20"/>
          <w:szCs w:val="20"/>
        </w:rPr>
        <w:t>biased towards a specific class, as all classes are represented equally</w:t>
      </w:r>
      <w:r w:rsidRPr="00C732C5">
        <w:rPr>
          <w:sz w:val="20"/>
          <w:szCs w:val="20"/>
        </w:rPr>
        <w:t xml:space="preserve">.  </w:t>
      </w:r>
    </w:p>
    <w:p w14:paraId="7269C6F7" w14:textId="0961A922" w:rsidR="00FB6E06" w:rsidRPr="00C732C5" w:rsidRDefault="008A705D" w:rsidP="00E114A8">
      <w:pPr>
        <w:pStyle w:val="Heading1"/>
      </w:pPr>
      <w:r w:rsidRPr="00C732C5">
        <w:t xml:space="preserve">preprocessing of the data </w:t>
      </w:r>
    </w:p>
    <w:p w14:paraId="662A45BB" w14:textId="57D6332D" w:rsidR="0012078A" w:rsidRPr="00C732C5" w:rsidRDefault="008A705D" w:rsidP="008A705D">
      <w:pPr>
        <w:rPr>
          <w:sz w:val="20"/>
          <w:szCs w:val="20"/>
        </w:rPr>
      </w:pPr>
      <w:r w:rsidRPr="00C732C5">
        <w:rPr>
          <w:sz w:val="20"/>
          <w:szCs w:val="20"/>
        </w:rPr>
        <w:t>Preprocessing data for machine learning is</w:t>
      </w:r>
      <w:r w:rsidRPr="00C732C5">
        <w:rPr>
          <w:sz w:val="20"/>
          <w:szCs w:val="20"/>
        </w:rPr>
        <w:t xml:space="preserve"> an</w:t>
      </w:r>
      <w:r w:rsidRPr="00C732C5">
        <w:rPr>
          <w:sz w:val="20"/>
          <w:szCs w:val="20"/>
        </w:rPr>
        <w:t xml:space="preserve"> </w:t>
      </w:r>
      <w:r w:rsidR="00E114A8" w:rsidRPr="00C732C5">
        <w:rPr>
          <w:sz w:val="20"/>
          <w:szCs w:val="20"/>
        </w:rPr>
        <w:t>important step</w:t>
      </w:r>
      <w:r w:rsidRPr="00C732C5">
        <w:rPr>
          <w:sz w:val="20"/>
          <w:szCs w:val="20"/>
        </w:rPr>
        <w:t xml:space="preserve"> </w:t>
      </w:r>
      <w:r w:rsidRPr="00C732C5">
        <w:rPr>
          <w:sz w:val="20"/>
          <w:szCs w:val="20"/>
        </w:rPr>
        <w:t>because it ensure</w:t>
      </w:r>
      <w:r w:rsidR="00E114A8">
        <w:rPr>
          <w:sz w:val="20"/>
          <w:szCs w:val="20"/>
        </w:rPr>
        <w:t>s</w:t>
      </w:r>
      <w:r w:rsidRPr="00C732C5">
        <w:rPr>
          <w:sz w:val="20"/>
          <w:szCs w:val="20"/>
        </w:rPr>
        <w:t xml:space="preserve"> that the data is in a suitable format for the model to learn from and can help improve the model's performance</w:t>
      </w:r>
      <w:r w:rsidRPr="00C732C5">
        <w:rPr>
          <w:sz w:val="20"/>
          <w:szCs w:val="20"/>
        </w:rPr>
        <w:t xml:space="preserve">.  Because both datasets are </w:t>
      </w:r>
      <w:r w:rsidR="00AE4DC4" w:rsidRPr="00C732C5">
        <w:rPr>
          <w:sz w:val="20"/>
          <w:szCs w:val="20"/>
        </w:rPr>
        <w:t xml:space="preserve">well </w:t>
      </w:r>
      <w:r w:rsidRPr="00C732C5">
        <w:rPr>
          <w:sz w:val="20"/>
          <w:szCs w:val="20"/>
        </w:rPr>
        <w:t xml:space="preserve">balanced, there was very little </w:t>
      </w:r>
      <w:r w:rsidR="0012078A" w:rsidRPr="00C732C5">
        <w:rPr>
          <w:sz w:val="20"/>
          <w:szCs w:val="20"/>
        </w:rPr>
        <w:t>preprocessing t</w:t>
      </w:r>
      <w:r w:rsidRPr="00C732C5">
        <w:rPr>
          <w:sz w:val="20"/>
          <w:szCs w:val="20"/>
        </w:rPr>
        <w:t xml:space="preserve">hat needed to be done.  </w:t>
      </w:r>
      <w:r w:rsidR="0012078A" w:rsidRPr="00C732C5">
        <w:rPr>
          <w:sz w:val="20"/>
          <w:szCs w:val="20"/>
        </w:rPr>
        <w:t xml:space="preserve">As such, I converted the ‘B’ and ‘M’ target value in the breast cancer dataset to a 0 or 1.   Moreover, I dropped the ‘ID’ column as it is not needed.  </w:t>
      </w:r>
      <w:r w:rsidR="0012078A" w:rsidRPr="00C732C5">
        <w:rPr>
          <w:sz w:val="20"/>
          <w:szCs w:val="20"/>
        </w:rPr>
        <w:lastRenderedPageBreak/>
        <w:t xml:space="preserve">The wine origin dataset did not need to be cleaned up.  Next, scaling of the data </w:t>
      </w:r>
      <w:r w:rsidR="00AE4DC4" w:rsidRPr="00C732C5">
        <w:rPr>
          <w:sz w:val="20"/>
          <w:szCs w:val="20"/>
        </w:rPr>
        <w:t xml:space="preserve">is performed on </w:t>
      </w:r>
      <w:r w:rsidR="0012078A" w:rsidRPr="00C732C5">
        <w:rPr>
          <w:sz w:val="20"/>
          <w:szCs w:val="20"/>
        </w:rPr>
        <w:t xml:space="preserve">both datasets.  This preprocessing step is vital </w:t>
      </w:r>
      <w:r w:rsidR="00684265" w:rsidRPr="00C732C5">
        <w:rPr>
          <w:sz w:val="20"/>
          <w:szCs w:val="20"/>
        </w:rPr>
        <w:t xml:space="preserve">because </w:t>
      </w:r>
      <w:r w:rsidR="0012078A" w:rsidRPr="00C732C5">
        <w:rPr>
          <w:sz w:val="20"/>
          <w:szCs w:val="20"/>
        </w:rPr>
        <w:t>all features</w:t>
      </w:r>
      <w:r w:rsidR="00AE4DC4" w:rsidRPr="00C732C5">
        <w:rPr>
          <w:sz w:val="20"/>
          <w:szCs w:val="20"/>
        </w:rPr>
        <w:t xml:space="preserve"> will</w:t>
      </w:r>
      <w:r w:rsidR="0012078A" w:rsidRPr="00C732C5">
        <w:rPr>
          <w:sz w:val="20"/>
          <w:szCs w:val="20"/>
        </w:rPr>
        <w:t xml:space="preserve"> have similar ranges, which can help prevent certain features from dominating the model.</w:t>
      </w:r>
      <w:r w:rsidR="0012078A" w:rsidRPr="00C732C5">
        <w:rPr>
          <w:sz w:val="20"/>
          <w:szCs w:val="20"/>
        </w:rPr>
        <w:t xml:space="preserve">  </w:t>
      </w:r>
      <w:r w:rsidR="00684265" w:rsidRPr="00C732C5">
        <w:rPr>
          <w:sz w:val="20"/>
          <w:szCs w:val="20"/>
        </w:rPr>
        <w:t xml:space="preserve">The </w:t>
      </w:r>
      <w:proofErr w:type="spellStart"/>
      <w:proofErr w:type="gramStart"/>
      <w:r w:rsidR="008D7C2E" w:rsidRPr="00C732C5">
        <w:rPr>
          <w:sz w:val="20"/>
          <w:szCs w:val="20"/>
        </w:rPr>
        <w:t>sklearn.preprocessing</w:t>
      </w:r>
      <w:proofErr w:type="gramEnd"/>
      <w:r w:rsidR="00684265" w:rsidRPr="00C732C5">
        <w:rPr>
          <w:sz w:val="20"/>
          <w:szCs w:val="20"/>
        </w:rPr>
        <w:t>.scale</w:t>
      </w:r>
      <w:proofErr w:type="spellEnd"/>
      <w:r w:rsidR="008D7C2E" w:rsidRPr="00C732C5">
        <w:rPr>
          <w:sz w:val="20"/>
          <w:szCs w:val="20"/>
        </w:rPr>
        <w:t xml:space="preserve"> package </w:t>
      </w:r>
      <w:r w:rsidR="00684265" w:rsidRPr="00C732C5">
        <w:rPr>
          <w:sz w:val="20"/>
          <w:szCs w:val="20"/>
        </w:rPr>
        <w:t>was</w:t>
      </w:r>
      <w:r w:rsidR="008D7C2E" w:rsidRPr="00C732C5">
        <w:rPr>
          <w:sz w:val="20"/>
          <w:szCs w:val="20"/>
        </w:rPr>
        <w:t xml:space="preserve"> used to </w:t>
      </w:r>
      <w:r w:rsidR="00684265" w:rsidRPr="00C732C5">
        <w:rPr>
          <w:sz w:val="20"/>
          <w:szCs w:val="20"/>
        </w:rPr>
        <w:t xml:space="preserve">standardize </w:t>
      </w:r>
      <w:r w:rsidR="00684265" w:rsidRPr="00C732C5">
        <w:rPr>
          <w:sz w:val="20"/>
          <w:szCs w:val="20"/>
        </w:rPr>
        <w:t xml:space="preserve">the data </w:t>
      </w:r>
      <w:r w:rsidR="00684265" w:rsidRPr="00C732C5">
        <w:rPr>
          <w:sz w:val="20"/>
          <w:szCs w:val="20"/>
        </w:rPr>
        <w:t>by removing the mean and scaling to unit variance</w:t>
      </w:r>
      <w:r w:rsidR="00684265" w:rsidRPr="00C732C5">
        <w:rPr>
          <w:sz w:val="20"/>
          <w:szCs w:val="20"/>
        </w:rPr>
        <w:t xml:space="preserve">.  </w:t>
      </w:r>
      <w:r w:rsidR="00AE4DC4" w:rsidRPr="00C732C5">
        <w:rPr>
          <w:sz w:val="20"/>
          <w:szCs w:val="20"/>
        </w:rPr>
        <w:t>To complete preprocessing</w:t>
      </w:r>
      <w:r w:rsidR="00684265" w:rsidRPr="00C732C5">
        <w:rPr>
          <w:sz w:val="20"/>
          <w:szCs w:val="20"/>
        </w:rPr>
        <w:t>, each of the datasets were split into training/test data using</w:t>
      </w:r>
      <w:r w:rsidR="00AE4DC4" w:rsidRPr="00C732C5">
        <w:rPr>
          <w:sz w:val="20"/>
          <w:szCs w:val="20"/>
        </w:rPr>
        <w:t xml:space="preserve"> </w:t>
      </w:r>
      <w:proofErr w:type="spellStart"/>
      <w:proofErr w:type="gramStart"/>
      <w:r w:rsidR="00684265" w:rsidRPr="00C732C5">
        <w:rPr>
          <w:sz w:val="20"/>
          <w:szCs w:val="20"/>
        </w:rPr>
        <w:t>sklearn.model</w:t>
      </w:r>
      <w:proofErr w:type="gramEnd"/>
      <w:r w:rsidR="00684265" w:rsidRPr="00C732C5">
        <w:rPr>
          <w:sz w:val="20"/>
          <w:szCs w:val="20"/>
        </w:rPr>
        <w:t>_selection.train_test_split</w:t>
      </w:r>
      <w:proofErr w:type="spellEnd"/>
      <w:r w:rsidR="00684265" w:rsidRPr="00C732C5">
        <w:rPr>
          <w:sz w:val="20"/>
          <w:szCs w:val="20"/>
        </w:rPr>
        <w:t xml:space="preserve">.  80% of the data is used </w:t>
      </w:r>
      <w:r w:rsidR="00AE4DC4" w:rsidRPr="00C732C5">
        <w:rPr>
          <w:sz w:val="20"/>
          <w:szCs w:val="20"/>
        </w:rPr>
        <w:t>for</w:t>
      </w:r>
      <w:r w:rsidR="00684265" w:rsidRPr="00C732C5">
        <w:rPr>
          <w:sz w:val="20"/>
          <w:szCs w:val="20"/>
        </w:rPr>
        <w:t xml:space="preserve"> training and the remaining 20% for test data.  </w:t>
      </w:r>
    </w:p>
    <w:p w14:paraId="5D20C745" w14:textId="4B8E16F0" w:rsidR="00417F0E" w:rsidRPr="00C732C5" w:rsidRDefault="00684265" w:rsidP="00E114A8">
      <w:pPr>
        <w:pStyle w:val="Heading1"/>
      </w:pPr>
      <w:r w:rsidRPr="00C732C5">
        <w:t>classifier 1: decision tree</w:t>
      </w:r>
    </w:p>
    <w:p w14:paraId="15050DA4" w14:textId="7F17944D" w:rsidR="00417F0E" w:rsidRPr="00C732C5" w:rsidRDefault="00684265" w:rsidP="00C3241E">
      <w:pPr>
        <w:pStyle w:val="Heading2"/>
      </w:pPr>
      <w:r w:rsidRPr="00C732C5">
        <w:t>Wine Origin Dataset</w:t>
      </w:r>
      <w:r w:rsidR="008E6D3E" w:rsidRPr="00C732C5">
        <w:t xml:space="preserve"> </w:t>
      </w:r>
    </w:p>
    <w:p w14:paraId="5F310CF5" w14:textId="367D5098" w:rsidR="00BA018A" w:rsidRPr="00794098" w:rsidRDefault="00BA018A" w:rsidP="00794098">
      <w:pPr>
        <w:rPr>
          <w:sz w:val="20"/>
          <w:szCs w:val="20"/>
        </w:rPr>
      </w:pPr>
      <w:r w:rsidRPr="00794098">
        <w:rPr>
          <w:sz w:val="20"/>
          <w:szCs w:val="20"/>
        </w:rPr>
        <w:t xml:space="preserve">Starting with a vanilla decision tree and no hyperparameter turning, the decision tree classifier </w:t>
      </w:r>
      <w:r w:rsidR="0078697A" w:rsidRPr="00794098">
        <w:rPr>
          <w:sz w:val="20"/>
          <w:szCs w:val="20"/>
        </w:rPr>
        <w:t xml:space="preserve">runs with an accuracy of </w:t>
      </w:r>
      <w:r w:rsidR="00941763" w:rsidRPr="00794098">
        <w:rPr>
          <w:sz w:val="20"/>
          <w:szCs w:val="20"/>
        </w:rPr>
        <w:t>8</w:t>
      </w:r>
      <w:r w:rsidR="00DB1429" w:rsidRPr="00794098">
        <w:rPr>
          <w:sz w:val="20"/>
          <w:szCs w:val="20"/>
        </w:rPr>
        <w:t>5</w:t>
      </w:r>
      <w:r w:rsidR="00941763" w:rsidRPr="00794098">
        <w:rPr>
          <w:sz w:val="20"/>
          <w:szCs w:val="20"/>
        </w:rPr>
        <w:t>.25</w:t>
      </w:r>
      <w:r w:rsidR="00794098">
        <w:rPr>
          <w:sz w:val="20"/>
          <w:szCs w:val="20"/>
        </w:rPr>
        <w:t>%</w:t>
      </w:r>
    </w:p>
    <w:p w14:paraId="413A15A6" w14:textId="2C0E15C8" w:rsidR="0078697A" w:rsidRPr="00C732C5" w:rsidRDefault="0078697A" w:rsidP="00093652">
      <w:pPr>
        <w:pStyle w:val="Heading3"/>
        <w:rPr>
          <w:sz w:val="20"/>
          <w:szCs w:val="20"/>
        </w:rPr>
      </w:pPr>
      <w:r w:rsidRPr="00C732C5">
        <w:rPr>
          <w:sz w:val="20"/>
          <w:szCs w:val="20"/>
        </w:rPr>
        <w:t xml:space="preserve">Hyperparameter </w:t>
      </w:r>
      <w:r w:rsidR="002921EC" w:rsidRPr="00C732C5">
        <w:rPr>
          <w:sz w:val="20"/>
          <w:szCs w:val="20"/>
        </w:rPr>
        <w:t>Tuning</w:t>
      </w:r>
    </w:p>
    <w:p w14:paraId="052424C2" w14:textId="4DC964AD" w:rsidR="00E319C9" w:rsidRPr="00C732C5" w:rsidRDefault="006F785E" w:rsidP="00E319C9">
      <w:pPr>
        <w:rPr>
          <w:sz w:val="20"/>
          <w:szCs w:val="20"/>
        </w:rPr>
      </w:pPr>
      <w:r w:rsidRPr="00C732C5">
        <w:rPr>
          <w:sz w:val="20"/>
          <w:szCs w:val="20"/>
        </w:rPr>
        <w:drawing>
          <wp:anchor distT="0" distB="0" distL="114300" distR="114300" simplePos="0" relativeHeight="251658240" behindDoc="0" locked="0" layoutInCell="1" allowOverlap="1" wp14:anchorId="3665490D" wp14:editId="4565A82A">
            <wp:simplePos x="0" y="0"/>
            <wp:positionH relativeFrom="margin">
              <wp:posOffset>165538</wp:posOffset>
            </wp:positionH>
            <wp:positionV relativeFrom="paragraph">
              <wp:posOffset>1701384</wp:posOffset>
            </wp:positionV>
            <wp:extent cx="1929765" cy="152908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9765" cy="1529080"/>
                    </a:xfrm>
                    <a:prstGeom prst="rect">
                      <a:avLst/>
                    </a:prstGeom>
                  </pic:spPr>
                </pic:pic>
              </a:graphicData>
            </a:graphic>
            <wp14:sizeRelH relativeFrom="margin">
              <wp14:pctWidth>0</wp14:pctWidth>
            </wp14:sizeRelH>
            <wp14:sizeRelV relativeFrom="margin">
              <wp14:pctHeight>0</wp14:pctHeight>
            </wp14:sizeRelV>
          </wp:anchor>
        </w:drawing>
      </w:r>
      <w:r w:rsidRPr="00C732C5">
        <w:rPr>
          <w:sz w:val="20"/>
          <w:szCs w:val="20"/>
        </w:rPr>
        <w:drawing>
          <wp:anchor distT="0" distB="0" distL="114300" distR="114300" simplePos="0" relativeHeight="251659264" behindDoc="0" locked="0" layoutInCell="1" allowOverlap="1" wp14:anchorId="22BDDC64" wp14:editId="079D188C">
            <wp:simplePos x="0" y="0"/>
            <wp:positionH relativeFrom="margin">
              <wp:posOffset>2348844</wp:posOffset>
            </wp:positionH>
            <wp:positionV relativeFrom="paragraph">
              <wp:posOffset>1808611</wp:posOffset>
            </wp:positionV>
            <wp:extent cx="2474595" cy="1392555"/>
            <wp:effectExtent l="0" t="0" r="1905"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4595" cy="1392555"/>
                    </a:xfrm>
                    <a:prstGeom prst="rect">
                      <a:avLst/>
                    </a:prstGeom>
                  </pic:spPr>
                </pic:pic>
              </a:graphicData>
            </a:graphic>
            <wp14:sizeRelH relativeFrom="margin">
              <wp14:pctWidth>0</wp14:pctWidth>
            </wp14:sizeRelH>
            <wp14:sizeRelV relativeFrom="margin">
              <wp14:pctHeight>0</wp14:pctHeight>
            </wp14:sizeRelV>
          </wp:anchor>
        </w:drawing>
      </w:r>
      <w:r w:rsidR="0078697A" w:rsidRPr="00C732C5">
        <w:rPr>
          <w:sz w:val="20"/>
          <w:szCs w:val="20"/>
        </w:rPr>
        <w:t xml:space="preserve">The first parameter </w:t>
      </w:r>
      <w:r w:rsidR="00941763" w:rsidRPr="00C732C5">
        <w:rPr>
          <w:sz w:val="20"/>
          <w:szCs w:val="20"/>
        </w:rPr>
        <w:t xml:space="preserve">selected </w:t>
      </w:r>
      <w:r w:rsidR="00F958A2" w:rsidRPr="00C732C5">
        <w:rPr>
          <w:sz w:val="20"/>
          <w:szCs w:val="20"/>
        </w:rPr>
        <w:t xml:space="preserve">as part of hyperparameter tuning </w:t>
      </w:r>
      <w:r w:rsidR="00941763" w:rsidRPr="00C732C5">
        <w:rPr>
          <w:sz w:val="20"/>
          <w:szCs w:val="20"/>
        </w:rPr>
        <w:t xml:space="preserve">was maximum depth.  </w:t>
      </w:r>
      <w:r w:rsidR="00E319C9" w:rsidRPr="00C732C5">
        <w:rPr>
          <w:sz w:val="20"/>
          <w:szCs w:val="20"/>
        </w:rPr>
        <w:t xml:space="preserve">Using a </w:t>
      </w:r>
      <w:proofErr w:type="spellStart"/>
      <w:r w:rsidR="00E319C9" w:rsidRPr="00C732C5">
        <w:rPr>
          <w:sz w:val="20"/>
          <w:szCs w:val="20"/>
        </w:rPr>
        <w:t>max_depth</w:t>
      </w:r>
      <w:proofErr w:type="spellEnd"/>
      <w:r w:rsidR="00E319C9" w:rsidRPr="00C732C5">
        <w:rPr>
          <w:sz w:val="20"/>
          <w:szCs w:val="20"/>
        </w:rPr>
        <w:t xml:space="preserve"> range of 1-20</w:t>
      </w:r>
      <w:r w:rsidR="001F624C" w:rsidRPr="00C732C5">
        <w:rPr>
          <w:sz w:val="20"/>
          <w:szCs w:val="20"/>
        </w:rPr>
        <w:t xml:space="preserve"> to pre-prune</w:t>
      </w:r>
      <w:r w:rsidR="00E319C9" w:rsidRPr="00C732C5">
        <w:rPr>
          <w:sz w:val="20"/>
          <w:szCs w:val="20"/>
        </w:rPr>
        <w:t xml:space="preserve">, </w:t>
      </w:r>
      <w:r w:rsidR="00941763" w:rsidRPr="00C732C5">
        <w:rPr>
          <w:sz w:val="20"/>
          <w:szCs w:val="20"/>
        </w:rPr>
        <w:t xml:space="preserve">it can be seen </w:t>
      </w:r>
      <w:r w:rsidR="007A138A" w:rsidRPr="00C732C5">
        <w:rPr>
          <w:sz w:val="20"/>
          <w:szCs w:val="20"/>
        </w:rPr>
        <w:t xml:space="preserve">in </w:t>
      </w:r>
      <w:r w:rsidR="004211D5" w:rsidRPr="00C732C5">
        <w:rPr>
          <w:sz w:val="20"/>
          <w:szCs w:val="20"/>
        </w:rPr>
        <w:t xml:space="preserve">the validation curve plotted </w:t>
      </w:r>
      <w:r w:rsidR="007A138A" w:rsidRPr="00C732C5">
        <w:rPr>
          <w:sz w:val="20"/>
          <w:szCs w:val="20"/>
        </w:rPr>
        <w:t xml:space="preserve">below (left image) </w:t>
      </w:r>
      <w:r w:rsidR="00941763" w:rsidRPr="00C732C5">
        <w:rPr>
          <w:sz w:val="20"/>
          <w:szCs w:val="20"/>
        </w:rPr>
        <w:t xml:space="preserve">that </w:t>
      </w:r>
      <w:r w:rsidR="002921EC" w:rsidRPr="00C732C5">
        <w:rPr>
          <w:sz w:val="20"/>
          <w:szCs w:val="20"/>
        </w:rPr>
        <w:t>the performance of the model as a function of the maximum depth of the tree</w:t>
      </w:r>
      <w:r w:rsidR="002921EC" w:rsidRPr="00C732C5">
        <w:rPr>
          <w:sz w:val="20"/>
          <w:szCs w:val="20"/>
        </w:rPr>
        <w:t xml:space="preserve"> shows the </w:t>
      </w:r>
      <w:r w:rsidR="00E920A0" w:rsidRPr="00C732C5">
        <w:rPr>
          <w:sz w:val="20"/>
          <w:szCs w:val="20"/>
        </w:rPr>
        <w:t>grow</w:t>
      </w:r>
      <w:r w:rsidR="002921EC" w:rsidRPr="00C732C5">
        <w:rPr>
          <w:sz w:val="20"/>
          <w:szCs w:val="20"/>
        </w:rPr>
        <w:t>th of the decision tree</w:t>
      </w:r>
      <w:r w:rsidR="00E920A0" w:rsidRPr="00C732C5">
        <w:rPr>
          <w:sz w:val="20"/>
          <w:szCs w:val="20"/>
        </w:rPr>
        <w:t xml:space="preserve"> to saturation once the maximum depth </w:t>
      </w:r>
      <w:r w:rsidR="002921EC" w:rsidRPr="00C732C5">
        <w:rPr>
          <w:sz w:val="20"/>
          <w:szCs w:val="20"/>
        </w:rPr>
        <w:t>exceeds 10</w:t>
      </w:r>
      <w:r w:rsidR="00E920A0" w:rsidRPr="00C732C5">
        <w:rPr>
          <w:sz w:val="20"/>
          <w:szCs w:val="20"/>
        </w:rPr>
        <w:t>.  That is, the training score has reached a p</w:t>
      </w:r>
      <w:r w:rsidR="00E920A0" w:rsidRPr="00C732C5">
        <w:rPr>
          <w:sz w:val="20"/>
          <w:szCs w:val="20"/>
        </w:rPr>
        <w:t>oint at which increasing the depth of the tree no longer improves the performance of the model</w:t>
      </w:r>
      <w:r w:rsidR="00E920A0" w:rsidRPr="00C732C5">
        <w:rPr>
          <w:sz w:val="20"/>
          <w:szCs w:val="20"/>
        </w:rPr>
        <w:t xml:space="preserve"> and starts to cause overfitting of th</w:t>
      </w:r>
      <w:r w:rsidR="00E319C9" w:rsidRPr="00C732C5">
        <w:rPr>
          <w:noProof/>
          <w:sz w:val="20"/>
          <w:szCs w:val="20"/>
          <w14:ligatures w14:val="none"/>
          <w14:numForm w14:val="default"/>
          <w14:numSpacing w14:val="default"/>
        </w:rPr>
        <w:t>e</w:t>
      </w:r>
      <w:r w:rsidR="00E920A0" w:rsidRPr="00C732C5">
        <w:rPr>
          <w:sz w:val="20"/>
          <w:szCs w:val="20"/>
        </w:rPr>
        <w:t xml:space="preserve"> data</w:t>
      </w:r>
      <w:r w:rsidR="002921EC" w:rsidRPr="00C732C5">
        <w:rPr>
          <w:sz w:val="20"/>
          <w:szCs w:val="20"/>
        </w:rPr>
        <w:t>.</w:t>
      </w:r>
    </w:p>
    <w:p w14:paraId="70FD039E" w14:textId="3C80368A" w:rsidR="002921EC" w:rsidRDefault="002921EC" w:rsidP="002921EC">
      <w:pPr>
        <w:pStyle w:val="FigureCaption"/>
      </w:pPr>
      <w:r>
        <w:t xml:space="preserve">Decision tree </w:t>
      </w:r>
      <w:r w:rsidR="007A138A">
        <w:t>hyperparameter tuning</w:t>
      </w:r>
      <w:r w:rsidR="00AE4DC4">
        <w:t>: Wine Dataset</w:t>
      </w:r>
      <w:r w:rsidR="007A138A">
        <w:t xml:space="preserve"> – Left: </w:t>
      </w:r>
      <w:r w:rsidR="007505BB">
        <w:t>Pre-Pruning</w:t>
      </w:r>
      <w:r w:rsidR="00AE4DC4">
        <w:t xml:space="preserve"> </w:t>
      </w:r>
      <w:r w:rsidR="007A138A">
        <w:t>Max Depth</w:t>
      </w:r>
      <w:r w:rsidR="00C732C5">
        <w:t xml:space="preserve">.  </w:t>
      </w:r>
      <w:r w:rsidR="007A138A">
        <w:t xml:space="preserve">Right: </w:t>
      </w:r>
      <w:r w:rsidR="00AE4DC4">
        <w:t xml:space="preserve">Post Pruning </w:t>
      </w:r>
      <w:r w:rsidR="007A138A">
        <w:t>Cost Complexity (CCP)</w:t>
      </w:r>
      <w:r>
        <w:t>.</w:t>
      </w:r>
    </w:p>
    <w:p w14:paraId="073A472A" w14:textId="6176EA61" w:rsidR="00627D73" w:rsidRPr="00C732C5" w:rsidRDefault="002921EC" w:rsidP="00F958A2">
      <w:pPr>
        <w:rPr>
          <w:sz w:val="20"/>
          <w:szCs w:val="20"/>
        </w:rPr>
      </w:pPr>
      <w:r w:rsidRPr="00C732C5">
        <w:rPr>
          <w:sz w:val="20"/>
          <w:szCs w:val="20"/>
        </w:rPr>
        <w:t xml:space="preserve">The second hyperparameter used to tune the decision tree model </w:t>
      </w:r>
      <w:r w:rsidR="00794098">
        <w:rPr>
          <w:sz w:val="20"/>
          <w:szCs w:val="20"/>
        </w:rPr>
        <w:t>is</w:t>
      </w:r>
      <w:r w:rsidRPr="00C732C5">
        <w:rPr>
          <w:sz w:val="20"/>
          <w:szCs w:val="20"/>
        </w:rPr>
        <w:t xml:space="preserve"> cost complexity</w:t>
      </w:r>
      <w:r w:rsidR="007A138A" w:rsidRPr="00C732C5">
        <w:rPr>
          <w:sz w:val="20"/>
          <w:szCs w:val="20"/>
        </w:rPr>
        <w:t xml:space="preserve"> </w:t>
      </w:r>
      <w:r w:rsidR="001F624C" w:rsidRPr="00C732C5">
        <w:rPr>
          <w:sz w:val="20"/>
          <w:szCs w:val="20"/>
        </w:rPr>
        <w:t>post pruning</w:t>
      </w:r>
      <w:r w:rsidR="007A138A" w:rsidRPr="00C732C5">
        <w:rPr>
          <w:sz w:val="20"/>
          <w:szCs w:val="20"/>
        </w:rPr>
        <w:t xml:space="preserve">.  Testing the decision tree with a </w:t>
      </w:r>
      <w:proofErr w:type="spellStart"/>
      <w:r w:rsidR="007A138A" w:rsidRPr="00C732C5">
        <w:rPr>
          <w:sz w:val="20"/>
          <w:szCs w:val="20"/>
        </w:rPr>
        <w:t>ccp_alpha</w:t>
      </w:r>
      <w:proofErr w:type="spellEnd"/>
      <w:r w:rsidR="007A138A" w:rsidRPr="00C732C5">
        <w:rPr>
          <w:sz w:val="20"/>
          <w:szCs w:val="20"/>
        </w:rPr>
        <w:t xml:space="preserve"> range between </w:t>
      </w:r>
      <w:r w:rsidR="007A138A" w:rsidRPr="00C732C5">
        <w:rPr>
          <w:sz w:val="20"/>
          <w:szCs w:val="20"/>
        </w:rPr>
        <w:t>0.0001</w:t>
      </w:r>
      <w:r w:rsidR="007A138A" w:rsidRPr="00C732C5">
        <w:rPr>
          <w:sz w:val="20"/>
          <w:szCs w:val="20"/>
        </w:rPr>
        <w:t xml:space="preserve"> and </w:t>
      </w:r>
      <w:r w:rsidR="007A138A" w:rsidRPr="00C732C5">
        <w:rPr>
          <w:sz w:val="20"/>
          <w:szCs w:val="20"/>
        </w:rPr>
        <w:t>0.01</w:t>
      </w:r>
      <w:r w:rsidR="007A138A" w:rsidRPr="00C732C5">
        <w:rPr>
          <w:sz w:val="20"/>
          <w:szCs w:val="20"/>
        </w:rPr>
        <w:t xml:space="preserve"> is shown in figure 1 above (right image).  </w:t>
      </w:r>
      <w:proofErr w:type="gramStart"/>
      <w:r w:rsidR="00794098">
        <w:rPr>
          <w:sz w:val="20"/>
          <w:szCs w:val="20"/>
        </w:rPr>
        <w:t xml:space="preserve">It is </w:t>
      </w:r>
      <w:r w:rsidR="00794098" w:rsidRPr="00C732C5">
        <w:rPr>
          <w:sz w:val="20"/>
          <w:szCs w:val="20"/>
        </w:rPr>
        <w:t>clear</w:t>
      </w:r>
      <w:r w:rsidR="007A138A" w:rsidRPr="00C732C5">
        <w:rPr>
          <w:sz w:val="20"/>
          <w:szCs w:val="20"/>
        </w:rPr>
        <w:t xml:space="preserve"> that</w:t>
      </w:r>
      <w:r w:rsidR="00F958A2" w:rsidRPr="00C732C5">
        <w:rPr>
          <w:sz w:val="20"/>
          <w:szCs w:val="20"/>
        </w:rPr>
        <w:t xml:space="preserve"> the</w:t>
      </w:r>
      <w:proofErr w:type="gramEnd"/>
      <w:r w:rsidR="00F958A2" w:rsidRPr="00C732C5">
        <w:rPr>
          <w:sz w:val="20"/>
          <w:szCs w:val="20"/>
        </w:rPr>
        <w:t xml:space="preserve"> greatest accuracy is achieved</w:t>
      </w:r>
      <w:r w:rsidR="007A138A" w:rsidRPr="00C732C5">
        <w:rPr>
          <w:sz w:val="20"/>
          <w:szCs w:val="20"/>
        </w:rPr>
        <w:t xml:space="preserve"> </w:t>
      </w:r>
      <w:r w:rsidR="007A138A" w:rsidRPr="00C732C5">
        <w:rPr>
          <w:sz w:val="20"/>
          <w:szCs w:val="20"/>
        </w:rPr>
        <w:lastRenderedPageBreak/>
        <w:t>between alpha=0.0001 and 0.0023</w:t>
      </w:r>
      <w:r w:rsidR="00F958A2" w:rsidRPr="00C732C5">
        <w:rPr>
          <w:sz w:val="20"/>
          <w:szCs w:val="20"/>
        </w:rPr>
        <w:t>.  Moreover, even though</w:t>
      </w:r>
      <w:r w:rsidR="00F958A2" w:rsidRPr="00C732C5">
        <w:rPr>
          <w:sz w:val="20"/>
          <w:szCs w:val="20"/>
        </w:rPr>
        <w:t xml:space="preserve"> our train</w:t>
      </w:r>
      <w:r w:rsidR="00794098">
        <w:rPr>
          <w:sz w:val="20"/>
          <w:szCs w:val="20"/>
        </w:rPr>
        <w:t>ing</w:t>
      </w:r>
      <w:r w:rsidR="00F958A2" w:rsidRPr="00C732C5">
        <w:rPr>
          <w:sz w:val="20"/>
          <w:szCs w:val="20"/>
        </w:rPr>
        <w:t xml:space="preserve"> accuracy has decreased to 0.</w:t>
      </w:r>
      <w:r w:rsidR="00F958A2" w:rsidRPr="00C732C5">
        <w:rPr>
          <w:sz w:val="20"/>
          <w:szCs w:val="20"/>
        </w:rPr>
        <w:t>95,</w:t>
      </w:r>
      <w:r w:rsidR="00F958A2" w:rsidRPr="00C732C5">
        <w:rPr>
          <w:sz w:val="20"/>
          <w:szCs w:val="20"/>
        </w:rPr>
        <w:t xml:space="preserve"> </w:t>
      </w:r>
      <w:r w:rsidR="00F958A2" w:rsidRPr="00C732C5">
        <w:rPr>
          <w:sz w:val="20"/>
          <w:szCs w:val="20"/>
        </w:rPr>
        <w:t>this</w:t>
      </w:r>
      <w:r w:rsidR="00F958A2" w:rsidRPr="00C732C5">
        <w:rPr>
          <w:sz w:val="20"/>
          <w:szCs w:val="20"/>
        </w:rPr>
        <w:t xml:space="preserve"> model </w:t>
      </w:r>
      <w:r w:rsidR="00F958A2" w:rsidRPr="00C732C5">
        <w:rPr>
          <w:sz w:val="20"/>
          <w:szCs w:val="20"/>
        </w:rPr>
        <w:t>will</w:t>
      </w:r>
      <w:r w:rsidR="00F958A2" w:rsidRPr="00C732C5">
        <w:rPr>
          <w:sz w:val="20"/>
          <w:szCs w:val="20"/>
        </w:rPr>
        <w:t xml:space="preserve"> now</w:t>
      </w:r>
      <w:r w:rsidR="00F958A2" w:rsidRPr="00C732C5">
        <w:rPr>
          <w:sz w:val="20"/>
          <w:szCs w:val="20"/>
        </w:rPr>
        <w:t xml:space="preserve"> be </w:t>
      </w:r>
      <w:r w:rsidR="00F958A2" w:rsidRPr="00C732C5">
        <w:rPr>
          <w:sz w:val="20"/>
          <w:szCs w:val="20"/>
        </w:rPr>
        <w:t xml:space="preserve">more </w:t>
      </w:r>
      <w:r w:rsidR="00F958A2" w:rsidRPr="00C732C5">
        <w:rPr>
          <w:sz w:val="20"/>
          <w:szCs w:val="20"/>
        </w:rPr>
        <w:t>generalized,</w:t>
      </w:r>
      <w:r w:rsidR="00F958A2" w:rsidRPr="00C732C5">
        <w:rPr>
          <w:sz w:val="20"/>
          <w:szCs w:val="20"/>
        </w:rPr>
        <w:t xml:space="preserve"> and it will perform better on </w:t>
      </w:r>
      <w:r w:rsidR="00627D73" w:rsidRPr="00C732C5">
        <w:rPr>
          <w:sz w:val="20"/>
          <w:szCs w:val="20"/>
        </w:rPr>
        <w:t>u</w:t>
      </w:r>
      <w:r w:rsidR="00F958A2" w:rsidRPr="00C732C5">
        <w:rPr>
          <w:sz w:val="20"/>
          <w:szCs w:val="20"/>
        </w:rPr>
        <w:t>nseen data</w:t>
      </w:r>
      <w:r w:rsidR="00F958A2" w:rsidRPr="00C732C5">
        <w:rPr>
          <w:sz w:val="20"/>
          <w:szCs w:val="20"/>
        </w:rPr>
        <w:t>.</w:t>
      </w:r>
    </w:p>
    <w:p w14:paraId="209E7520" w14:textId="1AD2F050" w:rsidR="00DB1429" w:rsidRDefault="00794098" w:rsidP="00F958A2">
      <w:r w:rsidRPr="00DB1429">
        <w:drawing>
          <wp:anchor distT="0" distB="0" distL="114300" distR="114300" simplePos="0" relativeHeight="251660288" behindDoc="0" locked="0" layoutInCell="1" allowOverlap="1" wp14:anchorId="1BC5893B" wp14:editId="6FAEC792">
            <wp:simplePos x="0" y="0"/>
            <wp:positionH relativeFrom="margin">
              <wp:align>center</wp:align>
            </wp:positionH>
            <wp:positionV relativeFrom="paragraph">
              <wp:posOffset>496307</wp:posOffset>
            </wp:positionV>
            <wp:extent cx="2261870" cy="1733550"/>
            <wp:effectExtent l="0" t="0" r="508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1870" cy="1733550"/>
                    </a:xfrm>
                    <a:prstGeom prst="rect">
                      <a:avLst/>
                    </a:prstGeom>
                  </pic:spPr>
                </pic:pic>
              </a:graphicData>
            </a:graphic>
            <wp14:sizeRelH relativeFrom="margin">
              <wp14:pctWidth>0</wp14:pctWidth>
            </wp14:sizeRelH>
            <wp14:sizeRelV relativeFrom="margin">
              <wp14:pctHeight>0</wp14:pctHeight>
            </wp14:sizeRelV>
          </wp:anchor>
        </w:drawing>
      </w:r>
      <w:r w:rsidR="00627D73" w:rsidRPr="00C732C5">
        <w:rPr>
          <w:sz w:val="20"/>
          <w:szCs w:val="20"/>
        </w:rPr>
        <w:t xml:space="preserve"> </w:t>
      </w:r>
      <w:r w:rsidR="004211D5" w:rsidRPr="00C732C5">
        <w:rPr>
          <w:sz w:val="20"/>
          <w:szCs w:val="20"/>
        </w:rPr>
        <w:t>Lastly</w:t>
      </w:r>
      <w:r w:rsidR="001C6A37" w:rsidRPr="00C732C5">
        <w:rPr>
          <w:sz w:val="20"/>
          <w:szCs w:val="20"/>
        </w:rPr>
        <w:t xml:space="preserve">, using </w:t>
      </w:r>
      <w:proofErr w:type="spellStart"/>
      <w:r w:rsidR="001C6A37" w:rsidRPr="00C732C5">
        <w:rPr>
          <w:sz w:val="20"/>
          <w:szCs w:val="20"/>
        </w:rPr>
        <w:t>GridSearchCV</w:t>
      </w:r>
      <w:proofErr w:type="spellEnd"/>
      <w:r w:rsidR="001C6A37" w:rsidRPr="00C732C5">
        <w:rPr>
          <w:sz w:val="20"/>
          <w:szCs w:val="20"/>
        </w:rPr>
        <w:t xml:space="preserve"> to perform</w:t>
      </w:r>
      <w:r w:rsidR="001C6A37" w:rsidRPr="00C732C5">
        <w:rPr>
          <w:sz w:val="20"/>
          <w:szCs w:val="20"/>
        </w:rPr>
        <w:t xml:space="preserve"> an exhaustive search over a specified parameter grid</w:t>
      </w:r>
      <w:r w:rsidR="00DB1429" w:rsidRPr="00C732C5">
        <w:rPr>
          <w:sz w:val="20"/>
          <w:szCs w:val="20"/>
        </w:rPr>
        <w:t xml:space="preserve">.  </w:t>
      </w:r>
      <w:r w:rsidR="001C6A37" w:rsidRPr="00C732C5">
        <w:rPr>
          <w:sz w:val="20"/>
          <w:szCs w:val="20"/>
        </w:rPr>
        <w:t>The learning curve plotted below</w:t>
      </w:r>
      <w:r w:rsidR="00DB1429" w:rsidRPr="00C732C5">
        <w:rPr>
          <w:sz w:val="20"/>
          <w:szCs w:val="20"/>
        </w:rPr>
        <w:t xml:space="preserve"> in figure 2</w:t>
      </w:r>
      <w:r w:rsidR="001C6A37" w:rsidRPr="00C732C5">
        <w:rPr>
          <w:sz w:val="20"/>
          <w:szCs w:val="20"/>
        </w:rPr>
        <w:t xml:space="preserve"> is a visual representation of this.</w:t>
      </w:r>
      <w:r w:rsidR="001C6A37">
        <w:t xml:space="preserve">  </w:t>
      </w:r>
    </w:p>
    <w:p w14:paraId="469D263A" w14:textId="6B619D0D" w:rsidR="00627D73" w:rsidRDefault="00627D73" w:rsidP="00F958A2">
      <w:pPr>
        <w:pStyle w:val="FigureCaption"/>
      </w:pPr>
      <w:r>
        <w:t>Learning Curve: Wine Data Set</w:t>
      </w:r>
    </w:p>
    <w:p w14:paraId="39442C53" w14:textId="5E5CFB0C" w:rsidR="00DB1429" w:rsidRPr="00C732C5" w:rsidRDefault="00DB1429" w:rsidP="00DB1429">
      <w:pPr>
        <w:rPr>
          <w:sz w:val="20"/>
          <w:szCs w:val="20"/>
        </w:rPr>
      </w:pPr>
      <w:r w:rsidRPr="00C732C5">
        <w:rPr>
          <w:sz w:val="20"/>
          <w:szCs w:val="20"/>
        </w:rPr>
        <w:t xml:space="preserve">The accuracy of this model increases 2% to 87.25%.  However, there is a </w:t>
      </w:r>
      <w:r w:rsidRPr="00C732C5">
        <w:rPr>
          <w:sz w:val="20"/>
          <w:szCs w:val="20"/>
        </w:rPr>
        <w:t>large gap between the training and cross-validation scores</w:t>
      </w:r>
      <w:r w:rsidRPr="00C732C5">
        <w:rPr>
          <w:sz w:val="20"/>
          <w:szCs w:val="20"/>
        </w:rPr>
        <w:t>.  This could be attributed to the m</w:t>
      </w:r>
      <w:r w:rsidRPr="00C732C5">
        <w:rPr>
          <w:sz w:val="20"/>
          <w:szCs w:val="20"/>
        </w:rPr>
        <w:t xml:space="preserve">odel </w:t>
      </w:r>
      <w:r w:rsidRPr="00C732C5">
        <w:rPr>
          <w:sz w:val="20"/>
          <w:szCs w:val="20"/>
        </w:rPr>
        <w:t>having a</w:t>
      </w:r>
      <w:r w:rsidRPr="00C732C5">
        <w:rPr>
          <w:sz w:val="20"/>
          <w:szCs w:val="20"/>
        </w:rPr>
        <w:t xml:space="preserve"> high variance and low bias, which </w:t>
      </w:r>
      <w:r w:rsidR="00627D73" w:rsidRPr="00C732C5">
        <w:rPr>
          <w:sz w:val="20"/>
          <w:szCs w:val="20"/>
        </w:rPr>
        <w:t xml:space="preserve">causes </w:t>
      </w:r>
      <w:r w:rsidRPr="00C732C5">
        <w:rPr>
          <w:sz w:val="20"/>
          <w:szCs w:val="20"/>
        </w:rPr>
        <w:t xml:space="preserve">overfitting. </w:t>
      </w:r>
    </w:p>
    <w:p w14:paraId="636B2528" w14:textId="28CB0778" w:rsidR="00F958A2" w:rsidRPr="00C732C5" w:rsidRDefault="00093652" w:rsidP="00C3241E">
      <w:pPr>
        <w:pStyle w:val="Heading2"/>
      </w:pPr>
      <w:r w:rsidRPr="00C732C5">
        <w:t>Breast Cancer Dataset</w:t>
      </w:r>
    </w:p>
    <w:p w14:paraId="4089EC1A" w14:textId="0EA4926A" w:rsidR="00093652" w:rsidRPr="00C732C5" w:rsidRDefault="00093652" w:rsidP="00093652">
      <w:pPr>
        <w:rPr>
          <w:sz w:val="20"/>
          <w:szCs w:val="20"/>
        </w:rPr>
      </w:pPr>
      <w:r w:rsidRPr="00C732C5">
        <w:rPr>
          <w:sz w:val="20"/>
          <w:szCs w:val="20"/>
        </w:rPr>
        <w:t xml:space="preserve">Again, a vanilla decision tree is used to </w:t>
      </w:r>
      <w:r w:rsidR="004211D5" w:rsidRPr="00C732C5">
        <w:rPr>
          <w:sz w:val="20"/>
          <w:szCs w:val="20"/>
        </w:rPr>
        <w:t>determine</w:t>
      </w:r>
      <w:r w:rsidRPr="00C732C5">
        <w:rPr>
          <w:sz w:val="20"/>
          <w:szCs w:val="20"/>
        </w:rPr>
        <w:t xml:space="preserve"> a baseline accuracy</w:t>
      </w:r>
      <w:r w:rsidR="00794098">
        <w:rPr>
          <w:sz w:val="20"/>
          <w:szCs w:val="20"/>
        </w:rPr>
        <w:t>.</w:t>
      </w:r>
      <w:r w:rsidRPr="00C732C5">
        <w:rPr>
          <w:sz w:val="20"/>
          <w:szCs w:val="20"/>
        </w:rPr>
        <w:t xml:space="preserve"> The decision tree model using the breast cancer dataset, without any tuning, produces as accuracy score of 90.35%.  </w:t>
      </w:r>
    </w:p>
    <w:p w14:paraId="70466562" w14:textId="5DAACDD5" w:rsidR="00093652" w:rsidRPr="00C732C5" w:rsidRDefault="000934DC" w:rsidP="00093652">
      <w:pPr>
        <w:pStyle w:val="Heading3"/>
        <w:rPr>
          <w:sz w:val="20"/>
          <w:szCs w:val="20"/>
        </w:rPr>
      </w:pPr>
      <w:r w:rsidRPr="00C732C5">
        <w:rPr>
          <w:sz w:val="20"/>
          <w:szCs w:val="20"/>
        </w:rPr>
        <w:t>Hyperparameter Tuning</w:t>
      </w:r>
    </w:p>
    <w:p w14:paraId="7CA756DE" w14:textId="7D356B10" w:rsidR="004211D5" w:rsidRDefault="004211D5" w:rsidP="004211D5">
      <w:r w:rsidRPr="00794098">
        <w:rPr>
          <w:sz w:val="20"/>
          <w:szCs w:val="20"/>
        </w:rPr>
        <w:t>Using the same maximum depth range, 1-25, figure</w:t>
      </w:r>
      <w:r w:rsidR="00AE4DC4" w:rsidRPr="00794098">
        <w:rPr>
          <w:sz w:val="20"/>
          <w:szCs w:val="20"/>
        </w:rPr>
        <w:t xml:space="preserve"> 3</w:t>
      </w:r>
      <w:r w:rsidRPr="00794098">
        <w:rPr>
          <w:sz w:val="20"/>
          <w:szCs w:val="20"/>
        </w:rPr>
        <w:t xml:space="preserve"> below shows that the decision tree reaches saturation with a max depth of 7.  </w:t>
      </w:r>
      <w:r w:rsidR="00E03AC0" w:rsidRPr="00794098">
        <w:rPr>
          <w:sz w:val="20"/>
          <w:szCs w:val="20"/>
        </w:rPr>
        <w:t>Moreover,</w:t>
      </w:r>
      <w:r w:rsidR="00E03AC0" w:rsidRPr="00C732C5">
        <w:rPr>
          <w:sz w:val="20"/>
          <w:szCs w:val="20"/>
        </w:rPr>
        <w:t xml:space="preserve"> like the learning curve generated for the wine origin dataset, there is overfitting.  This is evident by the large gap between the training and cross validation scores.  The second hyperparameter</w:t>
      </w:r>
      <w:r w:rsidR="001F624C" w:rsidRPr="00C732C5">
        <w:rPr>
          <w:sz w:val="20"/>
          <w:szCs w:val="20"/>
        </w:rPr>
        <w:t xml:space="preserve">, </w:t>
      </w:r>
      <w:proofErr w:type="spellStart"/>
      <w:r w:rsidR="001F624C" w:rsidRPr="00C732C5">
        <w:rPr>
          <w:sz w:val="20"/>
          <w:szCs w:val="20"/>
        </w:rPr>
        <w:t>ccp_alpha</w:t>
      </w:r>
      <w:proofErr w:type="spellEnd"/>
      <w:r w:rsidR="001F624C" w:rsidRPr="00C732C5">
        <w:rPr>
          <w:sz w:val="20"/>
          <w:szCs w:val="20"/>
        </w:rPr>
        <w:t xml:space="preserve">, also shows a high bias and overfitting of the data.  Using the same range, </w:t>
      </w:r>
      <w:r w:rsidR="001F624C" w:rsidRPr="00C732C5">
        <w:rPr>
          <w:sz w:val="20"/>
          <w:szCs w:val="20"/>
        </w:rPr>
        <w:t>0.0001</w:t>
      </w:r>
      <w:r w:rsidR="001F624C" w:rsidRPr="00C732C5">
        <w:rPr>
          <w:sz w:val="20"/>
          <w:szCs w:val="20"/>
        </w:rPr>
        <w:t xml:space="preserve"> to </w:t>
      </w:r>
      <w:r w:rsidR="001F624C" w:rsidRPr="00C732C5">
        <w:rPr>
          <w:sz w:val="20"/>
          <w:szCs w:val="20"/>
        </w:rPr>
        <w:t>0.01</w:t>
      </w:r>
      <w:r w:rsidR="001F624C" w:rsidRPr="00C732C5">
        <w:rPr>
          <w:sz w:val="20"/>
          <w:szCs w:val="20"/>
        </w:rPr>
        <w:t xml:space="preserve">, note that the training score decreases while the </w:t>
      </w:r>
      <w:r w:rsidR="007505BB" w:rsidRPr="00C732C5">
        <w:rPr>
          <w:sz w:val="20"/>
          <w:szCs w:val="20"/>
        </w:rPr>
        <w:t>cross-validation</w:t>
      </w:r>
      <w:r w:rsidR="001F624C" w:rsidRPr="00C732C5">
        <w:rPr>
          <w:sz w:val="20"/>
          <w:szCs w:val="20"/>
        </w:rPr>
        <w:t xml:space="preserve"> score increases slightly.  It is </w:t>
      </w:r>
      <w:r w:rsidR="001F624C" w:rsidRPr="00C732C5">
        <w:rPr>
          <w:sz w:val="20"/>
          <w:szCs w:val="20"/>
        </w:rPr>
        <w:lastRenderedPageBreak/>
        <w:t xml:space="preserve">possible that </w:t>
      </w:r>
      <w:r w:rsidR="00AE4DC4" w:rsidRPr="00C732C5">
        <w:rPr>
          <w:sz w:val="20"/>
          <w:szCs w:val="20"/>
        </w:rPr>
        <w:t xml:space="preserve">more data and/or removing less important features would help with the </w:t>
      </w:r>
      <w:r w:rsidR="00794098" w:rsidRPr="001F624C">
        <w:drawing>
          <wp:anchor distT="0" distB="0" distL="114300" distR="114300" simplePos="0" relativeHeight="251662336" behindDoc="0" locked="0" layoutInCell="1" allowOverlap="1" wp14:anchorId="7E172796" wp14:editId="524F9E5C">
            <wp:simplePos x="0" y="0"/>
            <wp:positionH relativeFrom="margin">
              <wp:posOffset>2672080</wp:posOffset>
            </wp:positionH>
            <wp:positionV relativeFrom="paragraph">
              <wp:posOffset>519430</wp:posOffset>
            </wp:positionV>
            <wp:extent cx="2346325" cy="1812925"/>
            <wp:effectExtent l="0" t="0" r="0" b="0"/>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6325" cy="1812925"/>
                    </a:xfrm>
                    <a:prstGeom prst="rect">
                      <a:avLst/>
                    </a:prstGeom>
                  </pic:spPr>
                </pic:pic>
              </a:graphicData>
            </a:graphic>
            <wp14:sizeRelH relativeFrom="margin">
              <wp14:pctWidth>0</wp14:pctWidth>
            </wp14:sizeRelH>
            <wp14:sizeRelV relativeFrom="margin">
              <wp14:pctHeight>0</wp14:pctHeight>
            </wp14:sizeRelV>
          </wp:anchor>
        </w:drawing>
      </w:r>
      <w:r w:rsidR="00794098" w:rsidRPr="000934DC">
        <w:drawing>
          <wp:anchor distT="0" distB="0" distL="114300" distR="114300" simplePos="0" relativeHeight="251661312" behindDoc="0" locked="0" layoutInCell="1" allowOverlap="1" wp14:anchorId="14408A28" wp14:editId="1D0AE5D5">
            <wp:simplePos x="0" y="0"/>
            <wp:positionH relativeFrom="margin">
              <wp:posOffset>0</wp:posOffset>
            </wp:positionH>
            <wp:positionV relativeFrom="paragraph">
              <wp:posOffset>519693</wp:posOffset>
            </wp:positionV>
            <wp:extent cx="2245995" cy="1791970"/>
            <wp:effectExtent l="0" t="0" r="1905"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5995" cy="1791970"/>
                    </a:xfrm>
                    <a:prstGeom prst="rect">
                      <a:avLst/>
                    </a:prstGeom>
                  </pic:spPr>
                </pic:pic>
              </a:graphicData>
            </a:graphic>
            <wp14:sizeRelH relativeFrom="margin">
              <wp14:pctWidth>0</wp14:pctWidth>
            </wp14:sizeRelH>
            <wp14:sizeRelV relativeFrom="margin">
              <wp14:pctHeight>0</wp14:pctHeight>
            </wp14:sizeRelV>
          </wp:anchor>
        </w:drawing>
      </w:r>
      <w:r w:rsidR="00AE4DC4" w:rsidRPr="00C732C5">
        <w:rPr>
          <w:sz w:val="20"/>
          <w:szCs w:val="20"/>
        </w:rPr>
        <w:t>bias and overfitting.</w:t>
      </w:r>
      <w:r w:rsidR="00AE4DC4">
        <w:t xml:space="preserve"> </w:t>
      </w:r>
    </w:p>
    <w:p w14:paraId="712ADA9C" w14:textId="6A724C25" w:rsidR="00F838D0" w:rsidRPr="00F838D0" w:rsidRDefault="00627D73" w:rsidP="00627D73">
      <w:pPr>
        <w:pStyle w:val="FigureCaption"/>
      </w:pPr>
      <w:r>
        <w:t xml:space="preserve">Decision </w:t>
      </w:r>
      <w:r w:rsidR="00794098">
        <w:t xml:space="preserve">Tree </w:t>
      </w:r>
      <w:r>
        <w:t>Breast Cancer Dataset</w:t>
      </w:r>
      <w:r w:rsidRPr="00627D73">
        <w:t xml:space="preserve"> – Left: </w:t>
      </w:r>
      <w:r w:rsidR="007505BB" w:rsidRPr="00627D73">
        <w:t>Pre-Pruning</w:t>
      </w:r>
      <w:r w:rsidRPr="00627D73">
        <w:t xml:space="preserve"> Max Depth</w:t>
      </w:r>
      <w:r w:rsidR="00C732C5">
        <w:t xml:space="preserve">.  </w:t>
      </w:r>
      <w:r w:rsidRPr="00627D73">
        <w:t>Right: Post Pruning Cost Complexity (CCP).</w:t>
      </w:r>
    </w:p>
    <w:p w14:paraId="31D86560" w14:textId="1B8F3D5A" w:rsidR="007060BD" w:rsidRPr="00C732C5" w:rsidRDefault="00C732C5" w:rsidP="00417F0E">
      <w:pPr>
        <w:rPr>
          <w:sz w:val="20"/>
          <w:szCs w:val="20"/>
        </w:rPr>
      </w:pPr>
      <w:r w:rsidRPr="00C732C5">
        <w:rPr>
          <w:sz w:val="20"/>
          <w:szCs w:val="20"/>
        </w:rPr>
        <w:drawing>
          <wp:anchor distT="0" distB="0" distL="114300" distR="114300" simplePos="0" relativeHeight="251663360" behindDoc="0" locked="0" layoutInCell="1" allowOverlap="1" wp14:anchorId="4DE70C49" wp14:editId="3F5D5583">
            <wp:simplePos x="0" y="0"/>
            <wp:positionH relativeFrom="margin">
              <wp:posOffset>1245235</wp:posOffset>
            </wp:positionH>
            <wp:positionV relativeFrom="paragraph">
              <wp:posOffset>1162685</wp:posOffset>
            </wp:positionV>
            <wp:extent cx="2286000" cy="1759585"/>
            <wp:effectExtent l="0" t="0" r="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0" cy="1759585"/>
                    </a:xfrm>
                    <a:prstGeom prst="rect">
                      <a:avLst/>
                    </a:prstGeom>
                  </pic:spPr>
                </pic:pic>
              </a:graphicData>
            </a:graphic>
            <wp14:sizeRelH relativeFrom="margin">
              <wp14:pctWidth>0</wp14:pctWidth>
            </wp14:sizeRelH>
            <wp14:sizeRelV relativeFrom="margin">
              <wp14:pctHeight>0</wp14:pctHeight>
            </wp14:sizeRelV>
          </wp:anchor>
        </w:drawing>
      </w:r>
      <w:r w:rsidR="00627D73" w:rsidRPr="00C732C5">
        <w:rPr>
          <w:sz w:val="20"/>
          <w:szCs w:val="20"/>
        </w:rPr>
        <w:t xml:space="preserve">The learning curve below </w:t>
      </w:r>
      <w:r w:rsidR="007505BB" w:rsidRPr="00C732C5">
        <w:rPr>
          <w:sz w:val="20"/>
          <w:szCs w:val="20"/>
        </w:rPr>
        <w:t xml:space="preserve">is plotted after </w:t>
      </w:r>
      <w:proofErr w:type="spellStart"/>
      <w:r w:rsidR="007505BB" w:rsidRPr="00C732C5">
        <w:rPr>
          <w:sz w:val="20"/>
          <w:szCs w:val="20"/>
        </w:rPr>
        <w:t>GridSearchCV</w:t>
      </w:r>
      <w:proofErr w:type="spellEnd"/>
      <w:r w:rsidR="007505BB" w:rsidRPr="00C732C5">
        <w:rPr>
          <w:sz w:val="20"/>
          <w:szCs w:val="20"/>
        </w:rPr>
        <w:t xml:space="preserve"> determined the best parameters to use.  Like the learning curve in figure 2, there is a large gap between cross validation and training scores, however, it also </w:t>
      </w:r>
      <w:r w:rsidR="00627D73" w:rsidRPr="00C732C5">
        <w:rPr>
          <w:sz w:val="20"/>
          <w:szCs w:val="20"/>
        </w:rPr>
        <w:t xml:space="preserve">shows an interesting difference as compared to the learning curve in figure 2.  Here, </w:t>
      </w:r>
      <w:r w:rsidR="007060BD" w:rsidRPr="00C732C5">
        <w:rPr>
          <w:sz w:val="20"/>
          <w:szCs w:val="20"/>
        </w:rPr>
        <w:t>the training and cross validation scores move away from each other in the last 20% of training examples.</w:t>
      </w:r>
    </w:p>
    <w:p w14:paraId="4B44EEDE" w14:textId="4228353D" w:rsidR="007505BB" w:rsidRDefault="007505BB" w:rsidP="00417F0E">
      <w:pPr>
        <w:pStyle w:val="FigureCaption"/>
      </w:pPr>
      <w:r>
        <w:t>Learning Curve: Breast Cancer Dataset</w:t>
      </w:r>
    </w:p>
    <w:p w14:paraId="7DE91973" w14:textId="17420CBA" w:rsidR="00417F0E" w:rsidRPr="00C732C5" w:rsidRDefault="008E6D3E" w:rsidP="00E114A8">
      <w:pPr>
        <w:pStyle w:val="Heading1"/>
      </w:pPr>
      <w:r w:rsidRPr="00C732C5">
        <w:t>CLASSIFIER 2: Neural Network</w:t>
      </w:r>
      <w:r w:rsidR="00C732C5">
        <w:t xml:space="preserve"> (NN)</w:t>
      </w:r>
    </w:p>
    <w:p w14:paraId="72825EEA" w14:textId="598C1E53" w:rsidR="00417F0E" w:rsidRPr="00C732C5" w:rsidRDefault="00AD6625" w:rsidP="00C3241E">
      <w:pPr>
        <w:pStyle w:val="Heading2"/>
      </w:pPr>
      <w:r w:rsidRPr="00C732C5">
        <w:t>Wine Origin Dataset</w:t>
      </w:r>
    </w:p>
    <w:p w14:paraId="5D1EE529" w14:textId="38D145E1" w:rsidR="000115A8" w:rsidRPr="00C732C5" w:rsidRDefault="00AD6625" w:rsidP="00314FD6">
      <w:pPr>
        <w:rPr>
          <w:sz w:val="20"/>
          <w:szCs w:val="20"/>
        </w:rPr>
      </w:pPr>
      <w:r w:rsidRPr="00C732C5">
        <w:rPr>
          <w:sz w:val="20"/>
          <w:szCs w:val="20"/>
        </w:rPr>
        <w:t xml:space="preserve">Using a </w:t>
      </w:r>
      <w:r w:rsidR="00C732C5">
        <w:rPr>
          <w:sz w:val="20"/>
          <w:szCs w:val="20"/>
        </w:rPr>
        <w:t>NN classifier</w:t>
      </w:r>
      <w:r w:rsidRPr="00C732C5">
        <w:rPr>
          <w:sz w:val="20"/>
          <w:szCs w:val="20"/>
        </w:rPr>
        <w:t xml:space="preserve"> as the second model, the initial NN performed quite well with an accuracy of 97.22%. </w:t>
      </w:r>
    </w:p>
    <w:p w14:paraId="7E65B86A" w14:textId="75054A7B" w:rsidR="00AD6625" w:rsidRPr="00C732C5" w:rsidRDefault="00AD6625" w:rsidP="00AD6625">
      <w:pPr>
        <w:pStyle w:val="Heading3"/>
        <w:rPr>
          <w:sz w:val="20"/>
          <w:szCs w:val="20"/>
        </w:rPr>
      </w:pPr>
      <w:r w:rsidRPr="00C732C5">
        <w:rPr>
          <w:sz w:val="20"/>
          <w:szCs w:val="20"/>
        </w:rPr>
        <w:lastRenderedPageBreak/>
        <w:t>Hyperparameter Tuning</w:t>
      </w:r>
    </w:p>
    <w:p w14:paraId="54563A69" w14:textId="60A20E59" w:rsidR="00A342AD" w:rsidRPr="00EF7690" w:rsidRDefault="00794098" w:rsidP="00AD6625">
      <w:pPr>
        <w:rPr>
          <w:sz w:val="20"/>
          <w:szCs w:val="20"/>
        </w:rPr>
      </w:pPr>
      <w:r w:rsidRPr="009A01C6">
        <w:drawing>
          <wp:anchor distT="0" distB="0" distL="114300" distR="114300" simplePos="0" relativeHeight="251664384" behindDoc="0" locked="0" layoutInCell="1" allowOverlap="1" wp14:anchorId="5F3EFCF6" wp14:editId="67016FB4">
            <wp:simplePos x="0" y="0"/>
            <wp:positionH relativeFrom="margin">
              <wp:posOffset>0</wp:posOffset>
            </wp:positionH>
            <wp:positionV relativeFrom="paragraph">
              <wp:posOffset>2374265</wp:posOffset>
            </wp:positionV>
            <wp:extent cx="2331720" cy="181292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812925"/>
                    </a:xfrm>
                    <a:prstGeom prst="rect">
                      <a:avLst/>
                    </a:prstGeom>
                  </pic:spPr>
                </pic:pic>
              </a:graphicData>
            </a:graphic>
            <wp14:sizeRelH relativeFrom="margin">
              <wp14:pctWidth>0</wp14:pctWidth>
            </wp14:sizeRelH>
            <wp14:sizeRelV relativeFrom="margin">
              <wp14:pctHeight>0</wp14:pctHeight>
            </wp14:sizeRelV>
          </wp:anchor>
        </w:drawing>
      </w:r>
      <w:r w:rsidRPr="009A01C6">
        <w:rPr>
          <w:sz w:val="20"/>
          <w:szCs w:val="20"/>
        </w:rPr>
        <w:drawing>
          <wp:anchor distT="0" distB="0" distL="114300" distR="114300" simplePos="0" relativeHeight="251665408" behindDoc="0" locked="0" layoutInCell="1" allowOverlap="1" wp14:anchorId="63ED0687" wp14:editId="64247DF8">
            <wp:simplePos x="0" y="0"/>
            <wp:positionH relativeFrom="margin">
              <wp:posOffset>2609850</wp:posOffset>
            </wp:positionH>
            <wp:positionV relativeFrom="paragraph">
              <wp:posOffset>2374637</wp:posOffset>
            </wp:positionV>
            <wp:extent cx="2386965" cy="1812925"/>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6965" cy="1812925"/>
                    </a:xfrm>
                    <a:prstGeom prst="rect">
                      <a:avLst/>
                    </a:prstGeom>
                  </pic:spPr>
                </pic:pic>
              </a:graphicData>
            </a:graphic>
            <wp14:sizeRelH relativeFrom="margin">
              <wp14:pctWidth>0</wp14:pctWidth>
            </wp14:sizeRelH>
            <wp14:sizeRelV relativeFrom="margin">
              <wp14:pctHeight>0</wp14:pctHeight>
            </wp14:sizeRelV>
          </wp:anchor>
        </w:drawing>
      </w:r>
      <w:r w:rsidR="00AD6625" w:rsidRPr="00C732C5">
        <w:rPr>
          <w:sz w:val="20"/>
          <w:szCs w:val="20"/>
        </w:rPr>
        <w:t xml:space="preserve">To tune this NN classifier, </w:t>
      </w:r>
      <w:r w:rsidR="001D3A7F" w:rsidRPr="00C732C5">
        <w:rPr>
          <w:sz w:val="20"/>
          <w:szCs w:val="20"/>
        </w:rPr>
        <w:t xml:space="preserve">hidden layer size and alpha are used.  </w:t>
      </w:r>
      <w:r w:rsidR="00441F76">
        <w:rPr>
          <w:sz w:val="20"/>
          <w:szCs w:val="20"/>
        </w:rPr>
        <w:t>Starting with an alpha of -</w:t>
      </w:r>
      <w:r w:rsidR="009A01C6">
        <w:rPr>
          <w:sz w:val="20"/>
          <w:szCs w:val="20"/>
        </w:rPr>
        <w:t>10</w:t>
      </w:r>
      <w:r w:rsidR="00441F76">
        <w:rPr>
          <w:sz w:val="20"/>
          <w:szCs w:val="20"/>
        </w:rPr>
        <w:t xml:space="preserve">, this parameter is tested up to a range of </w:t>
      </w:r>
      <w:r w:rsidR="009A01C6">
        <w:rPr>
          <w:sz w:val="20"/>
          <w:szCs w:val="20"/>
        </w:rPr>
        <w:t>10</w:t>
      </w:r>
      <w:r w:rsidR="00441F76">
        <w:rPr>
          <w:sz w:val="20"/>
          <w:szCs w:val="20"/>
        </w:rPr>
        <w:t xml:space="preserve">.  The results figure below </w:t>
      </w:r>
      <w:r w:rsidR="009D5B2F">
        <w:rPr>
          <w:sz w:val="20"/>
          <w:szCs w:val="20"/>
        </w:rPr>
        <w:t xml:space="preserve">on the left show that </w:t>
      </w:r>
      <w:r w:rsidR="009A01C6">
        <w:rPr>
          <w:sz w:val="20"/>
          <w:szCs w:val="20"/>
        </w:rPr>
        <w:t>when alpha=1, there is a significant drop off in accuracy</w:t>
      </w:r>
      <w:r w:rsidR="009A01C6" w:rsidRPr="009A01C6">
        <w:rPr>
          <w:sz w:val="20"/>
          <w:szCs w:val="20"/>
        </w:rPr>
        <w:t xml:space="preserve">. </w:t>
      </w:r>
      <w:r w:rsidR="009A01C6">
        <w:rPr>
          <w:sz w:val="20"/>
          <w:szCs w:val="20"/>
        </w:rPr>
        <w:t xml:space="preserve">The second hyperparameter, hidden layer size, </w:t>
      </w:r>
      <w:r>
        <w:rPr>
          <w:sz w:val="20"/>
          <w:szCs w:val="20"/>
        </w:rPr>
        <w:t>is</w:t>
      </w:r>
      <w:r w:rsidR="00EF7690">
        <w:rPr>
          <w:sz w:val="20"/>
          <w:szCs w:val="20"/>
        </w:rPr>
        <w:t xml:space="preserve"> tested with a size of 2 to 30.  In general, a</w:t>
      </w:r>
      <w:r w:rsidR="00EF7690" w:rsidRPr="00EF7690">
        <w:rPr>
          <w:sz w:val="20"/>
          <w:szCs w:val="20"/>
        </w:rPr>
        <w:t xml:space="preserve"> hidden layer with </w:t>
      </w:r>
      <w:proofErr w:type="gramStart"/>
      <w:r w:rsidR="00EF7690" w:rsidRPr="00EF7690">
        <w:rPr>
          <w:sz w:val="20"/>
          <w:szCs w:val="20"/>
        </w:rPr>
        <w:t>a large number of</w:t>
      </w:r>
      <w:proofErr w:type="gramEnd"/>
      <w:r w:rsidR="00EF7690" w:rsidRPr="00EF7690">
        <w:rPr>
          <w:sz w:val="20"/>
          <w:szCs w:val="20"/>
        </w:rPr>
        <w:t xml:space="preserve"> units can capture complex relationships between the inputs and outputs, leading to improved model accuracy. However, a large hidden layer size can also lead to overfitting</w:t>
      </w:r>
      <w:r w:rsidR="00EF7690">
        <w:rPr>
          <w:sz w:val="20"/>
          <w:szCs w:val="20"/>
        </w:rPr>
        <w:t>.  The right plot in figure 5 below shows this well – The model performs quite well as hidden layer size increases from 2 to about 10 but, after that, the model begins to</w:t>
      </w:r>
      <w:r>
        <w:rPr>
          <w:sz w:val="20"/>
          <w:szCs w:val="20"/>
        </w:rPr>
        <w:t xml:space="preserve"> increase its variance, reduce bias, and</w:t>
      </w:r>
      <w:r w:rsidR="00EF7690">
        <w:rPr>
          <w:sz w:val="20"/>
          <w:szCs w:val="20"/>
        </w:rPr>
        <w:t xml:space="preserve"> overfit the data.  In contrast to the alpha parameter, accuracy increases as the units get larger. </w:t>
      </w:r>
    </w:p>
    <w:p w14:paraId="613C59DD" w14:textId="59FE4995" w:rsidR="00A342AD" w:rsidRDefault="009A01C6" w:rsidP="00512C1E">
      <w:pPr>
        <w:pStyle w:val="FigureCaption"/>
      </w:pPr>
      <w:r>
        <w:t xml:space="preserve">Neural Network </w:t>
      </w:r>
      <w:r w:rsidRPr="009A01C6">
        <w:t xml:space="preserve">hyperparameter tuning: </w:t>
      </w:r>
      <w:r>
        <w:t xml:space="preserve">Wine Origin </w:t>
      </w:r>
      <w:r w:rsidRPr="009A01C6">
        <w:t xml:space="preserve">Dataset – Left: </w:t>
      </w:r>
      <w:r>
        <w:t>Alpha</w:t>
      </w:r>
      <w:r w:rsidRPr="009A01C6">
        <w:t xml:space="preserve">.  Right: </w:t>
      </w:r>
      <w:r>
        <w:t>Hidden Layer Size</w:t>
      </w:r>
    </w:p>
    <w:p w14:paraId="24DDD57C" w14:textId="7F5AAF2C" w:rsidR="00794098" w:rsidRPr="003B5AE6" w:rsidRDefault="00794098" w:rsidP="00AD6625">
      <w:pPr>
        <w:rPr>
          <w:sz w:val="20"/>
          <w:szCs w:val="20"/>
        </w:rPr>
      </w:pPr>
      <w:r w:rsidRPr="003B5AE6">
        <w:drawing>
          <wp:anchor distT="0" distB="0" distL="114300" distR="114300" simplePos="0" relativeHeight="251667456" behindDoc="0" locked="0" layoutInCell="1" allowOverlap="1" wp14:anchorId="63A05F1E" wp14:editId="3F9259E8">
            <wp:simplePos x="0" y="0"/>
            <wp:positionH relativeFrom="margin">
              <wp:posOffset>2530300</wp:posOffset>
            </wp:positionH>
            <wp:positionV relativeFrom="paragraph">
              <wp:posOffset>1385461</wp:posOffset>
            </wp:positionV>
            <wp:extent cx="1905560" cy="1442545"/>
            <wp:effectExtent l="0" t="0" r="0" b="5715"/>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560" cy="1442545"/>
                    </a:xfrm>
                    <a:prstGeom prst="rect">
                      <a:avLst/>
                    </a:prstGeom>
                  </pic:spPr>
                </pic:pic>
              </a:graphicData>
            </a:graphic>
            <wp14:sizeRelH relativeFrom="margin">
              <wp14:pctWidth>0</wp14:pctWidth>
            </wp14:sizeRelH>
            <wp14:sizeRelV relativeFrom="margin">
              <wp14:pctHeight>0</wp14:pctHeight>
            </wp14:sizeRelV>
          </wp:anchor>
        </w:drawing>
      </w:r>
      <w:r w:rsidRPr="003B5AE6">
        <w:drawing>
          <wp:anchor distT="0" distB="0" distL="114300" distR="114300" simplePos="0" relativeHeight="251666432" behindDoc="0" locked="0" layoutInCell="1" allowOverlap="1" wp14:anchorId="5A8A7F02" wp14:editId="7B783D0D">
            <wp:simplePos x="0" y="0"/>
            <wp:positionH relativeFrom="margin">
              <wp:posOffset>504496</wp:posOffset>
            </wp:positionH>
            <wp:positionV relativeFrom="paragraph">
              <wp:posOffset>1385416</wp:posOffset>
            </wp:positionV>
            <wp:extent cx="1833565" cy="1442545"/>
            <wp:effectExtent l="0" t="0" r="0" b="571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4487" cy="1443270"/>
                    </a:xfrm>
                    <a:prstGeom prst="rect">
                      <a:avLst/>
                    </a:prstGeom>
                  </pic:spPr>
                </pic:pic>
              </a:graphicData>
            </a:graphic>
            <wp14:sizeRelH relativeFrom="margin">
              <wp14:pctWidth>0</wp14:pctWidth>
            </wp14:sizeRelH>
            <wp14:sizeRelV relativeFrom="margin">
              <wp14:pctHeight>0</wp14:pctHeight>
            </wp14:sizeRelV>
          </wp:anchor>
        </w:drawing>
      </w:r>
      <w:r w:rsidR="003B5AE6">
        <w:rPr>
          <w:sz w:val="20"/>
          <w:szCs w:val="20"/>
        </w:rPr>
        <w:t xml:space="preserve">Finally, a learning curve and loss curve are plotted in figure 6 below.  Using </w:t>
      </w:r>
      <w:proofErr w:type="spellStart"/>
      <w:r w:rsidR="003B5AE6">
        <w:rPr>
          <w:sz w:val="20"/>
          <w:szCs w:val="20"/>
        </w:rPr>
        <w:t>GridSearchCV</w:t>
      </w:r>
      <w:proofErr w:type="spellEnd"/>
      <w:r w:rsidR="003B5AE6">
        <w:rPr>
          <w:sz w:val="20"/>
          <w:szCs w:val="20"/>
        </w:rPr>
        <w:t xml:space="preserve"> to determine optimal alpha and hidden layer size, it would appear that the neural network classifier is a good model to use for this dataset.  Very little overfitting is present, and the model performs optimally after around 60% of the training examples are used.  Moreover, the loss curve, also plotted below, shows that, over 200 epochs, this model has a very good learning rate and </w:t>
      </w:r>
      <w:r>
        <w:rPr>
          <w:sz w:val="20"/>
          <w:szCs w:val="20"/>
        </w:rPr>
        <w:t>achieves</w:t>
      </w:r>
      <w:r w:rsidR="003B5AE6">
        <w:rPr>
          <w:sz w:val="20"/>
          <w:szCs w:val="20"/>
        </w:rPr>
        <w:t xml:space="preserve"> low error values</w:t>
      </w:r>
      <w:r w:rsidR="00C3241E">
        <w:rPr>
          <w:sz w:val="20"/>
          <w:szCs w:val="20"/>
        </w:rPr>
        <w:t xml:space="preserve">. </w:t>
      </w:r>
    </w:p>
    <w:p w14:paraId="597B0A22" w14:textId="6A510B00" w:rsidR="00A342AD" w:rsidRDefault="00315495" w:rsidP="003B5AE6">
      <w:pPr>
        <w:pStyle w:val="FigureCaption"/>
      </w:pPr>
      <w:r>
        <w:lastRenderedPageBreak/>
        <w:t>Neural Network</w:t>
      </w:r>
      <w:r w:rsidR="00147996">
        <w:t xml:space="preserve">, Wine Origin Dataset.  </w:t>
      </w:r>
      <w:r w:rsidR="003B5AE6">
        <w:t>Loss curve, left.  Learning Curve, right</w:t>
      </w:r>
    </w:p>
    <w:p w14:paraId="284E2FCD" w14:textId="299DA16F" w:rsidR="00A342AD" w:rsidRPr="00C3241E" w:rsidRDefault="00C3241E" w:rsidP="00C3241E">
      <w:pPr>
        <w:pStyle w:val="Heading2"/>
      </w:pPr>
      <w:r w:rsidRPr="00C3241E">
        <w:t>Breast Cancer Dataset</w:t>
      </w:r>
    </w:p>
    <w:p w14:paraId="603BC4E8" w14:textId="78641148" w:rsidR="00A342AD" w:rsidRDefault="00C3241E" w:rsidP="00AD6625">
      <w:pPr>
        <w:rPr>
          <w:sz w:val="20"/>
          <w:szCs w:val="20"/>
        </w:rPr>
      </w:pPr>
      <w:r>
        <w:rPr>
          <w:sz w:val="20"/>
          <w:szCs w:val="20"/>
        </w:rPr>
        <w:t xml:space="preserve">The NN classifier fitted with the breast cancer dataset performs slightly under the wine origin dataset. An accuracy of 96.49% is </w:t>
      </w:r>
      <w:r w:rsidR="00AD39B2">
        <w:rPr>
          <w:sz w:val="20"/>
          <w:szCs w:val="20"/>
        </w:rPr>
        <w:t>achieved</w:t>
      </w:r>
      <w:r>
        <w:rPr>
          <w:sz w:val="20"/>
          <w:szCs w:val="20"/>
        </w:rPr>
        <w:t xml:space="preserve">. </w:t>
      </w:r>
    </w:p>
    <w:p w14:paraId="31C54A0A" w14:textId="0C747B6E" w:rsidR="00C3241E" w:rsidRDefault="00C3241E" w:rsidP="00C3241E">
      <w:pPr>
        <w:pStyle w:val="Heading3"/>
      </w:pPr>
      <w:r>
        <w:t>Hyperparameter Turning</w:t>
      </w:r>
    </w:p>
    <w:p w14:paraId="6BAFEC12" w14:textId="25E09A95" w:rsidR="00C3241E" w:rsidRPr="00F01D36" w:rsidRDefault="00147996" w:rsidP="00C3241E">
      <w:pPr>
        <w:rPr>
          <w:sz w:val="20"/>
          <w:szCs w:val="20"/>
        </w:rPr>
      </w:pPr>
      <w:r w:rsidRPr="00C3241E">
        <w:rPr>
          <w:sz w:val="20"/>
          <w:szCs w:val="20"/>
        </w:rPr>
        <w:drawing>
          <wp:anchor distT="0" distB="0" distL="114300" distR="114300" simplePos="0" relativeHeight="251669504" behindDoc="0" locked="0" layoutInCell="1" allowOverlap="1" wp14:anchorId="38F6ED76" wp14:editId="1EFCA94E">
            <wp:simplePos x="0" y="0"/>
            <wp:positionH relativeFrom="margin">
              <wp:posOffset>2553970</wp:posOffset>
            </wp:positionH>
            <wp:positionV relativeFrom="paragraph">
              <wp:posOffset>2964180</wp:posOffset>
            </wp:positionV>
            <wp:extent cx="1922780" cy="1556385"/>
            <wp:effectExtent l="0" t="0" r="1270" b="5715"/>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2780" cy="1556385"/>
                    </a:xfrm>
                    <a:prstGeom prst="rect">
                      <a:avLst/>
                    </a:prstGeom>
                  </pic:spPr>
                </pic:pic>
              </a:graphicData>
            </a:graphic>
            <wp14:sizeRelH relativeFrom="margin">
              <wp14:pctWidth>0</wp14:pctWidth>
            </wp14:sizeRelH>
            <wp14:sizeRelV relativeFrom="margin">
              <wp14:pctHeight>0</wp14:pctHeight>
            </wp14:sizeRelV>
          </wp:anchor>
        </w:drawing>
      </w:r>
      <w:r w:rsidRPr="00C3241E">
        <w:rPr>
          <w:sz w:val="20"/>
          <w:szCs w:val="20"/>
        </w:rPr>
        <w:drawing>
          <wp:anchor distT="0" distB="0" distL="114300" distR="114300" simplePos="0" relativeHeight="251668480" behindDoc="0" locked="0" layoutInCell="1" allowOverlap="1" wp14:anchorId="3619A9E6" wp14:editId="2F6E6501">
            <wp:simplePos x="0" y="0"/>
            <wp:positionH relativeFrom="margin">
              <wp:posOffset>299085</wp:posOffset>
            </wp:positionH>
            <wp:positionV relativeFrom="paragraph">
              <wp:posOffset>2969852</wp:posOffset>
            </wp:positionV>
            <wp:extent cx="1978025" cy="1562735"/>
            <wp:effectExtent l="0" t="0" r="3175"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8025" cy="1562735"/>
                    </a:xfrm>
                    <a:prstGeom prst="rect">
                      <a:avLst/>
                    </a:prstGeom>
                  </pic:spPr>
                </pic:pic>
              </a:graphicData>
            </a:graphic>
            <wp14:sizeRelH relativeFrom="margin">
              <wp14:pctWidth>0</wp14:pctWidth>
            </wp14:sizeRelH>
            <wp14:sizeRelV relativeFrom="margin">
              <wp14:pctHeight>0</wp14:pctHeight>
            </wp14:sizeRelV>
          </wp:anchor>
        </w:drawing>
      </w:r>
      <w:r w:rsidR="00F01D36">
        <w:rPr>
          <w:sz w:val="20"/>
          <w:szCs w:val="20"/>
        </w:rPr>
        <w:t>Tuning alpha and hidden layer size using the breast cancer dataset are plotted in figure 7 below.  As can be seen in the plot on the left, the tuning of alpha, using the same range as that used in the wine origin dataset, has a similar effect.  By increasing alpha, the model is restricted in a way that reduces the weight of the model.  This results in a reduction of overfitting, which can be seen when alpha is equal to about 1. Equally important to note is that an alpha value greater than one causes u</w:t>
      </w:r>
      <w:r w:rsidR="00F01D36" w:rsidRPr="00F01D36">
        <w:rPr>
          <w:sz w:val="20"/>
          <w:szCs w:val="20"/>
        </w:rPr>
        <w:t xml:space="preserve">nderfitting </w:t>
      </w:r>
      <w:r w:rsidR="00F01D36">
        <w:rPr>
          <w:sz w:val="20"/>
          <w:szCs w:val="20"/>
        </w:rPr>
        <w:t xml:space="preserve">of </w:t>
      </w:r>
      <w:r w:rsidR="00F01D36" w:rsidRPr="00F01D36">
        <w:rPr>
          <w:sz w:val="20"/>
          <w:szCs w:val="20"/>
        </w:rPr>
        <w:t xml:space="preserve">the data </w:t>
      </w:r>
      <w:r w:rsidR="00C354D6">
        <w:rPr>
          <w:sz w:val="20"/>
          <w:szCs w:val="20"/>
        </w:rPr>
        <w:t xml:space="preserve">and </w:t>
      </w:r>
      <w:r w:rsidR="00F01D36">
        <w:rPr>
          <w:sz w:val="20"/>
          <w:szCs w:val="20"/>
        </w:rPr>
        <w:t>accuracy drop</w:t>
      </w:r>
      <w:r w:rsidR="00C354D6">
        <w:rPr>
          <w:sz w:val="20"/>
          <w:szCs w:val="20"/>
        </w:rPr>
        <w:t>s</w:t>
      </w:r>
      <w:r w:rsidR="00F01D36">
        <w:rPr>
          <w:sz w:val="20"/>
          <w:szCs w:val="20"/>
        </w:rPr>
        <w:t xml:space="preserve"> significantly, resulting in a high bias and low variance. </w:t>
      </w:r>
      <w:r w:rsidR="00C354D6">
        <w:rPr>
          <w:sz w:val="20"/>
          <w:szCs w:val="20"/>
        </w:rPr>
        <w:t xml:space="preserve">The second hyperparameter, plotted on the right in figure 7, is hidden layer size.  This parameter was chosen because it has a significant impact on model performance. As it relates to the breast cancer dataset, a hidden layer size less than 4 causes this classifier to be </w:t>
      </w:r>
      <w:r w:rsidR="00C354D6" w:rsidRPr="00C354D6">
        <w:rPr>
          <w:sz w:val="20"/>
          <w:szCs w:val="20"/>
        </w:rPr>
        <w:t>too simple to capture the true relationship between the features and the target</w:t>
      </w:r>
      <w:r w:rsidR="00C354D6">
        <w:rPr>
          <w:sz w:val="20"/>
          <w:szCs w:val="20"/>
        </w:rPr>
        <w:t xml:space="preserve">.  After a value of 5 is </w:t>
      </w:r>
      <w:r w:rsidR="006F785E" w:rsidRPr="006F785E">
        <w:rPr>
          <w:sz w:val="20"/>
          <w:szCs w:val="20"/>
        </w:rPr>
        <w:t>reached, the model performs quite well until a value of about 25 where the gap between training and cross-validation scores begin to increase because of overfitting.</w:t>
      </w:r>
    </w:p>
    <w:p w14:paraId="06CCD532" w14:textId="6D22B9F9" w:rsidR="00F01D36" w:rsidRDefault="00F01D36" w:rsidP="00F01D36">
      <w:pPr>
        <w:pStyle w:val="FigureCaption"/>
      </w:pPr>
      <w:r>
        <w:t xml:space="preserve">Neural Network </w:t>
      </w:r>
      <w:r w:rsidRPr="009A01C6">
        <w:t xml:space="preserve">hyperparameter tuning: </w:t>
      </w:r>
      <w:r>
        <w:t>Breast Cancer Dataset</w:t>
      </w:r>
      <w:r w:rsidRPr="009A01C6">
        <w:t xml:space="preserve"> – Left: </w:t>
      </w:r>
      <w:r>
        <w:t>Alpha</w:t>
      </w:r>
      <w:r w:rsidRPr="009A01C6">
        <w:t xml:space="preserve">.  Right: </w:t>
      </w:r>
      <w:r>
        <w:t>Hidden Layer Size</w:t>
      </w:r>
    </w:p>
    <w:p w14:paraId="7AFE1D74" w14:textId="73488671" w:rsidR="00C3241E" w:rsidRDefault="00315495" w:rsidP="00AD6625">
      <w:pPr>
        <w:rPr>
          <w:sz w:val="20"/>
          <w:szCs w:val="20"/>
        </w:rPr>
      </w:pPr>
      <w:r w:rsidRPr="00315495">
        <w:rPr>
          <w:sz w:val="20"/>
          <w:szCs w:val="20"/>
        </w:rPr>
        <w:lastRenderedPageBreak/>
        <w:drawing>
          <wp:anchor distT="0" distB="0" distL="114300" distR="114300" simplePos="0" relativeHeight="251671552" behindDoc="0" locked="0" layoutInCell="1" allowOverlap="1" wp14:anchorId="304E8D9A" wp14:editId="5D08B25A">
            <wp:simplePos x="0" y="0"/>
            <wp:positionH relativeFrom="column">
              <wp:posOffset>2632031</wp:posOffset>
            </wp:positionH>
            <wp:positionV relativeFrom="paragraph">
              <wp:posOffset>1265182</wp:posOffset>
            </wp:positionV>
            <wp:extent cx="2076450" cy="1657350"/>
            <wp:effectExtent l="0" t="0" r="0" b="0"/>
            <wp:wrapTopAndBottom/>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6450" cy="1657350"/>
                    </a:xfrm>
                    <a:prstGeom prst="rect">
                      <a:avLst/>
                    </a:prstGeom>
                  </pic:spPr>
                </pic:pic>
              </a:graphicData>
            </a:graphic>
            <wp14:sizeRelH relativeFrom="margin">
              <wp14:pctWidth>0</wp14:pctWidth>
            </wp14:sizeRelH>
            <wp14:sizeRelV relativeFrom="margin">
              <wp14:pctHeight>0</wp14:pctHeight>
            </wp14:sizeRelV>
          </wp:anchor>
        </w:drawing>
      </w:r>
      <w:r w:rsidRPr="006F785E">
        <w:rPr>
          <w:sz w:val="20"/>
          <w:szCs w:val="20"/>
        </w:rPr>
        <w:drawing>
          <wp:anchor distT="0" distB="0" distL="114300" distR="114300" simplePos="0" relativeHeight="251670528" behindDoc="0" locked="0" layoutInCell="1" allowOverlap="1" wp14:anchorId="40C1EF2A" wp14:editId="09D0916C">
            <wp:simplePos x="0" y="0"/>
            <wp:positionH relativeFrom="margin">
              <wp:posOffset>417063</wp:posOffset>
            </wp:positionH>
            <wp:positionV relativeFrom="paragraph">
              <wp:posOffset>1304400</wp:posOffset>
            </wp:positionV>
            <wp:extent cx="2128520" cy="1591945"/>
            <wp:effectExtent l="0" t="0" r="5080" b="8255"/>
            <wp:wrapTopAndBottom/>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8520" cy="159194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Plotting the loss curve and learning curve show some similarities with respect to the loss curve, however, the learning curve looks very different than it did using the wine dataset. Here, the learning curve scores do not converge, suggesting that overfitting is occurring because of the m</w:t>
      </w:r>
      <w:r w:rsidRPr="00315495">
        <w:rPr>
          <w:sz w:val="20"/>
          <w:szCs w:val="20"/>
        </w:rPr>
        <w:t xml:space="preserve">odel </w:t>
      </w:r>
      <w:r>
        <w:rPr>
          <w:sz w:val="20"/>
          <w:szCs w:val="20"/>
        </w:rPr>
        <w:t>being too</w:t>
      </w:r>
      <w:r w:rsidRPr="00315495">
        <w:rPr>
          <w:sz w:val="20"/>
          <w:szCs w:val="20"/>
        </w:rPr>
        <w:t xml:space="preserve"> complex and </w:t>
      </w:r>
      <w:r>
        <w:rPr>
          <w:sz w:val="20"/>
          <w:szCs w:val="20"/>
        </w:rPr>
        <w:t>fitting</w:t>
      </w:r>
      <w:r w:rsidRPr="00315495">
        <w:rPr>
          <w:sz w:val="20"/>
          <w:szCs w:val="20"/>
        </w:rPr>
        <w:t xml:space="preserve"> the training data too well, but </w:t>
      </w:r>
      <w:r>
        <w:rPr>
          <w:sz w:val="20"/>
          <w:szCs w:val="20"/>
        </w:rPr>
        <w:t>failing</w:t>
      </w:r>
      <w:r w:rsidRPr="00315495">
        <w:rPr>
          <w:sz w:val="20"/>
          <w:szCs w:val="20"/>
        </w:rPr>
        <w:t xml:space="preserve"> to generalize well to new data.</w:t>
      </w:r>
    </w:p>
    <w:p w14:paraId="209C872B" w14:textId="2843E820" w:rsidR="006F785E" w:rsidRDefault="00315495" w:rsidP="00315495">
      <w:pPr>
        <w:pStyle w:val="FigureCaption"/>
      </w:pPr>
      <w:r>
        <w:t>Neural Network – Breast Cancer Dataset.  Loss Curve, Left.  Learning Curve, Right</w:t>
      </w:r>
    </w:p>
    <w:p w14:paraId="0827DFFF" w14:textId="38B31108" w:rsidR="006F785E" w:rsidRPr="0032787E" w:rsidRDefault="00E114A8" w:rsidP="00E114A8">
      <w:pPr>
        <w:pStyle w:val="Heading1"/>
      </w:pPr>
      <w:r w:rsidRPr="0032787E">
        <w:t>classifier 3: boosting</w:t>
      </w:r>
    </w:p>
    <w:p w14:paraId="241899E3" w14:textId="36E54966" w:rsidR="0032787E" w:rsidRPr="0032787E" w:rsidRDefault="0032787E" w:rsidP="0032787E">
      <w:pPr>
        <w:pStyle w:val="Heading2"/>
      </w:pPr>
      <w:r w:rsidRPr="0032787E">
        <w:t>Wine Origin Dataset</w:t>
      </w:r>
    </w:p>
    <w:p w14:paraId="49B16860" w14:textId="1515097B" w:rsidR="0032787E" w:rsidRPr="0032787E" w:rsidRDefault="00035C59" w:rsidP="0032787E">
      <w:pPr>
        <w:rPr>
          <w:sz w:val="20"/>
          <w:szCs w:val="20"/>
        </w:rPr>
      </w:pPr>
      <w:r>
        <w:rPr>
          <w:sz w:val="20"/>
          <w:szCs w:val="20"/>
        </w:rPr>
        <w:t xml:space="preserve">Using a vanilla </w:t>
      </w:r>
      <w:r w:rsidR="00C012B5">
        <w:rPr>
          <w:sz w:val="20"/>
          <w:szCs w:val="20"/>
        </w:rPr>
        <w:t>AdaBoo</w:t>
      </w:r>
      <w:r>
        <w:rPr>
          <w:sz w:val="20"/>
          <w:szCs w:val="20"/>
        </w:rPr>
        <w:t xml:space="preserve">st classifier and the wine origin dataset, this classifier </w:t>
      </w:r>
      <w:r w:rsidR="00C012B5">
        <w:rPr>
          <w:sz w:val="20"/>
          <w:szCs w:val="20"/>
        </w:rPr>
        <w:t>predicts</w:t>
      </w:r>
      <w:r>
        <w:rPr>
          <w:sz w:val="20"/>
          <w:szCs w:val="20"/>
        </w:rPr>
        <w:t xml:space="preserve"> the class value with an accuracy of </w:t>
      </w:r>
      <w:r w:rsidR="008F454A">
        <w:rPr>
          <w:sz w:val="20"/>
          <w:szCs w:val="20"/>
        </w:rPr>
        <w:t>89.00</w:t>
      </w:r>
      <w:r>
        <w:rPr>
          <w:sz w:val="20"/>
          <w:szCs w:val="20"/>
        </w:rPr>
        <w:t xml:space="preserve">%.  </w:t>
      </w:r>
    </w:p>
    <w:p w14:paraId="6ACE5190" w14:textId="5A5D478B" w:rsidR="0032787E" w:rsidRPr="0032787E" w:rsidRDefault="0032787E" w:rsidP="0032787E">
      <w:pPr>
        <w:pStyle w:val="Heading3"/>
        <w:rPr>
          <w:sz w:val="20"/>
          <w:szCs w:val="20"/>
        </w:rPr>
      </w:pPr>
      <w:r w:rsidRPr="0032787E">
        <w:rPr>
          <w:sz w:val="20"/>
          <w:szCs w:val="20"/>
        </w:rPr>
        <w:t>Hyperparameter Tuning</w:t>
      </w:r>
    </w:p>
    <w:p w14:paraId="71674813" w14:textId="1012CCB8" w:rsidR="00714E60" w:rsidRDefault="00035C59" w:rsidP="000F1705">
      <w:r>
        <w:rPr>
          <w:sz w:val="20"/>
          <w:szCs w:val="20"/>
        </w:rPr>
        <w:t xml:space="preserve">The first hyperparameter used to tune this classifier is </w:t>
      </w:r>
      <w:proofErr w:type="gramStart"/>
      <w:r w:rsidR="00714E60">
        <w:rPr>
          <w:sz w:val="20"/>
          <w:szCs w:val="20"/>
        </w:rPr>
        <w:t>number</w:t>
      </w:r>
      <w:proofErr w:type="gramEnd"/>
      <w:r w:rsidR="00714E60">
        <w:rPr>
          <w:sz w:val="20"/>
          <w:szCs w:val="20"/>
        </w:rPr>
        <w:t xml:space="preserve"> of estimators. Here, more estimators </w:t>
      </w:r>
      <w:r w:rsidR="00C012B5">
        <w:rPr>
          <w:sz w:val="20"/>
          <w:szCs w:val="20"/>
        </w:rPr>
        <w:t>refer</w:t>
      </w:r>
      <w:r w:rsidR="00714E60">
        <w:rPr>
          <w:sz w:val="20"/>
          <w:szCs w:val="20"/>
        </w:rPr>
        <w:t xml:space="preserve"> to the </w:t>
      </w:r>
      <w:r w:rsidR="00C012B5" w:rsidRPr="00C012B5">
        <w:rPr>
          <w:sz w:val="20"/>
          <w:szCs w:val="20"/>
        </w:rPr>
        <w:t>rounds of trees the model will fit</w:t>
      </w:r>
      <w:r w:rsidR="00C012B5">
        <w:rPr>
          <w:sz w:val="20"/>
          <w:szCs w:val="20"/>
        </w:rPr>
        <w:t xml:space="preserve">.  </w:t>
      </w:r>
      <w:r w:rsidR="00C012B5" w:rsidRPr="00C012B5">
        <w:rPr>
          <w:sz w:val="20"/>
          <w:szCs w:val="20"/>
        </w:rPr>
        <w:t>A higher number of estimators results in a more complex model</w:t>
      </w:r>
      <w:r w:rsidR="00C012B5">
        <w:rPr>
          <w:sz w:val="20"/>
          <w:szCs w:val="20"/>
        </w:rPr>
        <w:t xml:space="preserve">, and, as can be seen in the plot below, is a validation curve with very high variance thus causing the data to be overfit.   The second hyperparameter, learning rate, is another key parameter used to tune this boosting classifier.  The validation curve below is different </w:t>
      </w:r>
      <w:r w:rsidR="000F1705">
        <w:rPr>
          <w:sz w:val="20"/>
          <w:szCs w:val="20"/>
        </w:rPr>
        <w:t>than</w:t>
      </w:r>
      <w:r w:rsidR="00C012B5">
        <w:rPr>
          <w:sz w:val="20"/>
          <w:szCs w:val="20"/>
        </w:rPr>
        <w:t xml:space="preserve"> any of the other validation curves previously evaluated as there </w:t>
      </w:r>
      <w:r w:rsidR="00905F86">
        <w:rPr>
          <w:sz w:val="20"/>
          <w:szCs w:val="20"/>
        </w:rPr>
        <w:t>is</w:t>
      </w:r>
      <w:r w:rsidR="00C012B5">
        <w:rPr>
          <w:sz w:val="20"/>
          <w:szCs w:val="20"/>
        </w:rPr>
        <w:t xml:space="preserve"> no significant gap between the training and cross-validation scores.  </w:t>
      </w:r>
      <w:r w:rsidR="000F1705">
        <w:rPr>
          <w:sz w:val="20"/>
          <w:szCs w:val="20"/>
        </w:rPr>
        <w:t>As shown in validation curve below, the ideal learning rat</w:t>
      </w:r>
      <w:r w:rsidR="00905F86">
        <w:rPr>
          <w:sz w:val="20"/>
          <w:szCs w:val="20"/>
        </w:rPr>
        <w:t>e</w:t>
      </w:r>
      <w:r w:rsidR="000F1705">
        <w:rPr>
          <w:sz w:val="20"/>
          <w:szCs w:val="20"/>
        </w:rPr>
        <w:t xml:space="preserve"> at which </w:t>
      </w:r>
      <w:proofErr w:type="gramStart"/>
      <w:r w:rsidR="000F1705">
        <w:rPr>
          <w:sz w:val="20"/>
          <w:szCs w:val="20"/>
        </w:rPr>
        <w:t>there</w:t>
      </w:r>
      <w:proofErr w:type="gramEnd"/>
      <w:r w:rsidR="000F1705">
        <w:rPr>
          <w:sz w:val="20"/>
          <w:szCs w:val="20"/>
        </w:rPr>
        <w:t xml:space="preserve"> accuracy is highest.  Also, important to note is the closeness of the training and cross-validation scores.  Variance and bias are seemingly mitigated as this point, and the result is a well fit model.  </w:t>
      </w:r>
    </w:p>
    <w:p w14:paraId="4591546A" w14:textId="7580526B" w:rsidR="0032787E" w:rsidRDefault="00714E60" w:rsidP="00714E60">
      <w:pPr>
        <w:pStyle w:val="FigureCaption"/>
      </w:pPr>
      <w:r w:rsidRPr="00714E60">
        <w:lastRenderedPageBreak/>
        <w:drawing>
          <wp:anchor distT="0" distB="0" distL="114300" distR="114300" simplePos="0" relativeHeight="251675648" behindDoc="0" locked="0" layoutInCell="1" allowOverlap="1" wp14:anchorId="3A0DC8C1" wp14:editId="04FF3B49">
            <wp:simplePos x="0" y="0"/>
            <wp:positionH relativeFrom="margin">
              <wp:posOffset>2743200</wp:posOffset>
            </wp:positionH>
            <wp:positionV relativeFrom="paragraph">
              <wp:posOffset>0</wp:posOffset>
            </wp:positionV>
            <wp:extent cx="2148205" cy="1670685"/>
            <wp:effectExtent l="0" t="0" r="4445" b="5715"/>
            <wp:wrapTopAndBottom/>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48205" cy="1670685"/>
                    </a:xfrm>
                    <a:prstGeom prst="rect">
                      <a:avLst/>
                    </a:prstGeom>
                  </pic:spPr>
                </pic:pic>
              </a:graphicData>
            </a:graphic>
            <wp14:sizeRelH relativeFrom="margin">
              <wp14:pctWidth>0</wp14:pctWidth>
            </wp14:sizeRelH>
            <wp14:sizeRelV relativeFrom="margin">
              <wp14:pctHeight>0</wp14:pctHeight>
            </wp14:sizeRelV>
          </wp:anchor>
        </w:drawing>
      </w:r>
      <w:r w:rsidRPr="00714E60">
        <w:drawing>
          <wp:anchor distT="0" distB="0" distL="114300" distR="114300" simplePos="0" relativeHeight="251674624" behindDoc="0" locked="0" layoutInCell="1" allowOverlap="1" wp14:anchorId="18788BEC" wp14:editId="37FBCC35">
            <wp:simplePos x="0" y="0"/>
            <wp:positionH relativeFrom="column">
              <wp:posOffset>-236855</wp:posOffset>
            </wp:positionH>
            <wp:positionV relativeFrom="paragraph">
              <wp:posOffset>0</wp:posOffset>
            </wp:positionV>
            <wp:extent cx="2860675" cy="1663065"/>
            <wp:effectExtent l="0" t="0" r="0" b="0"/>
            <wp:wrapTopAndBottom/>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0675" cy="1663065"/>
                    </a:xfrm>
                    <a:prstGeom prst="rect">
                      <a:avLst/>
                    </a:prstGeom>
                  </pic:spPr>
                </pic:pic>
              </a:graphicData>
            </a:graphic>
            <wp14:sizeRelH relativeFrom="margin">
              <wp14:pctWidth>0</wp14:pctWidth>
            </wp14:sizeRelH>
            <wp14:sizeRelV relativeFrom="margin">
              <wp14:pctHeight>0</wp14:pctHeight>
            </wp14:sizeRelV>
          </wp:anchor>
        </w:drawing>
      </w:r>
      <w:r w:rsidR="0077429B">
        <w:t>AdaBoost</w:t>
      </w:r>
      <w:r>
        <w:t xml:space="preserve"> hyperparameter tuning.  Wine Origin Dataset: Number of Estimators, Left.  Learning Rate, Right</w:t>
      </w:r>
    </w:p>
    <w:p w14:paraId="3FB7AB14" w14:textId="1A4CE300" w:rsidR="0032787E" w:rsidRPr="000F1705" w:rsidRDefault="000F1705" w:rsidP="000F1705">
      <w:pPr>
        <w:rPr>
          <w:sz w:val="20"/>
          <w:szCs w:val="20"/>
        </w:rPr>
      </w:pPr>
      <w:r w:rsidRPr="0032787E">
        <w:drawing>
          <wp:anchor distT="0" distB="0" distL="114300" distR="114300" simplePos="0" relativeHeight="251672576" behindDoc="0" locked="0" layoutInCell="1" allowOverlap="1" wp14:anchorId="288B32C4" wp14:editId="4D75C0DD">
            <wp:simplePos x="0" y="0"/>
            <wp:positionH relativeFrom="margin">
              <wp:posOffset>1154430</wp:posOffset>
            </wp:positionH>
            <wp:positionV relativeFrom="paragraph">
              <wp:posOffset>1255767</wp:posOffset>
            </wp:positionV>
            <wp:extent cx="2325370" cy="1790065"/>
            <wp:effectExtent l="0" t="0" r="0" b="635"/>
            <wp:wrapTopAndBottom/>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25370" cy="1790065"/>
                    </a:xfrm>
                    <a:prstGeom prst="rect">
                      <a:avLst/>
                    </a:prstGeom>
                  </pic:spPr>
                </pic:pic>
              </a:graphicData>
            </a:graphic>
          </wp:anchor>
        </w:drawing>
      </w:r>
      <w:r w:rsidRPr="000F1705">
        <w:rPr>
          <w:sz w:val="20"/>
          <w:szCs w:val="20"/>
        </w:rPr>
        <w:t xml:space="preserve">The final plot below shows a learning curve for the AdaBoost classifier after determining the optimal hyperparameters using </w:t>
      </w:r>
      <w:proofErr w:type="spellStart"/>
      <w:r w:rsidRPr="000F1705">
        <w:rPr>
          <w:sz w:val="20"/>
          <w:szCs w:val="20"/>
        </w:rPr>
        <w:t>GridSearch</w:t>
      </w:r>
      <w:r w:rsidR="00905F86">
        <w:rPr>
          <w:sz w:val="20"/>
          <w:szCs w:val="20"/>
        </w:rPr>
        <w:t>CV</w:t>
      </w:r>
      <w:proofErr w:type="spellEnd"/>
      <w:r w:rsidRPr="000F1705">
        <w:rPr>
          <w:sz w:val="20"/>
          <w:szCs w:val="20"/>
        </w:rPr>
        <w:t xml:space="preserve">.  Because of the </w:t>
      </w:r>
      <w:r w:rsidR="00905F86" w:rsidRPr="000F1705">
        <w:rPr>
          <w:sz w:val="20"/>
          <w:szCs w:val="20"/>
        </w:rPr>
        <w:t>modest</w:t>
      </w:r>
      <w:r w:rsidRPr="000F1705">
        <w:rPr>
          <w:sz w:val="20"/>
          <w:szCs w:val="20"/>
        </w:rPr>
        <w:t xml:space="preserve"> gap seen between training and cross-validation scores, it could be said that there is clearly some overfitting.  However, accuracy of this classifier is increased to 92.35%, which is better than the 89% accuracy our vanilla AdaBoost classifier started with.  </w:t>
      </w:r>
    </w:p>
    <w:p w14:paraId="00012F89" w14:textId="239DB725" w:rsidR="0032787E" w:rsidRPr="0032787E" w:rsidRDefault="000F1705" w:rsidP="000F1705">
      <w:pPr>
        <w:pStyle w:val="FigureCaption"/>
      </w:pPr>
      <w:r>
        <w:t>Boosting Learning Curve: Wine Origin Dataset</w:t>
      </w:r>
    </w:p>
    <w:p w14:paraId="4E48369F" w14:textId="747D77FD" w:rsidR="0032787E" w:rsidRPr="0077429B" w:rsidRDefault="00905F86" w:rsidP="00905F86">
      <w:pPr>
        <w:pStyle w:val="Heading2"/>
      </w:pPr>
      <w:r w:rsidRPr="0077429B">
        <w:t>Breast Cancer Dataset</w:t>
      </w:r>
    </w:p>
    <w:p w14:paraId="0C7117EE" w14:textId="0B2B6733" w:rsidR="0077429B" w:rsidRPr="0077429B" w:rsidRDefault="0077429B" w:rsidP="0077429B">
      <w:pPr>
        <w:rPr>
          <w:sz w:val="20"/>
          <w:szCs w:val="20"/>
        </w:rPr>
      </w:pPr>
      <w:r>
        <w:rPr>
          <w:sz w:val="20"/>
          <w:szCs w:val="20"/>
        </w:rPr>
        <w:t>This AdaBoost classifier performs, with a starting accuracy of 98.25%, significantly better on the breast cancer dataset as compared to the wine origin dataset.</w:t>
      </w:r>
    </w:p>
    <w:p w14:paraId="4576267D" w14:textId="4130707F" w:rsidR="0032787E" w:rsidRPr="00D00394" w:rsidRDefault="00905F86" w:rsidP="00905F86">
      <w:pPr>
        <w:pStyle w:val="Heading3"/>
        <w:rPr>
          <w:sz w:val="20"/>
          <w:szCs w:val="20"/>
        </w:rPr>
      </w:pPr>
      <w:r w:rsidRPr="00D00394">
        <w:rPr>
          <w:sz w:val="20"/>
          <w:szCs w:val="20"/>
        </w:rPr>
        <w:t>Hyperparameter Tuning</w:t>
      </w:r>
    </w:p>
    <w:p w14:paraId="48D4DF91" w14:textId="4DED17BE" w:rsidR="0032787E" w:rsidRPr="00D00394" w:rsidRDefault="0077429B" w:rsidP="00917B47">
      <w:pPr>
        <w:rPr>
          <w:sz w:val="20"/>
          <w:szCs w:val="20"/>
        </w:rPr>
      </w:pPr>
      <w:r w:rsidRPr="00D00394">
        <w:rPr>
          <w:sz w:val="20"/>
          <w:szCs w:val="20"/>
        </w:rPr>
        <w:t xml:space="preserve">Using the same parameters as </w:t>
      </w:r>
      <w:proofErr w:type="gramStart"/>
      <w:r w:rsidRPr="00D00394">
        <w:rPr>
          <w:sz w:val="20"/>
          <w:szCs w:val="20"/>
        </w:rPr>
        <w:t>descried</w:t>
      </w:r>
      <w:proofErr w:type="gramEnd"/>
      <w:r w:rsidRPr="00D00394">
        <w:rPr>
          <w:sz w:val="20"/>
          <w:szCs w:val="20"/>
        </w:rPr>
        <w:t xml:space="preserve"> above, number of estimators and learning rate, what immediately stands out is the difference between plots when using number of estimators.  The plot in figure 11 below shows the stating score plateauing at around 25 estimators.  </w:t>
      </w:r>
      <w:r w:rsidR="00D00394" w:rsidRPr="00D00394">
        <w:rPr>
          <w:sz w:val="20"/>
          <w:szCs w:val="20"/>
        </w:rPr>
        <w:t>There is still a significant amount of bias in the plot, and, as a result, a large gap between the cross-</w:t>
      </w:r>
      <w:r w:rsidR="00D00394">
        <w:rPr>
          <w:sz w:val="20"/>
          <w:szCs w:val="20"/>
        </w:rPr>
        <w:t>v</w:t>
      </w:r>
      <w:r w:rsidR="00D00394" w:rsidRPr="00D00394">
        <w:rPr>
          <w:sz w:val="20"/>
          <w:szCs w:val="20"/>
        </w:rPr>
        <w:t xml:space="preserve">alidation and training scores.  The learning rate plot below, </w:t>
      </w:r>
      <w:r w:rsidR="00D00394" w:rsidRPr="00D00394">
        <w:rPr>
          <w:sz w:val="20"/>
          <w:szCs w:val="20"/>
        </w:rPr>
        <w:lastRenderedPageBreak/>
        <w:t>however, is very similar to the corresponding wine origin plot above.  A learning rate between 0 and 2.5 causes a decrease in model performance but recover</w:t>
      </w:r>
      <w:r w:rsidR="00D00394">
        <w:rPr>
          <w:sz w:val="20"/>
          <w:szCs w:val="20"/>
        </w:rPr>
        <w:t>s</w:t>
      </w:r>
      <w:r w:rsidR="00D00394" w:rsidRPr="00D00394">
        <w:rPr>
          <w:sz w:val="20"/>
          <w:szCs w:val="20"/>
        </w:rPr>
        <w:t xml:space="preserve"> where </w:t>
      </w:r>
      <w:r w:rsidR="00D00394">
        <w:rPr>
          <w:sz w:val="20"/>
          <w:szCs w:val="20"/>
        </w:rPr>
        <w:t>the</w:t>
      </w:r>
      <w:r w:rsidR="00D00394" w:rsidRPr="00D00394">
        <w:rPr>
          <w:sz w:val="20"/>
          <w:szCs w:val="20"/>
        </w:rPr>
        <w:t xml:space="preserve"> learning rate is greater than 2.5. </w:t>
      </w:r>
    </w:p>
    <w:p w14:paraId="783C3190" w14:textId="4BC9E9F8" w:rsidR="0032787E" w:rsidRDefault="0077429B" w:rsidP="0077429B">
      <w:pPr>
        <w:pStyle w:val="FigureCaption"/>
      </w:pPr>
      <w:r w:rsidRPr="0077429B">
        <w:drawing>
          <wp:anchor distT="0" distB="0" distL="114300" distR="114300" simplePos="0" relativeHeight="251677696" behindDoc="0" locked="0" layoutInCell="1" allowOverlap="1" wp14:anchorId="32134C07" wp14:editId="087D847A">
            <wp:simplePos x="0" y="0"/>
            <wp:positionH relativeFrom="column">
              <wp:posOffset>2396139</wp:posOffset>
            </wp:positionH>
            <wp:positionV relativeFrom="paragraph">
              <wp:posOffset>0</wp:posOffset>
            </wp:positionV>
            <wp:extent cx="2068830" cy="1591945"/>
            <wp:effectExtent l="0" t="0" r="7620" b="8255"/>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68830" cy="1591945"/>
                    </a:xfrm>
                    <a:prstGeom prst="rect">
                      <a:avLst/>
                    </a:prstGeom>
                  </pic:spPr>
                </pic:pic>
              </a:graphicData>
            </a:graphic>
            <wp14:sizeRelH relativeFrom="margin">
              <wp14:pctWidth>0</wp14:pctWidth>
            </wp14:sizeRelH>
            <wp14:sizeRelV relativeFrom="margin">
              <wp14:pctHeight>0</wp14:pctHeight>
            </wp14:sizeRelV>
          </wp:anchor>
        </w:drawing>
      </w:r>
      <w:r w:rsidRPr="0077429B">
        <w:drawing>
          <wp:anchor distT="0" distB="0" distL="114300" distR="114300" simplePos="0" relativeHeight="251676672" behindDoc="0" locked="0" layoutInCell="1" allowOverlap="1" wp14:anchorId="61395E76" wp14:editId="363E9D20">
            <wp:simplePos x="0" y="0"/>
            <wp:positionH relativeFrom="margin">
              <wp:posOffset>181304</wp:posOffset>
            </wp:positionH>
            <wp:positionV relativeFrom="paragraph">
              <wp:posOffset>0</wp:posOffset>
            </wp:positionV>
            <wp:extent cx="2002155" cy="1580515"/>
            <wp:effectExtent l="0" t="0" r="0" b="635"/>
            <wp:wrapTopAndBottom/>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02155" cy="1580515"/>
                    </a:xfrm>
                    <a:prstGeom prst="rect">
                      <a:avLst/>
                    </a:prstGeom>
                  </pic:spPr>
                </pic:pic>
              </a:graphicData>
            </a:graphic>
            <wp14:sizeRelH relativeFrom="margin">
              <wp14:pctWidth>0</wp14:pctWidth>
            </wp14:sizeRelH>
            <wp14:sizeRelV relativeFrom="margin">
              <wp14:pctHeight>0</wp14:pctHeight>
            </wp14:sizeRelV>
          </wp:anchor>
        </w:drawing>
      </w:r>
      <w:proofErr w:type="spellStart"/>
      <w:r>
        <w:t>Adaboost</w:t>
      </w:r>
      <w:proofErr w:type="spellEnd"/>
      <w:r>
        <w:t xml:space="preserve"> Hyperparameter Turning.  Breast Cancer Dataset: Number of Estimators, Left.  Learning Rate, Right</w:t>
      </w:r>
    </w:p>
    <w:p w14:paraId="29A8504A" w14:textId="6BEDAAB5" w:rsidR="0032787E" w:rsidRPr="00470810" w:rsidRDefault="00470810" w:rsidP="00917B47">
      <w:pPr>
        <w:rPr>
          <w:sz w:val="20"/>
          <w:szCs w:val="20"/>
        </w:rPr>
      </w:pPr>
      <w:r w:rsidRPr="00470810">
        <w:rPr>
          <w:sz w:val="20"/>
          <w:szCs w:val="20"/>
        </w:rPr>
        <w:t>Examining the learning curve in figure 12 below, the training and cross-validation scores do not converge at any time using th</w:t>
      </w:r>
      <w:r>
        <w:rPr>
          <w:sz w:val="20"/>
          <w:szCs w:val="20"/>
        </w:rPr>
        <w:t>is</w:t>
      </w:r>
      <w:r w:rsidRPr="00470810">
        <w:rPr>
          <w:sz w:val="20"/>
          <w:szCs w:val="20"/>
        </w:rPr>
        <w:t xml:space="preserve"> set of data.  </w:t>
      </w:r>
      <w:r>
        <w:rPr>
          <w:sz w:val="20"/>
          <w:szCs w:val="20"/>
        </w:rPr>
        <w:t xml:space="preserve">Despite using </w:t>
      </w:r>
      <w:proofErr w:type="spellStart"/>
      <w:r>
        <w:rPr>
          <w:sz w:val="20"/>
          <w:szCs w:val="20"/>
        </w:rPr>
        <w:t>GridSearch</w:t>
      </w:r>
      <w:proofErr w:type="spellEnd"/>
      <w:r>
        <w:rPr>
          <w:sz w:val="20"/>
          <w:szCs w:val="20"/>
        </w:rPr>
        <w:t xml:space="preserve"> to determine the ideal parameter values for the number of estimators and learning rate, </w:t>
      </w:r>
      <w:r w:rsidRPr="00470810">
        <w:rPr>
          <w:sz w:val="20"/>
          <w:szCs w:val="20"/>
        </w:rPr>
        <w:t xml:space="preserve">this model would </w:t>
      </w:r>
      <w:r>
        <w:rPr>
          <w:sz w:val="20"/>
          <w:szCs w:val="20"/>
        </w:rPr>
        <w:t xml:space="preserve">most likely </w:t>
      </w:r>
      <w:r w:rsidRPr="00470810">
        <w:rPr>
          <w:sz w:val="20"/>
          <w:szCs w:val="20"/>
        </w:rPr>
        <w:t xml:space="preserve">benefit from adding more training data. </w:t>
      </w:r>
    </w:p>
    <w:p w14:paraId="27475B2D" w14:textId="7ECDD951" w:rsidR="0032787E" w:rsidRDefault="0032787E" w:rsidP="00917B47">
      <w:r w:rsidRPr="0032787E">
        <w:drawing>
          <wp:anchor distT="0" distB="0" distL="114300" distR="114300" simplePos="0" relativeHeight="251673600" behindDoc="0" locked="0" layoutInCell="1" allowOverlap="1" wp14:anchorId="4D85F37E" wp14:editId="3A16FBED">
            <wp:simplePos x="0" y="0"/>
            <wp:positionH relativeFrom="margin">
              <wp:align>center</wp:align>
            </wp:positionH>
            <wp:positionV relativeFrom="paragraph">
              <wp:posOffset>242570</wp:posOffset>
            </wp:positionV>
            <wp:extent cx="2339340" cy="1769110"/>
            <wp:effectExtent l="0" t="0" r="3810" b="254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39340" cy="1769110"/>
                    </a:xfrm>
                    <a:prstGeom prst="rect">
                      <a:avLst/>
                    </a:prstGeom>
                  </pic:spPr>
                </pic:pic>
              </a:graphicData>
            </a:graphic>
          </wp:anchor>
        </w:drawing>
      </w:r>
    </w:p>
    <w:p w14:paraId="79114BFC" w14:textId="504808CD" w:rsidR="0032787E" w:rsidRPr="00917B47" w:rsidRDefault="0032787E" w:rsidP="0032787E">
      <w:pPr>
        <w:pStyle w:val="FigureCaption"/>
      </w:pPr>
      <w:r>
        <w:t>Boosting Learning Curve – Breast Cancer Dataset</w:t>
      </w:r>
    </w:p>
    <w:p w14:paraId="78EBA339" w14:textId="74FD370C" w:rsidR="00E114A8" w:rsidRDefault="00E114A8" w:rsidP="00E114A8">
      <w:pPr>
        <w:pStyle w:val="Heading1"/>
      </w:pPr>
      <w:r>
        <w:t>classifier 4: support vector machine (svm)</w:t>
      </w:r>
    </w:p>
    <w:p w14:paraId="3135D054" w14:textId="77777777" w:rsidR="00470810" w:rsidRPr="00470810" w:rsidRDefault="00470810" w:rsidP="00470810"/>
    <w:p w14:paraId="5CD1696A" w14:textId="50F8C3CD" w:rsidR="00E114A8" w:rsidRPr="00E114A8" w:rsidRDefault="00E114A8" w:rsidP="00E114A8">
      <w:pPr>
        <w:pStyle w:val="Heading1"/>
      </w:pPr>
      <w:r>
        <w:t>Classifier 5: K-nearest neighbors</w:t>
      </w:r>
    </w:p>
    <w:p w14:paraId="3A94B2DD" w14:textId="19543D5E" w:rsidR="00E114A8" w:rsidRPr="00E114A8" w:rsidRDefault="00E114A8" w:rsidP="00E114A8"/>
    <w:p w14:paraId="4459D667" w14:textId="6B05FDEA" w:rsidR="006F785E" w:rsidRDefault="006F785E" w:rsidP="00AD6625">
      <w:pPr>
        <w:rPr>
          <w:sz w:val="20"/>
          <w:szCs w:val="20"/>
        </w:rPr>
      </w:pPr>
    </w:p>
    <w:p w14:paraId="50C5691C" w14:textId="046DAE8C" w:rsidR="006F785E" w:rsidRDefault="006F785E" w:rsidP="00AD6625">
      <w:pPr>
        <w:rPr>
          <w:sz w:val="20"/>
          <w:szCs w:val="20"/>
        </w:rPr>
      </w:pPr>
    </w:p>
    <w:p w14:paraId="1A8DB628" w14:textId="2C4D7EA2" w:rsidR="006F785E" w:rsidRDefault="006F785E" w:rsidP="00AD6625">
      <w:pPr>
        <w:rPr>
          <w:sz w:val="20"/>
          <w:szCs w:val="20"/>
        </w:rPr>
      </w:pPr>
    </w:p>
    <w:p w14:paraId="7B587DB6" w14:textId="0CDBB458" w:rsidR="006F785E" w:rsidRDefault="006F785E" w:rsidP="00AD6625">
      <w:pPr>
        <w:rPr>
          <w:sz w:val="20"/>
          <w:szCs w:val="20"/>
        </w:rPr>
      </w:pPr>
    </w:p>
    <w:p w14:paraId="63A245F2" w14:textId="04FC02A5" w:rsidR="006F785E" w:rsidRDefault="006F785E" w:rsidP="00AD6625">
      <w:pPr>
        <w:rPr>
          <w:sz w:val="20"/>
          <w:szCs w:val="20"/>
        </w:rPr>
      </w:pPr>
    </w:p>
    <w:p w14:paraId="5367B2BC" w14:textId="4C40A918" w:rsidR="006F785E" w:rsidRDefault="006F785E" w:rsidP="00AD6625">
      <w:pPr>
        <w:rPr>
          <w:sz w:val="20"/>
          <w:szCs w:val="20"/>
        </w:rPr>
      </w:pPr>
    </w:p>
    <w:p w14:paraId="67A3CC8B" w14:textId="11EACDA3" w:rsidR="006F785E" w:rsidRDefault="006F785E" w:rsidP="00AD6625">
      <w:pPr>
        <w:rPr>
          <w:sz w:val="20"/>
          <w:szCs w:val="20"/>
        </w:rPr>
      </w:pPr>
    </w:p>
    <w:p w14:paraId="77DF9138" w14:textId="56D31B96" w:rsidR="006F785E" w:rsidRDefault="006F785E" w:rsidP="00AD6625">
      <w:pPr>
        <w:rPr>
          <w:sz w:val="20"/>
          <w:szCs w:val="20"/>
        </w:rPr>
      </w:pPr>
    </w:p>
    <w:p w14:paraId="7BD62846" w14:textId="61D3FD03" w:rsidR="006F785E" w:rsidRDefault="006F785E" w:rsidP="00AD6625">
      <w:pPr>
        <w:rPr>
          <w:sz w:val="20"/>
          <w:szCs w:val="20"/>
        </w:rPr>
      </w:pPr>
    </w:p>
    <w:p w14:paraId="1C9E5866" w14:textId="01B201A6" w:rsidR="006F785E" w:rsidRDefault="006F785E" w:rsidP="00AD6625">
      <w:pPr>
        <w:rPr>
          <w:sz w:val="20"/>
          <w:szCs w:val="20"/>
        </w:rPr>
      </w:pPr>
    </w:p>
    <w:p w14:paraId="24F5E073" w14:textId="07B05687" w:rsidR="006F785E" w:rsidRDefault="006F785E" w:rsidP="00AD6625">
      <w:pPr>
        <w:rPr>
          <w:sz w:val="20"/>
          <w:szCs w:val="20"/>
        </w:rPr>
      </w:pPr>
    </w:p>
    <w:p w14:paraId="12F42CBF" w14:textId="77777777" w:rsidR="006F785E" w:rsidRDefault="006F785E" w:rsidP="00AD6625">
      <w:pPr>
        <w:rPr>
          <w:sz w:val="20"/>
          <w:szCs w:val="20"/>
        </w:rPr>
      </w:pPr>
    </w:p>
    <w:p w14:paraId="43EE8B22" w14:textId="13608C37" w:rsidR="00C3241E" w:rsidRDefault="00C3241E" w:rsidP="00AD6625">
      <w:pPr>
        <w:rPr>
          <w:sz w:val="20"/>
          <w:szCs w:val="20"/>
        </w:rPr>
      </w:pPr>
    </w:p>
    <w:p w14:paraId="44C252B5" w14:textId="2A580CBA" w:rsidR="00C3241E" w:rsidRDefault="00C3241E" w:rsidP="00AD6625">
      <w:pPr>
        <w:rPr>
          <w:sz w:val="20"/>
          <w:szCs w:val="20"/>
        </w:rPr>
      </w:pPr>
    </w:p>
    <w:p w14:paraId="05F28FF8" w14:textId="4589C27C" w:rsidR="00C3241E" w:rsidRDefault="00C3241E" w:rsidP="00AD6625">
      <w:pPr>
        <w:rPr>
          <w:sz w:val="20"/>
          <w:szCs w:val="20"/>
        </w:rPr>
      </w:pPr>
    </w:p>
    <w:p w14:paraId="50F6DB06" w14:textId="293D5610" w:rsidR="00C3241E" w:rsidRDefault="00C3241E" w:rsidP="00AD6625">
      <w:pPr>
        <w:rPr>
          <w:sz w:val="20"/>
          <w:szCs w:val="20"/>
        </w:rPr>
      </w:pPr>
    </w:p>
    <w:p w14:paraId="311B7855" w14:textId="7B50A36C" w:rsidR="00C3241E" w:rsidRPr="00C3241E" w:rsidRDefault="00C3241E" w:rsidP="00AD6625">
      <w:pPr>
        <w:rPr>
          <w:sz w:val="20"/>
          <w:szCs w:val="20"/>
        </w:rPr>
      </w:pPr>
    </w:p>
    <w:p w14:paraId="79166E0C" w14:textId="2CAE9320" w:rsidR="00A342AD" w:rsidRDefault="00A342AD" w:rsidP="00AD6625"/>
    <w:p w14:paraId="575D4BE2" w14:textId="1F0201FB" w:rsidR="00A342AD" w:rsidRDefault="00A342AD" w:rsidP="00AD6625"/>
    <w:p w14:paraId="5A53B1CE" w14:textId="2661CCFA" w:rsidR="00A342AD" w:rsidRPr="00AD6625" w:rsidRDefault="00A342AD" w:rsidP="00AD6625"/>
    <w:p w14:paraId="4222DD02" w14:textId="1DAD2D23" w:rsidR="00D308CA" w:rsidRDefault="00D308CA" w:rsidP="00E114A8">
      <w:pPr>
        <w:pStyle w:val="Heading1"/>
      </w:pPr>
      <w:r>
        <w:t>References</w:t>
      </w:r>
    </w:p>
    <w:p w14:paraId="01770159" w14:textId="26EE8773" w:rsidR="00327186" w:rsidRPr="00327186" w:rsidRDefault="000E71E2" w:rsidP="002B54E9">
      <w:pPr>
        <w:pStyle w:val="NumberedList"/>
      </w:pPr>
      <w:proofErr w:type="spellStart"/>
      <w:r w:rsidRPr="000E71E2">
        <w:t>Dua</w:t>
      </w:r>
      <w:proofErr w:type="spellEnd"/>
      <w:r w:rsidRPr="000E71E2">
        <w:t xml:space="preserve">, D. and Graff, C. </w:t>
      </w:r>
      <w:r>
        <w:t>2019</w:t>
      </w:r>
      <w:r w:rsidRPr="000E71E2">
        <w:t xml:space="preserve">. Breast Cancer Wisconsin (Diagnostic) Data Set, Retrieved </w:t>
      </w:r>
      <w:r>
        <w:t>2023-01-24</w:t>
      </w:r>
      <w:r w:rsidRPr="000E71E2">
        <w:t xml:space="preserve"> from https://www.kaggle.com/datasets/uciml/breast-cancer-wisconsin-data</w:t>
      </w:r>
      <w:r>
        <w:t>.</w:t>
      </w:r>
    </w:p>
    <w:p w14:paraId="4D7B6648" w14:textId="5CB95511" w:rsidR="00327186" w:rsidRPr="00327186" w:rsidRDefault="002B54E9" w:rsidP="00450874">
      <w:pPr>
        <w:pStyle w:val="NumberedList"/>
      </w:pPr>
      <w:proofErr w:type="spellStart"/>
      <w:r w:rsidRPr="002B54E9">
        <w:t>C.Blake</w:t>
      </w:r>
      <w:proofErr w:type="spellEnd"/>
      <w:r w:rsidRPr="002B54E9">
        <w:t>. Sept 21, 1998. Wine recognition data, Retrieved 2023-01-24 from https://archive.ics.uci.edu/ml/datasets/wine</w:t>
      </w:r>
    </w:p>
    <w:p w14:paraId="35C92AAD" w14:textId="15029992" w:rsidR="00327186" w:rsidRPr="00327186" w:rsidRDefault="00327186" w:rsidP="00450874">
      <w:pPr>
        <w:pStyle w:val="NumberedList"/>
      </w:pPr>
    </w:p>
    <w:p w14:paraId="38AB3AA4" w14:textId="6674CC2C" w:rsidR="00D308CA" w:rsidRDefault="00D308CA" w:rsidP="00E114A8">
      <w:pPr>
        <w:pStyle w:val="Heading1"/>
      </w:pPr>
      <w:r>
        <w:t>Appendices</w:t>
      </w:r>
    </w:p>
    <w:p w14:paraId="6D215009" w14:textId="669074D8"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28"/>
      <w:headerReference w:type="default" r:id="rId29"/>
      <w:footerReference w:type="even" r:id="rId30"/>
      <w:footerReference w:type="default" r:id="rId31"/>
      <w:headerReference w:type="first" r:id="rId32"/>
      <w:footerReference w:type="first" r:id="rId3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D138" w14:textId="77777777" w:rsidR="003D0DA8" w:rsidRDefault="003D0DA8" w:rsidP="00126D77">
      <w:r>
        <w:separator/>
      </w:r>
    </w:p>
  </w:endnote>
  <w:endnote w:type="continuationSeparator" w:id="0">
    <w:p w14:paraId="4E93A639" w14:textId="77777777" w:rsidR="003D0DA8" w:rsidRDefault="003D0DA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6525" w14:textId="77777777" w:rsidR="003D0DA8" w:rsidRDefault="003D0DA8" w:rsidP="0060186D">
      <w:pPr>
        <w:spacing w:after="0" w:line="110" w:lineRule="exact"/>
      </w:pPr>
    </w:p>
  </w:footnote>
  <w:footnote w:type="continuationSeparator" w:id="0">
    <w:p w14:paraId="3880BCF3" w14:textId="77777777" w:rsidR="003D0DA8" w:rsidRPr="00BB7AEF" w:rsidRDefault="003D0DA8" w:rsidP="00BB7AEF">
      <w:pPr>
        <w:spacing w:after="0" w:line="20" w:lineRule="exact"/>
        <w:rPr>
          <w:sz w:val="2"/>
        </w:rPr>
      </w:pPr>
    </w:p>
  </w:footnote>
  <w:footnote w:type="continuationNotice" w:id="1">
    <w:p w14:paraId="767051C5" w14:textId="77777777" w:rsidR="003D0DA8" w:rsidRPr="00AE67B5" w:rsidRDefault="003D0DA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AFD4080E"/>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4694437">
    <w:abstractNumId w:val="5"/>
  </w:num>
  <w:num w:numId="2" w16cid:durableId="1488209338">
    <w:abstractNumId w:val="30"/>
  </w:num>
  <w:num w:numId="3" w16cid:durableId="1661425582">
    <w:abstractNumId w:val="25"/>
  </w:num>
  <w:num w:numId="4" w16cid:durableId="13418116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2308468">
    <w:abstractNumId w:val="34"/>
  </w:num>
  <w:num w:numId="6" w16cid:durableId="988437563">
    <w:abstractNumId w:val="14"/>
  </w:num>
  <w:num w:numId="7" w16cid:durableId="1506557205">
    <w:abstractNumId w:val="32"/>
  </w:num>
  <w:num w:numId="8" w16cid:durableId="418214629">
    <w:abstractNumId w:val="7"/>
  </w:num>
  <w:num w:numId="9" w16cid:durableId="2098944409">
    <w:abstractNumId w:val="33"/>
  </w:num>
  <w:num w:numId="10" w16cid:durableId="217087216">
    <w:abstractNumId w:val="13"/>
  </w:num>
  <w:num w:numId="11" w16cid:durableId="462965770">
    <w:abstractNumId w:val="9"/>
  </w:num>
  <w:num w:numId="12" w16cid:durableId="357125473">
    <w:abstractNumId w:val="26"/>
  </w:num>
  <w:num w:numId="13" w16cid:durableId="1173957965">
    <w:abstractNumId w:val="12"/>
  </w:num>
  <w:num w:numId="14" w16cid:durableId="985815383">
    <w:abstractNumId w:val="29"/>
  </w:num>
  <w:num w:numId="15" w16cid:durableId="1455948479">
    <w:abstractNumId w:val="36"/>
  </w:num>
  <w:num w:numId="16" w16cid:durableId="1344938610">
    <w:abstractNumId w:val="34"/>
    <w:lvlOverride w:ilvl="0">
      <w:startOverride w:val="1"/>
    </w:lvlOverride>
  </w:num>
  <w:num w:numId="17" w16cid:durableId="920258266">
    <w:abstractNumId w:val="34"/>
    <w:lvlOverride w:ilvl="0">
      <w:startOverride w:val="1"/>
    </w:lvlOverride>
  </w:num>
  <w:num w:numId="18" w16cid:durableId="1095512954">
    <w:abstractNumId w:val="34"/>
    <w:lvlOverride w:ilvl="0">
      <w:startOverride w:val="1"/>
    </w:lvlOverride>
  </w:num>
  <w:num w:numId="19" w16cid:durableId="1687321860">
    <w:abstractNumId w:val="34"/>
    <w:lvlOverride w:ilvl="0">
      <w:startOverride w:val="1"/>
    </w:lvlOverride>
  </w:num>
  <w:num w:numId="20" w16cid:durableId="1850178046">
    <w:abstractNumId w:val="34"/>
    <w:lvlOverride w:ilvl="0">
      <w:startOverride w:val="1"/>
    </w:lvlOverride>
  </w:num>
  <w:num w:numId="21" w16cid:durableId="1115828507">
    <w:abstractNumId w:val="34"/>
    <w:lvlOverride w:ilvl="0">
      <w:startOverride w:val="1"/>
    </w:lvlOverride>
  </w:num>
  <w:num w:numId="22" w16cid:durableId="624192668">
    <w:abstractNumId w:val="0"/>
  </w:num>
  <w:num w:numId="23" w16cid:durableId="21902672">
    <w:abstractNumId w:val="27"/>
  </w:num>
  <w:num w:numId="24" w16cid:durableId="193034583">
    <w:abstractNumId w:val="27"/>
    <w:lvlOverride w:ilvl="0">
      <w:startOverride w:val="1"/>
    </w:lvlOverride>
  </w:num>
  <w:num w:numId="25" w16cid:durableId="2112964866">
    <w:abstractNumId w:val="35"/>
  </w:num>
  <w:num w:numId="26" w16cid:durableId="491483932">
    <w:abstractNumId w:val="6"/>
  </w:num>
  <w:num w:numId="27" w16cid:durableId="2068453764">
    <w:abstractNumId w:val="17"/>
  </w:num>
  <w:num w:numId="28" w16cid:durableId="1773474694">
    <w:abstractNumId w:val="18"/>
  </w:num>
  <w:num w:numId="29" w16cid:durableId="1314723044">
    <w:abstractNumId w:val="4"/>
  </w:num>
  <w:num w:numId="30" w16cid:durableId="389381318">
    <w:abstractNumId w:val="2"/>
  </w:num>
  <w:num w:numId="31" w16cid:durableId="1233857697">
    <w:abstractNumId w:val="11"/>
  </w:num>
  <w:num w:numId="32" w16cid:durableId="1280065239">
    <w:abstractNumId w:val="15"/>
  </w:num>
  <w:num w:numId="33" w16cid:durableId="1038165372">
    <w:abstractNumId w:val="1"/>
  </w:num>
  <w:num w:numId="34" w16cid:durableId="128329675">
    <w:abstractNumId w:val="16"/>
  </w:num>
  <w:num w:numId="35" w16cid:durableId="150143752">
    <w:abstractNumId w:val="20"/>
  </w:num>
  <w:num w:numId="36" w16cid:durableId="973102875">
    <w:abstractNumId w:val="8"/>
  </w:num>
  <w:num w:numId="37" w16cid:durableId="826242464">
    <w:abstractNumId w:val="28"/>
  </w:num>
  <w:num w:numId="38" w16cid:durableId="531652495">
    <w:abstractNumId w:val="23"/>
  </w:num>
  <w:num w:numId="39" w16cid:durableId="1669674339">
    <w:abstractNumId w:val="22"/>
  </w:num>
  <w:num w:numId="40" w16cid:durableId="264119409">
    <w:abstractNumId w:val="19"/>
  </w:num>
  <w:num w:numId="41" w16cid:durableId="1566378899">
    <w:abstractNumId w:val="10"/>
  </w:num>
  <w:num w:numId="42" w16cid:durableId="776220369">
    <w:abstractNumId w:val="24"/>
  </w:num>
  <w:num w:numId="43" w16cid:durableId="2140607742">
    <w:abstractNumId w:val="37"/>
  </w:num>
  <w:num w:numId="44" w16cid:durableId="987592579">
    <w:abstractNumId w:val="21"/>
  </w:num>
  <w:num w:numId="45" w16cid:durableId="1934165704">
    <w:abstractNumId w:val="38"/>
  </w:num>
  <w:num w:numId="46" w16cid:durableId="167260218">
    <w:abstractNumId w:val="31"/>
  </w:num>
  <w:num w:numId="47" w16cid:durableId="1668360352">
    <w:abstractNumId w:val="3"/>
  </w:num>
  <w:num w:numId="48" w16cid:durableId="1877348802">
    <w:abstractNumId w:val="21"/>
    <w:lvlOverride w:ilvl="0">
      <w:startOverride w:val="1"/>
    </w:lvlOverride>
  </w:num>
  <w:num w:numId="49" w16cid:durableId="986592928">
    <w:abstractNumId w:val="21"/>
    <w:lvlOverride w:ilvl="0">
      <w:startOverride w:val="1"/>
    </w:lvlOverride>
  </w:num>
  <w:num w:numId="50" w16cid:durableId="83827830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35C59"/>
    <w:rsid w:val="0004097D"/>
    <w:rsid w:val="000435DE"/>
    <w:rsid w:val="00043A15"/>
    <w:rsid w:val="00045282"/>
    <w:rsid w:val="00052528"/>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934DC"/>
    <w:rsid w:val="00093652"/>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71E2"/>
    <w:rsid w:val="000F1705"/>
    <w:rsid w:val="000F5ACE"/>
    <w:rsid w:val="000F6C8C"/>
    <w:rsid w:val="001026FF"/>
    <w:rsid w:val="00106BC3"/>
    <w:rsid w:val="0011139F"/>
    <w:rsid w:val="00117ECF"/>
    <w:rsid w:val="0012078A"/>
    <w:rsid w:val="001226B8"/>
    <w:rsid w:val="001227A5"/>
    <w:rsid w:val="00124EC2"/>
    <w:rsid w:val="00126D77"/>
    <w:rsid w:val="00132FF3"/>
    <w:rsid w:val="00135B1D"/>
    <w:rsid w:val="001366F3"/>
    <w:rsid w:val="00141B95"/>
    <w:rsid w:val="001468F9"/>
    <w:rsid w:val="0014733E"/>
    <w:rsid w:val="00147996"/>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967E8"/>
    <w:rsid w:val="001A10F2"/>
    <w:rsid w:val="001A1AB8"/>
    <w:rsid w:val="001A228E"/>
    <w:rsid w:val="001A4533"/>
    <w:rsid w:val="001A48DF"/>
    <w:rsid w:val="001A657B"/>
    <w:rsid w:val="001B415A"/>
    <w:rsid w:val="001B681E"/>
    <w:rsid w:val="001C00F6"/>
    <w:rsid w:val="001C5252"/>
    <w:rsid w:val="001C52FB"/>
    <w:rsid w:val="001C60A6"/>
    <w:rsid w:val="001C6A37"/>
    <w:rsid w:val="001C737D"/>
    <w:rsid w:val="001C7DFD"/>
    <w:rsid w:val="001C7E2A"/>
    <w:rsid w:val="001D2B7D"/>
    <w:rsid w:val="001D3A7F"/>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1F624C"/>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21EC"/>
    <w:rsid w:val="00293BC0"/>
    <w:rsid w:val="002948EC"/>
    <w:rsid w:val="0029645B"/>
    <w:rsid w:val="002A09D4"/>
    <w:rsid w:val="002A346E"/>
    <w:rsid w:val="002B1C35"/>
    <w:rsid w:val="002B2730"/>
    <w:rsid w:val="002B54E9"/>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5495"/>
    <w:rsid w:val="0031675A"/>
    <w:rsid w:val="00317D72"/>
    <w:rsid w:val="003208FB"/>
    <w:rsid w:val="00320984"/>
    <w:rsid w:val="003259C7"/>
    <w:rsid w:val="00326A4F"/>
    <w:rsid w:val="00327186"/>
    <w:rsid w:val="0032787E"/>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5AE6"/>
    <w:rsid w:val="003B7F2C"/>
    <w:rsid w:val="003C2E77"/>
    <w:rsid w:val="003C3139"/>
    <w:rsid w:val="003C529A"/>
    <w:rsid w:val="003D0DA8"/>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11D5"/>
    <w:rsid w:val="00422A19"/>
    <w:rsid w:val="00422BCE"/>
    <w:rsid w:val="004248B1"/>
    <w:rsid w:val="00425FB1"/>
    <w:rsid w:val="00426676"/>
    <w:rsid w:val="0043014A"/>
    <w:rsid w:val="0043030F"/>
    <w:rsid w:val="0043107E"/>
    <w:rsid w:val="004312E4"/>
    <w:rsid w:val="00441F76"/>
    <w:rsid w:val="00443D14"/>
    <w:rsid w:val="00450874"/>
    <w:rsid w:val="004508B1"/>
    <w:rsid w:val="00451B4A"/>
    <w:rsid w:val="0045390F"/>
    <w:rsid w:val="00453FEF"/>
    <w:rsid w:val="0045755B"/>
    <w:rsid w:val="00460451"/>
    <w:rsid w:val="00463D6D"/>
    <w:rsid w:val="00464893"/>
    <w:rsid w:val="004676C6"/>
    <w:rsid w:val="00470810"/>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27D73"/>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26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6F785E"/>
    <w:rsid w:val="007008BF"/>
    <w:rsid w:val="00703884"/>
    <w:rsid w:val="0070506F"/>
    <w:rsid w:val="007060BD"/>
    <w:rsid w:val="0070617C"/>
    <w:rsid w:val="007070F0"/>
    <w:rsid w:val="00714E6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05BB"/>
    <w:rsid w:val="00753C68"/>
    <w:rsid w:val="00755175"/>
    <w:rsid w:val="00757391"/>
    <w:rsid w:val="00762612"/>
    <w:rsid w:val="00762B76"/>
    <w:rsid w:val="00763478"/>
    <w:rsid w:val="007640DD"/>
    <w:rsid w:val="00764914"/>
    <w:rsid w:val="00764E0F"/>
    <w:rsid w:val="00766C59"/>
    <w:rsid w:val="007672CC"/>
    <w:rsid w:val="0077229B"/>
    <w:rsid w:val="00773A55"/>
    <w:rsid w:val="0077429B"/>
    <w:rsid w:val="007776CD"/>
    <w:rsid w:val="0078111A"/>
    <w:rsid w:val="00783A6E"/>
    <w:rsid w:val="00784B78"/>
    <w:rsid w:val="0078697A"/>
    <w:rsid w:val="00786AA8"/>
    <w:rsid w:val="007878D4"/>
    <w:rsid w:val="00794098"/>
    <w:rsid w:val="007A092D"/>
    <w:rsid w:val="007A138A"/>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362A2"/>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05D"/>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D7C2E"/>
    <w:rsid w:val="008E10D4"/>
    <w:rsid w:val="008E6076"/>
    <w:rsid w:val="008E60B3"/>
    <w:rsid w:val="008E6C35"/>
    <w:rsid w:val="008E6D3E"/>
    <w:rsid w:val="008E72DC"/>
    <w:rsid w:val="008E7428"/>
    <w:rsid w:val="008F21AF"/>
    <w:rsid w:val="008F39A4"/>
    <w:rsid w:val="008F454A"/>
    <w:rsid w:val="008F49F9"/>
    <w:rsid w:val="008F5E34"/>
    <w:rsid w:val="008F5F83"/>
    <w:rsid w:val="00900DF3"/>
    <w:rsid w:val="009023D1"/>
    <w:rsid w:val="00902FC4"/>
    <w:rsid w:val="00905E9C"/>
    <w:rsid w:val="00905F86"/>
    <w:rsid w:val="00907467"/>
    <w:rsid w:val="00917B47"/>
    <w:rsid w:val="009239B2"/>
    <w:rsid w:val="00925331"/>
    <w:rsid w:val="00927C2B"/>
    <w:rsid w:val="009322EE"/>
    <w:rsid w:val="00941763"/>
    <w:rsid w:val="00941BF5"/>
    <w:rsid w:val="009431E6"/>
    <w:rsid w:val="00947290"/>
    <w:rsid w:val="009476F0"/>
    <w:rsid w:val="0095024D"/>
    <w:rsid w:val="00951C77"/>
    <w:rsid w:val="009540A3"/>
    <w:rsid w:val="00956BD3"/>
    <w:rsid w:val="00957B31"/>
    <w:rsid w:val="00957FDD"/>
    <w:rsid w:val="00960205"/>
    <w:rsid w:val="0096250C"/>
    <w:rsid w:val="009631E2"/>
    <w:rsid w:val="00964083"/>
    <w:rsid w:val="009703B6"/>
    <w:rsid w:val="00971F12"/>
    <w:rsid w:val="0097462D"/>
    <w:rsid w:val="009747B0"/>
    <w:rsid w:val="00975C05"/>
    <w:rsid w:val="009766B9"/>
    <w:rsid w:val="009827C3"/>
    <w:rsid w:val="009832DD"/>
    <w:rsid w:val="0099108D"/>
    <w:rsid w:val="0099301E"/>
    <w:rsid w:val="00993B55"/>
    <w:rsid w:val="00994583"/>
    <w:rsid w:val="009947FE"/>
    <w:rsid w:val="00994B2F"/>
    <w:rsid w:val="009A01C6"/>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5B2F"/>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2AD"/>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D39B2"/>
    <w:rsid w:val="00AD6625"/>
    <w:rsid w:val="00AE0D65"/>
    <w:rsid w:val="00AE3E19"/>
    <w:rsid w:val="00AE4DC4"/>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5BD0"/>
    <w:rsid w:val="00B67D2F"/>
    <w:rsid w:val="00B76173"/>
    <w:rsid w:val="00B80F47"/>
    <w:rsid w:val="00B83D7C"/>
    <w:rsid w:val="00B872B9"/>
    <w:rsid w:val="00B873A7"/>
    <w:rsid w:val="00B907B1"/>
    <w:rsid w:val="00B9450C"/>
    <w:rsid w:val="00B947E2"/>
    <w:rsid w:val="00B95AEF"/>
    <w:rsid w:val="00B96FDF"/>
    <w:rsid w:val="00B974BC"/>
    <w:rsid w:val="00B97B5B"/>
    <w:rsid w:val="00BA018A"/>
    <w:rsid w:val="00BA1B91"/>
    <w:rsid w:val="00BA1E90"/>
    <w:rsid w:val="00BA74BA"/>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2B5"/>
    <w:rsid w:val="00C01579"/>
    <w:rsid w:val="00C02835"/>
    <w:rsid w:val="00C030C3"/>
    <w:rsid w:val="00C040E8"/>
    <w:rsid w:val="00C07485"/>
    <w:rsid w:val="00C078BF"/>
    <w:rsid w:val="00C1381F"/>
    <w:rsid w:val="00C15B38"/>
    <w:rsid w:val="00C20B3A"/>
    <w:rsid w:val="00C23142"/>
    <w:rsid w:val="00C27E30"/>
    <w:rsid w:val="00C31BDB"/>
    <w:rsid w:val="00C3227F"/>
    <w:rsid w:val="00C3241E"/>
    <w:rsid w:val="00C32823"/>
    <w:rsid w:val="00C33CBD"/>
    <w:rsid w:val="00C34925"/>
    <w:rsid w:val="00C354D6"/>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32C5"/>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0394"/>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0E34"/>
    <w:rsid w:val="00D61400"/>
    <w:rsid w:val="00D6194B"/>
    <w:rsid w:val="00D63247"/>
    <w:rsid w:val="00D63922"/>
    <w:rsid w:val="00D66740"/>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1429"/>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3AC0"/>
    <w:rsid w:val="00E07F1C"/>
    <w:rsid w:val="00E114A8"/>
    <w:rsid w:val="00E15396"/>
    <w:rsid w:val="00E23667"/>
    <w:rsid w:val="00E23FB0"/>
    <w:rsid w:val="00E24AA8"/>
    <w:rsid w:val="00E2792A"/>
    <w:rsid w:val="00E3072E"/>
    <w:rsid w:val="00E30E86"/>
    <w:rsid w:val="00E319C9"/>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20A0"/>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690"/>
    <w:rsid w:val="00EF7839"/>
    <w:rsid w:val="00F01D36"/>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8D0"/>
    <w:rsid w:val="00F83D66"/>
    <w:rsid w:val="00F86251"/>
    <w:rsid w:val="00F927E2"/>
    <w:rsid w:val="00F958A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E114A8"/>
    <w:pPr>
      <w:keepNext/>
      <w:keepLines/>
      <w:numPr>
        <w:numId w:val="36"/>
      </w:numPr>
      <w:suppressAutoHyphens/>
      <w:spacing w:before="220"/>
      <w:outlineLvl w:val="0"/>
    </w:pPr>
    <w:rPr>
      <w:rFonts w:eastAsiaTheme="majorEastAsia" w:cs="Times New Roman (Headings CS)"/>
      <w:b/>
      <w:caps/>
      <w:spacing w:val="13"/>
      <w:sz w:val="20"/>
      <w:szCs w:val="20"/>
      <w14:numForm w14:val="lining"/>
      <w14:numSpacing w14:val="tabular"/>
    </w:rPr>
  </w:style>
  <w:style w:type="paragraph" w:styleId="Heading2">
    <w:name w:val="heading 2"/>
    <w:basedOn w:val="Normal"/>
    <w:next w:val="Normal"/>
    <w:link w:val="Heading2Char"/>
    <w:autoRedefine/>
    <w:uiPriority w:val="9"/>
    <w:unhideWhenUsed/>
    <w:qFormat/>
    <w:rsid w:val="00C3241E"/>
    <w:pPr>
      <w:keepNext/>
      <w:keepLines/>
      <w:numPr>
        <w:ilvl w:val="1"/>
        <w:numId w:val="36"/>
      </w:numPr>
      <w:suppressAutoHyphens/>
      <w:spacing w:before="170"/>
      <w:outlineLvl w:val="1"/>
    </w:pPr>
    <w:rPr>
      <w:rFonts w:eastAsiaTheme="majorEastAsia" w:cs="Times New Roman (Headings CS)"/>
      <w:b/>
      <w:color w:val="000000"/>
      <w:sz w:val="20"/>
      <w:szCs w:val="2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E114A8"/>
    <w:rPr>
      <w:rFonts w:ascii="Palatino Linotype" w:eastAsiaTheme="majorEastAsia" w:hAnsi="Palatino Linotype" w:cs="Times New Roman (Headings CS)"/>
      <w:b/>
      <w:caps/>
      <w:spacing w:val="13"/>
      <w:kern w:val="16"/>
      <w:sz w:val="20"/>
      <w:szCs w:val="20"/>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C3241E"/>
    <w:rPr>
      <w:rFonts w:ascii="Palatino Linotype" w:eastAsiaTheme="majorEastAsia" w:hAnsi="Palatino Linotype" w:cs="Times New Roman (Headings CS)"/>
      <w:b/>
      <w:color w:val="000000"/>
      <w:spacing w:val="2"/>
      <w:kern w:val="16"/>
      <w:sz w:val="20"/>
      <w:szCs w:val="20"/>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28522617">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6686064">
      <w:bodyDiv w:val="1"/>
      <w:marLeft w:val="0"/>
      <w:marRight w:val="0"/>
      <w:marTop w:val="0"/>
      <w:marBottom w:val="0"/>
      <w:divBdr>
        <w:top w:val="none" w:sz="0" w:space="0" w:color="auto"/>
        <w:left w:val="none" w:sz="0" w:space="0" w:color="auto"/>
        <w:bottom w:val="none" w:sz="0" w:space="0" w:color="auto"/>
        <w:right w:val="none" w:sz="0" w:space="0" w:color="auto"/>
      </w:divBdr>
      <w:divsChild>
        <w:div w:id="832062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928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538836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061585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194701">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20188</TotalTime>
  <Pages>11</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24</cp:revision>
  <cp:lastPrinted>2019-05-10T20:56:00Z</cp:lastPrinted>
  <dcterms:created xsi:type="dcterms:W3CDTF">2023-01-23T02:52:00Z</dcterms:created>
  <dcterms:modified xsi:type="dcterms:W3CDTF">2023-02-06T03:20:00Z</dcterms:modified>
</cp:coreProperties>
</file>