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4CEF11FE" w:rsidR="00FF7B33" w:rsidRPr="00951C77" w:rsidRDefault="005A4F59" w:rsidP="00951C77">
      <w:pPr>
        <w:pStyle w:val="Title"/>
      </w:pPr>
      <w:r>
        <w:t>Fall 2021 – Project 1: Martingale Report</w:t>
      </w:r>
    </w:p>
    <w:p w14:paraId="5F871ED8" w14:textId="286A355D" w:rsidR="00FF7B33" w:rsidRPr="00FF7B33" w:rsidRDefault="005A4F59" w:rsidP="00126D77">
      <w:pPr>
        <w:pStyle w:val="Subtitle"/>
      </w:pPr>
      <w:r>
        <w:t>Michael Lukacsko</w:t>
      </w:r>
      <w:r w:rsidR="00FF7B33">
        <w:br/>
      </w:r>
      <w:r>
        <w:t>mlukacsko3</w:t>
      </w:r>
      <w:r w:rsidR="00FF7B33" w:rsidRPr="00FF7B33">
        <w:t>@</w:t>
      </w:r>
      <w:r w:rsidR="00FD25E7">
        <w:t>gatech.edu</w:t>
      </w:r>
    </w:p>
    <w:p w14:paraId="77C7DD8E" w14:textId="792B72AA" w:rsidR="00D5034D" w:rsidRDefault="005A4F59" w:rsidP="005A4F59">
      <w:pPr>
        <w:pStyle w:val="Heading1"/>
        <w:numPr>
          <w:ilvl w:val="0"/>
          <w:numId w:val="0"/>
        </w:numPr>
      </w:pPr>
      <w:r>
        <w:t xml:space="preserve">Question </w:t>
      </w:r>
      <w:r w:rsidR="000569E2">
        <w:t>and answers</w:t>
      </w:r>
    </w:p>
    <w:p w14:paraId="12DAD9A0" w14:textId="150B1E5E" w:rsidR="00240FCA" w:rsidRPr="00240FCA" w:rsidRDefault="00240FCA" w:rsidP="00240FCA">
      <w:pPr>
        <w:pStyle w:val="Heading2"/>
      </w:pPr>
      <w:r>
        <w:t>Question 1</w:t>
      </w:r>
    </w:p>
    <w:p w14:paraId="2DA7C769" w14:textId="5F2899F2" w:rsidR="005A4F59" w:rsidRDefault="005A4F59" w:rsidP="00CC25B3">
      <w:r w:rsidRPr="005A4F59">
        <w:t>In Experiment 1, based on the experiment results calculate and provide the estimated probability of winning $80 within 1000 sequential bets. Thoroughly explain your reasoning for the answer using the experiment output. Your explanation should NOT be based on estimates from visually inspecting your plots</w:t>
      </w:r>
      <w:r>
        <w:t>:</w:t>
      </w:r>
    </w:p>
    <w:p w14:paraId="61B77155" w14:textId="5777C73B" w:rsidR="009D67AC" w:rsidRDefault="005A4F59" w:rsidP="00CC25B3">
      <w:r>
        <w:t xml:space="preserve">Answer: To get an initial idea of how this question should be answered, I looked to the output seen in Figure1 attached below.  </w:t>
      </w:r>
      <w:r w:rsidR="00C25DDA">
        <w:t>Based on the charts data</w:t>
      </w:r>
      <w:r w:rsidR="00C25DDA" w:rsidRPr="00C25DDA">
        <w:t>, i</w:t>
      </w:r>
      <w:r w:rsidR="00944347" w:rsidRPr="00C25DDA">
        <w:t>t</w:t>
      </w:r>
      <w:r w:rsidR="009D67AC">
        <w:t xml:space="preserve"> would appear </w:t>
      </w:r>
      <w:r w:rsidR="00717568" w:rsidRPr="00C25DDA">
        <w:t xml:space="preserve">the gambler </w:t>
      </w:r>
      <w:r w:rsidR="009D67AC">
        <w:t>has a 100</w:t>
      </w:r>
      <w:r w:rsidR="00717568" w:rsidRPr="00C25DDA">
        <w:t>% pro</w:t>
      </w:r>
      <w:r w:rsidR="00944347" w:rsidRPr="00C25DDA">
        <w:t>bability of winning $80</w:t>
      </w:r>
      <w:r w:rsidR="00C25DDA">
        <w:t xml:space="preserve"> </w:t>
      </w:r>
      <w:r w:rsidR="009D67AC">
        <w:t>in each episode of 1000</w:t>
      </w:r>
      <w:r w:rsidR="00C25DDA">
        <w:t xml:space="preserve"> </w:t>
      </w:r>
      <w:r w:rsidR="009D67AC">
        <w:t>sequential bets</w:t>
      </w:r>
      <w:r w:rsidR="00944347" w:rsidRPr="00C25DDA">
        <w:t>.  The</w:t>
      </w:r>
      <w:r w:rsidR="00944347">
        <w:t xml:space="preserve"> </w:t>
      </w:r>
      <w:r w:rsidR="00717568">
        <w:t xml:space="preserve">driving factor in this example </w:t>
      </w:r>
      <w:r w:rsidR="00944347">
        <w:t xml:space="preserve">is </w:t>
      </w:r>
      <w:r w:rsidR="00112098">
        <w:t xml:space="preserve">that </w:t>
      </w:r>
      <w:r w:rsidR="00944347">
        <w:t>the gambler</w:t>
      </w:r>
      <w:r w:rsidR="001D78C2">
        <w:t xml:space="preserve"> has an unlimited bankroll.  Because of </w:t>
      </w:r>
      <w:r w:rsidR="0020311B">
        <w:t xml:space="preserve">the </w:t>
      </w:r>
      <w:r w:rsidR="001D78C2">
        <w:t>gamblers bottomless pockets, he/she would only need to win a total of 80 bets to have a total profit of $8</w:t>
      </w:r>
      <w:r w:rsidR="00717568">
        <w:t>0</w:t>
      </w:r>
      <w:r w:rsidR="009D67AC">
        <w:t xml:space="preserve"> according to the martingale betting strategy</w:t>
      </w:r>
      <w:r w:rsidR="00717568">
        <w:t xml:space="preserve">.  </w:t>
      </w:r>
      <w:r w:rsidR="0020311B">
        <w:t xml:space="preserve">Given that the probability of winning one spin of the roulette wheel is 18/38, </w:t>
      </w:r>
      <w:r w:rsidR="00C25DDA">
        <w:t xml:space="preserve">we can use </w:t>
      </w:r>
      <w:r w:rsidR="00E47126">
        <w:t>binomial</w:t>
      </w:r>
      <w:r w:rsidR="00AE457F">
        <w:t xml:space="preserve"> distribution</w:t>
      </w:r>
      <w:r w:rsidR="00C25DDA">
        <w:t xml:space="preserve"> to see the probability of winning 80 times within 1000 sequential bets as</w:t>
      </w:r>
      <w:r w:rsidR="00AE457F">
        <w:t xml:space="preserve">: </w:t>
      </w:r>
    </w:p>
    <w:p w14:paraId="361A74F2" w14:textId="4AEF8468" w:rsidR="00C25DDA" w:rsidRDefault="00AE457F" w:rsidP="00CC25B3">
      <w:pPr>
        <w:rPr>
          <w:rStyle w:val="mjx-char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t xml:space="preserve"> </w:t>
      </w:r>
      <m:oMath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P</m:t>
        </m:r>
        <m:d>
          <m:d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=</m:t>
        </m:r>
        <m:d>
          <m:d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mjx-char"/>
                    <w:rFonts w:ascii="Cambria Math" w:hAnsi="Cambria Math" w:cs="Open Sans"/>
                    <w:i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n!</m:t>
                </m:r>
              </m:num>
              <m:den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X!</m:t>
                </m:r>
                <m:d>
                  <m:dPr>
                    <m:ctrlPr>
                      <w:rPr>
                        <w:rStyle w:val="mjx-char"/>
                        <w:rFonts w:ascii="Cambria Math" w:hAnsi="Cambria Math" w:cs="Open Sans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Open Sans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n-X</m:t>
                    </m:r>
                  </m:e>
                </m:d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!</m:t>
                </m:r>
              </m:den>
            </m:f>
          </m:e>
        </m:d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⋅</m:t>
        </m:r>
        <m:sSup>
          <m:sSup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x</m:t>
            </m:r>
          </m:sup>
        </m:sSup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⋅</m:t>
        </m:r>
        <m:sSup>
          <m:sSup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jx-char"/>
                    <w:rFonts w:ascii="Cambria Math" w:hAnsi="Cambria Math" w:cs="Open Sans"/>
                    <w:i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1-p</m:t>
                </m:r>
              </m:e>
            </m:d>
          </m:e>
          <m:sup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n-X</m:t>
            </m:r>
          </m:sup>
        </m:sSup>
      </m:oMath>
      <w:r>
        <w:rPr>
          <w:rStyle w:val="mjx-char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55C336A" w14:textId="3C445792" w:rsidR="00C25DDA" w:rsidRDefault="00AE457F" w:rsidP="00CC25B3">
      <w:pPr>
        <w:rPr>
          <w:rStyle w:val="mjx-char"/>
          <w:color w:val="000000"/>
          <w:bdr w:val="none" w:sz="0" w:space="0" w:color="auto" w:frame="1"/>
          <w:shd w:val="clear" w:color="auto" w:fill="FFFFFF"/>
        </w:rPr>
      </w:pPr>
      <w:r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where </w:t>
      </w:r>
      <w:r w:rsidR="00E47126">
        <w:rPr>
          <w:rStyle w:val="mjx-char"/>
          <w:color w:val="000000"/>
          <w:bdr w:val="none" w:sz="0" w:space="0" w:color="auto" w:frame="1"/>
          <w:shd w:val="clear" w:color="auto" w:fill="FFFFFF"/>
        </w:rPr>
        <w:t>‘</w:t>
      </w:r>
      <w:r>
        <w:rPr>
          <w:rStyle w:val="mjx-char"/>
          <w:color w:val="000000"/>
          <w:bdr w:val="none" w:sz="0" w:space="0" w:color="auto" w:frame="1"/>
          <w:shd w:val="clear" w:color="auto" w:fill="FFFFFF"/>
        </w:rPr>
        <w:t>n</w:t>
      </w:r>
      <w:r w:rsidR="00E47126">
        <w:rPr>
          <w:rStyle w:val="mjx-char"/>
          <w:color w:val="000000"/>
          <w:bdr w:val="none" w:sz="0" w:space="0" w:color="auto" w:frame="1"/>
          <w:shd w:val="clear" w:color="auto" w:fill="FFFFFF"/>
        </w:rPr>
        <w:t>’</w:t>
      </w:r>
      <w:r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 is the number of trials, </w:t>
      </w:r>
      <w:r w:rsidR="00E47126">
        <w:rPr>
          <w:rStyle w:val="mjx-char"/>
          <w:color w:val="000000"/>
          <w:bdr w:val="none" w:sz="0" w:space="0" w:color="auto" w:frame="1"/>
          <w:shd w:val="clear" w:color="auto" w:fill="FFFFFF"/>
        </w:rPr>
        <w:t>‘</w:t>
      </w:r>
      <w:r>
        <w:rPr>
          <w:rStyle w:val="mjx-char"/>
          <w:color w:val="000000"/>
          <w:bdr w:val="none" w:sz="0" w:space="0" w:color="auto" w:frame="1"/>
          <w:shd w:val="clear" w:color="auto" w:fill="FFFFFF"/>
        </w:rPr>
        <w:t>p</w:t>
      </w:r>
      <w:r w:rsidR="00E47126">
        <w:rPr>
          <w:rStyle w:val="mjx-char"/>
          <w:color w:val="000000"/>
          <w:bdr w:val="none" w:sz="0" w:space="0" w:color="auto" w:frame="1"/>
          <w:shd w:val="clear" w:color="auto" w:fill="FFFFFF"/>
        </w:rPr>
        <w:t>’</w:t>
      </w:r>
      <w:r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 is the</w:t>
      </w:r>
      <w:r w:rsidR="00E47126"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 probability of success, and </w:t>
      </w:r>
      <w:r w:rsidR="009D67AC">
        <w:rPr>
          <w:rStyle w:val="mjx-char"/>
          <w:color w:val="000000"/>
          <w:bdr w:val="none" w:sz="0" w:space="0" w:color="auto" w:frame="1"/>
          <w:shd w:val="clear" w:color="auto" w:fill="FFFFFF"/>
        </w:rPr>
        <w:t>‘</w:t>
      </w:r>
      <w:r w:rsidR="00E47126">
        <w:rPr>
          <w:rStyle w:val="mjx-char"/>
          <w:color w:val="000000"/>
          <w:bdr w:val="none" w:sz="0" w:space="0" w:color="auto" w:frame="1"/>
          <w:shd w:val="clear" w:color="auto" w:fill="FFFFFF"/>
        </w:rPr>
        <w:t>X</w:t>
      </w:r>
      <w:r w:rsidR="009D67AC">
        <w:rPr>
          <w:rStyle w:val="mjx-char"/>
          <w:color w:val="000000"/>
          <w:bdr w:val="none" w:sz="0" w:space="0" w:color="auto" w:frame="1"/>
          <w:shd w:val="clear" w:color="auto" w:fill="FFFFFF"/>
        </w:rPr>
        <w:t>’</w:t>
      </w:r>
      <w:r w:rsidR="00E47126"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 is the number of successes.  Substituting in our values, we get n = 1000, P = 18/38 = .474, and X = </w:t>
      </w:r>
      <w:r w:rsidR="00E47126" w:rsidRPr="00C25DDA"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80.  </w:t>
      </w:r>
      <w:r w:rsidR="00C25DDA" w:rsidRPr="00C25DDA"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Solving for </w:t>
      </w:r>
      <m:oMath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P</m:t>
        </m:r>
        <m:d>
          <m:d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80</m:t>
            </m:r>
          </m:e>
        </m:d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=</m:t>
        </m:r>
        <m:d>
          <m:d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mjx-char"/>
                    <w:rFonts w:ascii="Cambria Math" w:hAnsi="Cambria Math" w:cs="Open Sans"/>
                    <w:i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1000!</m:t>
                </m:r>
              </m:num>
              <m:den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80!</m:t>
                </m:r>
                <m:d>
                  <m:dPr>
                    <m:ctrlPr>
                      <w:rPr>
                        <w:rStyle w:val="mjx-char"/>
                        <w:rFonts w:ascii="Cambria Math" w:hAnsi="Cambria Math" w:cs="Open Sans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Open Sans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1000-80</m:t>
                    </m:r>
                  </m:e>
                </m:d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!</m:t>
                </m:r>
              </m:den>
            </m:f>
          </m:e>
        </m:d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⋅</m:t>
        </m:r>
        <m:sSup>
          <m:sSup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0.474</m:t>
            </m:r>
          </m:e>
          <m:sup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80</m:t>
            </m:r>
          </m:sup>
        </m:sSup>
        <m:r>
          <w:rPr>
            <w:rStyle w:val="mjx-char"/>
            <w:rFonts w:ascii="Cambria Math" w:hAnsi="Cambria Math" w:cs="Open Sans"/>
            <w:color w:val="000000"/>
            <w:bdr w:val="none" w:sz="0" w:space="0" w:color="auto" w:frame="1"/>
            <w:shd w:val="clear" w:color="auto" w:fill="FFFFFF"/>
          </w:rPr>
          <m:t>⋅</m:t>
        </m:r>
        <m:sSup>
          <m:sSupPr>
            <m:ctrlPr>
              <w:rPr>
                <w:rStyle w:val="mjx-char"/>
                <w:rFonts w:ascii="Cambria Math" w:hAnsi="Cambria Math" w:cs="Open Sans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jx-char"/>
                    <w:rFonts w:ascii="Cambria Math" w:hAnsi="Cambria Math" w:cs="Open Sans"/>
                    <w:i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jx-char"/>
                    <w:rFonts w:ascii="Cambria Math" w:hAnsi="Cambria Math" w:cs="Open Sans"/>
                    <w:color w:val="000000"/>
                    <w:bdr w:val="none" w:sz="0" w:space="0" w:color="auto" w:frame="1"/>
                    <w:shd w:val="clear" w:color="auto" w:fill="FFFFFF"/>
                  </w:rPr>
                  <m:t>1-0.474</m:t>
                </m:r>
              </m:e>
            </m:d>
          </m:e>
          <m:sup>
            <m:r>
              <w:rPr>
                <w:rStyle w:val="mjx-char"/>
                <w:rFonts w:ascii="Cambria Math" w:hAnsi="Cambria Math" w:cs="Open Sans"/>
                <w:color w:val="000000"/>
                <w:bdr w:val="none" w:sz="0" w:space="0" w:color="auto" w:frame="1"/>
                <w:shd w:val="clear" w:color="auto" w:fill="FFFFFF"/>
              </w:rPr>
              <m:t>1000-80</m:t>
            </m:r>
          </m:sup>
        </m:sSup>
      </m:oMath>
      <w:r w:rsidR="00C25DDA"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F0788DD" w14:textId="0CF79F31" w:rsidR="00796435" w:rsidRPr="00796435" w:rsidRDefault="00C25DDA" w:rsidP="00CC25B3">
      <w:pPr>
        <w:rPr>
          <w:rStyle w:val="mjx-char"/>
          <w:color w:val="000000"/>
          <w:bdr w:val="none" w:sz="0" w:space="0" w:color="auto" w:frame="1"/>
          <w:shd w:val="clear" w:color="auto" w:fill="FFFFFF"/>
        </w:rPr>
      </w:pPr>
      <w:r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we see that our probability will be incredibly close to 1.00, or 100%.  </w:t>
      </w:r>
      <w:r w:rsidR="00796435">
        <w:rPr>
          <w:rStyle w:val="mjx-char"/>
          <w:color w:val="000000"/>
          <w:bdr w:val="none" w:sz="0" w:space="0" w:color="auto" w:frame="1"/>
          <w:shd w:val="clear" w:color="auto" w:fill="FFFFFF"/>
        </w:rPr>
        <w:t xml:space="preserve">Looking at the graph, it looks like all 10 episodes reach the $80 winning amount around spin 180.  Using this as our ‘n’ number, we solve for: </w:t>
      </w:r>
    </w:p>
    <w:p w14:paraId="405E8CC2" w14:textId="4C511DA5" w:rsidR="005A4F59" w:rsidRPr="00796435" w:rsidRDefault="00796435" w:rsidP="00CC25B3">
      <w:pPr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jx-char"/>
              <w:rFonts w:ascii="Cambria Math" w:hAnsi="Cambria Math" w:cs="Open Sans"/>
              <w:color w:val="000000"/>
              <w:sz w:val="20"/>
              <w:szCs w:val="20"/>
              <w:bdr w:val="none" w:sz="0" w:space="0" w:color="auto" w:frame="1"/>
              <w:shd w:val="clear" w:color="auto" w:fill="FFFFFF"/>
            </w:rPr>
            <m:t>P</m:t>
          </m:r>
          <m:d>
            <m:dPr>
              <m:ctrlPr>
                <w:rPr>
                  <w:rStyle w:val="mjx-char"/>
                  <w:rFonts w:ascii="Cambria Math" w:hAnsi="Cambria Math" w:cs="Open Sans"/>
                  <w:i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Open Sans"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80</m:t>
              </m:r>
            </m:e>
          </m:d>
          <m:r>
            <w:rPr>
              <w:rStyle w:val="mjx-char"/>
              <w:rFonts w:ascii="Cambria Math" w:hAnsi="Cambria Math" w:cs="Open Sans"/>
              <w:color w:val="000000"/>
              <w:sz w:val="20"/>
              <w:szCs w:val="20"/>
              <w:bdr w:val="none" w:sz="0" w:space="0" w:color="auto" w:frame="1"/>
              <w:shd w:val="clear" w:color="auto" w:fill="FFFFFF"/>
            </w:rPr>
            <m:t>=</m:t>
          </m:r>
          <m:d>
            <m:dPr>
              <m:ctrlPr>
                <w:rPr>
                  <w:rStyle w:val="mjx-char"/>
                  <w:rFonts w:ascii="Cambria Math" w:hAnsi="Cambria Math" w:cs="Open Sans"/>
                  <w:i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Style w:val="mjx-char"/>
                      <w:rFonts w:ascii="Cambria Math" w:hAnsi="Cambria Math" w:cs="Open Sans"/>
                      <w:i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 w:cs="Open Sans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180</m:t>
                  </m:r>
                  <m:r>
                    <w:rPr>
                      <w:rStyle w:val="mjx-char"/>
                      <w:rFonts w:ascii="Cambria Math" w:hAnsi="Cambria Math" w:cs="Open Sans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!</m:t>
                  </m:r>
                </m:num>
                <m:den>
                  <m:r>
                    <w:rPr>
                      <w:rStyle w:val="mjx-char"/>
                      <w:rFonts w:ascii="Cambria Math" w:hAnsi="Cambria Math" w:cs="Open Sans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80!</m:t>
                  </m:r>
                  <m:d>
                    <m:dPr>
                      <m:ctrlPr>
                        <w:rPr>
                          <w:rStyle w:val="mjx-char"/>
                          <w:rFonts w:ascii="Cambria Math" w:hAnsi="Cambria Math" w:cs="Open Sans"/>
                          <w:i/>
                          <w:color w:val="00000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jx-char"/>
                          <w:rFonts w:ascii="Cambria Math" w:hAnsi="Cambria Math" w:cs="Open Sans"/>
                          <w:color w:val="00000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180</m:t>
                      </m:r>
                      <m:r>
                        <w:rPr>
                          <w:rStyle w:val="mjx-char"/>
                          <w:rFonts w:ascii="Cambria Math" w:hAnsi="Cambria Math" w:cs="Open Sans"/>
                          <w:color w:val="000000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-80</m:t>
                      </m:r>
                    </m:e>
                  </m:d>
                  <m:r>
                    <w:rPr>
                      <w:rStyle w:val="mjx-char"/>
                      <w:rFonts w:ascii="Cambria Math" w:hAnsi="Cambria Math" w:cs="Open Sans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!</m:t>
                  </m:r>
                </m:den>
              </m:f>
            </m:e>
          </m:d>
          <m:r>
            <w:rPr>
              <w:rStyle w:val="mjx-char"/>
              <w:rFonts w:ascii="Cambria Math" w:hAnsi="Cambria Math" w:cs="Open Sans"/>
              <w:color w:val="000000"/>
              <w:sz w:val="20"/>
              <w:szCs w:val="20"/>
              <w:bdr w:val="none" w:sz="0" w:space="0" w:color="auto" w:frame="1"/>
              <w:shd w:val="clear" w:color="auto" w:fill="FFFFFF"/>
            </w:rPr>
            <m:t>⋅</m:t>
          </m:r>
          <m:sSup>
            <m:sSupPr>
              <m:ctrlPr>
                <w:rPr>
                  <w:rStyle w:val="mjx-char"/>
                  <w:rFonts w:ascii="Cambria Math" w:hAnsi="Cambria Math" w:cs="Open Sans"/>
                  <w:i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Open Sans"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0.474</m:t>
              </m:r>
            </m:e>
            <m:sup>
              <m:r>
                <w:rPr>
                  <w:rStyle w:val="mjx-char"/>
                  <w:rFonts w:ascii="Cambria Math" w:hAnsi="Cambria Math" w:cs="Open Sans"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80</m:t>
              </m:r>
            </m:sup>
          </m:sSup>
          <m:r>
            <w:rPr>
              <w:rStyle w:val="mjx-char"/>
              <w:rFonts w:ascii="Cambria Math" w:hAnsi="Cambria Math" w:cs="Open Sans"/>
              <w:color w:val="000000"/>
              <w:sz w:val="20"/>
              <w:szCs w:val="20"/>
              <w:bdr w:val="none" w:sz="0" w:space="0" w:color="auto" w:frame="1"/>
              <w:shd w:val="clear" w:color="auto" w:fill="FFFFFF"/>
            </w:rPr>
            <m:t>⋅</m:t>
          </m:r>
          <m:sSup>
            <m:sSupPr>
              <m:ctrlPr>
                <w:rPr>
                  <w:rStyle w:val="mjx-char"/>
                  <w:rFonts w:ascii="Cambria Math" w:hAnsi="Cambria Math" w:cs="Open Sans"/>
                  <w:i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jx-char"/>
                      <w:rFonts w:ascii="Cambria Math" w:hAnsi="Cambria Math" w:cs="Open Sans"/>
                      <w:i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jx-char"/>
                      <w:rFonts w:ascii="Cambria Math" w:hAnsi="Cambria Math" w:cs="Open Sans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1-0.474</m:t>
                  </m:r>
                </m:e>
              </m:d>
            </m:e>
            <m:sup>
              <m:r>
                <w:rPr>
                  <w:rStyle w:val="mjx-char"/>
                  <w:rFonts w:ascii="Cambria Math" w:hAnsi="Cambria Math" w:cs="Open Sans"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180</m:t>
              </m:r>
              <m:r>
                <w:rPr>
                  <w:rStyle w:val="mjx-char"/>
                  <w:rFonts w:ascii="Cambria Math" w:hAnsi="Cambria Math" w:cs="Open Sans"/>
                  <w:color w:val="0000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-80</m:t>
              </m:r>
            </m:sup>
          </m:sSup>
        </m:oMath>
      </m:oMathPara>
    </w:p>
    <w:p w14:paraId="5EEB28B1" w14:textId="1A8AF9FA" w:rsidR="00796435" w:rsidRDefault="00796435" w:rsidP="00CC25B3">
      <w:pPr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This </w:t>
      </w:r>
      <w:r w:rsidR="000D4D94"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shows that </w:t>
      </w:r>
      <w:r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the gambler will net $80, or win 80 times, 97.24% </w:t>
      </w:r>
      <w:r w:rsidR="009D67AC"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after </w:t>
      </w:r>
      <w:r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only 180 </w:t>
      </w:r>
      <w:r w:rsidR="009D67AC"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  <w:t>sequential bets</w:t>
      </w:r>
      <w:r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 </w:t>
      </w:r>
    </w:p>
    <w:p w14:paraId="25D0C44E" w14:textId="77777777" w:rsidR="00796435" w:rsidRDefault="00796435" w:rsidP="00CC25B3">
      <w:pPr>
        <w:rPr>
          <w:rStyle w:val="mjx-char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70FADC31" w14:textId="5507B170" w:rsidR="00796435" w:rsidRDefault="00796435" w:rsidP="00796435">
      <w:pPr>
        <w:pStyle w:val="Heading2"/>
        <w:rPr>
          <w:rStyle w:val="mjx-char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jx-char"/>
          <w:sz w:val="20"/>
          <w:szCs w:val="20"/>
          <w:bdr w:val="none" w:sz="0" w:space="0" w:color="auto" w:frame="1"/>
          <w:shd w:val="clear" w:color="auto" w:fill="FFFFFF"/>
        </w:rPr>
        <w:lastRenderedPageBreak/>
        <w:t>Question 2</w:t>
      </w:r>
    </w:p>
    <w:p w14:paraId="232EEC02" w14:textId="292694B6" w:rsidR="00796435" w:rsidRDefault="0035285D" w:rsidP="00796435">
      <w:r w:rsidRPr="0035285D">
        <w:t> In Experiment 1, what is the estimated expected value of winnings after 1000 sequential bets? Thoroughly explain your reasoning for the answer</w:t>
      </w:r>
      <w:r>
        <w:t>.</w:t>
      </w:r>
    </w:p>
    <w:p w14:paraId="4823DA11" w14:textId="06C10BC7" w:rsidR="0035285D" w:rsidRPr="005726BA" w:rsidRDefault="0035285D" w:rsidP="00796435">
      <w:r w:rsidRPr="005726BA">
        <w:t xml:space="preserve">Answer: </w:t>
      </w:r>
      <w:r w:rsidR="003923F2" w:rsidRPr="005726BA">
        <w:t xml:space="preserve">To determine the expected value of winnings after 1000 sequential bets, we </w:t>
      </w:r>
      <w:r w:rsidR="00D8651D" w:rsidRPr="005726BA">
        <w:t xml:space="preserve">can use the </w:t>
      </w:r>
      <w:r w:rsidR="005A437A" w:rsidRPr="005726BA">
        <w:t>expected value/weighted average formula</w:t>
      </w:r>
      <w:r w:rsidR="00D8651D" w:rsidRPr="005726BA">
        <w:t xml:space="preserve">.  It can be expressed as </w:t>
      </w:r>
      <m:oMath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o"/>
                <w:rFonts w:ascii="Cambria Math" w:eastAsiaTheme="minorEastAsia" w:hAnsi="Cambria Math" w:cs="Arial"/>
                <w:i/>
                <w:color w:val="393939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color w:val="393939"/>
                <w:bdr w:val="none" w:sz="0" w:space="0" w:color="auto" w:frame="1"/>
                <w:shd w:val="clear" w:color="auto" w:fill="FFFFFF"/>
              </w:rPr>
              <m:t>V</m:t>
            </m:r>
          </m:e>
        </m:d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=∑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xi*P</m:t>
        </m:r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xi</m:t>
        </m:r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)</m:t>
        </m:r>
        <m:r>
          <w:rPr>
            <w:rFonts w:ascii="Cambria Math" w:hAnsi="Cambria Math"/>
          </w:rPr>
          <m:t xml:space="preserve"> </m:t>
        </m:r>
      </m:oMath>
      <w:r w:rsidR="00D8651D" w:rsidRPr="005726BA">
        <w:t>where E(</w:t>
      </w:r>
      <w:r w:rsidR="005A437A" w:rsidRPr="005726BA">
        <w:t>V</w:t>
      </w:r>
      <w:r w:rsidR="00D8651D" w:rsidRPr="005726BA">
        <w:t xml:space="preserve">) is our expected value, </w:t>
      </w:r>
      <w:r w:rsidR="009D67AC">
        <w:t>‘</w:t>
      </w:r>
      <w:r w:rsidR="00D8651D" w:rsidRPr="005726BA">
        <w:t>Xi</w:t>
      </w:r>
      <w:r w:rsidR="009D67AC">
        <w:t>’</w:t>
      </w:r>
      <w:r w:rsidR="00D8651D" w:rsidRPr="005726BA">
        <w:t xml:space="preserve"> </w:t>
      </w:r>
      <w:r w:rsidR="005A437A" w:rsidRPr="005726BA">
        <w:t xml:space="preserve">is the expected outcome, and </w:t>
      </w:r>
      <w:r w:rsidR="009D67AC">
        <w:t>‘</w:t>
      </w:r>
      <w:r w:rsidR="005A437A" w:rsidRPr="005726BA">
        <w:t>P(xi)</w:t>
      </w:r>
      <w:r w:rsidR="009D67AC">
        <w:t>’</w:t>
      </w:r>
      <w:r w:rsidR="005A437A" w:rsidRPr="005726BA">
        <w:t xml:space="preserve"> is the theoretical probability.  We can substitute </w:t>
      </w:r>
      <w:r w:rsidR="009D67AC">
        <w:t xml:space="preserve">in </w:t>
      </w:r>
      <w:r w:rsidR="005A437A" w:rsidRPr="005726BA">
        <w:t>a 1 for P(xi) because we know, based on the previous question, that our expected outcome is 1.  We also know the expected outcome is $80</w:t>
      </w:r>
      <w:r w:rsidR="009D67AC">
        <w:t>,</w:t>
      </w:r>
      <w:r w:rsidR="005A437A" w:rsidRPr="005726BA">
        <w:t xml:space="preserve"> so this will represent </w:t>
      </w:r>
      <w:r w:rsidR="009D67AC">
        <w:t>‘</w:t>
      </w:r>
      <w:r w:rsidR="005A437A" w:rsidRPr="005726BA">
        <w:t>Xi</w:t>
      </w:r>
      <w:r w:rsidR="009D67AC">
        <w:t>’</w:t>
      </w:r>
      <w:r w:rsidR="005A437A" w:rsidRPr="005726BA">
        <w:t xml:space="preserve">.  Plugging in our numbers and solving for E(V) gives us </w:t>
      </w:r>
      <m:oMath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o"/>
                <w:rFonts w:ascii="Cambria Math" w:eastAsiaTheme="minorEastAsia" w:hAnsi="Cambria Math" w:cs="Arial"/>
                <w:i/>
                <w:color w:val="393939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color w:val="393939"/>
                <w:bdr w:val="none" w:sz="0" w:space="0" w:color="auto" w:frame="1"/>
                <w:shd w:val="clear" w:color="auto" w:fill="FFFFFF"/>
              </w:rPr>
              <m:t>V</m:t>
            </m:r>
          </m:e>
        </m:d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=</m:t>
        </m:r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80*1</m:t>
        </m:r>
      </m:oMath>
      <w:r w:rsidR="005A437A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>. Hence, the expected value of winnings</w:t>
      </w:r>
      <w:r w:rsidR="009D67AC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, </w:t>
      </w:r>
      <w:r w:rsidR="005A437A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>after 1000 sequential bets</w:t>
      </w:r>
      <w:r w:rsidR="009D67AC">
        <w:rPr>
          <w:rStyle w:val="mo"/>
          <w:color w:val="393939"/>
          <w:bdr w:val="none" w:sz="0" w:space="0" w:color="auto" w:frame="1"/>
          <w:shd w:val="clear" w:color="auto" w:fill="FFFFFF"/>
        </w:rPr>
        <w:t>,</w:t>
      </w:r>
      <w:r w:rsidR="005A437A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 is $80.  </w:t>
      </w:r>
      <w:r w:rsidR="00F25CD9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Referencing the attached </w:t>
      </w:r>
      <w:r w:rsidR="00215F6D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>Figure2 graph, we see that the mean winnings after the same 1000 sequential bets is also $80, thus proving that our expected value calculation above is correct.</w:t>
      </w:r>
    </w:p>
    <w:p w14:paraId="628D35CB" w14:textId="3A3A7341" w:rsidR="00796435" w:rsidRDefault="005A437A" w:rsidP="005A437A">
      <w:pPr>
        <w:pStyle w:val="Heading2"/>
        <w:rPr>
          <w:rStyle w:val="mjx-char"/>
          <w:bdr w:val="none" w:sz="0" w:space="0" w:color="auto" w:frame="1"/>
          <w:shd w:val="clear" w:color="auto" w:fill="FFFFFF"/>
        </w:rPr>
      </w:pPr>
      <w:r>
        <w:rPr>
          <w:rStyle w:val="mjx-char"/>
          <w:bdr w:val="none" w:sz="0" w:space="0" w:color="auto" w:frame="1"/>
          <w:shd w:val="clear" w:color="auto" w:fill="FFFFFF"/>
        </w:rPr>
        <w:t>Question 3</w:t>
      </w:r>
    </w:p>
    <w:p w14:paraId="6F64609F" w14:textId="71163EAA" w:rsidR="00F25CD9" w:rsidRPr="00F25CD9" w:rsidRDefault="00F25CD9" w:rsidP="00F25CD9">
      <w:r w:rsidRPr="00F25CD9">
        <w:t xml:space="preserve">In Experiment 1, do the upper standard deviation line (mean + </w:t>
      </w:r>
      <w:proofErr w:type="spellStart"/>
      <w:r w:rsidRPr="00F25CD9">
        <w:t>stdev</w:t>
      </w:r>
      <w:proofErr w:type="spellEnd"/>
      <w:r w:rsidRPr="00F25CD9">
        <w:t xml:space="preserve">) and lower standard deviation line (mean – </w:t>
      </w:r>
      <w:proofErr w:type="spellStart"/>
      <w:r w:rsidRPr="00F25CD9">
        <w:t>stdev</w:t>
      </w:r>
      <w:proofErr w:type="spellEnd"/>
      <w:r w:rsidRPr="00F25CD9">
        <w:t xml:space="preserve">) reach a maximum (or minimum) value and then stabilize? Do </w:t>
      </w:r>
      <w:bookmarkStart w:id="0" w:name="_Hlk81307620"/>
      <w:r w:rsidRPr="00F25CD9">
        <w:t>the standard deviation lines converge as the number of sequential bets increases</w:t>
      </w:r>
      <w:bookmarkEnd w:id="0"/>
      <w:r w:rsidRPr="00F25CD9">
        <w:t>? Thoroughly explain why it does or does not. </w:t>
      </w:r>
    </w:p>
    <w:p w14:paraId="6F551B65" w14:textId="4CE47086" w:rsidR="00AE457F" w:rsidRDefault="00F25CD9" w:rsidP="00CC25B3">
      <w:r w:rsidRPr="00F25CD9">
        <w:t>Answer:</w:t>
      </w:r>
      <w:r>
        <w:t xml:space="preserve"> </w:t>
      </w:r>
      <w:r w:rsidR="00913EC8">
        <w:t xml:space="preserve">Looking to Figure 2 below, it is evident that the </w:t>
      </w:r>
      <w:proofErr w:type="spellStart"/>
      <w:r w:rsidR="00913EC8">
        <w:t>mean+stdev</w:t>
      </w:r>
      <w:proofErr w:type="spellEnd"/>
      <w:r w:rsidR="00913EC8">
        <w:t xml:space="preserve"> and mean-</w:t>
      </w:r>
      <w:proofErr w:type="spellStart"/>
      <w:r w:rsidR="00913EC8">
        <w:t>stdev</w:t>
      </w:r>
      <w:proofErr w:type="spellEnd"/>
      <w:r w:rsidR="00913EC8">
        <w:t xml:space="preserve"> vary drastically until the mean </w:t>
      </w:r>
      <w:r w:rsidR="008B3D53">
        <w:t xml:space="preserve">total of </w:t>
      </w:r>
      <w:r w:rsidR="00913EC8">
        <w:t>winnings reaches $80</w:t>
      </w:r>
      <w:r w:rsidR="00714110">
        <w:t xml:space="preserve"> at around 180 spins</w:t>
      </w:r>
      <w:r w:rsidR="00913EC8">
        <w:t xml:space="preserve">.  </w:t>
      </w:r>
      <w:r w:rsidR="00714110">
        <w:t>The variations in mean-</w:t>
      </w:r>
      <w:proofErr w:type="spellStart"/>
      <w:r w:rsidR="00714110">
        <w:t>stdev</w:t>
      </w:r>
      <w:proofErr w:type="spellEnd"/>
      <w:r w:rsidR="00714110">
        <w:t xml:space="preserve"> and </w:t>
      </w:r>
      <w:proofErr w:type="spellStart"/>
      <w:r w:rsidR="00714110">
        <w:t>mean+stdev</w:t>
      </w:r>
      <w:proofErr w:type="spellEnd"/>
      <w:r w:rsidR="00714110">
        <w:t xml:space="preserve"> can be accounted for because the probability of winning</w:t>
      </w:r>
      <w:r w:rsidR="008B3D53">
        <w:t xml:space="preserve"> and/or loosing is unpredictable</w:t>
      </w:r>
      <w:r w:rsidR="00EA4868">
        <w:t xml:space="preserve"> until the gambler is close to winning the $80</w:t>
      </w:r>
      <w:r w:rsidR="008B3D53">
        <w:t>.  However, o</w:t>
      </w:r>
      <w:r w:rsidR="00714110">
        <w:t xml:space="preserve">ur standard deviation reaches 0 and the 3 lines (mean, </w:t>
      </w:r>
      <w:proofErr w:type="spellStart"/>
      <w:r w:rsidR="00714110">
        <w:t>mean_stdev</w:t>
      </w:r>
      <w:proofErr w:type="spellEnd"/>
      <w:r w:rsidR="00714110">
        <w:t>, and mean-</w:t>
      </w:r>
      <w:proofErr w:type="spellStart"/>
      <w:r w:rsidR="00714110">
        <w:t>stdev</w:t>
      </w:r>
      <w:proofErr w:type="spellEnd"/>
      <w:r w:rsidR="00714110">
        <w:t xml:space="preserve">) </w:t>
      </w:r>
      <w:r w:rsidR="00EA4868">
        <w:t>converge</w:t>
      </w:r>
      <w:r w:rsidR="00714110">
        <w:t xml:space="preserve"> </w:t>
      </w:r>
      <w:r w:rsidR="008B3D53">
        <w:t xml:space="preserve">once the gambler reaches $80 dollars in winning.  As was proved back in question 1, there is a 100% probability that our simple gambling simulator will win, hence </w:t>
      </w:r>
      <w:r w:rsidR="008B3D53" w:rsidRPr="008B3D53">
        <w:t>the standard deviation lines</w:t>
      </w:r>
      <w:r w:rsidR="008B3D53">
        <w:t xml:space="preserve"> will always</w:t>
      </w:r>
      <w:r w:rsidR="008B3D53" w:rsidRPr="008B3D53">
        <w:t xml:space="preserve"> converge as the number of sequential bets increases</w:t>
      </w:r>
      <w:r w:rsidR="008B3D53">
        <w:t xml:space="preserve">. </w:t>
      </w:r>
    </w:p>
    <w:p w14:paraId="0C2EFAFA" w14:textId="2015CC4A" w:rsidR="008B3D53" w:rsidRDefault="008B3D53" w:rsidP="00CC25B3"/>
    <w:p w14:paraId="7F4AFB56" w14:textId="77777777" w:rsidR="008B3D53" w:rsidRDefault="008B3D53" w:rsidP="00CC25B3"/>
    <w:p w14:paraId="36DEC04E" w14:textId="285DC3E8" w:rsidR="008B3D53" w:rsidRDefault="008B3D53" w:rsidP="008B3D53">
      <w:pPr>
        <w:pStyle w:val="Heading2"/>
      </w:pPr>
      <w:r>
        <w:lastRenderedPageBreak/>
        <w:t>Question 4</w:t>
      </w:r>
    </w:p>
    <w:p w14:paraId="30315C78" w14:textId="50F302F3" w:rsidR="008B3D53" w:rsidRPr="008B3D53" w:rsidRDefault="008B3D53" w:rsidP="008B3D53">
      <w:r w:rsidRPr="008B3D53">
        <w:t>In Experiment 2, based on the experiment results calculate and provide the estimated probability of winning $80 within 1000 sequential bets. Thoroughly explain your reasoning for the answer using the experiment output. Your explanation should NOT be based on estimates from visually inspecting your plots.</w:t>
      </w:r>
    </w:p>
    <w:p w14:paraId="498DD870" w14:textId="7480F1C0" w:rsidR="00D919F9" w:rsidRDefault="00505C06" w:rsidP="00D919F9">
      <w:r>
        <w:t xml:space="preserve">Answer: The betting strategy used in questions 1-3 clearly worked very well.  Given an unlimited bankroll, </w:t>
      </w:r>
      <w:r w:rsidR="00EA4868">
        <w:t xml:space="preserve">our gambler is </w:t>
      </w:r>
      <w:r>
        <w:t xml:space="preserve">almost guaranteed to reach the goal of winning $80 given 1000 sequential spins.  When the gambler is limited to a </w:t>
      </w:r>
      <w:r w:rsidR="00EA4868">
        <w:t>$256 bankroll</w:t>
      </w:r>
      <w:r>
        <w:t xml:space="preserve">, one of two things can happen.  The gambler will either win the $80 or loose the $256. </w:t>
      </w:r>
      <w:r w:rsidR="00D919F9">
        <w:t xml:space="preserve">  </w:t>
      </w:r>
      <w:r>
        <w:t xml:space="preserve">Using </w:t>
      </w:r>
      <w:r w:rsidR="00D919F9">
        <w:t>a more mathematical method</w:t>
      </w:r>
      <w:r>
        <w:t xml:space="preserve"> to determine the </w:t>
      </w:r>
      <w:r w:rsidRPr="008B3D53">
        <w:t>estimated probability of winning $80 within 1000 sequential bets</w:t>
      </w:r>
      <w:r>
        <w:t xml:space="preserve">, we let ‘P’ be the probability of winning and 1-‘P’ be the probability of not winning $80, or loosing the $256 bankroll.  </w:t>
      </w:r>
      <w:r w:rsidR="00A5036B">
        <w:t>We can show that</w:t>
      </w:r>
      <w:r w:rsidR="009F36FA">
        <w:t xml:space="preserve"> using</w:t>
      </w:r>
      <w:r w:rsidR="00A5036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80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*-256</m:t>
            </m:r>
          </m:e>
        </m:d>
        <m:r>
          <w:rPr>
            <w:rFonts w:ascii="Cambria Math" w:hAnsi="Cambria Math"/>
          </w:rPr>
          <m:t>=-40</m:t>
        </m:r>
      </m:oMath>
      <w:r w:rsidR="00137029">
        <w:t xml:space="preserve"> where -40 is the mean winnings based on Figure 4.</w:t>
      </w:r>
      <w:r w:rsidR="00214D59">
        <w:t xml:space="preserve">  </w:t>
      </w:r>
      <w:r w:rsidR="00D919F9">
        <w:t xml:space="preserve">Solving for ‘P’, we get .643.  Hence, our odd of winning would be about 64% and not winning at about 36%.  </w:t>
      </w:r>
    </w:p>
    <w:p w14:paraId="281A2AB5" w14:textId="77777777" w:rsidR="00D919F9" w:rsidRDefault="00D919F9" w:rsidP="00D919F9"/>
    <w:p w14:paraId="52249D3F" w14:textId="16DFFF38" w:rsidR="00D919F9" w:rsidRDefault="00D919F9" w:rsidP="00D919F9">
      <w:pPr>
        <w:pStyle w:val="Heading2"/>
      </w:pPr>
      <w:r>
        <w:t>Question 5</w:t>
      </w:r>
    </w:p>
    <w:p w14:paraId="6ED6CAD9" w14:textId="3A86E1B6" w:rsidR="00D919F9" w:rsidRPr="005726BA" w:rsidRDefault="00F348E6" w:rsidP="00D919F9">
      <w:r w:rsidRPr="005726BA">
        <w:t>In Experiment 2, what is the estimated expected value of winnings after 1000 sequential bets? Thoroughly explain your reasoning for the answer.</w:t>
      </w:r>
    </w:p>
    <w:p w14:paraId="638DDC5B" w14:textId="637A4C0D" w:rsidR="00F348E6" w:rsidRDefault="00F348E6" w:rsidP="00D919F9">
      <w:pPr>
        <w:rPr>
          <w:rStyle w:val="mi"/>
          <w:color w:val="393939"/>
          <w:bdr w:val="none" w:sz="0" w:space="0" w:color="auto" w:frame="1"/>
          <w:shd w:val="clear" w:color="auto" w:fill="FFFFFF"/>
        </w:rPr>
      </w:pPr>
      <w:r w:rsidRPr="005726BA">
        <w:t xml:space="preserve">Answer: </w:t>
      </w:r>
      <w:r w:rsidR="005726BA" w:rsidRPr="005726BA">
        <w:t xml:space="preserve">Using the </w:t>
      </w:r>
      <w:r w:rsidR="005726BA" w:rsidRPr="005726BA">
        <w:t>expected value/weighted average formula</w:t>
      </w:r>
      <w:r w:rsidR="005726BA" w:rsidRPr="005726BA">
        <w:t xml:space="preserve"> from question 1, we </w:t>
      </w:r>
      <w:r w:rsidR="005726BA" w:rsidRPr="005726BA">
        <w:t xml:space="preserve">can </w:t>
      </w:r>
      <w:r w:rsidR="005726BA" w:rsidRPr="005726BA">
        <w:t>calculate the expected value of winning after 1000 sequential bets</w:t>
      </w:r>
      <w:r w:rsidR="005726BA" w:rsidRPr="005726BA">
        <w:t xml:space="preserve"> as </w:t>
      </w:r>
      <m:oMath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o"/>
                <w:rFonts w:ascii="Cambria Math" w:eastAsiaTheme="minorEastAsia" w:hAnsi="Cambria Math" w:cs="Arial"/>
                <w:i/>
                <w:color w:val="393939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color w:val="393939"/>
                <w:bdr w:val="none" w:sz="0" w:space="0" w:color="auto" w:frame="1"/>
                <w:shd w:val="clear" w:color="auto" w:fill="FFFFFF"/>
              </w:rPr>
              <m:t>V</m:t>
            </m:r>
          </m:e>
        </m:d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=∑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xi*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P</m:t>
        </m:r>
        <m:d>
          <m:dPr>
            <m:ctrlPr>
              <w:rPr>
                <w:rStyle w:val="mo"/>
                <w:rFonts w:ascii="Cambria Math" w:eastAsiaTheme="minorEastAsia" w:hAnsi="Cambria Math" w:cs="Arial"/>
                <w:i/>
                <w:color w:val="393939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color w:val="393939"/>
                <w:bdr w:val="none" w:sz="0" w:space="0" w:color="auto" w:frame="1"/>
                <w:shd w:val="clear" w:color="auto" w:fill="FFFFFF"/>
              </w:rPr>
              <m:t>xi</m:t>
            </m:r>
          </m:e>
        </m:d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 xml:space="preserve">+ 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x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j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*P</m:t>
        </m:r>
        <m:d>
          <m:dPr>
            <m:ctrlPr>
              <w:rPr>
                <w:rStyle w:val="mo"/>
                <w:rFonts w:ascii="Cambria Math" w:eastAsiaTheme="minorEastAsia" w:hAnsi="Cambria Math" w:cs="Arial"/>
                <w:i/>
                <w:color w:val="393939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color w:val="393939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Style w:val="mi"/>
                <w:rFonts w:ascii="Cambria Math" w:hAnsi="Cambria Math" w:cs="Arial"/>
                <w:color w:val="393939"/>
                <w:bdr w:val="none" w:sz="0" w:space="0" w:color="auto" w:frame="1"/>
                <w:shd w:val="clear" w:color="auto" w:fill="FFFFFF"/>
              </w:rPr>
              <m:t>j</m:t>
            </m:r>
          </m:e>
        </m:d>
      </m:oMath>
      <w:r w:rsidR="005726BA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.  </w:t>
      </w:r>
      <w:r w:rsidR="00167975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Here, we include the weighted average of </w:t>
      </w:r>
      <w:r w:rsidR="00E17404">
        <w:rPr>
          <w:rStyle w:val="mo"/>
          <w:color w:val="393939"/>
          <w:bdr w:val="none" w:sz="0" w:space="0" w:color="auto" w:frame="1"/>
          <w:shd w:val="clear" w:color="auto" w:fill="FFFFFF"/>
        </w:rPr>
        <w:t>losing</w:t>
      </w:r>
      <w:r w:rsidR="00167975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 the </w:t>
      </w:r>
      <w:r w:rsidR="00E17404">
        <w:rPr>
          <w:rStyle w:val="mo"/>
          <w:color w:val="393939"/>
          <w:bdr w:val="none" w:sz="0" w:space="0" w:color="auto" w:frame="1"/>
          <w:shd w:val="clear" w:color="auto" w:fill="FFFFFF"/>
        </w:rPr>
        <w:t>$</w:t>
      </w:r>
      <w:r w:rsidR="00167975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256 bankroll as well.  </w:t>
      </w:r>
      <w:r w:rsidR="005726BA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>Plugging in our expected probability</w:t>
      </w:r>
      <w:r w:rsidR="00E17404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 figures</w:t>
      </w:r>
      <w:r w:rsidR="005726BA" w:rsidRPr="005726BA">
        <w:rPr>
          <w:rStyle w:val="mo"/>
          <w:color w:val="393939"/>
          <w:bdr w:val="none" w:sz="0" w:space="0" w:color="auto" w:frame="1"/>
          <w:shd w:val="clear" w:color="auto" w:fill="FFFFFF"/>
        </w:rPr>
        <w:t xml:space="preserve"> from the previous question, we get </w:t>
      </w:r>
      <m:oMath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o"/>
                <w:rFonts w:ascii="Cambria Math" w:eastAsiaTheme="minorEastAsia" w:hAnsi="Cambria Math" w:cs="Arial"/>
                <w:i/>
                <w:color w:val="393939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="Arial"/>
                <w:color w:val="393939"/>
                <w:bdr w:val="none" w:sz="0" w:space="0" w:color="auto" w:frame="1"/>
                <w:shd w:val="clear" w:color="auto" w:fill="FFFFFF"/>
              </w:rPr>
              <m:t>V</m:t>
            </m:r>
          </m:e>
        </m:d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=</m:t>
        </m:r>
        <m:r>
          <w:rPr>
            <w:rStyle w:val="mo"/>
            <w:rFonts w:ascii="Cambria Math" w:eastAsiaTheme="minorEastAsia" w:hAnsi="Cambria Math" w:cs="Arial"/>
            <w:color w:val="393939"/>
            <w:bdr w:val="none" w:sz="0" w:space="0" w:color="auto" w:frame="1"/>
            <w:shd w:val="clear" w:color="auto" w:fill="FFFFFF"/>
          </w:rPr>
          <m:t>80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*.64</m:t>
        </m:r>
        <m:r>
          <w:rPr>
            <w:rStyle w:val="mi"/>
            <w:rFonts w:ascii="Cambria Math" w:hAnsi="Cambria Math" w:cs="Arial"/>
            <w:color w:val="393939"/>
            <w:bdr w:val="none" w:sz="0" w:space="0" w:color="auto" w:frame="1"/>
            <w:shd w:val="clear" w:color="auto" w:fill="FFFFFF"/>
          </w:rPr>
          <m:t>+ .36*-256</m:t>
        </m:r>
      </m:oMath>
      <w:r w:rsidR="005726BA">
        <w:rPr>
          <w:rStyle w:val="mi"/>
          <w:color w:val="393939"/>
          <w:bdr w:val="none" w:sz="0" w:space="0" w:color="auto" w:frame="1"/>
          <w:shd w:val="clear" w:color="auto" w:fill="FFFFFF"/>
        </w:rPr>
        <w:t xml:space="preserve">.  Solving for our expected value, E(V), our gamblers expected value of winning after 1000 sequential bets would be </w:t>
      </w:r>
      <w:r w:rsidR="00167975">
        <w:rPr>
          <w:rStyle w:val="mi"/>
          <w:color w:val="393939"/>
          <w:bdr w:val="none" w:sz="0" w:space="0" w:color="auto" w:frame="1"/>
          <w:shd w:val="clear" w:color="auto" w:fill="FFFFFF"/>
        </w:rPr>
        <w:t>$-40.96.</w:t>
      </w:r>
    </w:p>
    <w:p w14:paraId="180BD776" w14:textId="195597CC" w:rsidR="00167975" w:rsidRDefault="00167975" w:rsidP="00D919F9">
      <w:pPr>
        <w:rPr>
          <w:rStyle w:val="mi"/>
          <w:color w:val="393939"/>
          <w:bdr w:val="none" w:sz="0" w:space="0" w:color="auto" w:frame="1"/>
          <w:shd w:val="clear" w:color="auto" w:fill="FFFFFF"/>
        </w:rPr>
      </w:pPr>
    </w:p>
    <w:p w14:paraId="03AD1CFE" w14:textId="233DF260" w:rsidR="00167975" w:rsidRDefault="00167975" w:rsidP="00D919F9">
      <w:pPr>
        <w:rPr>
          <w:rStyle w:val="mi"/>
          <w:color w:val="393939"/>
          <w:bdr w:val="none" w:sz="0" w:space="0" w:color="auto" w:frame="1"/>
          <w:shd w:val="clear" w:color="auto" w:fill="FFFFFF"/>
        </w:rPr>
      </w:pPr>
    </w:p>
    <w:p w14:paraId="785FE172" w14:textId="1158BC71" w:rsidR="00167975" w:rsidRDefault="00167975" w:rsidP="00D919F9">
      <w:pPr>
        <w:rPr>
          <w:rStyle w:val="mi"/>
          <w:color w:val="393939"/>
          <w:bdr w:val="none" w:sz="0" w:space="0" w:color="auto" w:frame="1"/>
          <w:shd w:val="clear" w:color="auto" w:fill="FFFFFF"/>
        </w:rPr>
      </w:pPr>
    </w:p>
    <w:p w14:paraId="1441EF6E" w14:textId="5990FA33" w:rsidR="00167975" w:rsidRDefault="00167975" w:rsidP="00167975">
      <w:pPr>
        <w:pStyle w:val="Heading2"/>
      </w:pPr>
      <w:r>
        <w:lastRenderedPageBreak/>
        <w:t>Question 6</w:t>
      </w:r>
    </w:p>
    <w:p w14:paraId="29DB6F3D" w14:textId="7980E043" w:rsidR="00167975" w:rsidRDefault="00167975" w:rsidP="00167975">
      <w:r w:rsidRPr="00167975">
        <w:t xml:space="preserve"> In Experiment 2, do the upper standard deviation line (mean + </w:t>
      </w:r>
      <w:proofErr w:type="spellStart"/>
      <w:r w:rsidRPr="00167975">
        <w:t>stdev</w:t>
      </w:r>
      <w:proofErr w:type="spellEnd"/>
      <w:r w:rsidRPr="00167975">
        <w:t xml:space="preserve">) and lower standard deviation line (mean – </w:t>
      </w:r>
      <w:proofErr w:type="spellStart"/>
      <w:r w:rsidRPr="00167975">
        <w:t>stdev</w:t>
      </w:r>
      <w:proofErr w:type="spellEnd"/>
      <w:r w:rsidRPr="00167975">
        <w:t>) reach a maximum (or minimum) value and then stabilize? Do the standard deviation lines converge as the number of sequential bets increases? Thoroughly explain why it does or does not. </w:t>
      </w:r>
    </w:p>
    <w:p w14:paraId="25F21C93" w14:textId="48F10767" w:rsidR="00863B50" w:rsidRDefault="00167975" w:rsidP="00863B50">
      <w:r>
        <w:t xml:space="preserve">Answer: Unlike the mean, </w:t>
      </w:r>
      <w:proofErr w:type="spellStart"/>
      <w:r>
        <w:t>mean_stdev</w:t>
      </w:r>
      <w:proofErr w:type="spellEnd"/>
      <w:r>
        <w:t>, and mean-</w:t>
      </w:r>
      <w:proofErr w:type="spellStart"/>
      <w:r>
        <w:t>stdev</w:t>
      </w:r>
      <w:proofErr w:type="spellEnd"/>
      <w:r>
        <w:t xml:space="preserve"> in question 3, the </w:t>
      </w:r>
      <w:r w:rsidRPr="00167975">
        <w:t xml:space="preserve">upper standard deviation line (mean + </w:t>
      </w:r>
      <w:proofErr w:type="spellStart"/>
      <w:r w:rsidRPr="00167975">
        <w:t>stdev</w:t>
      </w:r>
      <w:proofErr w:type="spellEnd"/>
      <w:r w:rsidRPr="00167975">
        <w:t xml:space="preserve">) and lower standard deviation line (mean – </w:t>
      </w:r>
      <w:proofErr w:type="spellStart"/>
      <w:r w:rsidRPr="00167975">
        <w:t>stdev</w:t>
      </w:r>
      <w:proofErr w:type="spellEnd"/>
      <w:r w:rsidRPr="00167975">
        <w:t>)</w:t>
      </w:r>
      <w:r>
        <w:t xml:space="preserve"> do not converge at any point as the number </w:t>
      </w:r>
      <w:r w:rsidR="00AF7966">
        <w:t>of sequential</w:t>
      </w:r>
      <w:r>
        <w:t xml:space="preserve"> bets increases toward our 1000 bets</w:t>
      </w:r>
      <w:r w:rsidR="00E17404">
        <w:t xml:space="preserve"> when the gambler is limited to $256</w:t>
      </w:r>
      <w:r>
        <w:t xml:space="preserve">.  </w:t>
      </w:r>
      <w:r w:rsidR="00AF7966">
        <w:t xml:space="preserve">In fact, the </w:t>
      </w:r>
      <w:r w:rsidR="00AF7966" w:rsidRPr="00167975">
        <w:t xml:space="preserve">upper standard deviation line and lower standard deviation line </w:t>
      </w:r>
      <w:r w:rsidR="00AF7966">
        <w:t>appear to reach a maximum/minimum value before stabilizing.  This is due again to the fact that the gambler does has a limited bankroll of $</w:t>
      </w:r>
      <w:r w:rsidR="00863B50">
        <w:t>256, Referencing</w:t>
      </w:r>
      <w:r w:rsidR="00AF7966">
        <w:t xml:space="preserve"> Figure 4 b</w:t>
      </w:r>
      <w:r w:rsidR="00E17404">
        <w:t>e</w:t>
      </w:r>
      <w:r w:rsidR="00AF7966">
        <w:t xml:space="preserve">low, it can be concluded that the standard deviation is relatively small at the beginning </w:t>
      </w:r>
      <w:r w:rsidR="00863B50">
        <w:t xml:space="preserve">but reaches a maximum value </w:t>
      </w:r>
      <w:r w:rsidR="00E17404">
        <w:t>and stabilizes at an estimated amo</w:t>
      </w:r>
      <w:r w:rsidR="00863B50">
        <w:t>unt of about $</w:t>
      </w:r>
      <w:r w:rsidR="00E17404">
        <w:t>150 around</w:t>
      </w:r>
      <w:r w:rsidR="00863B50">
        <w:t xml:space="preserve"> 180 spins.</w:t>
      </w:r>
    </w:p>
    <w:p w14:paraId="1FD73786" w14:textId="77777777" w:rsidR="00863B50" w:rsidRDefault="00863B50" w:rsidP="00863B50"/>
    <w:p w14:paraId="2A5D7C3F" w14:textId="0EA26FA1" w:rsidR="00863B50" w:rsidRDefault="00863B50" w:rsidP="00863B50">
      <w:pPr>
        <w:pStyle w:val="Heading2"/>
      </w:pPr>
      <w:r>
        <w:t>Question 7</w:t>
      </w:r>
    </w:p>
    <w:p w14:paraId="08A13594" w14:textId="09BF9AA6" w:rsidR="00863B50" w:rsidRDefault="00863B50" w:rsidP="00863B50">
      <w:r w:rsidRPr="00863B50">
        <w:t> What are some of the benefits of using expected values when conducting experiments instead of simply using the result of one specific random episode? </w:t>
      </w:r>
    </w:p>
    <w:p w14:paraId="169C8808" w14:textId="3F6049F0" w:rsidR="00863B50" w:rsidRPr="00863B50" w:rsidRDefault="00863B50" w:rsidP="00863B50">
      <w:r>
        <w:t xml:space="preserve">Answer: As with all betting scenarios, there is no certainty for the gambler.  One advantage of using expected values when </w:t>
      </w:r>
      <w:r w:rsidRPr="00863B50">
        <w:t>conducting experiments instead of simply using the result of one specific random episode</w:t>
      </w:r>
      <w:r>
        <w:t xml:space="preserve"> is that the probability of each possible outcome is taken into consideration and uses the information gathered to calculate the expected value.  This practice takes uncertainty into account</w:t>
      </w:r>
      <w:r w:rsidR="00E17404">
        <w:t xml:space="preserve"> which, as we can see from the graphs, is an ever present elements of betting</w:t>
      </w:r>
      <w:r>
        <w:t xml:space="preserve">.  Another advantage </w:t>
      </w:r>
      <w:r w:rsidR="00DE16B6">
        <w:t xml:space="preserve">is that it is simple to </w:t>
      </w:r>
      <w:r w:rsidR="00E17404">
        <w:t>understand,</w:t>
      </w:r>
      <w:r w:rsidR="00DE16B6">
        <w:t xml:space="preserve"> and the numbers are simple to calculate.  This makes it easy for the person interpreting the expected value to see the whole picture/entire distribution using a single figure.  </w:t>
      </w:r>
    </w:p>
    <w:p w14:paraId="567AB805" w14:textId="2D283522" w:rsidR="00F25CD9" w:rsidRDefault="00913EC8">
      <w:pPr>
        <w:spacing w:after="160" w:line="259" w:lineRule="auto"/>
        <w:jc w:val="left"/>
      </w:pP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2182938E" wp14:editId="1E9EEB4A">
            <wp:extent cx="5029200" cy="379349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C8">
        <w:rPr>
          <w:noProof/>
          <w14:ligatures w14:val="none"/>
          <w14:numForm w14:val="default"/>
          <w14:numSpacing w14:val="default"/>
        </w:rPr>
        <w:t xml:space="preserve"> </w:t>
      </w: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7BA49690" wp14:editId="6300163A">
            <wp:extent cx="5029200" cy="3807460"/>
            <wp:effectExtent l="0" t="0" r="0" b="25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C8">
        <w:rPr>
          <w:noProof/>
          <w14:ligatures w14:val="none"/>
          <w14:numForm w14:val="default"/>
          <w14:numSpacing w14:val="default"/>
        </w:rPr>
        <w:t xml:space="preserve"> </w:t>
      </w: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0A9FA002" wp14:editId="1E785C3E">
            <wp:extent cx="5029200" cy="3785870"/>
            <wp:effectExtent l="0" t="0" r="0" b="508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C8">
        <w:rPr>
          <w:noProof/>
          <w14:ligatures w14:val="none"/>
          <w14:numForm w14:val="default"/>
          <w14:numSpacing w14:val="default"/>
        </w:rPr>
        <w:t xml:space="preserve"> </w:t>
      </w: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3140168A" wp14:editId="39B4A8FE">
            <wp:extent cx="5029200" cy="375602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C8">
        <w:rPr>
          <w:noProof/>
          <w14:ligatures w14:val="none"/>
          <w14:numForm w14:val="default"/>
          <w14:numSpacing w14:val="default"/>
        </w:rPr>
        <w:t xml:space="preserve"> </w:t>
      </w: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6CCE2AC2" wp14:editId="76D0A845">
            <wp:extent cx="5029200" cy="3764280"/>
            <wp:effectExtent l="0" t="0" r="0" b="762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1180" w14:textId="60B16203" w:rsidR="00F25CD9" w:rsidRDefault="00F25CD9">
      <w:pPr>
        <w:spacing w:after="160" w:line="259" w:lineRule="auto"/>
        <w:jc w:val="left"/>
      </w:pPr>
    </w:p>
    <w:p w14:paraId="77CA96F2" w14:textId="77777777" w:rsidR="00F25CD9" w:rsidRPr="00F25CD9" w:rsidRDefault="00F25CD9" w:rsidP="00642C73"/>
    <w:sectPr w:rsidR="00F25CD9" w:rsidRPr="00F25CD9" w:rsidSect="00641A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A86B" w14:textId="77777777" w:rsidR="0029299C" w:rsidRDefault="0029299C" w:rsidP="00126D77">
      <w:r>
        <w:separator/>
      </w:r>
    </w:p>
  </w:endnote>
  <w:endnote w:type="continuationSeparator" w:id="0">
    <w:p w14:paraId="26D02863" w14:textId="77777777" w:rsidR="0029299C" w:rsidRDefault="0029299C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87C2" w14:textId="77777777" w:rsidR="0029299C" w:rsidRDefault="0029299C" w:rsidP="0060186D">
      <w:pPr>
        <w:spacing w:after="0" w:line="110" w:lineRule="exact"/>
      </w:pPr>
    </w:p>
  </w:footnote>
  <w:footnote w:type="continuationSeparator" w:id="0">
    <w:p w14:paraId="7678214D" w14:textId="77777777" w:rsidR="0029299C" w:rsidRPr="00BB7AEF" w:rsidRDefault="0029299C" w:rsidP="00BB7AEF">
      <w:pPr>
        <w:spacing w:after="0" w:line="20" w:lineRule="exact"/>
        <w:rPr>
          <w:sz w:val="2"/>
        </w:rPr>
      </w:pPr>
    </w:p>
  </w:footnote>
  <w:footnote w:type="continuationNotice" w:id="1">
    <w:p w14:paraId="6776E5B7" w14:textId="77777777" w:rsidR="0029299C" w:rsidRPr="00AE67B5" w:rsidRDefault="0029299C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69E2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03BA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4D94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2098"/>
    <w:rsid w:val="00117ECF"/>
    <w:rsid w:val="001226B8"/>
    <w:rsid w:val="001227A5"/>
    <w:rsid w:val="00124EC2"/>
    <w:rsid w:val="00126D77"/>
    <w:rsid w:val="00132FF3"/>
    <w:rsid w:val="00135B1D"/>
    <w:rsid w:val="001366F3"/>
    <w:rsid w:val="00137029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6797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8C2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11B"/>
    <w:rsid w:val="00203DBD"/>
    <w:rsid w:val="002052ED"/>
    <w:rsid w:val="00206ACA"/>
    <w:rsid w:val="002109C8"/>
    <w:rsid w:val="002132E3"/>
    <w:rsid w:val="00214D59"/>
    <w:rsid w:val="00215F6D"/>
    <w:rsid w:val="0022085A"/>
    <w:rsid w:val="00223D65"/>
    <w:rsid w:val="0022524E"/>
    <w:rsid w:val="00226450"/>
    <w:rsid w:val="0022738A"/>
    <w:rsid w:val="00227B52"/>
    <w:rsid w:val="00236BE1"/>
    <w:rsid w:val="00240FCA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299C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285D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23F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150D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5C06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6BA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179D"/>
    <w:rsid w:val="005946D4"/>
    <w:rsid w:val="0059530D"/>
    <w:rsid w:val="005961B9"/>
    <w:rsid w:val="00597142"/>
    <w:rsid w:val="005A437A"/>
    <w:rsid w:val="005A4F59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2C73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4110"/>
    <w:rsid w:val="007154B3"/>
    <w:rsid w:val="00716A64"/>
    <w:rsid w:val="0071719B"/>
    <w:rsid w:val="007173A1"/>
    <w:rsid w:val="00717568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96435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2F2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3B50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3D53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13EC8"/>
    <w:rsid w:val="009239B2"/>
    <w:rsid w:val="00925331"/>
    <w:rsid w:val="00927C2B"/>
    <w:rsid w:val="009322EE"/>
    <w:rsid w:val="00941BF5"/>
    <w:rsid w:val="009431E6"/>
    <w:rsid w:val="00944347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67AC"/>
    <w:rsid w:val="009D758D"/>
    <w:rsid w:val="009E2C14"/>
    <w:rsid w:val="009E2F1C"/>
    <w:rsid w:val="009E51CE"/>
    <w:rsid w:val="009E574D"/>
    <w:rsid w:val="009E646C"/>
    <w:rsid w:val="009F0750"/>
    <w:rsid w:val="009F20B1"/>
    <w:rsid w:val="009F36FA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036B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457F"/>
    <w:rsid w:val="00AE57E1"/>
    <w:rsid w:val="00AE67B5"/>
    <w:rsid w:val="00AE67D0"/>
    <w:rsid w:val="00AE6807"/>
    <w:rsid w:val="00AF270E"/>
    <w:rsid w:val="00AF51C9"/>
    <w:rsid w:val="00AF601A"/>
    <w:rsid w:val="00AF7966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5DDA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51D"/>
    <w:rsid w:val="00D8673D"/>
    <w:rsid w:val="00D87241"/>
    <w:rsid w:val="00D9176E"/>
    <w:rsid w:val="00D919F9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16B6"/>
    <w:rsid w:val="00DE307B"/>
    <w:rsid w:val="00DE3218"/>
    <w:rsid w:val="00DE51C8"/>
    <w:rsid w:val="00DE5E6B"/>
    <w:rsid w:val="00DE7C61"/>
    <w:rsid w:val="00DF3678"/>
    <w:rsid w:val="00DF6274"/>
    <w:rsid w:val="00DF781C"/>
    <w:rsid w:val="00E026B9"/>
    <w:rsid w:val="00E07F1C"/>
    <w:rsid w:val="00E15396"/>
    <w:rsid w:val="00E17404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126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4868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5CD9"/>
    <w:rsid w:val="00F26E9F"/>
    <w:rsid w:val="00F335C3"/>
    <w:rsid w:val="00F348E6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customStyle="1" w:styleId="mjx-char">
    <w:name w:val="mjx-char"/>
    <w:basedOn w:val="DefaultParagraphFont"/>
    <w:rsid w:val="00AE457F"/>
  </w:style>
  <w:style w:type="character" w:customStyle="1" w:styleId="mi">
    <w:name w:val="mi"/>
    <w:basedOn w:val="DefaultParagraphFont"/>
    <w:rsid w:val="00D8651D"/>
  </w:style>
  <w:style w:type="character" w:customStyle="1" w:styleId="mo">
    <w:name w:val="mo"/>
    <w:basedOn w:val="DefaultParagraphFont"/>
    <w:rsid w:val="00D8651D"/>
  </w:style>
  <w:style w:type="character" w:styleId="PlaceholderText">
    <w:name w:val="Placeholder Text"/>
    <w:basedOn w:val="DefaultParagraphFont"/>
    <w:uiPriority w:val="99"/>
    <w:semiHidden/>
    <w:rsid w:val="00A50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5081</TotalTime>
  <Pages>7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Lukacsko, Michael A</cp:lastModifiedBy>
  <cp:revision>5</cp:revision>
  <cp:lastPrinted>2019-05-10T20:56:00Z</cp:lastPrinted>
  <dcterms:created xsi:type="dcterms:W3CDTF">2021-08-31T01:48:00Z</dcterms:created>
  <dcterms:modified xsi:type="dcterms:W3CDTF">2021-09-03T14:22:00Z</dcterms:modified>
</cp:coreProperties>
</file>