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40"/>
        <w:jc w:val="center"/>
      </w:pPr>
      <w:r>
        <w:rPr>
          <w:b/>
          <w:color w:val="000000"/>
          <w:sz w:val="28"/>
        </w:rPr>
        <w:t>Michael Welles</w:t>
      </w:r>
    </w:p>
    <w:p>
      <w:pPr>
        <w:spacing w:after="360"/>
        <w:jc w:val="center"/>
      </w:pPr>
      <w:r>
        <w:rPr>
          <w:color w:val="404040"/>
          <w:sz w:val="20"/>
        </w:rPr>
        <w:t>Email: mlwelles@gmail.com | Phone: 347-450-6518 | Location: Brooklyn, NY</w:t>
      </w:r>
    </w:p>
    <w:p>
      <w:pPr>
        <w:spacing w:after="240" w:line="276" w:lineRule="auto"/>
        <w:jc w:val="left"/>
      </w:pPr>
      <w:r>
        <w:rPr>
          <w:rFonts w:ascii="Calibri" w:hAnsi="Calibri"/>
          <w:sz w:val="22"/>
        </w:rPr>
        <w:t># Michael L. Welles</w:t>
        <w:br/>
        <w:t>**Email:** mlwelles@gmail.com | **Phone:** 917-586-9218 | **Location:** Brooklyn, NY</w:t>
      </w:r>
    </w:p>
    <w:p>
      <w:pPr>
        <w:spacing w:after="240" w:line="276" w:lineRule="auto"/>
        <w:jc w:val="left"/>
      </w:pPr>
      <w:r>
        <w:rPr>
          <w:rFonts w:ascii="Calibri" w:hAnsi="Calibri"/>
          <w:sz w:val="22"/>
        </w:rPr>
        <w:t>---</w:t>
      </w:r>
    </w:p>
    <w:p>
      <w:pPr>
        <w:spacing w:after="240" w:line="276" w:lineRule="auto"/>
        <w:jc w:val="left"/>
      </w:pPr>
      <w:r>
        <w:rPr>
          <w:rFonts w:ascii="Calibri" w:hAnsi="Calibri"/>
          <w:sz w:val="22"/>
        </w:rPr>
        <w:t>I'm reaching out about the Senior/Principal Engineer role at Orum. The combination of architectural leadership and hands-on GenAI work caught my attention because it maps directly to what I've been building.</w:t>
      </w:r>
    </w:p>
    <w:p>
      <w:pPr>
        <w:spacing w:after="240" w:line="276" w:lineRule="auto"/>
        <w:jc w:val="left"/>
      </w:pPr>
      <w:r>
        <w:rPr>
          <w:rFonts w:ascii="Calibri" w:hAnsi="Calibri"/>
          <w:sz w:val="22"/>
        </w:rPr>
        <w:t>Right now I'm advising CubeNexus on their geospatial intelligence platform with LLM-based querying. I rebuilt their multi-terabyte ingestion pipeline and added real-time telemetry streaming. Before that at Istari Digital, I led the team building cryptographically verified asset lineage systems for zero-trust collaboration in digital engineering. I designed the backend registry service and the SDK -- the cryptographic core in Rust with Python and WebAssembly bindings. We shipped on time for both commercial and government clients.</w:t>
      </w:r>
    </w:p>
    <w:p>
      <w:pPr>
        <w:spacing w:after="240" w:line="276" w:lineRule="auto"/>
        <w:jc w:val="left"/>
      </w:pPr>
      <w:r>
        <w:rPr>
          <w:rFonts w:ascii="Calibri" w:hAnsi="Calibri"/>
          <w:sz w:val="22"/>
        </w:rPr>
        <w:t>I've spent my career designing distributed systems that scale while mentoring teams and writing production code. At Raytheon I built real-time flight telemetry pipelines processing thousands of engine sensors through ML anomaly and failure prediction models and dozens of categories of algorithmic fault detection.  At Dayforward I led a small team that built the entire underwriting platform in under ten months. The pattern has been the same: set clear architectural direction, write code alongside the team, and ship reliable systems that deliver business impact.</w:t>
      </w:r>
    </w:p>
    <w:p>
      <w:pPr>
        <w:spacing w:after="240" w:line="276" w:lineRule="auto"/>
        <w:jc w:val="left"/>
      </w:pPr>
      <w:r>
        <w:rPr>
          <w:rFonts w:ascii="Calibri" w:hAnsi="Calibri"/>
          <w:sz w:val="22"/>
        </w:rPr>
        <w:t>I'm looking for a role where I can operate as both architect and builder. Orum's focus on scaling distributed systems and shipping GenAI features built on open-source LLMs is exactly the kind of work I'm interested in doing.</w:t>
      </w:r>
    </w:p>
    <w:p>
      <w:pPr>
        <w:spacing w:after="240" w:line="276" w:lineRule="auto"/>
        <w:jc w:val="left"/>
      </w:pPr>
      <w:r>
        <w:rPr>
          <w:rFonts w:ascii="Calibri" w:hAnsi="Calibri"/>
          <w:sz w:val="22"/>
        </w:rPr>
        <w:t>I'd welcome the chance to discuss how I can contribute.</w:t>
      </w:r>
    </w:p>
    <w:p>
      <w:pPr>
        <w:spacing w:after="240" w:line="276" w:lineRule="auto"/>
        <w:jc w:val="left"/>
      </w:pPr>
      <w:r>
        <w:rPr>
          <w:rFonts w:ascii="Calibri" w:hAnsi="Calibri"/>
          <w:sz w:val="22"/>
        </w:rPr>
        <w:t>Michael Welles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