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F25" w:rsidRPr="00B17075" w:rsidRDefault="007A3933" w:rsidP="007A3933">
      <w:pPr>
        <w:jc w:val="center"/>
        <w:rPr>
          <w:rFonts w:ascii="Times New Roman" w:hAnsi="Times New Roman" w:cs="Times New Roman"/>
          <w:sz w:val="28"/>
          <w:szCs w:val="28"/>
        </w:rPr>
      </w:pPr>
      <w:r w:rsidRPr="00B17075">
        <w:rPr>
          <w:rFonts w:ascii="Times New Roman" w:hAnsi="Times New Roman" w:cs="Times New Roman"/>
          <w:sz w:val="28"/>
          <w:szCs w:val="28"/>
        </w:rPr>
        <w:t>Adjustable Rate Mortgage Calculator</w:t>
      </w:r>
      <w:r w:rsidR="008758CF">
        <w:rPr>
          <w:rFonts w:ascii="Times New Roman" w:hAnsi="Times New Roman" w:cs="Times New Roman"/>
          <w:sz w:val="28"/>
          <w:szCs w:val="28"/>
        </w:rPr>
        <w:t xml:space="preserve"> – User Guide</w:t>
      </w:r>
    </w:p>
    <w:p w:rsidR="007A3933" w:rsidRPr="00B17075" w:rsidRDefault="007A3933" w:rsidP="007A3933">
      <w:pPr>
        <w:rPr>
          <w:rFonts w:ascii="Times New Roman" w:hAnsi="Times New Roman" w:cs="Times New Roman"/>
        </w:rPr>
      </w:pPr>
    </w:p>
    <w:p w:rsidR="007A3933" w:rsidRPr="00B17075" w:rsidRDefault="007A3933" w:rsidP="007A3933">
      <w:pPr>
        <w:rPr>
          <w:rFonts w:ascii="Times New Roman" w:hAnsi="Times New Roman" w:cs="Times New Roman"/>
        </w:rPr>
      </w:pPr>
      <w:r w:rsidRPr="00B17075">
        <w:rPr>
          <w:rFonts w:ascii="Times New Roman" w:hAnsi="Times New Roman" w:cs="Times New Roman"/>
        </w:rPr>
        <w:t>Objective:</w:t>
      </w:r>
    </w:p>
    <w:p w:rsidR="007A3933" w:rsidRDefault="007A3933" w:rsidP="007A3933">
      <w:pPr>
        <w:rPr>
          <w:rFonts w:ascii="Times New Roman" w:hAnsi="Times New Roman" w:cs="Times New Roman"/>
        </w:rPr>
      </w:pPr>
      <w:r>
        <w:rPr>
          <w:rFonts w:ascii="Times New Roman" w:hAnsi="Times New Roman" w:cs="Times New Roman"/>
        </w:rPr>
        <w:t>Provide insights in both graphic and numerical form to illustrate the cash flow in an ARM with respect to its rates and rules.</w:t>
      </w:r>
    </w:p>
    <w:p w:rsidR="00172C2A" w:rsidRDefault="00172C2A" w:rsidP="007A3933">
      <w:pPr>
        <w:rPr>
          <w:rFonts w:ascii="Times New Roman" w:hAnsi="Times New Roman" w:cs="Times New Roman"/>
        </w:rPr>
      </w:pPr>
    </w:p>
    <w:p w:rsidR="00172C2A" w:rsidRDefault="00172C2A" w:rsidP="007A3933">
      <w:pPr>
        <w:rPr>
          <w:rFonts w:ascii="Times New Roman" w:hAnsi="Times New Roman" w:cs="Times New Roman"/>
        </w:rPr>
      </w:pPr>
      <w:r>
        <w:rPr>
          <w:rFonts w:ascii="Times New Roman" w:hAnsi="Times New Roman" w:cs="Times New Roman"/>
        </w:rPr>
        <w:t>Environment:</w:t>
      </w:r>
    </w:p>
    <w:p w:rsidR="00172C2A" w:rsidRDefault="00172C2A" w:rsidP="007A3933">
      <w:pPr>
        <w:rPr>
          <w:rFonts w:ascii="Times New Roman" w:hAnsi="Times New Roman" w:cs="Times New Roman"/>
        </w:rPr>
      </w:pPr>
      <w:r>
        <w:rPr>
          <w:rFonts w:ascii="Times New Roman" w:hAnsi="Times New Roman" w:cs="Times New Roman"/>
        </w:rPr>
        <w:t xml:space="preserve">Developed on </w:t>
      </w:r>
      <w:proofErr w:type="spellStart"/>
      <w:r>
        <w:rPr>
          <w:rFonts w:ascii="Times New Roman" w:hAnsi="Times New Roman" w:cs="Times New Roman"/>
        </w:rPr>
        <w:t>Qt</w:t>
      </w:r>
      <w:proofErr w:type="spellEnd"/>
      <w:r>
        <w:rPr>
          <w:rFonts w:ascii="Times New Roman" w:hAnsi="Times New Roman" w:cs="Times New Roman"/>
        </w:rPr>
        <w:t xml:space="preserve"> with C++.</w:t>
      </w:r>
    </w:p>
    <w:p w:rsidR="007A3933" w:rsidRDefault="007A3933" w:rsidP="007A3933">
      <w:pPr>
        <w:rPr>
          <w:rFonts w:ascii="Times New Roman" w:hAnsi="Times New Roman" w:cs="Times New Roman"/>
        </w:rPr>
      </w:pPr>
    </w:p>
    <w:p w:rsidR="007A3933" w:rsidRDefault="007A3933" w:rsidP="007A3933">
      <w:pPr>
        <w:rPr>
          <w:rFonts w:ascii="Times New Roman" w:hAnsi="Times New Roman" w:cs="Times New Roman"/>
        </w:rPr>
      </w:pPr>
      <w:r>
        <w:rPr>
          <w:rFonts w:ascii="Times New Roman" w:hAnsi="Times New Roman" w:cs="Times New Roman"/>
        </w:rPr>
        <w:t>UI Demonstration:</w:t>
      </w:r>
    </w:p>
    <w:p w:rsidR="007A3933" w:rsidRDefault="007A3933" w:rsidP="00C66E3A">
      <w:pPr>
        <w:pStyle w:val="ListParagraph"/>
        <w:numPr>
          <w:ilvl w:val="0"/>
          <w:numId w:val="2"/>
        </w:numPr>
        <w:rPr>
          <w:rFonts w:ascii="Times New Roman" w:hAnsi="Times New Roman" w:cs="Times New Roman"/>
        </w:rPr>
      </w:pPr>
      <w:r>
        <w:rPr>
          <w:rFonts w:ascii="Times New Roman" w:hAnsi="Times New Roman" w:cs="Times New Roman"/>
        </w:rPr>
        <w:t>User Input</w:t>
      </w:r>
    </w:p>
    <w:p w:rsidR="007A3933" w:rsidRDefault="00CF5876" w:rsidP="007A3933">
      <w:pPr>
        <w:ind w:left="360"/>
        <w:rPr>
          <w:rFonts w:ascii="Times New Roman" w:hAnsi="Times New Roman" w:cs="Times New Roman"/>
        </w:rPr>
      </w:pPr>
      <w:r>
        <w:rPr>
          <w:noProof/>
        </w:rPr>
        <w:drawing>
          <wp:inline distT="0" distB="0" distL="0" distR="0" wp14:anchorId="6AFDFA6F" wp14:editId="2D1F97E4">
            <wp:extent cx="8229600" cy="1058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1058545"/>
                    </a:xfrm>
                    <a:prstGeom prst="rect">
                      <a:avLst/>
                    </a:prstGeom>
                  </pic:spPr>
                </pic:pic>
              </a:graphicData>
            </a:graphic>
          </wp:inline>
        </w:drawing>
      </w:r>
    </w:p>
    <w:p w:rsidR="00C66E3A" w:rsidRDefault="00172C2A" w:rsidP="007A3933">
      <w:pPr>
        <w:ind w:left="360"/>
        <w:rPr>
          <w:rFonts w:ascii="Times New Roman" w:hAnsi="Times New Roman" w:cs="Times New Roman"/>
        </w:rPr>
      </w:pPr>
      <w:r>
        <w:rPr>
          <w:rFonts w:ascii="Times New Roman" w:hAnsi="Times New Roman" w:cs="Times New Roman"/>
        </w:rPr>
        <w:t>To be concise, the calculator will work as long as the user provides reasonable input. Detailed rules are as followed</w:t>
      </w:r>
      <w:r w:rsidR="00C66E3A">
        <w:rPr>
          <w:rFonts w:ascii="Times New Roman" w:hAnsi="Times New Roman" w:cs="Times New Roman"/>
        </w:rPr>
        <w:t>:</w:t>
      </w:r>
    </w:p>
    <w:p w:rsidR="00C66E3A" w:rsidRDefault="00C66E3A" w:rsidP="00C66E3A">
      <w:pPr>
        <w:pStyle w:val="ListParagraph"/>
        <w:numPr>
          <w:ilvl w:val="0"/>
          <w:numId w:val="3"/>
        </w:numPr>
        <w:rPr>
          <w:rFonts w:ascii="Times New Roman" w:hAnsi="Times New Roman" w:cs="Times New Roman"/>
        </w:rPr>
      </w:pPr>
      <w:r>
        <w:rPr>
          <w:rFonts w:ascii="Times New Roman" w:hAnsi="Times New Roman" w:cs="Times New Roman"/>
        </w:rPr>
        <w:t>T</w:t>
      </w:r>
      <w:r w:rsidRPr="00C66E3A">
        <w:rPr>
          <w:rFonts w:ascii="Times New Roman" w:hAnsi="Times New Roman" w:cs="Times New Roman"/>
        </w:rPr>
        <w:t xml:space="preserve">he inputs for grace, </w:t>
      </w:r>
      <w:r w:rsidR="00172C2A">
        <w:rPr>
          <w:rFonts w:ascii="Times New Roman" w:hAnsi="Times New Roman" w:cs="Times New Roman"/>
        </w:rPr>
        <w:t xml:space="preserve">down payment, </w:t>
      </w:r>
      <w:r w:rsidR="00CF5876">
        <w:rPr>
          <w:rFonts w:ascii="Times New Roman" w:hAnsi="Times New Roman" w:cs="Times New Roman"/>
        </w:rPr>
        <w:t xml:space="preserve">second, </w:t>
      </w:r>
      <w:r w:rsidRPr="00C66E3A">
        <w:rPr>
          <w:rFonts w:ascii="Times New Roman" w:hAnsi="Times New Roman" w:cs="Times New Roman"/>
        </w:rPr>
        <w:t>third period</w:t>
      </w:r>
      <w:r w:rsidR="00CF5876">
        <w:rPr>
          <w:rFonts w:ascii="Times New Roman" w:hAnsi="Times New Roman" w:cs="Times New Roman"/>
        </w:rPr>
        <w:t>, and prepayment relevant blanks</w:t>
      </w:r>
      <w:r w:rsidRPr="00C66E3A">
        <w:rPr>
          <w:rFonts w:ascii="Times New Roman" w:hAnsi="Times New Roman" w:cs="Times New Roman"/>
        </w:rPr>
        <w:t xml:space="preserve"> are optional and can be left blank.</w:t>
      </w:r>
    </w:p>
    <w:p w:rsidR="00C66E3A" w:rsidRDefault="00C66E3A" w:rsidP="00C66E3A">
      <w:pPr>
        <w:pStyle w:val="ListParagraph"/>
        <w:numPr>
          <w:ilvl w:val="0"/>
          <w:numId w:val="3"/>
        </w:numPr>
        <w:rPr>
          <w:rFonts w:ascii="Times New Roman" w:hAnsi="Times New Roman" w:cs="Times New Roman"/>
        </w:rPr>
      </w:pPr>
      <w:r>
        <w:rPr>
          <w:rFonts w:ascii="Times New Roman" w:hAnsi="Times New Roman" w:cs="Times New Roman"/>
        </w:rPr>
        <w:t xml:space="preserve">The </w:t>
      </w:r>
      <w:r w:rsidR="00172C2A">
        <w:rPr>
          <w:rFonts w:ascii="Times New Roman" w:hAnsi="Times New Roman" w:cs="Times New Roman"/>
        </w:rPr>
        <w:t>rates</w:t>
      </w:r>
      <w:r>
        <w:rPr>
          <w:rFonts w:ascii="Times New Roman" w:hAnsi="Times New Roman" w:cs="Times New Roman"/>
        </w:rPr>
        <w:t xml:space="preserve"> in second and third period will automatically copy the inputs from previous period if left blank, however, the program will show “ERR”</w:t>
      </w:r>
      <w:r w:rsidR="00B17075">
        <w:rPr>
          <w:rFonts w:ascii="Times New Roman" w:hAnsi="Times New Roman" w:cs="Times New Roman"/>
        </w:rPr>
        <w:t xml:space="preserve"> message when a user assign 0 </w:t>
      </w:r>
      <w:r w:rsidR="00CF5876">
        <w:rPr>
          <w:rFonts w:ascii="Times New Roman" w:hAnsi="Times New Roman" w:cs="Times New Roman"/>
        </w:rPr>
        <w:t xml:space="preserve">or invalid input </w:t>
      </w:r>
      <w:r w:rsidR="00B17075">
        <w:rPr>
          <w:rFonts w:ascii="Times New Roman" w:hAnsi="Times New Roman" w:cs="Times New Roman"/>
        </w:rPr>
        <w:t>to any rate and starting payment time.</w:t>
      </w:r>
    </w:p>
    <w:p w:rsidR="00B17075" w:rsidRDefault="00B17075" w:rsidP="00C66E3A">
      <w:pPr>
        <w:pStyle w:val="ListParagraph"/>
        <w:numPr>
          <w:ilvl w:val="0"/>
          <w:numId w:val="3"/>
        </w:numPr>
        <w:rPr>
          <w:rFonts w:ascii="Times New Roman" w:hAnsi="Times New Roman" w:cs="Times New Roman"/>
        </w:rPr>
      </w:pPr>
      <w:r>
        <w:rPr>
          <w:rFonts w:ascii="Times New Roman" w:hAnsi="Times New Roman" w:cs="Times New Roman"/>
        </w:rPr>
        <w:t>Similarly, the mandatory inputs such as loan, maturity, and initial rate cannot be left in blank or any value no larger than 0.</w:t>
      </w:r>
    </w:p>
    <w:p w:rsidR="008758CF" w:rsidRPr="00172C2A" w:rsidRDefault="00B17075" w:rsidP="008758CF">
      <w:pPr>
        <w:pStyle w:val="ListParagraph"/>
        <w:numPr>
          <w:ilvl w:val="0"/>
          <w:numId w:val="3"/>
        </w:numPr>
        <w:rPr>
          <w:rFonts w:ascii="Times New Roman" w:hAnsi="Times New Roman" w:cs="Times New Roman"/>
        </w:rPr>
      </w:pPr>
      <w:r>
        <w:rPr>
          <w:rFonts w:ascii="Times New Roman" w:hAnsi="Times New Roman" w:cs="Times New Roman"/>
        </w:rPr>
        <w:t xml:space="preserve">If grace period is larger than term (maturity times 12), or second starting payment time </w:t>
      </w:r>
      <w:r w:rsidR="008758CF">
        <w:rPr>
          <w:rFonts w:ascii="Times New Roman" w:hAnsi="Times New Roman" w:cs="Times New Roman"/>
        </w:rPr>
        <w:t>is larger than third starting payment time, the program will see it as invalid inputs and therefore no cash flow and graphics will be displayed.</w:t>
      </w:r>
    </w:p>
    <w:p w:rsidR="008758CF" w:rsidRDefault="007028AA" w:rsidP="008758CF">
      <w:pPr>
        <w:pStyle w:val="ListParagraph"/>
        <w:numPr>
          <w:ilvl w:val="0"/>
          <w:numId w:val="2"/>
        </w:numPr>
        <w:rPr>
          <w:rFonts w:ascii="Times New Roman" w:hAnsi="Times New Roman" w:cs="Times New Roman"/>
        </w:rPr>
      </w:pPr>
      <w:bookmarkStart w:id="0" w:name="_GoBack"/>
      <w:r>
        <w:rPr>
          <w:noProof/>
        </w:rPr>
        <w:lastRenderedPageBreak/>
        <w:drawing>
          <wp:anchor distT="0" distB="0" distL="114300" distR="114300" simplePos="0" relativeHeight="251659776" behindDoc="1" locked="0" layoutInCell="1" allowOverlap="1" wp14:anchorId="1E596ED3" wp14:editId="67FD46ED">
            <wp:simplePos x="0" y="0"/>
            <wp:positionH relativeFrom="column">
              <wp:posOffset>4326255</wp:posOffset>
            </wp:positionH>
            <wp:positionV relativeFrom="paragraph">
              <wp:posOffset>292735</wp:posOffset>
            </wp:positionV>
            <wp:extent cx="3771900" cy="2289175"/>
            <wp:effectExtent l="0" t="0" r="0" b="0"/>
            <wp:wrapTight wrapText="bothSides">
              <wp:wrapPolygon edited="0">
                <wp:start x="0" y="0"/>
                <wp:lineTo x="0" y="21390"/>
                <wp:lineTo x="21491" y="21390"/>
                <wp:lineTo x="214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71900" cy="2289175"/>
                    </a:xfrm>
                    <a:prstGeom prst="rect">
                      <a:avLst/>
                    </a:prstGeom>
                  </pic:spPr>
                </pic:pic>
              </a:graphicData>
            </a:graphic>
            <wp14:sizeRelH relativeFrom="page">
              <wp14:pctWidth>0</wp14:pctWidth>
            </wp14:sizeRelH>
            <wp14:sizeRelV relativeFrom="page">
              <wp14:pctHeight>0</wp14:pctHeight>
            </wp14:sizeRelV>
          </wp:anchor>
        </w:drawing>
      </w:r>
      <w:bookmarkEnd w:id="0"/>
      <w:r w:rsidR="0090306C">
        <w:rPr>
          <w:rFonts w:ascii="Times New Roman" w:hAnsi="Times New Roman" w:cs="Times New Roman"/>
        </w:rPr>
        <w:t>Graphics</w:t>
      </w:r>
      <w:r w:rsidR="00BE560E">
        <w:rPr>
          <w:rFonts w:ascii="Times New Roman" w:hAnsi="Times New Roman" w:cs="Times New Roman"/>
        </w:rPr>
        <w:t xml:space="preserve"> and Le</w:t>
      </w:r>
      <w:r w:rsidR="008758CF">
        <w:rPr>
          <w:rFonts w:ascii="Times New Roman" w:hAnsi="Times New Roman" w:cs="Times New Roman"/>
        </w:rPr>
        <w:t>gend</w:t>
      </w:r>
    </w:p>
    <w:p w:rsidR="00BE560E" w:rsidRPr="00622A24" w:rsidRDefault="00CF5876" w:rsidP="00BE560E">
      <w:pPr>
        <w:ind w:left="360"/>
        <w:rPr>
          <w:rFonts w:ascii="Times New Roman" w:eastAsia="PMingLiU" w:hAnsi="Times New Roman" w:cs="Times New Roman"/>
          <w:lang w:eastAsia="zh-TW"/>
        </w:rPr>
      </w:pPr>
      <w:r>
        <w:rPr>
          <w:noProof/>
        </w:rPr>
        <w:drawing>
          <wp:inline distT="0" distB="0" distL="0" distR="0" wp14:anchorId="1E76C557" wp14:editId="4D7D6BFA">
            <wp:extent cx="4019585" cy="2238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2310" cy="2273304"/>
                    </a:xfrm>
                    <a:prstGeom prst="rect">
                      <a:avLst/>
                    </a:prstGeom>
                  </pic:spPr>
                </pic:pic>
              </a:graphicData>
            </a:graphic>
          </wp:inline>
        </w:drawing>
      </w:r>
    </w:p>
    <w:p w:rsidR="008758CF" w:rsidRDefault="00BE560E" w:rsidP="00BE560E">
      <w:pPr>
        <w:ind w:left="360"/>
        <w:rPr>
          <w:rFonts w:ascii="Times New Roman" w:hAnsi="Times New Roman" w:cs="Times New Roman"/>
        </w:rPr>
      </w:pPr>
      <w:r>
        <w:rPr>
          <w:rFonts w:ascii="Times New Roman" w:hAnsi="Times New Roman" w:cs="Times New Roman"/>
        </w:rPr>
        <w:t xml:space="preserve">If </w:t>
      </w:r>
      <w:r w:rsidR="00CF5876">
        <w:rPr>
          <w:rFonts w:ascii="Times New Roman" w:hAnsi="Times New Roman" w:cs="Times New Roman"/>
        </w:rPr>
        <w:t>all t</w:t>
      </w:r>
      <w:r>
        <w:rPr>
          <w:rFonts w:ascii="Times New Roman" w:hAnsi="Times New Roman" w:cs="Times New Roman"/>
        </w:rPr>
        <w:t xml:space="preserve">he inputs are valid, program will display two </w:t>
      </w:r>
      <w:r w:rsidR="00A606AE">
        <w:rPr>
          <w:rFonts w:ascii="Times New Roman" w:hAnsi="Times New Roman" w:cs="Times New Roman"/>
        </w:rPr>
        <w:t xml:space="preserve">kinds of </w:t>
      </w:r>
      <w:r>
        <w:rPr>
          <w:rFonts w:ascii="Times New Roman" w:hAnsi="Times New Roman" w:cs="Times New Roman"/>
        </w:rPr>
        <w:t>figures.</w:t>
      </w:r>
    </w:p>
    <w:p w:rsidR="00BE560E" w:rsidRDefault="00BE560E" w:rsidP="00BE560E">
      <w:pPr>
        <w:pStyle w:val="ListParagraph"/>
        <w:numPr>
          <w:ilvl w:val="0"/>
          <w:numId w:val="5"/>
        </w:numPr>
        <w:rPr>
          <w:rFonts w:ascii="Times New Roman" w:hAnsi="Times New Roman" w:cs="Times New Roman"/>
        </w:rPr>
      </w:pPr>
      <w:r>
        <w:rPr>
          <w:rFonts w:ascii="Times New Roman" w:hAnsi="Times New Roman" w:cs="Times New Roman"/>
        </w:rPr>
        <w:t>The Amortization figure on the top side shows and the accumulated paid interest in red line, accumulated paid principal in blue line, and remained balance in green line as legend suggests.</w:t>
      </w:r>
      <w:r w:rsidR="00A606AE">
        <w:rPr>
          <w:rFonts w:ascii="Times New Roman" w:hAnsi="Times New Roman" w:cs="Times New Roman"/>
        </w:rPr>
        <w:t xml:space="preserve"> And the figure of Amortization with prepayment on the bottom side displays result with the same method.</w:t>
      </w:r>
    </w:p>
    <w:p w:rsidR="00BE560E" w:rsidRDefault="00A606AE" w:rsidP="00BE560E">
      <w:pPr>
        <w:pStyle w:val="ListParagraph"/>
        <w:numPr>
          <w:ilvl w:val="0"/>
          <w:numId w:val="5"/>
        </w:numPr>
        <w:rPr>
          <w:rFonts w:ascii="Times New Roman" w:hAnsi="Times New Roman" w:cs="Times New Roman"/>
        </w:rPr>
      </w:pPr>
      <w:r>
        <w:rPr>
          <w:rFonts w:ascii="Times New Roman" w:hAnsi="Times New Roman" w:cs="Times New Roman"/>
        </w:rPr>
        <w:t>T</w:t>
      </w:r>
      <w:r w:rsidR="008B5BA6">
        <w:rPr>
          <w:rFonts w:ascii="Times New Roman" w:hAnsi="Times New Roman" w:cs="Times New Roman"/>
        </w:rPr>
        <w:t xml:space="preserve">he </w:t>
      </w:r>
      <w:r>
        <w:rPr>
          <w:rFonts w:ascii="Times New Roman" w:hAnsi="Times New Roman" w:cs="Times New Roman"/>
        </w:rPr>
        <w:t>Stack</w:t>
      </w:r>
      <w:r w:rsidR="008B5BA6">
        <w:rPr>
          <w:rFonts w:ascii="Times New Roman" w:hAnsi="Times New Roman" w:cs="Times New Roman"/>
        </w:rPr>
        <w:t xml:space="preserve"> Chart on the </w:t>
      </w:r>
      <w:r>
        <w:rPr>
          <w:rFonts w:ascii="Times New Roman" w:hAnsi="Times New Roman" w:cs="Times New Roman"/>
        </w:rPr>
        <w:t>top</w:t>
      </w:r>
      <w:r w:rsidR="008B5BA6">
        <w:rPr>
          <w:rFonts w:ascii="Times New Roman" w:hAnsi="Times New Roman" w:cs="Times New Roman"/>
        </w:rPr>
        <w:t xml:space="preserve"> side shows the </w:t>
      </w:r>
      <w:r>
        <w:rPr>
          <w:rFonts w:ascii="Times New Roman" w:hAnsi="Times New Roman" w:cs="Times New Roman"/>
        </w:rPr>
        <w:t>payment structure ANNUALLY</w:t>
      </w:r>
      <w:r w:rsidR="008B5BA6">
        <w:rPr>
          <w:rFonts w:ascii="Times New Roman" w:hAnsi="Times New Roman" w:cs="Times New Roman"/>
        </w:rPr>
        <w:t xml:space="preserve">. </w:t>
      </w:r>
      <w:r>
        <w:rPr>
          <w:rFonts w:ascii="Times New Roman" w:hAnsi="Times New Roman" w:cs="Times New Roman"/>
        </w:rPr>
        <w:t>The red stack bar represents interest while the blue bar stands for principal paid. Similarly, the stack chart with prepayment is placed on the bottom side. As we can see here the outstanding balance meets zero early due to prepayment</w:t>
      </w:r>
      <w:r w:rsidR="00BD61CC">
        <w:rPr>
          <w:rFonts w:ascii="Times New Roman" w:hAnsi="Times New Roman" w:cs="Times New Roman"/>
        </w:rPr>
        <w:t xml:space="preserve"> made during amortization</w:t>
      </w:r>
      <w:r>
        <w:rPr>
          <w:rFonts w:ascii="Times New Roman" w:hAnsi="Times New Roman" w:cs="Times New Roman"/>
        </w:rPr>
        <w:t>.</w:t>
      </w:r>
    </w:p>
    <w:p w:rsidR="004A3FEC" w:rsidRDefault="004A3FEC" w:rsidP="004A3FEC">
      <w:pPr>
        <w:pStyle w:val="ListParagraph"/>
        <w:numPr>
          <w:ilvl w:val="0"/>
          <w:numId w:val="5"/>
        </w:numPr>
        <w:rPr>
          <w:rFonts w:ascii="Times New Roman" w:hAnsi="Times New Roman" w:cs="Times New Roman"/>
        </w:rPr>
      </w:pPr>
      <w:r>
        <w:rPr>
          <w:noProof/>
        </w:rPr>
        <w:drawing>
          <wp:anchor distT="0" distB="0" distL="114300" distR="114300" simplePos="0" relativeHeight="251662848" behindDoc="1" locked="0" layoutInCell="1" allowOverlap="1" wp14:anchorId="28B353E0" wp14:editId="02A576DF">
            <wp:simplePos x="0" y="0"/>
            <wp:positionH relativeFrom="column">
              <wp:posOffset>3293745</wp:posOffset>
            </wp:positionH>
            <wp:positionV relativeFrom="paragraph">
              <wp:posOffset>10160</wp:posOffset>
            </wp:positionV>
            <wp:extent cx="4803107" cy="1362075"/>
            <wp:effectExtent l="0" t="0" r="0" b="0"/>
            <wp:wrapTight wrapText="bothSides">
              <wp:wrapPolygon edited="0">
                <wp:start x="0" y="0"/>
                <wp:lineTo x="0" y="21147"/>
                <wp:lineTo x="21506" y="21147"/>
                <wp:lineTo x="2150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03107" cy="1362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When viewing Amortization chart, the dots will show up accordingly when the user clicks one of the row in the period tabs. It discloses the accumulated interest and principal at the moment and shows how much balance is remained.</w:t>
      </w:r>
    </w:p>
    <w:p w:rsidR="004A3FEC" w:rsidRPr="004A3FEC" w:rsidRDefault="004A3FEC" w:rsidP="004A3FEC">
      <w:pPr>
        <w:pStyle w:val="ListParagraph"/>
        <w:ind w:left="1446"/>
        <w:rPr>
          <w:rFonts w:ascii="Times New Roman" w:hAnsi="Times New Roman" w:cs="Times New Roman"/>
        </w:rPr>
      </w:pPr>
    </w:p>
    <w:p w:rsidR="00BD61CC" w:rsidRDefault="00BD61CC" w:rsidP="008B5BA6">
      <w:pPr>
        <w:rPr>
          <w:rFonts w:ascii="Times New Roman" w:hAnsi="Times New Roman" w:cs="Times New Roman"/>
        </w:rPr>
      </w:pPr>
    </w:p>
    <w:p w:rsidR="00BD61CC" w:rsidRPr="00BD61CC" w:rsidRDefault="00BD61CC" w:rsidP="008B5BA6">
      <w:pPr>
        <w:pStyle w:val="ListParagraph"/>
        <w:numPr>
          <w:ilvl w:val="0"/>
          <w:numId w:val="2"/>
        </w:numPr>
        <w:rPr>
          <w:rFonts w:ascii="Times New Roman" w:hAnsi="Times New Roman" w:cs="Times New Roman"/>
        </w:rPr>
      </w:pPr>
      <w:r>
        <w:rPr>
          <w:rFonts w:ascii="Times New Roman" w:hAnsi="Times New Roman" w:cs="Times New Roman"/>
        </w:rPr>
        <w:lastRenderedPageBreak/>
        <w:t>Numerical Tabs</w:t>
      </w:r>
      <w:r w:rsidRPr="008B5BA6">
        <w:rPr>
          <w:noProof/>
          <w:lang w:eastAsia="zh-TW"/>
        </w:rPr>
        <w:t xml:space="preserve"> </w:t>
      </w:r>
    </w:p>
    <w:p w:rsidR="00BD61CC" w:rsidRDefault="00BD61CC" w:rsidP="008B5BA6">
      <w:pPr>
        <w:rPr>
          <w:rFonts w:ascii="Times New Roman" w:hAnsi="Times New Roman" w:cs="Times New Roman"/>
        </w:rPr>
      </w:pPr>
      <w:r>
        <w:rPr>
          <w:noProof/>
        </w:rPr>
        <w:drawing>
          <wp:anchor distT="0" distB="0" distL="114300" distR="114300" simplePos="0" relativeHeight="251658752" behindDoc="1" locked="0" layoutInCell="1" allowOverlap="1" wp14:anchorId="2ECEF654" wp14:editId="54CCB733">
            <wp:simplePos x="0" y="0"/>
            <wp:positionH relativeFrom="column">
              <wp:posOffset>4248150</wp:posOffset>
            </wp:positionH>
            <wp:positionV relativeFrom="paragraph">
              <wp:posOffset>11430</wp:posOffset>
            </wp:positionV>
            <wp:extent cx="3917315" cy="5943600"/>
            <wp:effectExtent l="0" t="0" r="6985" b="0"/>
            <wp:wrapTight wrapText="bothSides">
              <wp:wrapPolygon edited="0">
                <wp:start x="0" y="0"/>
                <wp:lineTo x="0" y="21531"/>
                <wp:lineTo x="21533" y="21531"/>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17315" cy="5943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1" locked="0" layoutInCell="1" allowOverlap="1" wp14:anchorId="647D0360" wp14:editId="2AF764CD">
            <wp:simplePos x="0" y="0"/>
            <wp:positionH relativeFrom="column">
              <wp:posOffset>257175</wp:posOffset>
            </wp:positionH>
            <wp:positionV relativeFrom="paragraph">
              <wp:posOffset>11430</wp:posOffset>
            </wp:positionV>
            <wp:extent cx="3826510" cy="5943600"/>
            <wp:effectExtent l="0" t="0" r="2540" b="0"/>
            <wp:wrapTight wrapText="bothSides">
              <wp:wrapPolygon edited="0">
                <wp:start x="0" y="0"/>
                <wp:lineTo x="0" y="21531"/>
                <wp:lineTo x="21507" y="21531"/>
                <wp:lineTo x="2150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26510" cy="5943600"/>
                    </a:xfrm>
                    <a:prstGeom prst="rect">
                      <a:avLst/>
                    </a:prstGeom>
                  </pic:spPr>
                </pic:pic>
              </a:graphicData>
            </a:graphic>
            <wp14:sizeRelH relativeFrom="page">
              <wp14:pctWidth>0</wp14:pctWidth>
            </wp14:sizeRelH>
            <wp14:sizeRelV relativeFrom="page">
              <wp14:pctHeight>0</wp14:pctHeight>
            </wp14:sizeRelV>
          </wp:anchor>
        </w:drawing>
      </w:r>
    </w:p>
    <w:p w:rsidR="00343990" w:rsidRDefault="004A3FEC" w:rsidP="00343990">
      <w:pPr>
        <w:pStyle w:val="ListParagraph"/>
        <w:numPr>
          <w:ilvl w:val="0"/>
          <w:numId w:val="6"/>
        </w:numPr>
        <w:rPr>
          <w:rFonts w:ascii="Times New Roman" w:hAnsi="Times New Roman" w:cs="Times New Roman"/>
        </w:rPr>
      </w:pPr>
      <w:r>
        <w:rPr>
          <w:rFonts w:ascii="Times New Roman" w:hAnsi="Times New Roman" w:cs="Times New Roman"/>
        </w:rPr>
        <w:lastRenderedPageBreak/>
        <w:t>The summary tab displays all the annual payment for interest, principal. Also, it shows the total summation of paid interest and principal during the mortgage life time and reveals the weight of interest.</w:t>
      </w:r>
    </w:p>
    <w:p w:rsidR="004A3FEC" w:rsidRDefault="004A3FEC" w:rsidP="00343990">
      <w:pPr>
        <w:pStyle w:val="ListParagraph"/>
        <w:numPr>
          <w:ilvl w:val="0"/>
          <w:numId w:val="6"/>
        </w:numPr>
        <w:rPr>
          <w:rFonts w:ascii="Times New Roman" w:hAnsi="Times New Roman" w:cs="Times New Roman"/>
        </w:rPr>
      </w:pPr>
      <w:r>
        <w:rPr>
          <w:rFonts w:ascii="Times New Roman" w:hAnsi="Times New Roman" w:cs="Times New Roman"/>
        </w:rPr>
        <w:t>The period tabs show the general information in a payment period and detailed inform for each payment made.</w:t>
      </w:r>
    </w:p>
    <w:p w:rsidR="008B5BA6" w:rsidRPr="008B5BA6" w:rsidRDefault="008B5BA6" w:rsidP="008B5BA6">
      <w:pPr>
        <w:pStyle w:val="ListParagraph"/>
        <w:rPr>
          <w:rFonts w:ascii="Times New Roman" w:hAnsi="Times New Roman" w:cs="Times New Roman"/>
        </w:rPr>
      </w:pPr>
    </w:p>
    <w:sectPr w:rsidR="008B5BA6" w:rsidRPr="008B5BA6" w:rsidSect="008758C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4767"/>
    <w:multiLevelType w:val="hybridMultilevel"/>
    <w:tmpl w:val="25688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B03B7"/>
    <w:multiLevelType w:val="hybridMultilevel"/>
    <w:tmpl w:val="5BD0A0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4159B1"/>
    <w:multiLevelType w:val="hybridMultilevel"/>
    <w:tmpl w:val="345E653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15:restartNumberingAfterBreak="0">
    <w:nsid w:val="5A1B0E0E"/>
    <w:multiLevelType w:val="hybridMultilevel"/>
    <w:tmpl w:val="B0B82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1C3C67"/>
    <w:multiLevelType w:val="hybridMultilevel"/>
    <w:tmpl w:val="A40869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44D31"/>
    <w:multiLevelType w:val="hybridMultilevel"/>
    <w:tmpl w:val="44D85E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978"/>
    <w:rsid w:val="00172C2A"/>
    <w:rsid w:val="00343990"/>
    <w:rsid w:val="004A3FEC"/>
    <w:rsid w:val="00622A24"/>
    <w:rsid w:val="007028AA"/>
    <w:rsid w:val="007A3933"/>
    <w:rsid w:val="008758CF"/>
    <w:rsid w:val="008B5BA6"/>
    <w:rsid w:val="0090306C"/>
    <w:rsid w:val="00A606AE"/>
    <w:rsid w:val="00B17075"/>
    <w:rsid w:val="00B43978"/>
    <w:rsid w:val="00BD61CC"/>
    <w:rsid w:val="00BE560E"/>
    <w:rsid w:val="00C42F25"/>
    <w:rsid w:val="00C66E3A"/>
    <w:rsid w:val="00CF5876"/>
    <w:rsid w:val="00D70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3849F-31D2-40BA-805F-01A07C17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3978"/>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TMLPreformatted">
    <w:name w:val="HTML Preformatted"/>
    <w:basedOn w:val="Normal"/>
    <w:link w:val="HTMLPreformattedChar"/>
    <w:uiPriority w:val="99"/>
    <w:semiHidden/>
    <w:unhideWhenUsed/>
    <w:rsid w:val="00B4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B43978"/>
    <w:rPr>
      <w:rFonts w:ascii="Courier New" w:eastAsia="Times New Roman" w:hAnsi="Courier New" w:cs="Courier New"/>
      <w:sz w:val="20"/>
      <w:szCs w:val="20"/>
      <w:lang w:eastAsia="zh-TW"/>
    </w:rPr>
  </w:style>
  <w:style w:type="paragraph" w:styleId="ListParagraph">
    <w:name w:val="List Paragraph"/>
    <w:basedOn w:val="Normal"/>
    <w:uiPriority w:val="34"/>
    <w:qFormat/>
    <w:rsid w:val="007A3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56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8696</TotalTime>
  <Pages>4</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 Group</dc:creator>
  <cp:keywords/>
  <dc:description/>
  <cp:lastModifiedBy>IFE Group</cp:lastModifiedBy>
  <cp:revision>6</cp:revision>
  <dcterms:created xsi:type="dcterms:W3CDTF">2017-06-20T15:23:00Z</dcterms:created>
  <dcterms:modified xsi:type="dcterms:W3CDTF">2017-07-18T21:15:00Z</dcterms:modified>
</cp:coreProperties>
</file>