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中华人民共和国未成年人保护法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中华人民共和国未成年人保护法</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（1991年9月4日第七届全国人民代表大会常务委员会第二十一次会议通过　2006年12月29日第十届全国人民代表大会常务委员会第二十五次会议第一次修订　根据2012年10月26日第十一届全国人民代表大会常务委员会第二十九次会议《关于修改〈中华人民共和国未成年人保护法〉的决定》第一次修正　2020年10月17日第十三届全国人民代表大会常务委员会第二十二次会议第二次修订　根据2024年4月26日第十四届全国人民代表大会常务委员会第九次会议《关于修改〈中华人民共和国农业技术推广法〉、〈中华人民共和国未成年人保护法〉、〈中华人民共和国生物安全法〉的决定》第二次修正）</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　　录</w:t>
      </w:r>
    </w:p>
    <w:p>
      <w:pPr>
        <w:spacing w:before="120" w:after="120" w:line="288" w:lineRule="auto"/>
        <w:ind w:left="0" w:firstLine="420"/>
        <w:jc w:val="left"/>
      </w:pPr>
      <w:r>
        <w:rPr>
          <w:rFonts w:eastAsia="等线" w:ascii="Arial" w:cs="Arial" w:hAnsi="Arial"/>
          <w:sz w:val="22"/>
        </w:rPr>
        <w:t>第一章　总　　则</w:t>
      </w:r>
    </w:p>
    <w:p>
      <w:pPr>
        <w:spacing w:before="120" w:after="120" w:line="288" w:lineRule="auto"/>
        <w:ind w:left="0" w:firstLine="420"/>
        <w:jc w:val="left"/>
      </w:pPr>
      <w:r>
        <w:rPr>
          <w:rFonts w:eastAsia="等线" w:ascii="Arial" w:cs="Arial" w:hAnsi="Arial"/>
          <w:sz w:val="22"/>
        </w:rPr>
        <w:t>第二章　家庭保护</w:t>
      </w:r>
    </w:p>
    <w:p>
      <w:pPr>
        <w:spacing w:before="120" w:after="120" w:line="288" w:lineRule="auto"/>
        <w:ind w:left="0" w:firstLine="420"/>
        <w:jc w:val="left"/>
      </w:pPr>
      <w:r>
        <w:rPr>
          <w:rFonts w:eastAsia="等线" w:ascii="Arial" w:cs="Arial" w:hAnsi="Arial"/>
          <w:sz w:val="22"/>
        </w:rPr>
        <w:t>第三章　学校保护</w:t>
      </w:r>
    </w:p>
    <w:p>
      <w:pPr>
        <w:spacing w:before="120" w:after="120" w:line="288" w:lineRule="auto"/>
        <w:ind w:left="0" w:firstLine="420"/>
        <w:jc w:val="left"/>
      </w:pPr>
      <w:r>
        <w:rPr>
          <w:rFonts w:eastAsia="等线" w:ascii="Arial" w:cs="Arial" w:hAnsi="Arial"/>
          <w:sz w:val="22"/>
        </w:rPr>
        <w:t>第四章　社会保护</w:t>
      </w:r>
    </w:p>
    <w:p>
      <w:pPr>
        <w:spacing w:before="120" w:after="120" w:line="288" w:lineRule="auto"/>
        <w:ind w:left="0" w:firstLine="420"/>
        <w:jc w:val="left"/>
      </w:pPr>
      <w:r>
        <w:rPr>
          <w:rFonts w:eastAsia="等线" w:ascii="Arial" w:cs="Arial" w:hAnsi="Arial"/>
          <w:sz w:val="22"/>
        </w:rPr>
        <w:t>第五章　网络保护</w:t>
      </w:r>
    </w:p>
    <w:p>
      <w:pPr>
        <w:spacing w:before="120" w:after="120" w:line="288" w:lineRule="auto"/>
        <w:ind w:left="0" w:firstLine="420"/>
        <w:jc w:val="left"/>
      </w:pPr>
      <w:r>
        <w:rPr>
          <w:rFonts w:eastAsia="等线" w:ascii="Arial" w:cs="Arial" w:hAnsi="Arial"/>
          <w:sz w:val="22"/>
        </w:rPr>
        <w:t>第六章　政府保护</w:t>
      </w:r>
    </w:p>
    <w:p>
      <w:pPr>
        <w:spacing w:before="120" w:after="120" w:line="288" w:lineRule="auto"/>
        <w:ind w:left="0" w:firstLine="420"/>
        <w:jc w:val="left"/>
      </w:pPr>
      <w:r>
        <w:rPr>
          <w:rFonts w:eastAsia="等线" w:ascii="Arial" w:cs="Arial" w:hAnsi="Arial"/>
          <w:sz w:val="22"/>
        </w:rPr>
        <w:t>第七章　司法保护</w:t>
      </w:r>
    </w:p>
    <w:p>
      <w:pPr>
        <w:spacing w:before="120" w:after="120" w:line="288" w:lineRule="auto"/>
        <w:ind w:left="0" w:firstLine="420"/>
        <w:jc w:val="left"/>
      </w:pPr>
      <w:r>
        <w:rPr>
          <w:rFonts w:eastAsia="等线" w:ascii="Arial" w:cs="Arial" w:hAnsi="Arial"/>
          <w:sz w:val="22"/>
        </w:rPr>
        <w:t>第八章　法律责任</w:t>
      </w:r>
    </w:p>
    <w:p>
      <w:pPr>
        <w:spacing w:before="120" w:after="120" w:line="288" w:lineRule="auto"/>
        <w:ind w:left="0" w:firstLine="420"/>
        <w:jc w:val="left"/>
      </w:pPr>
      <w:r>
        <w:rPr>
          <w:rFonts w:eastAsia="等线" w:ascii="Arial" w:cs="Arial" w:hAnsi="Arial"/>
          <w:sz w:val="22"/>
        </w:rPr>
        <w:t>第九章　附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总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第一条　为了保护未成年人身心健康，保障未成年人合法权益，促进未成年人德智体美劳全面发展，培养有理想、有道德、有文化、有纪律的社会主义建设者和接班人，培养担当民族复兴大任的时代新人，根据宪法，制定本法。</w:t>
      </w:r>
    </w:p>
    <w:p>
      <w:pPr>
        <w:spacing w:before="120" w:after="120" w:line="288" w:lineRule="auto"/>
        <w:ind w:left="0" w:firstLine="420"/>
        <w:jc w:val="left"/>
      </w:pPr>
      <w:r>
        <w:rPr>
          <w:rFonts w:eastAsia="等线" w:ascii="Arial" w:cs="Arial" w:hAnsi="Arial"/>
          <w:sz w:val="22"/>
        </w:rPr>
        <w:t>第二条　本法所称未成年人是指未满十八周岁的公民。</w:t>
      </w:r>
    </w:p>
    <w:p>
      <w:pPr>
        <w:spacing w:before="120" w:after="120" w:line="288" w:lineRule="auto"/>
        <w:ind w:left="0" w:firstLine="420"/>
        <w:jc w:val="left"/>
      </w:pPr>
      <w:r>
        <w:rPr>
          <w:rFonts w:eastAsia="等线" w:ascii="Arial" w:cs="Arial" w:hAnsi="Arial"/>
          <w:sz w:val="22"/>
        </w:rPr>
        <w:t>第三条　国家保障未成年人的生存权、发展权、受保护权、参与权等权利。</w:t>
      </w:r>
    </w:p>
    <w:p>
      <w:pPr>
        <w:spacing w:before="120" w:after="120" w:line="288" w:lineRule="auto"/>
        <w:ind w:left="0" w:firstLine="420"/>
        <w:jc w:val="left"/>
      </w:pPr>
      <w:r>
        <w:rPr>
          <w:rFonts w:eastAsia="等线" w:ascii="Arial" w:cs="Arial" w:hAnsi="Arial"/>
          <w:sz w:val="22"/>
        </w:rPr>
        <w:t>未成年人依法平等地享有各项权利，不因本人及其父母或者其他监护人的民族、种族、性别、户籍、职业、宗教信仰、教育程度、家庭状况、身心健康状况等受到歧视。</w:t>
      </w:r>
    </w:p>
    <w:p>
      <w:pPr>
        <w:spacing w:before="120" w:after="120" w:line="288" w:lineRule="auto"/>
        <w:ind w:left="0" w:firstLine="420"/>
        <w:jc w:val="left"/>
      </w:pPr>
      <w:r>
        <w:rPr>
          <w:rFonts w:eastAsia="等线" w:ascii="Arial" w:cs="Arial" w:hAnsi="Arial"/>
          <w:sz w:val="22"/>
        </w:rPr>
        <w:t>第四条　保护未成年人，应当坚持最有利于未成年人的原则。处理涉及未成年人事项，应当符合下列要求：</w:t>
      </w:r>
    </w:p>
    <w:p>
      <w:pPr>
        <w:spacing w:before="120" w:after="120" w:line="288" w:lineRule="auto"/>
        <w:ind w:left="0" w:firstLine="420"/>
        <w:jc w:val="left"/>
      </w:pPr>
      <w:r>
        <w:rPr>
          <w:rFonts w:eastAsia="等线" w:ascii="Arial" w:cs="Arial" w:hAnsi="Arial"/>
          <w:sz w:val="22"/>
        </w:rPr>
        <w:t>（一）给予未成年人特殊、优先保护；</w:t>
      </w:r>
    </w:p>
    <w:p>
      <w:pPr>
        <w:spacing w:before="120" w:after="120" w:line="288" w:lineRule="auto"/>
        <w:ind w:left="0" w:firstLine="420"/>
        <w:jc w:val="left"/>
      </w:pPr>
      <w:r>
        <w:rPr>
          <w:rFonts w:eastAsia="等线" w:ascii="Arial" w:cs="Arial" w:hAnsi="Arial"/>
          <w:sz w:val="22"/>
        </w:rPr>
        <w:t>（二）尊重未成年人人格尊严；</w:t>
      </w:r>
    </w:p>
    <w:p>
      <w:pPr>
        <w:spacing w:before="120" w:after="120" w:line="288" w:lineRule="auto"/>
        <w:ind w:left="0" w:firstLine="420"/>
        <w:jc w:val="left"/>
      </w:pPr>
      <w:r>
        <w:rPr>
          <w:rFonts w:eastAsia="等线" w:ascii="Arial" w:cs="Arial" w:hAnsi="Arial"/>
          <w:sz w:val="22"/>
        </w:rPr>
        <w:t>（三）保护未成年人隐私权和个人信息；</w:t>
      </w:r>
    </w:p>
    <w:p>
      <w:pPr>
        <w:spacing w:before="120" w:after="120" w:line="288" w:lineRule="auto"/>
        <w:ind w:left="0" w:firstLine="420"/>
        <w:jc w:val="left"/>
      </w:pPr>
      <w:r>
        <w:rPr>
          <w:rFonts w:eastAsia="等线" w:ascii="Arial" w:cs="Arial" w:hAnsi="Arial"/>
          <w:sz w:val="22"/>
        </w:rPr>
        <w:t>（四）适应未成年人身心健康发展的规律和特点；</w:t>
      </w:r>
    </w:p>
    <w:p>
      <w:pPr>
        <w:spacing w:before="120" w:after="120" w:line="288" w:lineRule="auto"/>
        <w:ind w:left="0" w:firstLine="420"/>
        <w:jc w:val="left"/>
      </w:pPr>
      <w:r>
        <w:rPr>
          <w:rFonts w:eastAsia="等线" w:ascii="Arial" w:cs="Arial" w:hAnsi="Arial"/>
          <w:sz w:val="22"/>
        </w:rPr>
        <w:t>（五）听取未成年人的意见；</w:t>
      </w:r>
    </w:p>
    <w:p>
      <w:pPr>
        <w:spacing w:before="120" w:after="120" w:line="288" w:lineRule="auto"/>
        <w:ind w:left="0" w:firstLine="420"/>
        <w:jc w:val="left"/>
      </w:pPr>
      <w:r>
        <w:rPr>
          <w:rFonts w:eastAsia="等线" w:ascii="Arial" w:cs="Arial" w:hAnsi="Arial"/>
          <w:sz w:val="22"/>
        </w:rPr>
        <w:t>（六）保护与教育相结合。</w:t>
      </w:r>
    </w:p>
    <w:p>
      <w:pPr>
        <w:spacing w:before="120" w:after="120" w:line="288" w:lineRule="auto"/>
        <w:ind w:left="0" w:firstLine="420"/>
        <w:jc w:val="left"/>
      </w:pPr>
      <w:r>
        <w:rPr>
          <w:rFonts w:eastAsia="等线" w:ascii="Arial" w:cs="Arial" w:hAnsi="Arial"/>
          <w:sz w:val="22"/>
        </w:rPr>
        <w:t>第五条　国家、社会、学校和家庭应当对未成年人进行理想教育、道德教育、科学教育、文化教育、法治教育、国家安全教育、健康教育、劳动教育，加强爱国主义、集体主义和中国特色社会主义的教育，培养爱祖国、爱人民、爱劳动、爱科学、爱社会主义的公德，抵制资本主义、封建主义和其他腐朽思想的侵蚀，引导未成年人树立和践行社会主义核心价值观。</w:t>
      </w:r>
    </w:p>
    <w:p>
      <w:pPr>
        <w:spacing w:before="120" w:after="120" w:line="288" w:lineRule="auto"/>
        <w:ind w:left="0" w:firstLine="420"/>
        <w:jc w:val="left"/>
      </w:pPr>
      <w:r>
        <w:rPr>
          <w:rFonts w:eastAsia="等线" w:ascii="Arial" w:cs="Arial" w:hAnsi="Arial"/>
          <w:sz w:val="22"/>
        </w:rPr>
        <w:t>第六条　保护未成年人，是国家机关、武装力量、政党、人民团体、企业事业单位、社会组织、城乡基层群众性自治组织、未成年人的监护人以及其他成年人的共同责任。</w:t>
      </w:r>
    </w:p>
    <w:p>
      <w:pPr>
        <w:spacing w:before="120" w:after="120" w:line="288" w:lineRule="auto"/>
        <w:ind w:left="0" w:firstLine="420"/>
        <w:jc w:val="left"/>
      </w:pPr>
      <w:r>
        <w:rPr>
          <w:rFonts w:eastAsia="等线" w:ascii="Arial" w:cs="Arial" w:hAnsi="Arial"/>
          <w:sz w:val="22"/>
        </w:rPr>
        <w:t>国家、社会、学校和家庭应当教育和帮助未成年人维护自身合法权益，增强自我保护的意识和能力。</w:t>
      </w:r>
    </w:p>
    <w:p>
      <w:pPr>
        <w:spacing w:before="120" w:after="120" w:line="288" w:lineRule="auto"/>
        <w:ind w:left="0" w:firstLine="420"/>
        <w:jc w:val="left"/>
      </w:pPr>
      <w:r>
        <w:rPr>
          <w:rFonts w:eastAsia="等线" w:ascii="Arial" w:cs="Arial" w:hAnsi="Arial"/>
          <w:sz w:val="22"/>
        </w:rPr>
        <w:t>第七条　未成年人的父母或者其他监护人依法对未成年人承担监护职责。</w:t>
      </w:r>
    </w:p>
    <w:p>
      <w:pPr>
        <w:spacing w:before="120" w:after="120" w:line="288" w:lineRule="auto"/>
        <w:ind w:left="0" w:firstLine="420"/>
        <w:jc w:val="left"/>
      </w:pPr>
      <w:r>
        <w:rPr>
          <w:rFonts w:eastAsia="等线" w:ascii="Arial" w:cs="Arial" w:hAnsi="Arial"/>
          <w:sz w:val="22"/>
        </w:rPr>
        <w:t>国家采取措施指导、支持、帮助和监督未成年人的父母或者其他监护人履行监护职责。</w:t>
      </w:r>
    </w:p>
    <w:p>
      <w:pPr>
        <w:spacing w:before="120" w:after="120" w:line="288" w:lineRule="auto"/>
        <w:ind w:left="0" w:firstLine="420"/>
        <w:jc w:val="left"/>
      </w:pPr>
      <w:r>
        <w:rPr>
          <w:rFonts w:eastAsia="等线" w:ascii="Arial" w:cs="Arial" w:hAnsi="Arial"/>
          <w:sz w:val="22"/>
        </w:rPr>
        <w:t>第八条　县级以上人民政府应当将未成年人保护工作纳入国民经济和社会发展规划，相关经费纳入本级政府预算。</w:t>
      </w:r>
    </w:p>
    <w:p>
      <w:pPr>
        <w:spacing w:before="120" w:after="120" w:line="288" w:lineRule="auto"/>
        <w:ind w:left="0" w:firstLine="420"/>
        <w:jc w:val="left"/>
      </w:pPr>
      <w:r>
        <w:rPr>
          <w:rFonts w:eastAsia="等线" w:ascii="Arial" w:cs="Arial" w:hAnsi="Arial"/>
          <w:sz w:val="22"/>
        </w:rPr>
        <w:t>第九条　各级人民政府应当重视和加强未成年人保护工作。县级以上人民政府负责妇女儿童工作的机构，负责未成年人保护工作的组织、协调、指导、督促，有关部门在各自职责范围内做好相关工作。</w:t>
      </w:r>
    </w:p>
    <w:p>
      <w:pPr>
        <w:spacing w:before="120" w:after="120" w:line="288" w:lineRule="auto"/>
        <w:ind w:left="0" w:firstLine="420"/>
        <w:jc w:val="left"/>
      </w:pPr>
      <w:r>
        <w:rPr>
          <w:rFonts w:eastAsia="等线" w:ascii="Arial" w:cs="Arial" w:hAnsi="Arial"/>
          <w:sz w:val="22"/>
        </w:rPr>
        <w:t>第十条　共产主义青年团、妇女联合会、工会、残疾人联合会、关心下一代工作委员会、青年联合会、学生联合会、少年先锋队以及其他人民团体、有关社会组织，应当协助各级人民政府及其有关部门、人民检察院、人民法院做好未成年人保护工作，维护未成年人合法权益。</w:t>
      </w:r>
    </w:p>
    <w:p>
      <w:pPr>
        <w:spacing w:before="120" w:after="120" w:line="288" w:lineRule="auto"/>
        <w:ind w:left="0" w:firstLine="420"/>
        <w:jc w:val="left"/>
      </w:pPr>
      <w:r>
        <w:rPr>
          <w:rFonts w:eastAsia="等线" w:ascii="Arial" w:cs="Arial" w:hAnsi="Arial"/>
          <w:sz w:val="22"/>
        </w:rPr>
        <w:t>第十一条　任何组织或者个人发现不利于未成年人身心健康或者侵犯未成年人合法权益的情形，都有权劝阻、制止或者向公安、民政、教育等有关部门提出检举、控告。</w:t>
      </w:r>
    </w:p>
    <w:p>
      <w:pPr>
        <w:spacing w:before="120" w:after="120" w:line="288" w:lineRule="auto"/>
        <w:ind w:left="0" w:firstLine="420"/>
        <w:jc w:val="left"/>
      </w:pPr>
      <w:r>
        <w:rPr>
          <w:rFonts w:eastAsia="等线" w:ascii="Arial" w:cs="Arial" w:hAnsi="Arial"/>
          <w:sz w:val="22"/>
        </w:rPr>
        <w:t>国家机关、居民委员会、村民委员会、密切接触未成年人的单位及其工作人员，在工作中发现未成年人身心健康受到侵害、疑似受到侵害或者面临其他危险情形的，应当立即向公安、民政、教育等有关部门报告。</w:t>
      </w:r>
    </w:p>
    <w:p>
      <w:pPr>
        <w:spacing w:before="120" w:after="120" w:line="288" w:lineRule="auto"/>
        <w:ind w:left="0" w:firstLine="420"/>
        <w:jc w:val="left"/>
      </w:pPr>
      <w:r>
        <w:rPr>
          <w:rFonts w:eastAsia="等线" w:ascii="Arial" w:cs="Arial" w:hAnsi="Arial"/>
          <w:sz w:val="22"/>
        </w:rPr>
        <w:t>有关部门接到涉及未成年人的检举、控告或者报告，应当依法及时受理、处置，并以适当方式将处理结果告知相关单位和人员。</w:t>
      </w:r>
    </w:p>
    <w:p>
      <w:pPr>
        <w:spacing w:before="120" w:after="120" w:line="288" w:lineRule="auto"/>
        <w:ind w:left="0" w:firstLine="420"/>
        <w:jc w:val="left"/>
      </w:pPr>
      <w:r>
        <w:rPr>
          <w:rFonts w:eastAsia="等线" w:ascii="Arial" w:cs="Arial" w:hAnsi="Arial"/>
          <w:sz w:val="22"/>
        </w:rPr>
        <w:t>第十二条　国家鼓励和支持未成年人保护方面的科学研究，建设相关学科、设置相关专业，加强人才培养。</w:t>
      </w:r>
    </w:p>
    <w:p>
      <w:pPr>
        <w:spacing w:before="120" w:after="120" w:line="288" w:lineRule="auto"/>
        <w:ind w:left="0" w:firstLine="420"/>
        <w:jc w:val="left"/>
      </w:pPr>
      <w:r>
        <w:rPr>
          <w:rFonts w:eastAsia="等线" w:ascii="Arial" w:cs="Arial" w:hAnsi="Arial"/>
          <w:sz w:val="22"/>
        </w:rPr>
        <w:t>第十三条　国家建立健全未成年人统计调查制度，开展未成年人健康、受教育等状况的统计、调查和分析，发布未成年人保护的有关信息。</w:t>
      </w:r>
    </w:p>
    <w:p>
      <w:pPr>
        <w:spacing w:before="120" w:after="120" w:line="288" w:lineRule="auto"/>
        <w:ind w:left="0" w:firstLine="420"/>
        <w:jc w:val="left"/>
      </w:pPr>
      <w:r>
        <w:rPr>
          <w:rFonts w:eastAsia="等线" w:ascii="Arial" w:cs="Arial" w:hAnsi="Arial"/>
          <w:sz w:val="22"/>
        </w:rPr>
        <w:t>第十四条　国家对保护未成年人有显著成绩的组织和个人给予表彰和奖励。</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家庭保护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第十五条　未成年人的父母或者其他监护人应当学习家庭教育知识，接受家庭教育指导，创造良好、和睦、文明的家庭环境。</w:t>
      </w:r>
    </w:p>
    <w:p>
      <w:pPr>
        <w:spacing w:before="120" w:after="120" w:line="288" w:lineRule="auto"/>
        <w:ind w:left="0" w:firstLine="420"/>
        <w:jc w:val="left"/>
      </w:pPr>
      <w:r>
        <w:rPr>
          <w:rFonts w:eastAsia="等线" w:ascii="Arial" w:cs="Arial" w:hAnsi="Arial"/>
          <w:sz w:val="22"/>
        </w:rPr>
        <w:t>共同生活的其他成年家庭成员应当协助未成年人的父母或者其他监护人抚养、教育和保护未成年人。</w:t>
      </w:r>
    </w:p>
    <w:p>
      <w:pPr>
        <w:spacing w:before="120" w:after="120" w:line="288" w:lineRule="auto"/>
        <w:ind w:left="0" w:firstLine="420"/>
        <w:jc w:val="left"/>
      </w:pPr>
      <w:r>
        <w:rPr>
          <w:rFonts w:eastAsia="等线" w:ascii="Arial" w:cs="Arial" w:hAnsi="Arial"/>
          <w:sz w:val="22"/>
        </w:rPr>
        <w:t>第十六条　未成年人的父母或者其他监护人应当履行下列监护职责：</w:t>
      </w:r>
    </w:p>
    <w:p>
      <w:pPr>
        <w:spacing w:before="120" w:after="120" w:line="288" w:lineRule="auto"/>
        <w:ind w:left="0" w:firstLine="420"/>
        <w:jc w:val="left"/>
      </w:pPr>
      <w:r>
        <w:rPr>
          <w:rFonts w:eastAsia="等线" w:ascii="Arial" w:cs="Arial" w:hAnsi="Arial"/>
          <w:sz w:val="22"/>
        </w:rPr>
        <w:t>（一）为未成年人提供生活、健康、安全等方面的保障；</w:t>
      </w:r>
    </w:p>
    <w:p>
      <w:pPr>
        <w:spacing w:before="120" w:after="120" w:line="288" w:lineRule="auto"/>
        <w:ind w:left="0" w:firstLine="420"/>
        <w:jc w:val="left"/>
      </w:pPr>
      <w:r>
        <w:rPr>
          <w:rFonts w:eastAsia="等线" w:ascii="Arial" w:cs="Arial" w:hAnsi="Arial"/>
          <w:sz w:val="22"/>
        </w:rPr>
        <w:t>（二）关注未成年人的生理、心理状况和情感需求；</w:t>
      </w:r>
    </w:p>
    <w:p>
      <w:pPr>
        <w:spacing w:before="120" w:after="120" w:line="288" w:lineRule="auto"/>
        <w:ind w:left="0" w:firstLine="420"/>
        <w:jc w:val="left"/>
      </w:pPr>
      <w:r>
        <w:rPr>
          <w:rFonts w:eastAsia="等线" w:ascii="Arial" w:cs="Arial" w:hAnsi="Arial"/>
          <w:sz w:val="22"/>
        </w:rPr>
        <w:t>（三）教育和引导未成年人遵纪守法、勤俭节约，养成良好的思想品德和行为习惯；</w:t>
      </w:r>
    </w:p>
    <w:p>
      <w:pPr>
        <w:spacing w:before="120" w:after="120" w:line="288" w:lineRule="auto"/>
        <w:ind w:left="0" w:firstLine="420"/>
        <w:jc w:val="left"/>
      </w:pPr>
      <w:r>
        <w:rPr>
          <w:rFonts w:eastAsia="等线" w:ascii="Arial" w:cs="Arial" w:hAnsi="Arial"/>
          <w:sz w:val="22"/>
        </w:rPr>
        <w:t>（四）对未成年人进行安全教育，提高未成年人的自我保护意识和能力；</w:t>
      </w:r>
    </w:p>
    <w:p>
      <w:pPr>
        <w:spacing w:before="120" w:after="120" w:line="288" w:lineRule="auto"/>
        <w:ind w:left="0" w:firstLine="420"/>
        <w:jc w:val="left"/>
      </w:pPr>
      <w:r>
        <w:rPr>
          <w:rFonts w:eastAsia="等线" w:ascii="Arial" w:cs="Arial" w:hAnsi="Arial"/>
          <w:sz w:val="22"/>
        </w:rPr>
        <w:t>（五）尊重未成年人受教育的权利，保障适龄未成年人依法接受并完成义务教育；</w:t>
      </w:r>
    </w:p>
    <w:p>
      <w:pPr>
        <w:spacing w:before="120" w:after="120" w:line="288" w:lineRule="auto"/>
        <w:ind w:left="0" w:firstLine="420"/>
        <w:jc w:val="left"/>
      </w:pPr>
      <w:r>
        <w:rPr>
          <w:rFonts w:eastAsia="等线" w:ascii="Arial" w:cs="Arial" w:hAnsi="Arial"/>
          <w:sz w:val="22"/>
        </w:rPr>
        <w:t>（六）保障未成年人休息、娱乐和体育锻炼的时间，引导未成年人进行有益身心健康的活动；</w:t>
      </w:r>
    </w:p>
    <w:p>
      <w:pPr>
        <w:spacing w:before="120" w:after="120" w:line="288" w:lineRule="auto"/>
        <w:ind w:left="0" w:firstLine="420"/>
        <w:jc w:val="left"/>
      </w:pPr>
      <w:r>
        <w:rPr>
          <w:rFonts w:eastAsia="等线" w:ascii="Arial" w:cs="Arial" w:hAnsi="Arial"/>
          <w:sz w:val="22"/>
        </w:rPr>
        <w:t>（七）妥善管理和保护未成年人的财产；</w:t>
      </w:r>
    </w:p>
    <w:p>
      <w:pPr>
        <w:spacing w:before="120" w:after="120" w:line="288" w:lineRule="auto"/>
        <w:ind w:left="0" w:firstLine="420"/>
        <w:jc w:val="left"/>
      </w:pPr>
      <w:r>
        <w:rPr>
          <w:rFonts w:eastAsia="等线" w:ascii="Arial" w:cs="Arial" w:hAnsi="Arial"/>
          <w:sz w:val="22"/>
        </w:rPr>
        <w:t>（八）依法代理未成年人实施民事法律行为；</w:t>
      </w:r>
    </w:p>
    <w:p>
      <w:pPr>
        <w:spacing w:before="120" w:after="120" w:line="288" w:lineRule="auto"/>
        <w:ind w:left="0" w:firstLine="420"/>
        <w:jc w:val="left"/>
      </w:pPr>
      <w:r>
        <w:rPr>
          <w:rFonts w:eastAsia="等线" w:ascii="Arial" w:cs="Arial" w:hAnsi="Arial"/>
          <w:sz w:val="22"/>
        </w:rPr>
        <w:t>（九）预防和制止未成年人的不良行为和违法犯罪行为，并进行合理管教；</w:t>
      </w:r>
    </w:p>
    <w:p>
      <w:pPr>
        <w:spacing w:before="120" w:after="120" w:line="288" w:lineRule="auto"/>
        <w:ind w:left="0" w:firstLine="420"/>
        <w:jc w:val="left"/>
      </w:pPr>
      <w:r>
        <w:rPr>
          <w:rFonts w:eastAsia="等线" w:ascii="Arial" w:cs="Arial" w:hAnsi="Arial"/>
          <w:sz w:val="22"/>
        </w:rPr>
        <w:t>（十）其他应当履行的监护职责。</w:t>
      </w:r>
    </w:p>
    <w:p>
      <w:pPr>
        <w:spacing w:before="120" w:after="120" w:line="288" w:lineRule="auto"/>
        <w:ind w:left="0" w:firstLine="420"/>
        <w:jc w:val="left"/>
      </w:pPr>
      <w:r>
        <w:rPr>
          <w:rFonts w:eastAsia="等线" w:ascii="Arial" w:cs="Arial" w:hAnsi="Arial"/>
          <w:sz w:val="22"/>
        </w:rPr>
        <w:t>第十七条　未成年人的父母或者其他监护人不得实施下列行为：</w:t>
      </w:r>
    </w:p>
    <w:p>
      <w:pPr>
        <w:spacing w:before="120" w:after="120" w:line="288" w:lineRule="auto"/>
        <w:ind w:left="0" w:firstLine="420"/>
        <w:jc w:val="left"/>
      </w:pPr>
      <w:r>
        <w:rPr>
          <w:rFonts w:eastAsia="等线" w:ascii="Arial" w:cs="Arial" w:hAnsi="Arial"/>
          <w:sz w:val="22"/>
        </w:rPr>
        <w:t>（一）虐待、遗弃、非法送养未成年人或者对未成年人实施家庭暴力；</w:t>
      </w:r>
    </w:p>
    <w:p>
      <w:pPr>
        <w:spacing w:before="120" w:after="120" w:line="288" w:lineRule="auto"/>
        <w:ind w:left="0" w:firstLine="420"/>
        <w:jc w:val="left"/>
      </w:pPr>
      <w:r>
        <w:rPr>
          <w:rFonts w:eastAsia="等线" w:ascii="Arial" w:cs="Arial" w:hAnsi="Arial"/>
          <w:sz w:val="22"/>
        </w:rPr>
        <w:t>（二）放任、教唆或者利用未成年人实施违法犯罪行为；</w:t>
      </w:r>
    </w:p>
    <w:p>
      <w:pPr>
        <w:spacing w:before="120" w:after="120" w:line="288" w:lineRule="auto"/>
        <w:ind w:left="0" w:firstLine="420"/>
        <w:jc w:val="left"/>
      </w:pPr>
      <w:r>
        <w:rPr>
          <w:rFonts w:eastAsia="等线" w:ascii="Arial" w:cs="Arial" w:hAnsi="Arial"/>
          <w:sz w:val="22"/>
        </w:rPr>
        <w:t>（三）放任、唆使未成年人参与邪教、迷信活动或者接受恐怖主义、分裂主义、极端主义等侵害；</w:t>
      </w:r>
    </w:p>
    <w:p>
      <w:pPr>
        <w:spacing w:before="120" w:after="120" w:line="288" w:lineRule="auto"/>
        <w:ind w:left="0" w:firstLine="420"/>
        <w:jc w:val="left"/>
      </w:pPr>
      <w:r>
        <w:rPr>
          <w:rFonts w:eastAsia="等线" w:ascii="Arial" w:cs="Arial" w:hAnsi="Arial"/>
          <w:sz w:val="22"/>
        </w:rPr>
        <w:t>（四）放任、唆使未成年人吸烟（含电子烟，下同）、饮酒、赌博、流浪乞讨或者欺凌他人；</w:t>
      </w:r>
    </w:p>
    <w:p>
      <w:pPr>
        <w:spacing w:before="120" w:after="120" w:line="288" w:lineRule="auto"/>
        <w:ind w:left="0" w:firstLine="420"/>
        <w:jc w:val="left"/>
      </w:pPr>
      <w:r>
        <w:rPr>
          <w:rFonts w:eastAsia="等线" w:ascii="Arial" w:cs="Arial" w:hAnsi="Arial"/>
          <w:sz w:val="22"/>
        </w:rPr>
        <w:t>（五）放任或者迫使应当接受义务教育的未成年人失学、辍学；</w:t>
      </w:r>
    </w:p>
    <w:p>
      <w:pPr>
        <w:spacing w:before="120" w:after="120" w:line="288" w:lineRule="auto"/>
        <w:ind w:left="0" w:firstLine="420"/>
        <w:jc w:val="left"/>
      </w:pPr>
      <w:r>
        <w:rPr>
          <w:rFonts w:eastAsia="等线" w:ascii="Arial" w:cs="Arial" w:hAnsi="Arial"/>
          <w:sz w:val="22"/>
        </w:rPr>
        <w:t>（六）放任未成年人沉迷网络，接触危害或者可能影响其身心健康的图书、报刊、电影、广播电视节目、音像制品、电子出版物和网络信息等；</w:t>
      </w:r>
    </w:p>
    <w:p>
      <w:pPr>
        <w:spacing w:before="120" w:after="120" w:line="288" w:lineRule="auto"/>
        <w:ind w:left="0" w:firstLine="420"/>
        <w:jc w:val="left"/>
      </w:pPr>
      <w:r>
        <w:rPr>
          <w:rFonts w:eastAsia="等线" w:ascii="Arial" w:cs="Arial" w:hAnsi="Arial"/>
          <w:sz w:val="22"/>
        </w:rPr>
        <w:t>（七）放任未成年人进入营业性娱乐场所、酒吧、互联网上网服务营业场所等不适宜未成年人活动的场所；</w:t>
      </w:r>
    </w:p>
    <w:p>
      <w:pPr>
        <w:spacing w:before="120" w:after="120" w:line="288" w:lineRule="auto"/>
        <w:ind w:left="0" w:firstLine="420"/>
        <w:jc w:val="left"/>
      </w:pPr>
      <w:r>
        <w:rPr>
          <w:rFonts w:eastAsia="等线" w:ascii="Arial" w:cs="Arial" w:hAnsi="Arial"/>
          <w:sz w:val="22"/>
        </w:rPr>
        <w:t>（八）允许或者迫使未成年人从事国家规定以外的劳动；</w:t>
      </w:r>
    </w:p>
    <w:p>
      <w:pPr>
        <w:spacing w:before="120" w:after="120" w:line="288" w:lineRule="auto"/>
        <w:ind w:left="0" w:firstLine="420"/>
        <w:jc w:val="left"/>
      </w:pPr>
      <w:r>
        <w:rPr>
          <w:rFonts w:eastAsia="等线" w:ascii="Arial" w:cs="Arial" w:hAnsi="Arial"/>
          <w:sz w:val="22"/>
        </w:rPr>
        <w:t>（九）允许、迫使未成年人结婚或者为未成年人订立婚约；</w:t>
      </w:r>
    </w:p>
    <w:p>
      <w:pPr>
        <w:spacing w:before="120" w:after="120" w:line="288" w:lineRule="auto"/>
        <w:ind w:left="0" w:firstLine="420"/>
        <w:jc w:val="left"/>
      </w:pPr>
      <w:r>
        <w:rPr>
          <w:rFonts w:eastAsia="等线" w:ascii="Arial" w:cs="Arial" w:hAnsi="Arial"/>
          <w:sz w:val="22"/>
        </w:rPr>
        <w:t>（十）违法处分、侵吞未成年人的财产或者利用未成年人牟取不正当利益；</w:t>
      </w:r>
    </w:p>
    <w:p>
      <w:pPr>
        <w:spacing w:before="120" w:after="120" w:line="288" w:lineRule="auto"/>
        <w:ind w:left="0" w:firstLine="420"/>
        <w:jc w:val="left"/>
      </w:pPr>
      <w:r>
        <w:rPr>
          <w:rFonts w:eastAsia="等线" w:ascii="Arial" w:cs="Arial" w:hAnsi="Arial"/>
          <w:sz w:val="22"/>
        </w:rPr>
        <w:t>（十一）其他侵犯未成年人身心健康、财产权益或者不依法履行未成年人保护义务的行为。</w:t>
      </w:r>
    </w:p>
    <w:p>
      <w:pPr>
        <w:spacing w:before="120" w:after="120" w:line="288" w:lineRule="auto"/>
        <w:ind w:left="0" w:firstLine="420"/>
        <w:jc w:val="left"/>
      </w:pPr>
      <w:r>
        <w:rPr>
          <w:rFonts w:eastAsia="等线" w:ascii="Arial" w:cs="Arial" w:hAnsi="Arial"/>
          <w:sz w:val="22"/>
        </w:rPr>
        <w:t>第十八条　未成年人的父母或者其他监护人应当为未成年人提供安全的家庭生活环境，及时排除引发触电、烫伤、跌落等伤害的安全隐患；采取配备儿童安全座椅、教育未成年人遵守交通规则等措施，防止未成年人受到交通事故的伤害；提高户外安全保护意识，避免未成年人发生溺水、动物伤害等事故。</w:t>
      </w:r>
    </w:p>
    <w:p>
      <w:pPr>
        <w:spacing w:before="120" w:after="120" w:line="288" w:lineRule="auto"/>
        <w:ind w:left="0" w:firstLine="420"/>
        <w:jc w:val="left"/>
      </w:pPr>
      <w:r>
        <w:rPr>
          <w:rFonts w:eastAsia="等线" w:ascii="Arial" w:cs="Arial" w:hAnsi="Arial"/>
          <w:sz w:val="22"/>
        </w:rPr>
        <w:t>第十九条　未成年人的父母或者其他监护人应当根据未成年人的年龄和智力发展状况，在作出与未成年人权益有关的决定前，听取未成年人的意见，充分考虑其真实意愿。</w:t>
      </w:r>
    </w:p>
    <w:p>
      <w:pPr>
        <w:spacing w:before="120" w:after="120" w:line="288" w:lineRule="auto"/>
        <w:ind w:left="0" w:firstLine="420"/>
        <w:jc w:val="left"/>
      </w:pPr>
      <w:r>
        <w:rPr>
          <w:rFonts w:eastAsia="等线" w:ascii="Arial" w:cs="Arial" w:hAnsi="Arial"/>
          <w:sz w:val="22"/>
        </w:rPr>
        <w:t>第二十条　未成年人的父母或者其他监护人发现未成年人身心健康受到侵害、疑似受到侵害或者其他合法权益受到侵犯的，应当及时了解情况并采取保护措施；情况严重的，应当立即向公安、民政、教育等部门报告。</w:t>
      </w:r>
    </w:p>
    <w:p>
      <w:pPr>
        <w:spacing w:before="120" w:after="120" w:line="288" w:lineRule="auto"/>
        <w:ind w:left="0" w:firstLine="420"/>
        <w:jc w:val="left"/>
      </w:pPr>
      <w:r>
        <w:rPr>
          <w:rFonts w:eastAsia="等线" w:ascii="Arial" w:cs="Arial" w:hAnsi="Arial"/>
          <w:sz w:val="22"/>
        </w:rPr>
        <w:t>第二十一条　未成年人的父母或者其他监护人不得使未满八周岁或者由于身体、心理原因需要特别照顾的未成年人处于无人看护状态，或者将其交由无民事行为能力、限制民事行为能力、患有严重传染性疾病或者其他不适宜的人员临时照护。</w:t>
      </w:r>
    </w:p>
    <w:p>
      <w:pPr>
        <w:spacing w:before="120" w:after="120" w:line="288" w:lineRule="auto"/>
        <w:ind w:left="0" w:firstLine="420"/>
        <w:jc w:val="left"/>
      </w:pPr>
      <w:r>
        <w:rPr>
          <w:rFonts w:eastAsia="等线" w:ascii="Arial" w:cs="Arial" w:hAnsi="Arial"/>
          <w:sz w:val="22"/>
        </w:rPr>
        <w:t>未成年人的父母或者其他监护人不得使未满十六周岁的未成年人脱离监护单独生活。</w:t>
      </w:r>
    </w:p>
    <w:p>
      <w:pPr>
        <w:spacing w:before="120" w:after="120" w:line="288" w:lineRule="auto"/>
        <w:ind w:left="0" w:firstLine="420"/>
        <w:jc w:val="left"/>
      </w:pPr>
      <w:r>
        <w:rPr>
          <w:rFonts w:eastAsia="等线" w:ascii="Arial" w:cs="Arial" w:hAnsi="Arial"/>
          <w:sz w:val="22"/>
        </w:rPr>
        <w:t>第二十二条　未成年人的父母或者其他监护人因外出务工等原因在一定期限内不能完全履行监护职责的，应当委托具有照护能力的完全民事行为能力人代为照护；无正当理由的，不得委托他人代为照护。</w:t>
      </w:r>
    </w:p>
    <w:p>
      <w:pPr>
        <w:spacing w:before="120" w:after="120" w:line="288" w:lineRule="auto"/>
        <w:ind w:left="0" w:firstLine="420"/>
        <w:jc w:val="left"/>
      </w:pPr>
      <w:r>
        <w:rPr>
          <w:rFonts w:eastAsia="等线" w:ascii="Arial" w:cs="Arial" w:hAnsi="Arial"/>
          <w:sz w:val="22"/>
        </w:rPr>
        <w:t>未成年人的父母或者其他监护人在确定被委托人时，应当综合考虑其道德品质、家庭状况、身心健康状况、与未成年人生活情感上的联系等情况，并听取有表达意愿能力未成年人的意见。</w:t>
      </w:r>
    </w:p>
    <w:p>
      <w:pPr>
        <w:spacing w:before="120" w:after="120" w:line="288" w:lineRule="auto"/>
        <w:ind w:left="0" w:firstLine="420"/>
        <w:jc w:val="left"/>
      </w:pPr>
      <w:r>
        <w:rPr>
          <w:rFonts w:eastAsia="等线" w:ascii="Arial" w:cs="Arial" w:hAnsi="Arial"/>
          <w:sz w:val="22"/>
        </w:rPr>
        <w:t>具有下列情形之一的，不得作为被委托人：</w:t>
      </w:r>
    </w:p>
    <w:p>
      <w:pPr>
        <w:spacing w:before="120" w:after="120" w:line="288" w:lineRule="auto"/>
        <w:ind w:left="0" w:firstLine="420"/>
        <w:jc w:val="left"/>
      </w:pPr>
      <w:r>
        <w:rPr>
          <w:rFonts w:eastAsia="等线" w:ascii="Arial" w:cs="Arial" w:hAnsi="Arial"/>
          <w:sz w:val="22"/>
        </w:rPr>
        <w:t>（一）曾实施性侵害、虐待、遗弃、拐卖、暴力伤害等违法犯罪行为；</w:t>
      </w:r>
    </w:p>
    <w:p>
      <w:pPr>
        <w:spacing w:before="120" w:after="120" w:line="288" w:lineRule="auto"/>
        <w:ind w:left="0" w:firstLine="420"/>
        <w:jc w:val="left"/>
      </w:pPr>
      <w:r>
        <w:rPr>
          <w:rFonts w:eastAsia="等线" w:ascii="Arial" w:cs="Arial" w:hAnsi="Arial"/>
          <w:sz w:val="22"/>
        </w:rPr>
        <w:t>（二）有吸毒、酗酒、赌博等恶习；</w:t>
      </w:r>
    </w:p>
    <w:p>
      <w:pPr>
        <w:spacing w:before="120" w:after="120" w:line="288" w:lineRule="auto"/>
        <w:ind w:left="0" w:firstLine="420"/>
        <w:jc w:val="left"/>
      </w:pPr>
      <w:r>
        <w:rPr>
          <w:rFonts w:eastAsia="等线" w:ascii="Arial" w:cs="Arial" w:hAnsi="Arial"/>
          <w:sz w:val="22"/>
        </w:rPr>
        <w:t>（三）曾拒不履行或者长期怠于履行监护、照护职责；</w:t>
      </w:r>
    </w:p>
    <w:p>
      <w:pPr>
        <w:spacing w:before="120" w:after="120" w:line="288" w:lineRule="auto"/>
        <w:ind w:left="0" w:firstLine="420"/>
        <w:jc w:val="left"/>
      </w:pPr>
      <w:r>
        <w:rPr>
          <w:rFonts w:eastAsia="等线" w:ascii="Arial" w:cs="Arial" w:hAnsi="Arial"/>
          <w:sz w:val="22"/>
        </w:rPr>
        <w:t>（四）其他不适宜担任被委托人的情形。</w:t>
      </w:r>
    </w:p>
    <w:p>
      <w:pPr>
        <w:spacing w:before="120" w:after="120" w:line="288" w:lineRule="auto"/>
        <w:ind w:left="0" w:firstLine="420"/>
        <w:jc w:val="left"/>
      </w:pPr>
      <w:r>
        <w:rPr>
          <w:rFonts w:eastAsia="等线" w:ascii="Arial" w:cs="Arial" w:hAnsi="Arial"/>
          <w:sz w:val="22"/>
        </w:rPr>
        <w:t>第二十三条　未成年人的父母或者其他监护人应当及时将委托照护情况书面告知未成年人所在学校、幼儿园和实际居住地的居民委员会、村民委员会，加强和未成年人所在学校、幼儿园的沟通；与未成年人、被委托人至少每周联系和交流一次，了解未成年人的生活、学习、心理等情况，并给予未成年人亲情关爱。</w:t>
      </w:r>
    </w:p>
    <w:p>
      <w:pPr>
        <w:spacing w:before="120" w:after="120" w:line="288" w:lineRule="auto"/>
        <w:ind w:left="0" w:firstLine="420"/>
        <w:jc w:val="left"/>
      </w:pPr>
      <w:r>
        <w:rPr>
          <w:rFonts w:eastAsia="等线" w:ascii="Arial" w:cs="Arial" w:hAnsi="Arial"/>
          <w:sz w:val="22"/>
        </w:rPr>
        <w:t>未成年人的父母或者其他监护人接到被委托人、居民委员会、村民委员会、学校、幼儿园等关于未成年人心理、行为异常的通知后，应当及时采取干预措施。</w:t>
      </w:r>
    </w:p>
    <w:p>
      <w:pPr>
        <w:spacing w:before="120" w:after="120" w:line="288" w:lineRule="auto"/>
        <w:ind w:left="0" w:firstLine="420"/>
        <w:jc w:val="left"/>
      </w:pPr>
      <w:r>
        <w:rPr>
          <w:rFonts w:eastAsia="等线" w:ascii="Arial" w:cs="Arial" w:hAnsi="Arial"/>
          <w:sz w:val="22"/>
        </w:rPr>
        <w:t>第二十四条　未成年人的父母离婚时，应当妥善处理未成年子女的抚养、教育、探望、财产等事宜，听取有表达意愿能力未成年人的意见。不得以抢夺、藏匿未成年子女等方式争夺抚养权。</w:t>
      </w:r>
    </w:p>
    <w:p>
      <w:pPr>
        <w:spacing w:before="120" w:after="120" w:line="288" w:lineRule="auto"/>
        <w:ind w:left="0" w:firstLine="420"/>
        <w:jc w:val="left"/>
      </w:pPr>
      <w:r>
        <w:rPr>
          <w:rFonts w:eastAsia="等线" w:ascii="Arial" w:cs="Arial" w:hAnsi="Arial"/>
          <w:sz w:val="22"/>
        </w:rPr>
        <w:t>未成年人的父母离婚后，不直接抚养未成年子女的一方应当依照协议、人民法院判决或者调解确定的时间和方式，在不影响未成年人学习、生活的情况下探望未成年子女，直接抚养的一方应当配合，但被人民法院依法中止探望权的除外。</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学校保护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第二十五条　学校应当全面贯彻国家教育方针，坚持立德树人，实施素质教育，提高教育质量，注重培养未成年学生认知能力、合作能力、创新能力和实践能力，促进未成年学生全面发展。</w:t>
      </w:r>
    </w:p>
    <w:p>
      <w:pPr>
        <w:spacing w:before="120" w:after="120" w:line="288" w:lineRule="auto"/>
        <w:ind w:left="0" w:firstLine="420"/>
        <w:jc w:val="left"/>
      </w:pPr>
      <w:r>
        <w:rPr>
          <w:rFonts w:eastAsia="等线" w:ascii="Arial" w:cs="Arial" w:hAnsi="Arial"/>
          <w:sz w:val="22"/>
        </w:rPr>
        <w:t>学校应当建立未成年学生保护工作制度，健全学生行为规范，培养未成年学生遵纪守法的良好行为习惯。</w:t>
      </w:r>
    </w:p>
    <w:p>
      <w:pPr>
        <w:spacing w:before="120" w:after="120" w:line="288" w:lineRule="auto"/>
        <w:ind w:left="0" w:firstLine="420"/>
        <w:jc w:val="left"/>
      </w:pPr>
      <w:r>
        <w:rPr>
          <w:rFonts w:eastAsia="等线" w:ascii="Arial" w:cs="Arial" w:hAnsi="Arial"/>
          <w:sz w:val="22"/>
        </w:rPr>
        <w:t>第二十六条　幼儿园应当做好保育、教育工作，遵循幼儿身心发展规律，实施启蒙教育，促进幼儿在体质、智力、品德等方面和谐发展。</w:t>
      </w:r>
    </w:p>
    <w:p>
      <w:pPr>
        <w:spacing w:before="120" w:after="120" w:line="288" w:lineRule="auto"/>
        <w:ind w:left="0" w:firstLine="420"/>
        <w:jc w:val="left"/>
      </w:pPr>
      <w:r>
        <w:rPr>
          <w:rFonts w:eastAsia="等线" w:ascii="Arial" w:cs="Arial" w:hAnsi="Arial"/>
          <w:sz w:val="22"/>
        </w:rPr>
        <w:t>第二十七条　学校、幼儿园的教职员工应当尊重未成年人人格尊严，不得对未成年人实施体罚、变相体罚或者其他侮辱人格尊严的行为。</w:t>
      </w:r>
    </w:p>
    <w:p>
      <w:pPr>
        <w:spacing w:before="120" w:after="120" w:line="288" w:lineRule="auto"/>
        <w:ind w:left="0" w:firstLine="420"/>
        <w:jc w:val="left"/>
      </w:pPr>
      <w:r>
        <w:rPr>
          <w:rFonts w:eastAsia="等线" w:ascii="Arial" w:cs="Arial" w:hAnsi="Arial"/>
          <w:sz w:val="22"/>
        </w:rPr>
        <w:t>第二十八条　学校应当保障未成年学生受教育的权利，不得违反国家规定开除、变相开除未成年学生。</w:t>
      </w:r>
    </w:p>
    <w:p>
      <w:pPr>
        <w:spacing w:before="120" w:after="120" w:line="288" w:lineRule="auto"/>
        <w:ind w:left="0" w:firstLine="420"/>
        <w:jc w:val="left"/>
      </w:pPr>
      <w:r>
        <w:rPr>
          <w:rFonts w:eastAsia="等线" w:ascii="Arial" w:cs="Arial" w:hAnsi="Arial"/>
          <w:sz w:val="22"/>
        </w:rPr>
        <w:t>学校应当对尚未完成义务教育的辍学未成年学生进行登记并劝返复学；劝返无效的，应当及时向教育行政部门书面报告。</w:t>
      </w:r>
    </w:p>
    <w:p>
      <w:pPr>
        <w:spacing w:before="120" w:after="120" w:line="288" w:lineRule="auto"/>
        <w:ind w:left="0" w:firstLine="420"/>
        <w:jc w:val="left"/>
      </w:pPr>
      <w:r>
        <w:rPr>
          <w:rFonts w:eastAsia="等线" w:ascii="Arial" w:cs="Arial" w:hAnsi="Arial"/>
          <w:sz w:val="22"/>
        </w:rPr>
        <w:t>第二十九条　学校应当关心、爱护未成年学生，不得因家庭、身体、心理、学习能力等情况歧视学生。对家庭困难、身心有障碍的学生，应当提供关爱；对行为异常、学习有困难的学生，应当耐心帮助。</w:t>
      </w:r>
    </w:p>
    <w:p>
      <w:pPr>
        <w:spacing w:before="120" w:after="120" w:line="288" w:lineRule="auto"/>
        <w:ind w:left="0" w:firstLine="420"/>
        <w:jc w:val="left"/>
      </w:pPr>
      <w:r>
        <w:rPr>
          <w:rFonts w:eastAsia="等线" w:ascii="Arial" w:cs="Arial" w:hAnsi="Arial"/>
          <w:sz w:val="22"/>
        </w:rPr>
        <w:t>学校应当配合政府有关部门建立留守未成年学生、困境未成年学生的信息档案，开展关爱帮扶工作。</w:t>
      </w:r>
    </w:p>
    <w:p>
      <w:pPr>
        <w:spacing w:before="120" w:after="120" w:line="288" w:lineRule="auto"/>
        <w:ind w:left="0" w:firstLine="420"/>
        <w:jc w:val="left"/>
      </w:pPr>
      <w:r>
        <w:rPr>
          <w:rFonts w:eastAsia="等线" w:ascii="Arial" w:cs="Arial" w:hAnsi="Arial"/>
          <w:sz w:val="22"/>
        </w:rPr>
        <w:t>第三十条　学校应当根据未成年学生身心发展特点，进行社会生活指导、心理健康辅导、青春期教育和生命教育。</w:t>
      </w:r>
    </w:p>
    <w:p>
      <w:pPr>
        <w:spacing w:before="120" w:after="120" w:line="288" w:lineRule="auto"/>
        <w:ind w:left="0" w:firstLine="420"/>
        <w:jc w:val="left"/>
      </w:pPr>
      <w:r>
        <w:rPr>
          <w:rFonts w:eastAsia="等线" w:ascii="Arial" w:cs="Arial" w:hAnsi="Arial"/>
          <w:sz w:val="22"/>
        </w:rPr>
        <w:t>第三十一条　学校应当组织未成年学生参加与其年龄相适应的日常生活劳动、生产劳动和服务性劳动，帮助未成年学生掌握必要的劳动知识和技能，养成良好的劳动习惯。</w:t>
      </w:r>
    </w:p>
    <w:p>
      <w:pPr>
        <w:spacing w:before="120" w:after="120" w:line="288" w:lineRule="auto"/>
        <w:ind w:left="0" w:firstLine="420"/>
        <w:jc w:val="left"/>
      </w:pPr>
      <w:r>
        <w:rPr>
          <w:rFonts w:eastAsia="等线" w:ascii="Arial" w:cs="Arial" w:hAnsi="Arial"/>
          <w:sz w:val="22"/>
        </w:rPr>
        <w:t>第三十二条　学校、幼儿园应当开展勤俭节约、反对浪费、珍惜粮食、文明饮食等宣传教育活动，帮助未成年人树立浪费可耻、节约为荣的意识，养成文明健康、绿色环保的生活习惯。</w:t>
      </w:r>
    </w:p>
    <w:p>
      <w:pPr>
        <w:spacing w:before="120" w:after="120" w:line="288" w:lineRule="auto"/>
        <w:ind w:left="0" w:firstLine="420"/>
        <w:jc w:val="left"/>
      </w:pPr>
      <w:r>
        <w:rPr>
          <w:rFonts w:eastAsia="等线" w:ascii="Arial" w:cs="Arial" w:hAnsi="Arial"/>
          <w:sz w:val="22"/>
        </w:rPr>
        <w:t>第三十三条　学校应当与未成年学生的父母或者其他监护人互相配合，合理安排未成年学生的学习时间，保障其休息、娱乐和体育锻炼的时间。</w:t>
      </w:r>
    </w:p>
    <w:p>
      <w:pPr>
        <w:spacing w:before="120" w:after="120" w:line="288" w:lineRule="auto"/>
        <w:ind w:left="0" w:firstLine="420"/>
        <w:jc w:val="left"/>
      </w:pPr>
      <w:r>
        <w:rPr>
          <w:rFonts w:eastAsia="等线" w:ascii="Arial" w:cs="Arial" w:hAnsi="Arial"/>
          <w:sz w:val="22"/>
        </w:rPr>
        <w:t>学校不得占用国家法定节假日、休息日及寒暑假期，组织义务教育阶段的未成年学生集体补课，加重其学习负担。</w:t>
      </w:r>
    </w:p>
    <w:p>
      <w:pPr>
        <w:spacing w:before="120" w:after="120" w:line="288" w:lineRule="auto"/>
        <w:ind w:left="0" w:firstLine="420"/>
        <w:jc w:val="left"/>
      </w:pPr>
      <w:r>
        <w:rPr>
          <w:rFonts w:eastAsia="等线" w:ascii="Arial" w:cs="Arial" w:hAnsi="Arial"/>
          <w:sz w:val="22"/>
        </w:rPr>
        <w:t>幼儿园、校外培训机构不得对学龄前未成年人进行小学课程教育。</w:t>
      </w:r>
    </w:p>
    <w:p>
      <w:pPr>
        <w:spacing w:before="120" w:after="120" w:line="288" w:lineRule="auto"/>
        <w:ind w:left="0" w:firstLine="420"/>
        <w:jc w:val="left"/>
      </w:pPr>
      <w:r>
        <w:rPr>
          <w:rFonts w:eastAsia="等线" w:ascii="Arial" w:cs="Arial" w:hAnsi="Arial"/>
          <w:sz w:val="22"/>
        </w:rPr>
        <w:t>第三十四条　学校、幼儿园应当提供必要的卫生保健条件，协助卫生健康部门做好在校、在园未成年人的卫生保健工作。</w:t>
      </w:r>
    </w:p>
    <w:p>
      <w:pPr>
        <w:spacing w:before="120" w:after="120" w:line="288" w:lineRule="auto"/>
        <w:ind w:left="0" w:firstLine="420"/>
        <w:jc w:val="left"/>
      </w:pPr>
      <w:r>
        <w:rPr>
          <w:rFonts w:eastAsia="等线" w:ascii="Arial" w:cs="Arial" w:hAnsi="Arial"/>
          <w:sz w:val="22"/>
        </w:rPr>
        <w:t>第三十五条　学校、幼儿园应当建立安全管理制度，对未成年人进行安全教育，完善安保设施、配备安保人员，保障未成年人在校、在园期间的人身和财产安全。</w:t>
      </w:r>
    </w:p>
    <w:p>
      <w:pPr>
        <w:spacing w:before="120" w:after="120" w:line="288" w:lineRule="auto"/>
        <w:ind w:left="0" w:firstLine="420"/>
        <w:jc w:val="left"/>
      </w:pPr>
      <w:r>
        <w:rPr>
          <w:rFonts w:eastAsia="等线" w:ascii="Arial" w:cs="Arial" w:hAnsi="Arial"/>
          <w:sz w:val="22"/>
        </w:rPr>
        <w:t>学校、幼儿园不得在危及未成年人人身安全、身心健康的校舍和其他设施、场所中进行教育教学活动。</w:t>
      </w:r>
    </w:p>
    <w:p>
      <w:pPr>
        <w:spacing w:before="120" w:after="120" w:line="288" w:lineRule="auto"/>
        <w:ind w:left="0" w:firstLine="420"/>
        <w:jc w:val="left"/>
      </w:pPr>
      <w:r>
        <w:rPr>
          <w:rFonts w:eastAsia="等线" w:ascii="Arial" w:cs="Arial" w:hAnsi="Arial"/>
          <w:sz w:val="22"/>
        </w:rPr>
        <w:t>学校、幼儿园安排未成年人参加文化娱乐、社会实践等集体活动，应当保护未成年人的身心健康，防止发生人身伤害事故。</w:t>
      </w:r>
    </w:p>
    <w:p>
      <w:pPr>
        <w:spacing w:before="120" w:after="120" w:line="288" w:lineRule="auto"/>
        <w:ind w:left="0" w:firstLine="420"/>
        <w:jc w:val="left"/>
      </w:pPr>
      <w:r>
        <w:rPr>
          <w:rFonts w:eastAsia="等线" w:ascii="Arial" w:cs="Arial" w:hAnsi="Arial"/>
          <w:sz w:val="22"/>
        </w:rPr>
        <w:t>第三十六条　使用校车的学校、幼儿园应当建立健全校车安全管理制度，配备安全管理人员，定期对校车进行安全检查，对校车驾驶人进行安全教育，并向未成年人讲解校车安全乘坐知识，培养未成年人校车安全事故应急处理技能。</w:t>
      </w:r>
    </w:p>
    <w:p>
      <w:pPr>
        <w:spacing w:before="120" w:after="120" w:line="288" w:lineRule="auto"/>
        <w:ind w:left="0" w:firstLine="420"/>
        <w:jc w:val="left"/>
      </w:pPr>
      <w:r>
        <w:rPr>
          <w:rFonts w:eastAsia="等线" w:ascii="Arial" w:cs="Arial" w:hAnsi="Arial"/>
          <w:sz w:val="22"/>
        </w:rPr>
        <w:t>第三十七条　学校、幼儿园应当根据需要，制定应对自然灾害、事故灾难、公共卫生事件等突发事件和意外伤害的预案，配备相应设施并定期进行必要的演练。</w:t>
      </w:r>
    </w:p>
    <w:p>
      <w:pPr>
        <w:spacing w:before="120" w:after="120" w:line="288" w:lineRule="auto"/>
        <w:ind w:left="0" w:firstLine="420"/>
        <w:jc w:val="left"/>
      </w:pPr>
      <w:r>
        <w:rPr>
          <w:rFonts w:eastAsia="等线" w:ascii="Arial" w:cs="Arial" w:hAnsi="Arial"/>
          <w:sz w:val="22"/>
        </w:rPr>
        <w:t>未成年人在校内、园内或者本校、本园组织的校外、园外活动中发生人身伤害事故的，学校、幼儿园应当立即救护，妥善处理，及时通知未成年人的父母或者其他监护人，并向有关部门报告。</w:t>
      </w:r>
    </w:p>
    <w:p>
      <w:pPr>
        <w:spacing w:before="120" w:after="120" w:line="288" w:lineRule="auto"/>
        <w:ind w:left="0" w:firstLine="420"/>
        <w:jc w:val="left"/>
      </w:pPr>
      <w:r>
        <w:rPr>
          <w:rFonts w:eastAsia="等线" w:ascii="Arial" w:cs="Arial" w:hAnsi="Arial"/>
          <w:sz w:val="22"/>
        </w:rPr>
        <w:t>第三十八条　学校、幼儿园不得安排未成年人参加商业性活动，不得向未成年人及其父母或者其他监护人推销或者要求其购买指定的商品和服务。</w:t>
      </w:r>
    </w:p>
    <w:p>
      <w:pPr>
        <w:spacing w:before="120" w:after="120" w:line="288" w:lineRule="auto"/>
        <w:ind w:left="0" w:firstLine="420"/>
        <w:jc w:val="left"/>
      </w:pPr>
      <w:r>
        <w:rPr>
          <w:rFonts w:eastAsia="等线" w:ascii="Arial" w:cs="Arial" w:hAnsi="Arial"/>
          <w:sz w:val="22"/>
        </w:rPr>
        <w:t>学校、幼儿园不得与校外培训机构合作为未成年人提供有偿课程辅导。</w:t>
      </w:r>
    </w:p>
    <w:p>
      <w:pPr>
        <w:spacing w:before="120" w:after="120" w:line="288" w:lineRule="auto"/>
        <w:ind w:left="0" w:firstLine="420"/>
        <w:jc w:val="left"/>
      </w:pPr>
      <w:r>
        <w:rPr>
          <w:rFonts w:eastAsia="等线" w:ascii="Arial" w:cs="Arial" w:hAnsi="Arial"/>
          <w:sz w:val="22"/>
        </w:rPr>
        <w:t>第三十九条　学校应当建立学生欺凌防控工作制度，对教职员工、学生等开展防治学生欺凌的教育和培训。</w:t>
      </w:r>
    </w:p>
    <w:p>
      <w:pPr>
        <w:spacing w:before="120" w:after="120" w:line="288" w:lineRule="auto"/>
        <w:ind w:left="0" w:firstLine="420"/>
        <w:jc w:val="left"/>
      </w:pPr>
      <w:r>
        <w:rPr>
          <w:rFonts w:eastAsia="等线" w:ascii="Arial" w:cs="Arial" w:hAnsi="Arial"/>
          <w:sz w:val="22"/>
        </w:rPr>
        <w:t>学校对学生欺凌行为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pPr>
        <w:spacing w:before="120" w:after="120" w:line="288" w:lineRule="auto"/>
        <w:ind w:left="0" w:firstLine="420"/>
        <w:jc w:val="left"/>
      </w:pPr>
      <w:r>
        <w:rPr>
          <w:rFonts w:eastAsia="等线" w:ascii="Arial" w:cs="Arial" w:hAnsi="Arial"/>
          <w:sz w:val="22"/>
        </w:rPr>
        <w:t>对实施欺凌的未成年学生，学校应当根据欺凌行为的性质和程度，依法加强管教。对严重的欺凌行为，学校不得隐瞒，应当及时向公安机关、教育行政部门报告，并配合相关部门依法处理。</w:t>
      </w:r>
    </w:p>
    <w:p>
      <w:pPr>
        <w:spacing w:before="120" w:after="120" w:line="288" w:lineRule="auto"/>
        <w:ind w:left="0" w:firstLine="420"/>
        <w:jc w:val="left"/>
      </w:pPr>
      <w:r>
        <w:rPr>
          <w:rFonts w:eastAsia="等线" w:ascii="Arial" w:cs="Arial" w:hAnsi="Arial"/>
          <w:sz w:val="22"/>
        </w:rPr>
        <w:t>第四十条　学校、幼儿园应当建立预防性侵害、性骚扰未成年人工作制度。对性侵害、性骚扰未成年人等违法犯罪行为，学校、幼儿园不得隐瞒，应当及时向公安机关、教育行政部门报告，并配合相关部门依法处理。</w:t>
      </w:r>
    </w:p>
    <w:p>
      <w:pPr>
        <w:spacing w:before="120" w:after="120" w:line="288" w:lineRule="auto"/>
        <w:ind w:left="0" w:firstLine="420"/>
        <w:jc w:val="left"/>
      </w:pPr>
      <w:r>
        <w:rPr>
          <w:rFonts w:eastAsia="等线" w:ascii="Arial" w:cs="Arial" w:hAnsi="Arial"/>
          <w:sz w:val="22"/>
        </w:rPr>
        <w:t>学校、幼儿园应当对未成年人开展适合其年龄的性教育，提高未成年人防范性侵害、性骚扰的自我保护意识和能力。对遭受性侵害、性骚扰的未成年人，学校、幼儿园应当及时采取相关的保护措施。</w:t>
      </w:r>
    </w:p>
    <w:p>
      <w:pPr>
        <w:spacing w:before="120" w:after="120" w:line="288" w:lineRule="auto"/>
        <w:ind w:left="0" w:firstLine="420"/>
        <w:jc w:val="left"/>
      </w:pPr>
      <w:r>
        <w:rPr>
          <w:rFonts w:eastAsia="等线" w:ascii="Arial" w:cs="Arial" w:hAnsi="Arial"/>
          <w:sz w:val="22"/>
        </w:rPr>
        <w:t>第四十一条　婴幼儿照护服务机构、早期教育服务机构、校外培训机构、校外托管机构等应当参照本章有关规定，根据不同年龄阶段未成年人的成长特点和规律，做好未成年人保护工作。</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社会保护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第四十二条　全社会应当树立关心、爱护未成年人的良好风尚。</w:t>
      </w:r>
    </w:p>
    <w:p>
      <w:pPr>
        <w:spacing w:before="120" w:after="120" w:line="288" w:lineRule="auto"/>
        <w:ind w:left="0" w:firstLine="420"/>
        <w:jc w:val="left"/>
      </w:pPr>
      <w:r>
        <w:rPr>
          <w:rFonts w:eastAsia="等线" w:ascii="Arial" w:cs="Arial" w:hAnsi="Arial"/>
          <w:sz w:val="22"/>
        </w:rPr>
        <w:t>国家鼓励、支持和引导人民团体、企业事业单位、社会组织以及其他组织和个人，开展有利于未成年人健康成长的社会活动和服务。</w:t>
      </w:r>
    </w:p>
    <w:p>
      <w:pPr>
        <w:spacing w:before="120" w:after="120" w:line="288" w:lineRule="auto"/>
        <w:ind w:left="0" w:firstLine="420"/>
        <w:jc w:val="left"/>
      </w:pPr>
      <w:r>
        <w:rPr>
          <w:rFonts w:eastAsia="等线" w:ascii="Arial" w:cs="Arial" w:hAnsi="Arial"/>
          <w:sz w:val="22"/>
        </w:rPr>
        <w:t>第四十三条　居民委员会、村民委员会应当设置专人专岗负责未成年人保护工作，协助政府有关部门宣传未成年人保护方面的法律法规，指导、帮助和监督未成年人的父母或者其他监护人依法履行监护职责，建立留守未成年人、困境未成年人的信息档案并给予关爱帮扶。</w:t>
      </w:r>
    </w:p>
    <w:p>
      <w:pPr>
        <w:spacing w:before="120" w:after="120" w:line="288" w:lineRule="auto"/>
        <w:ind w:left="0" w:firstLine="420"/>
        <w:jc w:val="left"/>
      </w:pPr>
      <w:r>
        <w:rPr>
          <w:rFonts w:eastAsia="等线" w:ascii="Arial" w:cs="Arial" w:hAnsi="Arial"/>
          <w:sz w:val="22"/>
        </w:rPr>
        <w:t>居民委员会、村民委员会应当协助政府有关部门监督未成年人委托照护情况，发现被委托人缺乏照护能力、怠于履行照护职责等情况，应当及时向政府有关部门报告，并告知未成年人的父母或者其他监护人，帮助、督促被委托人履行照护职责。</w:t>
      </w:r>
    </w:p>
    <w:p>
      <w:pPr>
        <w:spacing w:before="120" w:after="120" w:line="288" w:lineRule="auto"/>
        <w:ind w:left="0" w:firstLine="420"/>
        <w:jc w:val="left"/>
      </w:pPr>
      <w:r>
        <w:rPr>
          <w:rFonts w:eastAsia="等线" w:ascii="Arial" w:cs="Arial" w:hAnsi="Arial"/>
          <w:sz w:val="22"/>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120" w:after="120" w:line="288" w:lineRule="auto"/>
        <w:ind w:left="0" w:firstLine="420"/>
        <w:jc w:val="left"/>
      </w:pPr>
      <w:r>
        <w:rPr>
          <w:rFonts w:eastAsia="等线" w:ascii="Arial" w:cs="Arial" w:hAnsi="Arial"/>
          <w:sz w:val="22"/>
        </w:rPr>
        <w:t>国家鼓励爱国主义教育基地、博物馆、科技馆、美术馆等公共场馆开设未成年人专场，为未成年人提供有针对性的服务。</w:t>
      </w:r>
    </w:p>
    <w:p>
      <w:pPr>
        <w:spacing w:before="120" w:after="120" w:line="288" w:lineRule="auto"/>
        <w:ind w:left="0" w:firstLine="420"/>
        <w:jc w:val="left"/>
      </w:pPr>
      <w:r>
        <w:rPr>
          <w:rFonts w:eastAsia="等线" w:ascii="Arial" w:cs="Arial" w:hAnsi="Arial"/>
          <w:sz w:val="22"/>
        </w:rPr>
        <w:t>国家鼓励国家机关、企业事业单位、部队等开发自身教育资源，设立未成年人开放日，为未成年人主题教育、社会实践、职业体验等提供支持。</w:t>
      </w:r>
    </w:p>
    <w:p>
      <w:pPr>
        <w:spacing w:before="120" w:after="120" w:line="288" w:lineRule="auto"/>
        <w:ind w:left="0" w:firstLine="420"/>
        <w:jc w:val="left"/>
      </w:pPr>
      <w:r>
        <w:rPr>
          <w:rFonts w:eastAsia="等线" w:ascii="Arial" w:cs="Arial" w:hAnsi="Arial"/>
          <w:sz w:val="22"/>
        </w:rPr>
        <w:t>国家鼓励科研机构和科技类社会组织对未成年人开展科学普及活动。</w:t>
      </w:r>
    </w:p>
    <w:p>
      <w:pPr>
        <w:spacing w:before="120" w:after="120" w:line="288" w:lineRule="auto"/>
        <w:ind w:left="0" w:firstLine="420"/>
        <w:jc w:val="left"/>
      </w:pPr>
      <w:r>
        <w:rPr>
          <w:rFonts w:eastAsia="等线" w:ascii="Arial" w:cs="Arial" w:hAnsi="Arial"/>
          <w:sz w:val="22"/>
        </w:rPr>
        <w:t>第四十五条　城市公共交通以及公路、铁路、水路、航空客运等应当按照有关规定对未成年人实施免费或者优惠票价。</w:t>
      </w:r>
    </w:p>
    <w:p>
      <w:pPr>
        <w:spacing w:before="120" w:after="120" w:line="288" w:lineRule="auto"/>
        <w:ind w:left="0" w:firstLine="420"/>
        <w:jc w:val="left"/>
      </w:pPr>
      <w:r>
        <w:rPr>
          <w:rFonts w:eastAsia="等线" w:ascii="Arial" w:cs="Arial" w:hAnsi="Arial"/>
          <w:sz w:val="22"/>
        </w:rPr>
        <w:t>第四十六条　国家鼓励大型公共场所、公共交通工具、旅游景区景点等设置母婴室、婴儿护理台以及方便幼儿使用的坐便器、洗手台等卫生设施，为未成年人提供便利。</w:t>
      </w:r>
    </w:p>
    <w:p>
      <w:pPr>
        <w:spacing w:before="120" w:after="120" w:line="288" w:lineRule="auto"/>
        <w:ind w:left="0" w:firstLine="420"/>
        <w:jc w:val="left"/>
      </w:pPr>
      <w:r>
        <w:rPr>
          <w:rFonts w:eastAsia="等线" w:ascii="Arial" w:cs="Arial" w:hAnsi="Arial"/>
          <w:sz w:val="22"/>
        </w:rPr>
        <w:t>第四十七条　任何组织或者个人不得违反有关规定，限制未成年人应当享有的照顾或者优惠。</w:t>
      </w:r>
    </w:p>
    <w:p>
      <w:pPr>
        <w:spacing w:before="120" w:after="120" w:line="288" w:lineRule="auto"/>
        <w:ind w:left="0" w:firstLine="420"/>
        <w:jc w:val="left"/>
      </w:pPr>
      <w:r>
        <w:rPr>
          <w:rFonts w:eastAsia="等线" w:ascii="Arial" w:cs="Arial" w:hAnsi="Arial"/>
          <w:sz w:val="22"/>
        </w:rPr>
        <w:t>第四十八条　国家鼓励创作、出版、制作和传播有利于未成年人健康成长的图书、报刊、电影、广播电视节目、舞台艺术作品、音像制品、电子出版物和网络信息等。</w:t>
      </w:r>
    </w:p>
    <w:p>
      <w:pPr>
        <w:spacing w:before="120" w:after="120" w:line="288" w:lineRule="auto"/>
        <w:ind w:left="0" w:firstLine="420"/>
        <w:jc w:val="left"/>
      </w:pPr>
      <w:r>
        <w:rPr>
          <w:rFonts w:eastAsia="等线" w:ascii="Arial" w:cs="Arial" w:hAnsi="Arial"/>
          <w:sz w:val="22"/>
        </w:rPr>
        <w:t>第四十九条　新闻媒体应当加强未成年人保护方面的宣传，对侵犯未成年人合法权益的行为进行舆论监督。新闻媒体采访报道涉及未成年人事件应当客观、审慎和适度，不得侵犯未成年人的名誉、隐私和其他合法权益。</w:t>
      </w:r>
    </w:p>
    <w:p>
      <w:pPr>
        <w:spacing w:before="120" w:after="120" w:line="288" w:lineRule="auto"/>
        <w:ind w:left="0" w:firstLine="420"/>
        <w:jc w:val="left"/>
      </w:pPr>
      <w:r>
        <w:rPr>
          <w:rFonts w:eastAsia="等线" w:ascii="Arial" w:cs="Arial" w:hAnsi="Arial"/>
          <w:sz w:val="22"/>
        </w:rPr>
        <w:t>第五十条　禁止制作、复制、出版、发布、传播含有宣扬淫秽、色情、暴力、邪教、迷信、赌博、引诱自杀、恐怖主义、分裂主义、极端主义等危害未成年人身心健康内容的图书、报刊、电影、广播电视节目、舞台艺术作品、音像制品、电子出版物和网络信息等。</w:t>
      </w:r>
    </w:p>
    <w:p>
      <w:pPr>
        <w:spacing w:before="120" w:after="120" w:line="288" w:lineRule="auto"/>
        <w:ind w:left="0" w:firstLine="420"/>
        <w:jc w:val="left"/>
      </w:pPr>
      <w:r>
        <w:rPr>
          <w:rFonts w:eastAsia="等线" w:ascii="Arial" w:cs="Arial" w:hAnsi="Arial"/>
          <w:sz w:val="22"/>
        </w:rPr>
        <w:t>第五十一条　任何组织或者个人出版、发布、传播的图书、报刊、电影、广播电视节目、舞台艺术作品、音像制品、电子出版物或者网络信息，包含可能影响未成年人身心健康内容的，应当以显著方式作出提示。</w:t>
      </w:r>
    </w:p>
    <w:p>
      <w:pPr>
        <w:spacing w:before="120" w:after="120" w:line="288" w:lineRule="auto"/>
        <w:ind w:left="0" w:firstLine="420"/>
        <w:jc w:val="left"/>
      </w:pPr>
      <w:r>
        <w:rPr>
          <w:rFonts w:eastAsia="等线" w:ascii="Arial" w:cs="Arial" w:hAnsi="Arial"/>
          <w:sz w:val="22"/>
        </w:rPr>
        <w:t>第五十二条　禁止制作、复制、发布、传播或者持有有关未成年人的淫秽色情物品和网络信息。</w:t>
      </w:r>
    </w:p>
    <w:p>
      <w:pPr>
        <w:spacing w:before="120" w:after="120" w:line="288" w:lineRule="auto"/>
        <w:ind w:left="0" w:firstLine="420"/>
        <w:jc w:val="left"/>
      </w:pPr>
      <w:r>
        <w:rPr>
          <w:rFonts w:eastAsia="等线" w:ascii="Arial" w:cs="Arial" w:hAnsi="Arial"/>
          <w:sz w:val="22"/>
        </w:rPr>
        <w:t>第五十三条　任何组织或者个人不得刊登、播放、张贴或者散发含有危害未成年人身心健康内容的广告；不得在学校、幼儿园播放、张贴或者散发商业广告；不得利用校服、教材等发布或者变相发布商业广告。</w:t>
      </w:r>
    </w:p>
    <w:p>
      <w:pPr>
        <w:spacing w:before="120" w:after="120" w:line="288" w:lineRule="auto"/>
        <w:ind w:left="0" w:firstLine="420"/>
        <w:jc w:val="left"/>
      </w:pPr>
      <w:r>
        <w:rPr>
          <w:rFonts w:eastAsia="等线" w:ascii="Arial" w:cs="Arial" w:hAnsi="Arial"/>
          <w:sz w:val="22"/>
        </w:rPr>
        <w:t>第五十四条　禁止拐卖、绑架、虐待、非法收养未成年人，禁止对未成年人实施性侵害、性骚扰。</w:t>
      </w:r>
    </w:p>
    <w:p>
      <w:pPr>
        <w:spacing w:before="120" w:after="120" w:line="288" w:lineRule="auto"/>
        <w:ind w:left="0" w:firstLine="420"/>
        <w:jc w:val="left"/>
      </w:pPr>
      <w:r>
        <w:rPr>
          <w:rFonts w:eastAsia="等线" w:ascii="Arial" w:cs="Arial" w:hAnsi="Arial"/>
          <w:sz w:val="22"/>
        </w:rPr>
        <w:t>禁止胁迫、引诱、教唆未成年人参加黑社会性质组织或者从事违法犯罪活动。</w:t>
      </w:r>
    </w:p>
    <w:p>
      <w:pPr>
        <w:spacing w:before="120" w:after="120" w:line="288" w:lineRule="auto"/>
        <w:ind w:left="0" w:firstLine="420"/>
        <w:jc w:val="left"/>
      </w:pPr>
      <w:r>
        <w:rPr>
          <w:rFonts w:eastAsia="等线" w:ascii="Arial" w:cs="Arial" w:hAnsi="Arial"/>
          <w:sz w:val="22"/>
        </w:rPr>
        <w:t>禁止胁迫、诱骗、利用未成年人乞讨。</w:t>
      </w:r>
    </w:p>
    <w:p>
      <w:pPr>
        <w:spacing w:before="120" w:after="120" w:line="288" w:lineRule="auto"/>
        <w:ind w:left="0" w:firstLine="420"/>
        <w:jc w:val="left"/>
      </w:pPr>
      <w:r>
        <w:rPr>
          <w:rFonts w:eastAsia="等线" w:ascii="Arial" w:cs="Arial" w:hAnsi="Arial"/>
          <w:sz w:val="22"/>
        </w:rPr>
        <w:t>第五十五条　生产、销售用于未成年人的食品、药品、玩具、用具和游戏游艺设备、游乐设施等，应当符合国家或者行业标准，不得危害未成年人的人身安全和身心健康。上述产品的生产者应当在显著位置标明注意事项，未标明注意事项的不得销售。</w:t>
      </w:r>
    </w:p>
    <w:p>
      <w:pPr>
        <w:spacing w:before="120" w:after="120" w:line="288" w:lineRule="auto"/>
        <w:ind w:left="0" w:firstLine="420"/>
        <w:jc w:val="left"/>
      </w:pPr>
      <w:r>
        <w:rPr>
          <w:rFonts w:eastAsia="等线" w:ascii="Arial" w:cs="Arial" w:hAnsi="Arial"/>
          <w:sz w:val="22"/>
        </w:rPr>
        <w:t>第五十六条　未成年人集中活动的公共场所应当符合国家或者行业安全标准，并采取相应安全保护措施。对可能存在安全风险的设施，应当定期进行维护，在显著位置设置安全警示标志并标明适龄范围和注意事项；必要时应当安排专门人员看管。</w:t>
      </w:r>
    </w:p>
    <w:p>
      <w:pPr>
        <w:spacing w:before="120" w:after="120" w:line="288" w:lineRule="auto"/>
        <w:ind w:left="0" w:firstLine="420"/>
        <w:jc w:val="left"/>
      </w:pPr>
      <w:r>
        <w:rPr>
          <w:rFonts w:eastAsia="等线" w:ascii="Arial" w:cs="Arial" w:hAnsi="Arial"/>
          <w:sz w:val="22"/>
        </w:rPr>
        <w:t>大型的商场、超市、医院、图书馆、博物馆、科技馆、游乐场、车站、码头、机场、旅游景区景点等场所运营单位应当设置搜寻走失未成年人的安全警报系统。场所运营单位接到求助后，应当立即启动安全警报系统，组织人员进行搜寻并向公安机关报告。</w:t>
      </w:r>
    </w:p>
    <w:p>
      <w:pPr>
        <w:spacing w:before="120" w:after="120" w:line="288" w:lineRule="auto"/>
        <w:ind w:left="0" w:firstLine="420"/>
        <w:jc w:val="left"/>
      </w:pPr>
      <w:r>
        <w:rPr>
          <w:rFonts w:eastAsia="等线" w:ascii="Arial" w:cs="Arial" w:hAnsi="Arial"/>
          <w:sz w:val="22"/>
        </w:rPr>
        <w:t>公共场所发生突发事件时，应当优先救护未成年人。</w:t>
      </w:r>
    </w:p>
    <w:p>
      <w:pPr>
        <w:spacing w:before="120" w:after="120" w:line="288" w:lineRule="auto"/>
        <w:ind w:left="0" w:firstLine="420"/>
        <w:jc w:val="left"/>
      </w:pPr>
      <w:r>
        <w:rPr>
          <w:rFonts w:eastAsia="等线" w:ascii="Arial" w:cs="Arial" w:hAnsi="Arial"/>
          <w:sz w:val="22"/>
        </w:rPr>
        <w:t>第五十七条　旅馆、宾馆、酒店等住宿经营者接待未成年人入住，或者接待未成年人和成年人共同入住时，应当询问父母或者其他监护人的联系方式、入住人员的身份关系等有关情况；发现有违法犯罪嫌疑的，应当立即向公安机关报告，并及时联系未成年人的父母或者其他监护人。</w:t>
      </w:r>
    </w:p>
    <w:p>
      <w:pPr>
        <w:spacing w:before="120" w:after="120" w:line="288" w:lineRule="auto"/>
        <w:ind w:left="0" w:firstLine="420"/>
        <w:jc w:val="left"/>
      </w:pPr>
      <w:r>
        <w:rPr>
          <w:rFonts w:eastAsia="等线" w:ascii="Arial" w:cs="Arial" w:hAnsi="Arial"/>
          <w:sz w:val="22"/>
        </w:rPr>
        <w:t>第五十八条　学校、幼儿园周边不得设置营业性娱乐场所、酒吧、互联网上网服务营业场所等不适宜未成年人活动的场所。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对难以判明是否是未成年人的，应当要求其出示身份证件。</w:t>
      </w:r>
    </w:p>
    <w:p>
      <w:pPr>
        <w:spacing w:before="120" w:after="120" w:line="288" w:lineRule="auto"/>
        <w:ind w:left="0" w:firstLine="420"/>
        <w:jc w:val="left"/>
      </w:pPr>
      <w:r>
        <w:rPr>
          <w:rFonts w:eastAsia="等线" w:ascii="Arial" w:cs="Arial" w:hAnsi="Arial"/>
          <w:sz w:val="22"/>
        </w:rPr>
        <w:t>第五十九条　学校、幼儿园周边不得设置烟、酒、彩票销售网点。禁止向未成年人销售烟、酒、彩票或者兑付彩票奖金。烟、酒和彩票经营者应当在显著位置设置不向未成年人销售烟、酒或者彩票的标志；对难以判明是否是未成年人的，应当要求其出示身份证件。</w:t>
      </w:r>
    </w:p>
    <w:p>
      <w:pPr>
        <w:spacing w:before="120" w:after="120" w:line="288" w:lineRule="auto"/>
        <w:ind w:left="0" w:firstLine="420"/>
        <w:jc w:val="left"/>
      </w:pPr>
      <w:r>
        <w:rPr>
          <w:rFonts w:eastAsia="等线" w:ascii="Arial" w:cs="Arial" w:hAnsi="Arial"/>
          <w:sz w:val="22"/>
        </w:rPr>
        <w:t>任何人不得在学校、幼儿园和其他未成年人集中活动的公共场所吸烟、饮酒。</w:t>
      </w:r>
    </w:p>
    <w:p>
      <w:pPr>
        <w:spacing w:before="120" w:after="120" w:line="288" w:lineRule="auto"/>
        <w:ind w:left="0" w:firstLine="420"/>
        <w:jc w:val="left"/>
      </w:pPr>
      <w:r>
        <w:rPr>
          <w:rFonts w:eastAsia="等线" w:ascii="Arial" w:cs="Arial" w:hAnsi="Arial"/>
          <w:sz w:val="22"/>
        </w:rPr>
        <w:t>第六十条　禁止向未成年人提供、销售管制刀具或者其他可能致人严重伤害的器具等物品。经营者难以判明购买者是否是未成年人的，应当要求其出示身份证件。</w:t>
      </w:r>
    </w:p>
    <w:p>
      <w:pPr>
        <w:spacing w:before="120" w:after="120" w:line="288" w:lineRule="auto"/>
        <w:ind w:left="0" w:firstLine="420"/>
        <w:jc w:val="left"/>
      </w:pPr>
      <w:r>
        <w:rPr>
          <w:rFonts w:eastAsia="等线" w:ascii="Arial" w:cs="Arial" w:hAnsi="Arial"/>
          <w:sz w:val="22"/>
        </w:rPr>
        <w:t>第六十一条　任何组织或者个人不得招用未满十六周岁未成年人，国家另有规定的除外。</w:t>
      </w:r>
    </w:p>
    <w:p>
      <w:pPr>
        <w:spacing w:before="120" w:after="120" w:line="288" w:lineRule="auto"/>
        <w:ind w:left="0" w:firstLine="420"/>
        <w:jc w:val="left"/>
      </w:pPr>
      <w:r>
        <w:rPr>
          <w:rFonts w:eastAsia="等线" w:ascii="Arial" w:cs="Arial" w:hAnsi="Arial"/>
          <w:sz w:val="22"/>
        </w:rPr>
        <w:t>营业性娱乐场所、酒吧、互联网上网服务营业场所等不适宜未成年人活动的场所不得招用已满十六周岁的未成年人。</w:t>
      </w:r>
    </w:p>
    <w:p>
      <w:pPr>
        <w:spacing w:before="120" w:after="120" w:line="288" w:lineRule="auto"/>
        <w:ind w:left="0" w:firstLine="420"/>
        <w:jc w:val="left"/>
      </w:pPr>
      <w:r>
        <w:rPr>
          <w:rFonts w:eastAsia="等线" w:ascii="Arial" w:cs="Arial" w:hAnsi="Arial"/>
          <w:sz w:val="22"/>
        </w:rPr>
        <w:t>招用已满十六周岁未成年人的单位和个人应当执行国家在工种、劳动时间、劳动强度和保护措施等方面的规定，不得安排其从事过重、有毒、有害等危害未成年人身心健康的劳动或者危险作业。</w:t>
      </w:r>
    </w:p>
    <w:p>
      <w:pPr>
        <w:spacing w:before="120" w:after="120" w:line="288" w:lineRule="auto"/>
        <w:ind w:left="0" w:firstLine="420"/>
        <w:jc w:val="left"/>
      </w:pPr>
      <w:r>
        <w:rPr>
          <w:rFonts w:eastAsia="等线" w:ascii="Arial" w:cs="Arial" w:hAnsi="Arial"/>
          <w:sz w:val="22"/>
        </w:rPr>
        <w:t>任何组织或者个人不得组织未成年人进行危害其身心健康的表演等活动。经未成年人的父母或者其他监护人同意，未成年人参与演出、节目制作等活动，活动组织方应当根据国家有关规定，保障未成年人合法权益。</w:t>
      </w:r>
    </w:p>
    <w:p>
      <w:pPr>
        <w:spacing w:before="120" w:after="120" w:line="288" w:lineRule="auto"/>
        <w:ind w:left="0" w:firstLine="420"/>
        <w:jc w:val="left"/>
      </w:pPr>
      <w:r>
        <w:rPr>
          <w:rFonts w:eastAsia="等线" w:ascii="Arial" w:cs="Arial" w:hAnsi="Arial"/>
          <w:sz w:val="22"/>
        </w:rPr>
        <w:t>第六十二条　密切接触未成年人的单位招聘工作人员时，应当向公安机关、人民检察院查询应聘者是否具有性侵害、虐待、拐卖、暴力伤害等违法犯罪记录；发现其具有前述行为记录的，不得录用。</w:t>
      </w:r>
    </w:p>
    <w:p>
      <w:pPr>
        <w:spacing w:before="120" w:after="120" w:line="288" w:lineRule="auto"/>
        <w:ind w:left="0" w:firstLine="420"/>
        <w:jc w:val="left"/>
      </w:pPr>
      <w:r>
        <w:rPr>
          <w:rFonts w:eastAsia="等线" w:ascii="Arial" w:cs="Arial" w:hAnsi="Arial"/>
          <w:sz w:val="22"/>
        </w:rPr>
        <w:t>密切接触未成年人的单位应当每年定期对工作人员是否具有上述违法犯罪记录进行查询。通过查询或者其他方式发现其工作人员具有上述行为的，应当及时解聘。</w:t>
      </w:r>
    </w:p>
    <w:p>
      <w:pPr>
        <w:spacing w:before="120" w:after="120" w:line="288" w:lineRule="auto"/>
        <w:ind w:left="0" w:firstLine="420"/>
        <w:jc w:val="left"/>
      </w:pPr>
      <w:r>
        <w:rPr>
          <w:rFonts w:eastAsia="等线" w:ascii="Arial" w:cs="Arial" w:hAnsi="Arial"/>
          <w:sz w:val="22"/>
        </w:rPr>
        <w:t>第六十三条　任何组织或者个人不得隐匿、毁弃、非法删除未成年人的信件、日记、电子邮件或者其他网络通讯内容。</w:t>
      </w:r>
    </w:p>
    <w:p>
      <w:pPr>
        <w:spacing w:before="120" w:after="120" w:line="288" w:lineRule="auto"/>
        <w:ind w:left="0" w:firstLine="420"/>
        <w:jc w:val="left"/>
      </w:pPr>
      <w:r>
        <w:rPr>
          <w:rFonts w:eastAsia="等线" w:ascii="Arial" w:cs="Arial" w:hAnsi="Arial"/>
          <w:sz w:val="22"/>
        </w:rPr>
        <w:t>除下列情形外，任何组织或者个人不得开拆、查阅未成年人的信件、日记、电子邮件或者其他网络通讯内容：</w:t>
      </w:r>
    </w:p>
    <w:p>
      <w:pPr>
        <w:spacing w:before="120" w:after="120" w:line="288" w:lineRule="auto"/>
        <w:ind w:left="0" w:firstLine="420"/>
        <w:jc w:val="left"/>
      </w:pPr>
      <w:r>
        <w:rPr>
          <w:rFonts w:eastAsia="等线" w:ascii="Arial" w:cs="Arial" w:hAnsi="Arial"/>
          <w:sz w:val="22"/>
        </w:rPr>
        <w:t>（一）无民事行为能力未成年人的父母或者其他监护人代未成年人开拆、查阅；</w:t>
      </w:r>
    </w:p>
    <w:p>
      <w:pPr>
        <w:spacing w:before="120" w:after="120" w:line="288" w:lineRule="auto"/>
        <w:ind w:left="0" w:firstLine="420"/>
        <w:jc w:val="left"/>
      </w:pPr>
      <w:r>
        <w:rPr>
          <w:rFonts w:eastAsia="等线" w:ascii="Arial" w:cs="Arial" w:hAnsi="Arial"/>
          <w:sz w:val="22"/>
        </w:rPr>
        <w:t>（二）因国家安全或者追查刑事犯罪依法进行检查；</w:t>
      </w:r>
    </w:p>
    <w:p>
      <w:pPr>
        <w:spacing w:before="120" w:after="120" w:line="288" w:lineRule="auto"/>
        <w:ind w:left="0" w:firstLine="420"/>
        <w:jc w:val="left"/>
      </w:pPr>
      <w:r>
        <w:rPr>
          <w:rFonts w:eastAsia="等线" w:ascii="Arial" w:cs="Arial" w:hAnsi="Arial"/>
          <w:sz w:val="22"/>
        </w:rPr>
        <w:t>（三）紧急情况下为了保护未成年人本人的人身安全。</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网络保护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第六十四条　国家、社会、学校和家庭应当加强未成年人网络素养宣传教育，培养和提高未成年人的网络素养，增强未成年人科学、文明、安全、合理使用网络的意识和能力，保障未成年人在网络空间的合法权益。</w:t>
      </w:r>
    </w:p>
    <w:p>
      <w:pPr>
        <w:spacing w:before="120" w:after="120" w:line="288" w:lineRule="auto"/>
        <w:ind w:left="0" w:firstLine="420"/>
        <w:jc w:val="left"/>
      </w:pPr>
      <w:r>
        <w:rPr>
          <w:rFonts w:eastAsia="等线" w:ascii="Arial" w:cs="Arial" w:hAnsi="Arial"/>
          <w:sz w:val="22"/>
        </w:rPr>
        <w:t>第六十五条　国家鼓励和支持有利于未成年人健康成长的网络内容的创作与传播，鼓励和支持专门以未成年人为服务对象、适合未成年人身心健康特点的网络技术、产品、服务的研发、生产和使用。</w:t>
      </w:r>
    </w:p>
    <w:p>
      <w:pPr>
        <w:spacing w:before="120" w:after="120" w:line="288" w:lineRule="auto"/>
        <w:ind w:left="0" w:firstLine="420"/>
        <w:jc w:val="left"/>
      </w:pPr>
      <w:r>
        <w:rPr>
          <w:rFonts w:eastAsia="等线" w:ascii="Arial" w:cs="Arial" w:hAnsi="Arial"/>
          <w:sz w:val="22"/>
        </w:rPr>
        <w:t>第六十六条　网信部门及其他有关部门应当加强对未成年人网络保护工作的监督检查，依法惩处利用网络从事危害未成年人身心健康的活动，为未成年人提供安全、健康的网络环境。</w:t>
      </w:r>
    </w:p>
    <w:p>
      <w:pPr>
        <w:spacing w:before="120" w:after="120" w:line="288" w:lineRule="auto"/>
        <w:ind w:left="0" w:firstLine="420"/>
        <w:jc w:val="left"/>
      </w:pPr>
      <w:r>
        <w:rPr>
          <w:rFonts w:eastAsia="等线" w:ascii="Arial" w:cs="Arial" w:hAnsi="Arial"/>
          <w:sz w:val="22"/>
        </w:rPr>
        <w:t>第六十七条　网信部门会同公安、文化和旅游、新闻出版、电影、广播电视等部门根据保护不同年龄阶段未成年人的需要，确定可能影响未成年人身心健康网络信息的种类、范围和判断标准。</w:t>
      </w:r>
    </w:p>
    <w:p>
      <w:pPr>
        <w:spacing w:before="120" w:after="120" w:line="288" w:lineRule="auto"/>
        <w:ind w:left="0" w:firstLine="420"/>
        <w:jc w:val="left"/>
      </w:pPr>
      <w:r>
        <w:rPr>
          <w:rFonts w:eastAsia="等线" w:ascii="Arial" w:cs="Arial" w:hAnsi="Arial"/>
          <w:sz w:val="22"/>
        </w:rPr>
        <w:t>第六十八条　新闻出版、教育、卫生健康、文化和旅游、网信等部门应当定期开展预防未成年人沉迷网络的宣传教育，监督网络产品和服务提供者履行预防未成年人沉迷网络的义务，指导家庭、学校、社会组织互相配合，采取科学、合理的方式对未成年人沉迷网络进行预防和干预。</w:t>
      </w:r>
    </w:p>
    <w:p>
      <w:pPr>
        <w:spacing w:before="120" w:after="120" w:line="288" w:lineRule="auto"/>
        <w:ind w:left="0" w:firstLine="420"/>
        <w:jc w:val="left"/>
      </w:pPr>
      <w:r>
        <w:rPr>
          <w:rFonts w:eastAsia="等线" w:ascii="Arial" w:cs="Arial" w:hAnsi="Arial"/>
          <w:sz w:val="22"/>
        </w:rPr>
        <w:t>任何组织或者个人不得以侵害未成年人身心健康的方式对未成年人沉迷网络进行干预。</w:t>
      </w:r>
    </w:p>
    <w:p>
      <w:pPr>
        <w:spacing w:before="120" w:after="120" w:line="288" w:lineRule="auto"/>
        <w:ind w:left="0" w:firstLine="420"/>
        <w:jc w:val="left"/>
      </w:pPr>
      <w:r>
        <w:rPr>
          <w:rFonts w:eastAsia="等线" w:ascii="Arial" w:cs="Arial" w:hAnsi="Arial"/>
          <w:sz w:val="22"/>
        </w:rPr>
        <w:t>第六十九条　学校、社区、图书馆、文化馆、青少年宫等场所为未成年人提供的互联网上网服务设施，应当安装未成年人网络保护软件或者采取其他安全保护技术措施。</w:t>
      </w:r>
    </w:p>
    <w:p>
      <w:pPr>
        <w:spacing w:before="120" w:after="120" w:line="288" w:lineRule="auto"/>
        <w:ind w:left="0" w:firstLine="420"/>
        <w:jc w:val="left"/>
      </w:pPr>
      <w:r>
        <w:rPr>
          <w:rFonts w:eastAsia="等线" w:ascii="Arial" w:cs="Arial" w:hAnsi="Arial"/>
          <w:sz w:val="22"/>
        </w:rPr>
        <w:t>智能终端产品的制造者、销售者应当在产品上安装未成年人网络保护软件，或者以显著方式告知用户未成年人网络保护软件的安装渠道和方法。</w:t>
      </w:r>
    </w:p>
    <w:p>
      <w:pPr>
        <w:spacing w:before="120" w:after="120" w:line="288" w:lineRule="auto"/>
        <w:ind w:left="0" w:firstLine="420"/>
        <w:jc w:val="left"/>
      </w:pPr>
      <w:r>
        <w:rPr>
          <w:rFonts w:eastAsia="等线" w:ascii="Arial" w:cs="Arial" w:hAnsi="Arial"/>
          <w:sz w:val="22"/>
        </w:rPr>
        <w:t>第七十条　学校应当合理使用网络开展教学活动。未经学校允许，未成年学生不得将手机等智能终端产品带入课堂，带入学校的应当统一管理。</w:t>
      </w:r>
    </w:p>
    <w:p>
      <w:pPr>
        <w:spacing w:before="120" w:after="120" w:line="288" w:lineRule="auto"/>
        <w:ind w:left="0" w:firstLine="420"/>
        <w:jc w:val="left"/>
      </w:pPr>
      <w:r>
        <w:rPr>
          <w:rFonts w:eastAsia="等线" w:ascii="Arial" w:cs="Arial" w:hAnsi="Arial"/>
          <w:sz w:val="22"/>
        </w:rPr>
        <w:t>学校发现未成年学生沉迷网络的，应当及时告知其父母或者其他监护人，共同对未成年学生进行教育和引导，帮助其恢复正常的学习生活。</w:t>
      </w:r>
    </w:p>
    <w:p>
      <w:pPr>
        <w:spacing w:before="120" w:after="120" w:line="288" w:lineRule="auto"/>
        <w:ind w:left="0" w:firstLine="420"/>
        <w:jc w:val="left"/>
      </w:pPr>
      <w:r>
        <w:rPr>
          <w:rFonts w:eastAsia="等线" w:ascii="Arial" w:cs="Arial" w:hAnsi="Arial"/>
          <w:sz w:val="22"/>
        </w:rPr>
        <w:t>第七十一条　未成年人的父母或者其他监护人应当提高网络素养，规范自身使用网络的行为，加强对未成年人使用网络行为的引导和监督。</w:t>
      </w:r>
    </w:p>
    <w:p>
      <w:pPr>
        <w:spacing w:before="120" w:after="120" w:line="288" w:lineRule="auto"/>
        <w:ind w:left="0" w:firstLine="420"/>
        <w:jc w:val="left"/>
      </w:pPr>
      <w:r>
        <w:rPr>
          <w:rFonts w:eastAsia="等线" w:ascii="Arial" w:cs="Arial" w:hAnsi="Arial"/>
          <w:sz w:val="22"/>
        </w:rPr>
        <w:t>未成年人的父母或者其他监护人应当通过在智能终端产品上安装未成年人网络保护软件、选择适合未成年人的服务模式和管理功能等方式，避免未成年人接触危害或者可能影响其身心健康的网络信息，合理安排未成年人使用网络的时间，有效预防未成年人沉迷网络。</w:t>
      </w:r>
    </w:p>
    <w:p>
      <w:pPr>
        <w:spacing w:before="120" w:after="120" w:line="288" w:lineRule="auto"/>
        <w:ind w:left="0" w:firstLine="420"/>
        <w:jc w:val="left"/>
      </w:pPr>
      <w:r>
        <w:rPr>
          <w:rFonts w:eastAsia="等线" w:ascii="Arial" w:cs="Arial" w:hAnsi="Arial"/>
          <w:sz w:val="22"/>
        </w:rPr>
        <w:t>第七十二条　信息处理者通过网络处理未成年人个人信息的，应当遵循合法、正当和必要的原则。处理不满十四周岁未成年人个人信息的，应当征得未成年人的父母或者其他监护人同意，但法律、行政法规另有规定的除外。</w:t>
      </w:r>
    </w:p>
    <w:p>
      <w:pPr>
        <w:spacing w:before="120" w:after="120" w:line="288" w:lineRule="auto"/>
        <w:ind w:left="0" w:firstLine="420"/>
        <w:jc w:val="left"/>
      </w:pPr>
      <w:r>
        <w:rPr>
          <w:rFonts w:eastAsia="等线" w:ascii="Arial" w:cs="Arial" w:hAnsi="Arial"/>
          <w:sz w:val="22"/>
        </w:rPr>
        <w:t>未成年人、父母或者其他监护人要求信息处理者更正、删除未成年人个人信息的，信息处理者应当及时采取措施予以更正、删除，但法律、行政法规另有规定的除外。</w:t>
      </w:r>
    </w:p>
    <w:p>
      <w:pPr>
        <w:spacing w:before="120" w:after="120" w:line="288" w:lineRule="auto"/>
        <w:ind w:left="0" w:firstLine="420"/>
        <w:jc w:val="left"/>
      </w:pPr>
      <w:r>
        <w:rPr>
          <w:rFonts w:eastAsia="等线" w:ascii="Arial" w:cs="Arial" w:hAnsi="Arial"/>
          <w:sz w:val="22"/>
        </w:rPr>
        <w:t>第七十三条　网络服务提供者发现未成年人通过网络发布私密信息的，应当及时提示，并采取必要的保护措施。</w:t>
      </w:r>
    </w:p>
    <w:p>
      <w:pPr>
        <w:spacing w:before="120" w:after="120" w:line="288" w:lineRule="auto"/>
        <w:ind w:left="0" w:firstLine="420"/>
        <w:jc w:val="left"/>
      </w:pPr>
      <w:r>
        <w:rPr>
          <w:rFonts w:eastAsia="等线" w:ascii="Arial" w:cs="Arial" w:hAnsi="Arial"/>
          <w:sz w:val="22"/>
        </w:rPr>
        <w:t>第七十四条　网络产品和服务提供者不得向未成年人提供诱导其沉迷的产品和服务。</w:t>
      </w:r>
    </w:p>
    <w:p>
      <w:pPr>
        <w:spacing w:before="120" w:after="120" w:line="288" w:lineRule="auto"/>
        <w:ind w:left="0" w:firstLine="420"/>
        <w:jc w:val="left"/>
      </w:pPr>
      <w:r>
        <w:rPr>
          <w:rFonts w:eastAsia="等线" w:ascii="Arial" w:cs="Arial" w:hAnsi="Arial"/>
          <w:sz w:val="22"/>
        </w:rPr>
        <w:t>网络游戏、网络直播、网络音视频、网络社交等网络服务提供者应当针对未成年人使用其服务设置相应的时间管理、权限管理、消费管理等功能。</w:t>
      </w:r>
    </w:p>
    <w:p>
      <w:pPr>
        <w:spacing w:before="120" w:after="120" w:line="288" w:lineRule="auto"/>
        <w:ind w:left="0" w:firstLine="420"/>
        <w:jc w:val="left"/>
      </w:pPr>
      <w:r>
        <w:rPr>
          <w:rFonts w:eastAsia="等线" w:ascii="Arial" w:cs="Arial" w:hAnsi="Arial"/>
          <w:sz w:val="22"/>
        </w:rPr>
        <w:t>以未成年人为服务对象的在线教育网络产品和服务，不得插入网络游戏链接，不得推送广告等与教学无关的信息。</w:t>
      </w:r>
    </w:p>
    <w:p>
      <w:pPr>
        <w:spacing w:before="120" w:after="120" w:line="288" w:lineRule="auto"/>
        <w:ind w:left="0" w:firstLine="420"/>
        <w:jc w:val="left"/>
      </w:pPr>
      <w:r>
        <w:rPr>
          <w:rFonts w:eastAsia="等线" w:ascii="Arial" w:cs="Arial" w:hAnsi="Arial"/>
          <w:sz w:val="22"/>
        </w:rPr>
        <w:t>第七十五条　网络游戏经依法审批后方可运营。</w:t>
      </w:r>
    </w:p>
    <w:p>
      <w:pPr>
        <w:spacing w:before="120" w:after="120" w:line="288" w:lineRule="auto"/>
        <w:ind w:left="0" w:firstLine="420"/>
        <w:jc w:val="left"/>
      </w:pPr>
      <w:r>
        <w:rPr>
          <w:rFonts w:eastAsia="等线" w:ascii="Arial" w:cs="Arial" w:hAnsi="Arial"/>
          <w:sz w:val="22"/>
        </w:rPr>
        <w:t>国家建立统一的未成年人网络游戏电子身份认证系统。网络游戏服务提供者应当要求未成年人以真实身份信息注册并登录网络游戏。</w:t>
      </w:r>
    </w:p>
    <w:p>
      <w:pPr>
        <w:spacing w:before="120" w:after="120" w:line="288" w:lineRule="auto"/>
        <w:ind w:left="0" w:firstLine="420"/>
        <w:jc w:val="left"/>
      </w:pPr>
      <w:r>
        <w:rPr>
          <w:rFonts w:eastAsia="等线" w:ascii="Arial" w:cs="Arial" w:hAnsi="Arial"/>
          <w:sz w:val="22"/>
        </w:rPr>
        <w:t>网络游戏服务提供者应当按照国家有关规定和标准，对游戏产品进行分类，作出适龄提示，并采取技术措施，不得让未成年人接触不适宜的游戏或者游戏功能。</w:t>
      </w:r>
    </w:p>
    <w:p>
      <w:pPr>
        <w:spacing w:before="120" w:after="120" w:line="288" w:lineRule="auto"/>
        <w:ind w:left="0" w:firstLine="420"/>
        <w:jc w:val="left"/>
      </w:pPr>
      <w:r>
        <w:rPr>
          <w:rFonts w:eastAsia="等线" w:ascii="Arial" w:cs="Arial" w:hAnsi="Arial"/>
          <w:sz w:val="22"/>
        </w:rPr>
        <w:t>网络游戏服务提供者不得在每日二十二时至次日八时向未成年人提供网络游戏服务。</w:t>
      </w:r>
    </w:p>
    <w:p>
      <w:pPr>
        <w:spacing w:before="120" w:after="120" w:line="288" w:lineRule="auto"/>
        <w:ind w:left="0" w:firstLine="420"/>
        <w:jc w:val="left"/>
      </w:pPr>
      <w:r>
        <w:rPr>
          <w:rFonts w:eastAsia="等线" w:ascii="Arial" w:cs="Arial" w:hAnsi="Arial"/>
          <w:sz w:val="22"/>
        </w:rPr>
        <w:t>第七十六条　网络直播服务提供者不得为未满十六周岁的未成年人提供网络直播发布者账号注册服务；为年满十六周岁的未成年人提供网络直播发布者账号注册服务时，应当对其身份信息进行认证，并征得其父母或者其他监护人同意。</w:t>
      </w:r>
    </w:p>
    <w:p>
      <w:pPr>
        <w:spacing w:before="120" w:after="120" w:line="288" w:lineRule="auto"/>
        <w:ind w:left="0" w:firstLine="420"/>
        <w:jc w:val="left"/>
      </w:pPr>
      <w:r>
        <w:rPr>
          <w:rFonts w:eastAsia="等线" w:ascii="Arial" w:cs="Arial" w:hAnsi="Arial"/>
          <w:sz w:val="22"/>
        </w:rPr>
        <w:t>第七十七条　任何组织或者个人不得通过网络以文字、图片、音视频等形式，对未成年人实施侮辱、诽谤、威胁或者恶意损害形象等网络欺凌行为。</w:t>
      </w:r>
    </w:p>
    <w:p>
      <w:pPr>
        <w:spacing w:before="120" w:after="120" w:line="288" w:lineRule="auto"/>
        <w:ind w:left="0" w:firstLine="420"/>
        <w:jc w:val="left"/>
      </w:pPr>
      <w:r>
        <w:rPr>
          <w:rFonts w:eastAsia="等线" w:ascii="Arial" w:cs="Arial" w:hAnsi="Arial"/>
          <w:sz w:val="22"/>
        </w:rPr>
        <w:t>遭受网络欺凌的未成年人及其父母或者其他监护人有权通知网络服务提供者采取删除、屏蔽、断开链接等措施。网络服务提供者接到通知后，应当及时采取必要的措施制止网络欺凌行为，防止信息扩散。</w:t>
      </w:r>
    </w:p>
    <w:p>
      <w:pPr>
        <w:spacing w:before="120" w:after="120" w:line="288" w:lineRule="auto"/>
        <w:ind w:left="0" w:firstLine="420"/>
        <w:jc w:val="left"/>
      </w:pPr>
      <w:r>
        <w:rPr>
          <w:rFonts w:eastAsia="等线" w:ascii="Arial" w:cs="Arial" w:hAnsi="Arial"/>
          <w:sz w:val="22"/>
        </w:rPr>
        <w:t>第七十八条　网络产品和服务提供者应当建立便捷、合理、有效的投诉和举报渠道，公开投诉、举报方式等信息，及时受理并处理涉及未成年人的投诉、举报。</w:t>
      </w:r>
    </w:p>
    <w:p>
      <w:pPr>
        <w:spacing w:before="120" w:after="120" w:line="288" w:lineRule="auto"/>
        <w:ind w:left="0" w:firstLine="420"/>
        <w:jc w:val="left"/>
      </w:pPr>
      <w:r>
        <w:rPr>
          <w:rFonts w:eastAsia="等线" w:ascii="Arial" w:cs="Arial" w:hAnsi="Arial"/>
          <w:sz w:val="22"/>
        </w:rPr>
        <w:t>第七十九条　任何组织或者个人发现网络产品、服务含有危害未成年人身心健康的信息，有权向网络产品和服务提供者或者网信、公安等部门投诉、举报。</w:t>
      </w:r>
    </w:p>
    <w:p>
      <w:pPr>
        <w:spacing w:before="120" w:after="120" w:line="288" w:lineRule="auto"/>
        <w:ind w:left="0" w:firstLine="420"/>
        <w:jc w:val="left"/>
      </w:pPr>
      <w:r>
        <w:rPr>
          <w:rFonts w:eastAsia="等线" w:ascii="Arial" w:cs="Arial" w:hAnsi="Arial"/>
          <w:sz w:val="22"/>
        </w:rPr>
        <w:t>第八十条　网络服务提供者发现用户发布、传播可能影响未成年人身心健康的信息且未作显著提示的，应当作出提示或者通知用户予以提示；未作出提示的，不得传输相关信息。</w:t>
      </w:r>
    </w:p>
    <w:p>
      <w:pPr>
        <w:spacing w:before="120" w:after="120" w:line="288" w:lineRule="auto"/>
        <w:ind w:left="0" w:firstLine="420"/>
        <w:jc w:val="left"/>
      </w:pPr>
      <w:r>
        <w:rPr>
          <w:rFonts w:eastAsia="等线" w:ascii="Arial" w:cs="Arial" w:hAnsi="Arial"/>
          <w:sz w:val="22"/>
        </w:rPr>
        <w:t>网络服务提供者发现用户发布、传播含有危害未成年人身心健康内容的信息的，应当立即停止传输相关信息，采取删除、屏蔽、断开链接等处置措施，保存有关记录，并向网信、公安等部门报告。</w:t>
      </w:r>
    </w:p>
    <w:p>
      <w:pPr>
        <w:spacing w:before="120" w:after="120" w:line="288" w:lineRule="auto"/>
        <w:ind w:left="0" w:firstLine="420"/>
        <w:jc w:val="left"/>
      </w:pPr>
      <w:r>
        <w:rPr>
          <w:rFonts w:eastAsia="等线" w:ascii="Arial" w:cs="Arial" w:hAnsi="Arial"/>
          <w:sz w:val="22"/>
        </w:rPr>
        <w:t>网络服务提供者发现用户利用其网络服务对未成年人实施违法犯罪行为的，应当立即停止向该用户提供网络服务，保存有关记录，并向公安机关报告。</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第六章　政府保护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第八十一条　县级以上人民政府承担未成年人保护协调机制具体工作的职能部门应当明确相关内设机构或者专门人员，负责承担未成年人保护工作。</w:t>
      </w:r>
    </w:p>
    <w:p>
      <w:pPr>
        <w:spacing w:before="120" w:after="120" w:line="288" w:lineRule="auto"/>
        <w:ind w:left="0" w:firstLine="420"/>
        <w:jc w:val="left"/>
      </w:pPr>
      <w:r>
        <w:rPr>
          <w:rFonts w:eastAsia="等线" w:ascii="Arial" w:cs="Arial" w:hAnsi="Arial"/>
          <w:sz w:val="22"/>
        </w:rPr>
        <w:t>乡镇人民政府和街道办事处应当设立未成年人保护工作站或者指定专门人员，及时办理未成年人相关事务；支持、指导居民委员会、村民委员会设立专人专岗，做好未成年人保护工作。</w:t>
      </w:r>
    </w:p>
    <w:p>
      <w:pPr>
        <w:spacing w:before="120" w:after="120" w:line="288" w:lineRule="auto"/>
        <w:ind w:left="0" w:firstLine="420"/>
        <w:jc w:val="left"/>
      </w:pPr>
      <w:r>
        <w:rPr>
          <w:rFonts w:eastAsia="等线" w:ascii="Arial" w:cs="Arial" w:hAnsi="Arial"/>
          <w:sz w:val="22"/>
        </w:rPr>
        <w:t>第八十二条　各级人民政府应当将家庭教育指导服务纳入城乡公共服务体系，开展家庭教育知识宣传，鼓励和支持有关人民团体、企业事业单位、社会组织开展家庭教育指导服务。</w:t>
      </w:r>
    </w:p>
    <w:p>
      <w:pPr>
        <w:spacing w:before="120" w:after="120" w:line="288" w:lineRule="auto"/>
        <w:ind w:left="0" w:firstLine="420"/>
        <w:jc w:val="left"/>
      </w:pPr>
      <w:r>
        <w:rPr>
          <w:rFonts w:eastAsia="等线" w:ascii="Arial" w:cs="Arial" w:hAnsi="Arial"/>
          <w:sz w:val="22"/>
        </w:rPr>
        <w:t>第八十三条　各级人民政府应当保障未成年人受教育的权利，并采取措施保障留守未成年人、困境未成年人、残疾未成年人接受义务教育。</w:t>
      </w:r>
    </w:p>
    <w:p>
      <w:pPr>
        <w:spacing w:before="120" w:after="120" w:line="288" w:lineRule="auto"/>
        <w:ind w:left="0" w:firstLine="420"/>
        <w:jc w:val="left"/>
      </w:pPr>
      <w:r>
        <w:rPr>
          <w:rFonts w:eastAsia="等线" w:ascii="Arial" w:cs="Arial" w:hAnsi="Arial"/>
          <w:sz w:val="22"/>
        </w:rPr>
        <w:t>对尚未完成义务教育的辍学未成年学生，教育行政部门应当责令父母或者其他监护人将其送入学校接受义务教育。</w:t>
      </w:r>
    </w:p>
    <w:p>
      <w:pPr>
        <w:spacing w:before="120" w:after="120" w:line="288" w:lineRule="auto"/>
        <w:ind w:left="0" w:firstLine="420"/>
        <w:jc w:val="left"/>
      </w:pPr>
      <w:r>
        <w:rPr>
          <w:rFonts w:eastAsia="等线" w:ascii="Arial" w:cs="Arial" w:hAnsi="Arial"/>
          <w:sz w:val="22"/>
        </w:rPr>
        <w:t>第八十四条　各级人民政府应当发展托育、学前教育事业，办好婴幼儿照护服务机构、幼儿园，支持社会力量依法兴办母婴室、婴幼儿照护服务机构、幼儿园。</w:t>
      </w:r>
    </w:p>
    <w:p>
      <w:pPr>
        <w:spacing w:before="120" w:after="120" w:line="288" w:lineRule="auto"/>
        <w:ind w:left="0" w:firstLine="420"/>
        <w:jc w:val="left"/>
      </w:pPr>
      <w:r>
        <w:rPr>
          <w:rFonts w:eastAsia="等线" w:ascii="Arial" w:cs="Arial" w:hAnsi="Arial"/>
          <w:sz w:val="22"/>
        </w:rPr>
        <w:t>县级以上地方人民政府及其有关部门应当培养和培训婴幼儿照护服务机构、幼儿园的保教人员，提高其职业道德素质和业务能力。</w:t>
      </w:r>
    </w:p>
    <w:p>
      <w:pPr>
        <w:spacing w:before="120" w:after="120" w:line="288" w:lineRule="auto"/>
        <w:ind w:left="0" w:firstLine="420"/>
        <w:jc w:val="left"/>
      </w:pPr>
      <w:r>
        <w:rPr>
          <w:rFonts w:eastAsia="等线" w:ascii="Arial" w:cs="Arial" w:hAnsi="Arial"/>
          <w:sz w:val="22"/>
        </w:rPr>
        <w:t>第八十五条　各级人民政府应当发展职业教育，保障未成年人接受职业教育或者职业技能培训，鼓励和支持人民团体、企业事业单位、社会组织为未成年人提供职业技能培训服务。</w:t>
      </w:r>
    </w:p>
    <w:p>
      <w:pPr>
        <w:spacing w:before="120" w:after="120" w:line="288" w:lineRule="auto"/>
        <w:ind w:left="0" w:firstLine="420"/>
        <w:jc w:val="left"/>
      </w:pPr>
      <w:r>
        <w:rPr>
          <w:rFonts w:eastAsia="等线" w:ascii="Arial" w:cs="Arial" w:hAnsi="Arial"/>
          <w:sz w:val="22"/>
        </w:rPr>
        <w:t>第八十六条　各级人民政府应当保障具有接受普通教育能力、能适应校园生活的残疾未成年人就近在普通学校、幼儿园接受教育；保障不具有接受普通教育能力的残疾未成年人在特殊教育学校、幼儿园接受学前教育、义务教育和职业教育。</w:t>
      </w:r>
    </w:p>
    <w:p>
      <w:pPr>
        <w:spacing w:before="120" w:after="120" w:line="288" w:lineRule="auto"/>
        <w:ind w:left="0" w:firstLine="420"/>
        <w:jc w:val="left"/>
      </w:pPr>
      <w:r>
        <w:rPr>
          <w:rFonts w:eastAsia="等线" w:ascii="Arial" w:cs="Arial" w:hAnsi="Arial"/>
          <w:sz w:val="22"/>
        </w:rPr>
        <w:t>各级人民政府应当保障特殊教育学校、幼儿园的办学、办园条件，鼓励和支持社会力量举办特殊教育学校、幼儿园。</w:t>
      </w:r>
    </w:p>
    <w:p>
      <w:pPr>
        <w:spacing w:before="120" w:after="120" w:line="288" w:lineRule="auto"/>
        <w:ind w:left="0" w:firstLine="420"/>
        <w:jc w:val="left"/>
      </w:pPr>
      <w:r>
        <w:rPr>
          <w:rFonts w:eastAsia="等线" w:ascii="Arial" w:cs="Arial" w:hAnsi="Arial"/>
          <w:sz w:val="22"/>
        </w:rPr>
        <w:t>第八十七条　地方人民政府及其有关部门应当保障校园安全，监督、指导学校、幼儿园等单位落实校园安全责任，建立突发事件的报告、处置和协调机制。</w:t>
      </w:r>
    </w:p>
    <w:p>
      <w:pPr>
        <w:spacing w:before="120" w:after="120" w:line="288" w:lineRule="auto"/>
        <w:ind w:left="0" w:firstLine="420"/>
        <w:jc w:val="left"/>
      </w:pPr>
      <w:r>
        <w:rPr>
          <w:rFonts w:eastAsia="等线" w:ascii="Arial" w:cs="Arial" w:hAnsi="Arial"/>
          <w:sz w:val="22"/>
        </w:rPr>
        <w:t>第八十八条　公安机关和其他有关部门应当依法维护校园周边的治安和交通秩序，设置监控设备和交通安全设施，预防和制止侵害未成年人的违法犯罪行为。</w:t>
      </w:r>
    </w:p>
    <w:p>
      <w:pPr>
        <w:spacing w:before="120" w:after="120" w:line="288" w:lineRule="auto"/>
        <w:ind w:left="0" w:firstLine="420"/>
        <w:jc w:val="left"/>
      </w:pPr>
      <w:r>
        <w:rPr>
          <w:rFonts w:eastAsia="等线" w:ascii="Arial" w:cs="Arial" w:hAnsi="Arial"/>
          <w:sz w:val="22"/>
        </w:rPr>
        <w:t>第八十九条　地方人民政府应当建立和改善适合未成年人的活动场所和设施，支持公益性未成年人活动场所和设施的建设和运行，鼓励社会力量兴办适合未成年人的活动场所和设施，并加强管理。</w:t>
      </w:r>
    </w:p>
    <w:p>
      <w:pPr>
        <w:spacing w:before="120" w:after="120" w:line="288" w:lineRule="auto"/>
        <w:ind w:left="0" w:firstLine="420"/>
        <w:jc w:val="left"/>
      </w:pPr>
      <w:r>
        <w:rPr>
          <w:rFonts w:eastAsia="等线" w:ascii="Arial" w:cs="Arial" w:hAnsi="Arial"/>
          <w:sz w:val="22"/>
        </w:rPr>
        <w:t>地方人民政府应当采取措施，鼓励和支持学校在国家法定节假日、休息日及寒暑假期将文化体育设施对未成年人免费或者优惠开放。</w:t>
      </w:r>
    </w:p>
    <w:p>
      <w:pPr>
        <w:spacing w:before="120" w:after="120" w:line="288" w:lineRule="auto"/>
        <w:ind w:left="0" w:firstLine="420"/>
        <w:jc w:val="left"/>
      </w:pPr>
      <w:r>
        <w:rPr>
          <w:rFonts w:eastAsia="等线" w:ascii="Arial" w:cs="Arial" w:hAnsi="Arial"/>
          <w:sz w:val="22"/>
        </w:rPr>
        <w:t>地方人民政府应当采取措施，防止任何组织或者个人侵占、破坏学校、幼儿园、婴幼儿照护服务机构等未成年人活动场所的场地、房屋和设施。</w:t>
      </w:r>
    </w:p>
    <w:p>
      <w:pPr>
        <w:spacing w:before="120" w:after="120" w:line="288" w:lineRule="auto"/>
        <w:ind w:left="0" w:firstLine="420"/>
        <w:jc w:val="left"/>
      </w:pPr>
      <w:r>
        <w:rPr>
          <w:rFonts w:eastAsia="等线" w:ascii="Arial" w:cs="Arial" w:hAnsi="Arial"/>
          <w:sz w:val="22"/>
        </w:rPr>
        <w:t>第九十条　各级人民政府及其有关部门应当对未成年人进行卫生保健和营养指导，提供卫生保健服务。</w:t>
      </w:r>
    </w:p>
    <w:p>
      <w:pPr>
        <w:spacing w:before="120" w:after="120" w:line="288" w:lineRule="auto"/>
        <w:ind w:left="0" w:firstLine="420"/>
        <w:jc w:val="left"/>
      </w:pPr>
      <w:r>
        <w:rPr>
          <w:rFonts w:eastAsia="等线" w:ascii="Arial" w:cs="Arial" w:hAnsi="Arial"/>
          <w:sz w:val="22"/>
        </w:rPr>
        <w:t>卫生健康部门应当依法对未成年人的疫苗预防接种进行规范，防治未成年人常见病、多发病，加强传染病防治和监督管理，做好伤害预防和干预，指导和监督学校、幼儿园、婴幼儿照护服务机构开展卫生保健工作。</w:t>
      </w:r>
    </w:p>
    <w:p>
      <w:pPr>
        <w:spacing w:before="120" w:after="120" w:line="288" w:lineRule="auto"/>
        <w:ind w:left="0" w:firstLine="420"/>
        <w:jc w:val="left"/>
      </w:pPr>
      <w:r>
        <w:rPr>
          <w:rFonts w:eastAsia="等线" w:ascii="Arial" w:cs="Arial" w:hAnsi="Arial"/>
          <w:sz w:val="22"/>
        </w:rPr>
        <w:t>教育行政部门应当加强未成年人的心理健康教育，建立未成年人心理问题的早期发现和及时干预机制。卫生健康部门应当做好未成年人心理治疗、心理危机干预以及精神障碍早期识别和诊断治疗等工作。</w:t>
      </w:r>
    </w:p>
    <w:p>
      <w:pPr>
        <w:spacing w:before="120" w:after="120" w:line="288" w:lineRule="auto"/>
        <w:ind w:left="0" w:firstLine="420"/>
        <w:jc w:val="left"/>
      </w:pPr>
      <w:r>
        <w:rPr>
          <w:rFonts w:eastAsia="等线" w:ascii="Arial" w:cs="Arial" w:hAnsi="Arial"/>
          <w:sz w:val="22"/>
        </w:rPr>
        <w:t>第九十一条　各级人民政府及其有关部门对困境未成年人实施分类保障，采取措施满足其生活、教育、安全、医疗康复、住房等方面的基本需要。</w:t>
      </w:r>
    </w:p>
    <w:p>
      <w:pPr>
        <w:spacing w:before="120" w:after="120" w:line="288" w:lineRule="auto"/>
        <w:ind w:left="0" w:firstLine="420"/>
        <w:jc w:val="left"/>
      </w:pPr>
      <w:r>
        <w:rPr>
          <w:rFonts w:eastAsia="等线" w:ascii="Arial" w:cs="Arial" w:hAnsi="Arial"/>
          <w:sz w:val="22"/>
        </w:rPr>
        <w:t>第九十二条　具有下列情形之一的，民政部门应当依法对未成年人进行临时监护：</w:t>
      </w:r>
    </w:p>
    <w:p>
      <w:pPr>
        <w:spacing w:before="120" w:after="120" w:line="288" w:lineRule="auto"/>
        <w:ind w:left="0" w:firstLine="420"/>
        <w:jc w:val="left"/>
      </w:pPr>
      <w:r>
        <w:rPr>
          <w:rFonts w:eastAsia="等线" w:ascii="Arial" w:cs="Arial" w:hAnsi="Arial"/>
          <w:sz w:val="22"/>
        </w:rPr>
        <w:t>（一）未成年人流浪乞讨或者身份不明，暂时查找不到父母或者其他监护人；</w:t>
      </w:r>
    </w:p>
    <w:p>
      <w:pPr>
        <w:spacing w:before="120" w:after="120" w:line="288" w:lineRule="auto"/>
        <w:ind w:left="0" w:firstLine="420"/>
        <w:jc w:val="left"/>
      </w:pPr>
      <w:r>
        <w:rPr>
          <w:rFonts w:eastAsia="等线" w:ascii="Arial" w:cs="Arial" w:hAnsi="Arial"/>
          <w:sz w:val="22"/>
        </w:rPr>
        <w:t>（二）监护人下落不明且无其他人可以担任监护人；</w:t>
      </w:r>
    </w:p>
    <w:p>
      <w:pPr>
        <w:spacing w:before="120" w:after="120" w:line="288" w:lineRule="auto"/>
        <w:ind w:left="0" w:firstLine="420"/>
        <w:jc w:val="left"/>
      </w:pPr>
      <w:r>
        <w:rPr>
          <w:rFonts w:eastAsia="等线" w:ascii="Arial" w:cs="Arial" w:hAnsi="Arial"/>
          <w:sz w:val="22"/>
        </w:rPr>
        <w:t>（三）监护人因自身客观原因或者因发生自然灾害、事故灾难、公共卫生事件等突发事件不能履行监护职责，导致未成年人监护缺失；</w:t>
      </w:r>
    </w:p>
    <w:p>
      <w:pPr>
        <w:spacing w:before="120" w:after="120" w:line="288" w:lineRule="auto"/>
        <w:ind w:left="0" w:firstLine="420"/>
        <w:jc w:val="left"/>
      </w:pPr>
      <w:r>
        <w:rPr>
          <w:rFonts w:eastAsia="等线" w:ascii="Arial" w:cs="Arial" w:hAnsi="Arial"/>
          <w:sz w:val="22"/>
        </w:rPr>
        <w:t>（四）监护人拒绝或者怠于履行监护职责，导致未成年人处于无人照料的状态；</w:t>
      </w:r>
    </w:p>
    <w:p>
      <w:pPr>
        <w:spacing w:before="120" w:after="120" w:line="288" w:lineRule="auto"/>
        <w:ind w:left="0" w:firstLine="420"/>
        <w:jc w:val="left"/>
      </w:pPr>
      <w:r>
        <w:rPr>
          <w:rFonts w:eastAsia="等线" w:ascii="Arial" w:cs="Arial" w:hAnsi="Arial"/>
          <w:sz w:val="22"/>
        </w:rPr>
        <w:t>（五）监护人教唆、利用未成年人实施违法犯罪行为，未成年人需要被带离安置；</w:t>
      </w:r>
    </w:p>
    <w:p>
      <w:pPr>
        <w:spacing w:before="120" w:after="120" w:line="288" w:lineRule="auto"/>
        <w:ind w:left="0" w:firstLine="420"/>
        <w:jc w:val="left"/>
      </w:pPr>
      <w:r>
        <w:rPr>
          <w:rFonts w:eastAsia="等线" w:ascii="Arial" w:cs="Arial" w:hAnsi="Arial"/>
          <w:sz w:val="22"/>
        </w:rPr>
        <w:t>（六）未成年人遭受监护人严重伤害或者面临人身安全威胁，需要被紧急安置；</w:t>
      </w:r>
    </w:p>
    <w:p>
      <w:pPr>
        <w:spacing w:before="120" w:after="120" w:line="288" w:lineRule="auto"/>
        <w:ind w:left="0" w:firstLine="420"/>
        <w:jc w:val="left"/>
      </w:pPr>
      <w:r>
        <w:rPr>
          <w:rFonts w:eastAsia="等线" w:ascii="Arial" w:cs="Arial" w:hAnsi="Arial"/>
          <w:sz w:val="22"/>
        </w:rPr>
        <w:t>（七）法律规定的其他情形。</w:t>
      </w:r>
    </w:p>
    <w:p>
      <w:pPr>
        <w:spacing w:before="120" w:after="120" w:line="288" w:lineRule="auto"/>
        <w:ind w:left="0" w:firstLine="420"/>
        <w:jc w:val="left"/>
      </w:pPr>
      <w:r>
        <w:rPr>
          <w:rFonts w:eastAsia="等线" w:ascii="Arial" w:cs="Arial" w:hAnsi="Arial"/>
          <w:sz w:val="22"/>
        </w:rPr>
        <w:t>第九十三条　对临时监护的未成年人，民政部门可以采取委托亲属抚养、家庭寄养等方式进行安置，也可以交由未成年人救助保护机构或者儿童福利机构进行收留、抚养。</w:t>
      </w:r>
    </w:p>
    <w:p>
      <w:pPr>
        <w:spacing w:before="120" w:after="120" w:line="288" w:lineRule="auto"/>
        <w:ind w:left="0" w:firstLine="420"/>
        <w:jc w:val="left"/>
      </w:pPr>
      <w:r>
        <w:rPr>
          <w:rFonts w:eastAsia="等线" w:ascii="Arial" w:cs="Arial" w:hAnsi="Arial"/>
          <w:sz w:val="22"/>
        </w:rPr>
        <w:t>临时监护期间，经民政部门评估，监护人重新具备履行监护职责条件的，民政部门可以将未成年人送回监护人抚养。</w:t>
      </w:r>
    </w:p>
    <w:p>
      <w:pPr>
        <w:spacing w:before="120" w:after="120" w:line="288" w:lineRule="auto"/>
        <w:ind w:left="0" w:firstLine="420"/>
        <w:jc w:val="left"/>
      </w:pPr>
      <w:r>
        <w:rPr>
          <w:rFonts w:eastAsia="等线" w:ascii="Arial" w:cs="Arial" w:hAnsi="Arial"/>
          <w:sz w:val="22"/>
        </w:rPr>
        <w:t>第九十四条　具有下列情形之一的，民政部门应当依法对未成年人进行长期监护：</w:t>
      </w:r>
    </w:p>
    <w:p>
      <w:pPr>
        <w:spacing w:before="120" w:after="120" w:line="288" w:lineRule="auto"/>
        <w:ind w:left="0" w:firstLine="420"/>
        <w:jc w:val="left"/>
      </w:pPr>
      <w:r>
        <w:rPr>
          <w:rFonts w:eastAsia="等线" w:ascii="Arial" w:cs="Arial" w:hAnsi="Arial"/>
          <w:sz w:val="22"/>
        </w:rPr>
        <w:t>（一）查找不到未成年人的父母或者其他监护人；</w:t>
      </w:r>
    </w:p>
    <w:p>
      <w:pPr>
        <w:spacing w:before="120" w:after="120" w:line="288" w:lineRule="auto"/>
        <w:ind w:left="0" w:firstLine="420"/>
        <w:jc w:val="left"/>
      </w:pPr>
      <w:r>
        <w:rPr>
          <w:rFonts w:eastAsia="等线" w:ascii="Arial" w:cs="Arial" w:hAnsi="Arial"/>
          <w:sz w:val="22"/>
        </w:rPr>
        <w:t>（二）监护人死亡或者被宣告死亡且无其他人可以担任监护人；</w:t>
      </w:r>
    </w:p>
    <w:p>
      <w:pPr>
        <w:spacing w:before="120" w:after="120" w:line="288" w:lineRule="auto"/>
        <w:ind w:left="0" w:firstLine="420"/>
        <w:jc w:val="left"/>
      </w:pPr>
      <w:r>
        <w:rPr>
          <w:rFonts w:eastAsia="等线" w:ascii="Arial" w:cs="Arial" w:hAnsi="Arial"/>
          <w:sz w:val="22"/>
        </w:rPr>
        <w:t>（三）监护人丧失监护能力且无其他人可以担任监护人；</w:t>
      </w:r>
    </w:p>
    <w:p>
      <w:pPr>
        <w:spacing w:before="120" w:after="120" w:line="288" w:lineRule="auto"/>
        <w:ind w:left="0" w:firstLine="420"/>
        <w:jc w:val="left"/>
      </w:pPr>
      <w:r>
        <w:rPr>
          <w:rFonts w:eastAsia="等线" w:ascii="Arial" w:cs="Arial" w:hAnsi="Arial"/>
          <w:sz w:val="22"/>
        </w:rPr>
        <w:t>（四）人民法院判决撤销监护人资格并指定由民政部门担任监护人；</w:t>
      </w:r>
    </w:p>
    <w:p>
      <w:pPr>
        <w:spacing w:before="120" w:after="120" w:line="288" w:lineRule="auto"/>
        <w:ind w:left="0" w:firstLine="420"/>
        <w:jc w:val="left"/>
      </w:pPr>
      <w:r>
        <w:rPr>
          <w:rFonts w:eastAsia="等线" w:ascii="Arial" w:cs="Arial" w:hAnsi="Arial"/>
          <w:sz w:val="22"/>
        </w:rPr>
        <w:t>（五）法律规定的其他情形。</w:t>
      </w:r>
    </w:p>
    <w:p>
      <w:pPr>
        <w:spacing w:before="120" w:after="120" w:line="288" w:lineRule="auto"/>
        <w:ind w:left="0" w:firstLine="420"/>
        <w:jc w:val="left"/>
      </w:pPr>
      <w:r>
        <w:rPr>
          <w:rFonts w:eastAsia="等线" w:ascii="Arial" w:cs="Arial" w:hAnsi="Arial"/>
          <w:sz w:val="22"/>
        </w:rPr>
        <w:t>第九十五条　民政部门进行收养评估后，可以依法将其长期监护的未成年人交由符合条件的申请人收养。收养关系成立后，民政部门与未成年人的监护关系终止。</w:t>
      </w:r>
    </w:p>
    <w:p>
      <w:pPr>
        <w:spacing w:before="120" w:after="120" w:line="288" w:lineRule="auto"/>
        <w:ind w:left="0" w:firstLine="420"/>
        <w:jc w:val="left"/>
      </w:pPr>
      <w:r>
        <w:rPr>
          <w:rFonts w:eastAsia="等线" w:ascii="Arial" w:cs="Arial" w:hAnsi="Arial"/>
          <w:sz w:val="22"/>
        </w:rPr>
        <w:t>第九十六条　民政部门承担临时监护或者长期监护职责的，财政、教育、卫生健康、公安等部门应当根据各自职责予以配合。</w:t>
      </w:r>
    </w:p>
    <w:p>
      <w:pPr>
        <w:spacing w:before="120" w:after="120" w:line="288" w:lineRule="auto"/>
        <w:ind w:left="0" w:firstLine="420"/>
        <w:jc w:val="left"/>
      </w:pPr>
      <w:r>
        <w:rPr>
          <w:rFonts w:eastAsia="等线" w:ascii="Arial" w:cs="Arial" w:hAnsi="Arial"/>
          <w:sz w:val="22"/>
        </w:rPr>
        <w:t>县级以上人民政府及其民政部门应当根据需要设立未成年人救助保护机构、儿童福利机构，负责收留、抚养由民政部门监护的未成年人。</w:t>
      </w:r>
    </w:p>
    <w:p>
      <w:pPr>
        <w:spacing w:before="120" w:after="120" w:line="288" w:lineRule="auto"/>
        <w:ind w:left="0" w:firstLine="420"/>
        <w:jc w:val="left"/>
      </w:pPr>
      <w:r>
        <w:rPr>
          <w:rFonts w:eastAsia="等线" w:ascii="Arial" w:cs="Arial" w:hAnsi="Arial"/>
          <w:sz w:val="22"/>
        </w:rPr>
        <w:t>第九十七条　县级以上人民政府应当开通全国统一的未成年人保护热线，及时受理、转介侵犯未成年人合法权益的投诉、举报；鼓励和支持人民团体、企业事业单位、社会组织参与建设未成年人保护服务平台、服务热线、服务站点，提供未成年人保护方面的咨询、帮助。</w:t>
      </w:r>
    </w:p>
    <w:p>
      <w:pPr>
        <w:spacing w:before="120" w:after="120" w:line="288" w:lineRule="auto"/>
        <w:ind w:left="0" w:firstLine="420"/>
        <w:jc w:val="left"/>
      </w:pPr>
      <w:r>
        <w:rPr>
          <w:rFonts w:eastAsia="等线" w:ascii="Arial" w:cs="Arial" w:hAnsi="Arial"/>
          <w:sz w:val="22"/>
        </w:rPr>
        <w:t>第九十八条　国家建立性侵害、虐待、拐卖、暴力伤害等违法犯罪人员信息查询系统，向密切接触未成年人的单位提供免费查询服务。</w:t>
      </w:r>
    </w:p>
    <w:p>
      <w:pPr>
        <w:spacing w:before="120" w:after="120" w:line="288" w:lineRule="auto"/>
        <w:ind w:left="0" w:firstLine="420"/>
        <w:jc w:val="left"/>
      </w:pPr>
      <w:r>
        <w:rPr>
          <w:rFonts w:eastAsia="等线" w:ascii="Arial" w:cs="Arial" w:hAnsi="Arial"/>
          <w:sz w:val="22"/>
        </w:rPr>
        <w:t>第九十九条　地方人民政府应当培育、引导和规范有关社会组织、社会工作者参与未成年人保护工作，开展家庭教育指导服务，为未成年人的心理辅导、康复救助、监护及收养评估等提供专业服务。</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第七章　司法保护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第一百条　公安机关、人民检察院、人民法院和司法行政部门应当依法履行职责，保障未成年人合法权益。</w:t>
      </w:r>
    </w:p>
    <w:p>
      <w:pPr>
        <w:spacing w:before="120" w:after="120" w:line="288" w:lineRule="auto"/>
        <w:ind w:left="0" w:firstLine="420"/>
        <w:jc w:val="left"/>
      </w:pPr>
      <w:r>
        <w:rPr>
          <w:rFonts w:eastAsia="等线" w:ascii="Arial" w:cs="Arial" w:hAnsi="Arial"/>
          <w:sz w:val="22"/>
        </w:rPr>
        <w:t>第一百零一条　公安机关、人民检察院、人民法院和司法行政部门应当确定专门机构或者指定专门人员，负责办理涉及未成年人案件。办理涉及未成年人案件的人员应当经过专门培训，熟悉未成年人身心特点。专门机构或者专门人员中，应当有女性工作人员。</w:t>
      </w:r>
    </w:p>
    <w:p>
      <w:pPr>
        <w:spacing w:before="120" w:after="120" w:line="288" w:lineRule="auto"/>
        <w:ind w:left="0" w:firstLine="420"/>
        <w:jc w:val="left"/>
      </w:pPr>
      <w:r>
        <w:rPr>
          <w:rFonts w:eastAsia="等线" w:ascii="Arial" w:cs="Arial" w:hAnsi="Arial"/>
          <w:sz w:val="22"/>
        </w:rPr>
        <w:t>公安机关、人民检察院、人民法院和司法行政部门应当对上述机构和人员实行与未成年人保护工作相适应的评价考核标准。</w:t>
      </w:r>
    </w:p>
    <w:p>
      <w:pPr>
        <w:spacing w:before="120" w:after="120" w:line="288" w:lineRule="auto"/>
        <w:ind w:left="0" w:firstLine="420"/>
        <w:jc w:val="left"/>
      </w:pPr>
      <w:r>
        <w:rPr>
          <w:rFonts w:eastAsia="等线" w:ascii="Arial" w:cs="Arial" w:hAnsi="Arial"/>
          <w:sz w:val="22"/>
        </w:rPr>
        <w:t>第一百零二条　公安机关、人民检察院、人民法院和司法行政部门办理涉及未成年人案件，应当考虑未成年人身心特点和健康成长的需要，使用未成年人能够理解的语言和表达方式，听取未成年人的意见。</w:t>
      </w:r>
    </w:p>
    <w:p>
      <w:pPr>
        <w:spacing w:before="120" w:after="120" w:line="288" w:lineRule="auto"/>
        <w:ind w:left="0" w:firstLine="420"/>
        <w:jc w:val="left"/>
      </w:pPr>
      <w:r>
        <w:rPr>
          <w:rFonts w:eastAsia="等线" w:ascii="Arial" w:cs="Arial" w:hAnsi="Arial"/>
          <w:sz w:val="22"/>
        </w:rPr>
        <w:t>第一百零三条　公安机关、人民检察院、人民法院、司法行政部门以及其他组织和个人不得披露有关案件中未成年人的姓名、影像、住所、就读学校以及其他可能识别出其身份的信息，但查找失踪、被拐卖未成年人等情形除外。</w:t>
      </w:r>
    </w:p>
    <w:p>
      <w:pPr>
        <w:spacing w:before="120" w:after="120" w:line="288" w:lineRule="auto"/>
        <w:ind w:left="0" w:firstLine="420"/>
        <w:jc w:val="left"/>
      </w:pPr>
      <w:r>
        <w:rPr>
          <w:rFonts w:eastAsia="等线" w:ascii="Arial" w:cs="Arial" w:hAnsi="Arial"/>
          <w:sz w:val="22"/>
        </w:rPr>
        <w:t>第一百零四条　对需要法律援助或者司法救助的未成年人，法律援助机构或者公安机关、人民检察院、人民法院和司法行政部门应当给予帮助，依法为其提供法律援助或者司法救助。</w:t>
      </w:r>
    </w:p>
    <w:p>
      <w:pPr>
        <w:spacing w:before="120" w:after="120" w:line="288" w:lineRule="auto"/>
        <w:ind w:left="0" w:firstLine="420"/>
        <w:jc w:val="left"/>
      </w:pPr>
      <w:r>
        <w:rPr>
          <w:rFonts w:eastAsia="等线" w:ascii="Arial" w:cs="Arial" w:hAnsi="Arial"/>
          <w:sz w:val="22"/>
        </w:rPr>
        <w:t>法律援助机构应当指派熟悉未成年人身心特点的律师为未成年人提供法律援助服务。</w:t>
      </w:r>
    </w:p>
    <w:p>
      <w:pPr>
        <w:spacing w:before="120" w:after="120" w:line="288" w:lineRule="auto"/>
        <w:ind w:left="0" w:firstLine="420"/>
        <w:jc w:val="left"/>
      </w:pPr>
      <w:r>
        <w:rPr>
          <w:rFonts w:eastAsia="等线" w:ascii="Arial" w:cs="Arial" w:hAnsi="Arial"/>
          <w:sz w:val="22"/>
        </w:rPr>
        <w:t>法律援助机构和律师协会应当对办理未成年人法律援助案件的律师进行指导和培训。</w:t>
      </w:r>
    </w:p>
    <w:p>
      <w:pPr>
        <w:spacing w:before="120" w:after="120" w:line="288" w:lineRule="auto"/>
        <w:ind w:left="0" w:firstLine="420"/>
        <w:jc w:val="left"/>
      </w:pPr>
      <w:r>
        <w:rPr>
          <w:rFonts w:eastAsia="等线" w:ascii="Arial" w:cs="Arial" w:hAnsi="Arial"/>
          <w:sz w:val="22"/>
        </w:rPr>
        <w:t>第一百零五条　人民检察院通过行使检察权，对涉及未成年人的诉讼活动等依法进行监督。</w:t>
      </w:r>
    </w:p>
    <w:p>
      <w:pPr>
        <w:spacing w:before="120" w:after="120" w:line="288" w:lineRule="auto"/>
        <w:ind w:left="0" w:firstLine="420"/>
        <w:jc w:val="left"/>
      </w:pPr>
      <w:r>
        <w:rPr>
          <w:rFonts w:eastAsia="等线" w:ascii="Arial" w:cs="Arial" w:hAnsi="Arial"/>
          <w:sz w:val="22"/>
        </w:rPr>
        <w:t>第一百零六条　未成年人合法权益受到侵犯，相关组织和个人未代为提起诉讼的，人民检察院可以督促、支持其提起诉讼；涉及公共利益的，人民检察院有权提起公益诉讼。</w:t>
      </w:r>
    </w:p>
    <w:p>
      <w:pPr>
        <w:spacing w:before="120" w:after="120" w:line="288" w:lineRule="auto"/>
        <w:ind w:left="0" w:firstLine="420"/>
        <w:jc w:val="left"/>
      </w:pPr>
      <w:r>
        <w:rPr>
          <w:rFonts w:eastAsia="等线" w:ascii="Arial" w:cs="Arial" w:hAnsi="Arial"/>
          <w:sz w:val="22"/>
        </w:rPr>
        <w:t>第一百零七条　人民法院审理继承案件，应当依法保护未成年人的继承权和受遗赠权。</w:t>
      </w:r>
    </w:p>
    <w:p>
      <w:pPr>
        <w:spacing w:before="120" w:after="120" w:line="288" w:lineRule="auto"/>
        <w:ind w:left="0" w:firstLine="420"/>
        <w:jc w:val="left"/>
      </w:pPr>
      <w:r>
        <w:rPr>
          <w:rFonts w:eastAsia="等线" w:ascii="Arial" w:cs="Arial" w:hAnsi="Arial"/>
          <w:sz w:val="22"/>
        </w:rPr>
        <w:t>人民法院审理离婚案件，涉及未成年子女抚养问题的，应当尊重已满八周岁未成年子女的真实意愿，根据双方具体情况，按照最有利于未成年子女的原则依法处理。</w:t>
      </w:r>
    </w:p>
    <w:p>
      <w:pPr>
        <w:spacing w:before="120" w:after="120" w:line="288" w:lineRule="auto"/>
        <w:ind w:left="0" w:firstLine="420"/>
        <w:jc w:val="left"/>
      </w:pPr>
      <w:r>
        <w:rPr>
          <w:rFonts w:eastAsia="等线" w:ascii="Arial" w:cs="Arial" w:hAnsi="Arial"/>
          <w:sz w:val="22"/>
        </w:rPr>
        <w:t>第一百零八条　未成年人的父母或者其他监护人不依法履行监护职责或者严重侵犯被监护的未成年人合法权益的，人民法院可以根据有关人员或者单位的申请，依法作出人身安全保护令或者撤销监护人资格。</w:t>
      </w:r>
    </w:p>
    <w:p>
      <w:pPr>
        <w:spacing w:before="120" w:after="120" w:line="288" w:lineRule="auto"/>
        <w:ind w:left="0" w:firstLine="420"/>
        <w:jc w:val="left"/>
      </w:pPr>
      <w:r>
        <w:rPr>
          <w:rFonts w:eastAsia="等线" w:ascii="Arial" w:cs="Arial" w:hAnsi="Arial"/>
          <w:sz w:val="22"/>
        </w:rPr>
        <w:t>被撤销监护人资格的父母或者其他监护人应当依法继续负担抚养费用。</w:t>
      </w:r>
    </w:p>
    <w:p>
      <w:pPr>
        <w:spacing w:before="120" w:after="120" w:line="288" w:lineRule="auto"/>
        <w:ind w:left="0" w:firstLine="420"/>
        <w:jc w:val="left"/>
      </w:pPr>
      <w:r>
        <w:rPr>
          <w:rFonts w:eastAsia="等线" w:ascii="Arial" w:cs="Arial" w:hAnsi="Arial"/>
          <w:sz w:val="22"/>
        </w:rPr>
        <w:t>第一百零九条　人民法院审理离婚、抚养、收养、监护、探望等案件涉及未成年人的，可以自行或者委托社会组织对未成年人的相关情况进行社会调查。</w:t>
      </w:r>
    </w:p>
    <w:p>
      <w:pPr>
        <w:spacing w:before="120" w:after="120" w:line="288" w:lineRule="auto"/>
        <w:ind w:left="0" w:firstLine="420"/>
        <w:jc w:val="left"/>
      </w:pPr>
      <w:r>
        <w:rPr>
          <w:rFonts w:eastAsia="等线" w:ascii="Arial" w:cs="Arial" w:hAnsi="Arial"/>
          <w:sz w:val="22"/>
        </w:rPr>
        <w:t>第一百一十条　公安机关、人民检察院、人民法院讯问未成年犯罪嫌疑人、被告人，询问未成年被害人、证人，应当依法通知其法定代理人或者其成年亲属、所在学校的代表等合适成年人到场，并采取适当方式，在适当场所进行，保障未成年人的名誉权、隐私权和其他合法权益。</w:t>
      </w:r>
    </w:p>
    <w:p>
      <w:pPr>
        <w:spacing w:before="120" w:after="120" w:line="288" w:lineRule="auto"/>
        <w:ind w:left="0" w:firstLine="420"/>
        <w:jc w:val="left"/>
      </w:pPr>
      <w:r>
        <w:rPr>
          <w:rFonts w:eastAsia="等线" w:ascii="Arial" w:cs="Arial" w:hAnsi="Arial"/>
          <w:sz w:val="22"/>
        </w:rPr>
        <w:t>人民法院开庭审理涉及未成年人案件，未成年被害人、证人一般不出庭作证；必须出庭的，应当采取保护其隐私的技术手段和心理干预等保护措施。</w:t>
      </w:r>
    </w:p>
    <w:p>
      <w:pPr>
        <w:spacing w:before="120" w:after="120" w:line="288" w:lineRule="auto"/>
        <w:ind w:left="0" w:firstLine="420"/>
        <w:jc w:val="left"/>
      </w:pPr>
      <w:r>
        <w:rPr>
          <w:rFonts w:eastAsia="等线" w:ascii="Arial" w:cs="Arial" w:hAnsi="Arial"/>
          <w:sz w:val="22"/>
        </w:rPr>
        <w:t>第一百一十一条　公安机关、人民检察院、人民法院应当与其他有关政府部门、人民团体、社会组织互相配合，对遭受性侵害或者暴力伤害的未成年被害人及其家庭实施必要的心理干预、经济救助、法律援助、转学安置等保护措施。</w:t>
      </w:r>
    </w:p>
    <w:p>
      <w:pPr>
        <w:spacing w:before="120" w:after="120" w:line="288" w:lineRule="auto"/>
        <w:ind w:left="0" w:firstLine="420"/>
        <w:jc w:val="left"/>
      </w:pPr>
      <w:r>
        <w:rPr>
          <w:rFonts w:eastAsia="等线" w:ascii="Arial" w:cs="Arial" w:hAnsi="Arial"/>
          <w:sz w:val="22"/>
        </w:rPr>
        <w:t>第一百一十二条　公安机关、人民检察院、人民法院办理未成年人遭受性侵害或者暴力伤害案件，在询问未成年被害人、证人时，应当采取同步录音录像等措施，尽量一次完成；未成年被害人、证人是女性的，应当由女性工作人员进行。</w:t>
      </w:r>
    </w:p>
    <w:p>
      <w:pPr>
        <w:spacing w:before="120" w:after="120" w:line="288" w:lineRule="auto"/>
        <w:ind w:left="0" w:firstLine="420"/>
        <w:jc w:val="left"/>
      </w:pPr>
      <w:r>
        <w:rPr>
          <w:rFonts w:eastAsia="等线" w:ascii="Arial" w:cs="Arial" w:hAnsi="Arial"/>
          <w:sz w:val="22"/>
        </w:rPr>
        <w:t>第一百一十三条　对违法犯罪的未成年人，实行教育、感化、挽救的方针，坚持教育为主、惩罚为辅的原则。</w:t>
      </w:r>
    </w:p>
    <w:p>
      <w:pPr>
        <w:spacing w:before="120" w:after="120" w:line="288" w:lineRule="auto"/>
        <w:ind w:left="0" w:firstLine="420"/>
        <w:jc w:val="left"/>
      </w:pPr>
      <w:r>
        <w:rPr>
          <w:rFonts w:eastAsia="等线" w:ascii="Arial" w:cs="Arial" w:hAnsi="Arial"/>
          <w:sz w:val="22"/>
        </w:rPr>
        <w:t>对违法犯罪的未成年人依法处罚后，在升学、就业等方面不得歧视。</w:t>
      </w:r>
    </w:p>
    <w:p>
      <w:pPr>
        <w:spacing w:before="120" w:after="120" w:line="288" w:lineRule="auto"/>
        <w:ind w:left="0" w:firstLine="420"/>
        <w:jc w:val="left"/>
      </w:pPr>
      <w:r>
        <w:rPr>
          <w:rFonts w:eastAsia="等线" w:ascii="Arial" w:cs="Arial" w:hAnsi="Arial"/>
          <w:sz w:val="22"/>
        </w:rPr>
        <w:t>第一百一十四条　公安机关、人民检察院、人民法院和司法行政部门发现有关单位未尽到未成年人教育、管理、救助、看护等保护职责的，应当向该单位提出建议。被建议单位应当在一个月内作出书面回复。</w:t>
      </w:r>
    </w:p>
    <w:p>
      <w:pPr>
        <w:spacing w:before="120" w:after="120" w:line="288" w:lineRule="auto"/>
        <w:ind w:left="0" w:firstLine="420"/>
        <w:jc w:val="left"/>
      </w:pPr>
      <w:r>
        <w:rPr>
          <w:rFonts w:eastAsia="等线" w:ascii="Arial" w:cs="Arial" w:hAnsi="Arial"/>
          <w:sz w:val="22"/>
        </w:rPr>
        <w:t>第一百一十五条　公安机关、人民检察院、人民法院和司法行政部门应当结合实际，根据涉及未成年人案件的特点，开展未成年人法治宣传教育工作。</w:t>
      </w:r>
    </w:p>
    <w:p>
      <w:pPr>
        <w:spacing w:before="120" w:after="120" w:line="288" w:lineRule="auto"/>
        <w:ind w:left="0" w:firstLine="420"/>
        <w:jc w:val="left"/>
      </w:pPr>
      <w:r>
        <w:rPr>
          <w:rFonts w:eastAsia="等线" w:ascii="Arial" w:cs="Arial" w:hAnsi="Arial"/>
          <w:sz w:val="22"/>
        </w:rPr>
        <w:t>第一百一十六条　国家鼓励和支持社会组织、社会工作者参与涉及未成年人案件中未成年人的心理干预、法律援助、社会调查、社会观护、教育矫治、社区矫正等工作。</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第八章　法律责任</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第一百一十七条　违反本法第十一条第二款规定，未履行报告义务造成严重后果的，由上级主管部门或者所在单位对直接负责的主管人员和其他直接责任人员依法给予处分。</w:t>
      </w:r>
    </w:p>
    <w:p>
      <w:pPr>
        <w:spacing w:before="120" w:after="120" w:line="288" w:lineRule="auto"/>
        <w:ind w:left="0" w:firstLine="420"/>
        <w:jc w:val="left"/>
      </w:pPr>
      <w:r>
        <w:rPr>
          <w:rFonts w:eastAsia="等线" w:ascii="Arial" w:cs="Arial" w:hAnsi="Arial"/>
          <w:sz w:val="22"/>
        </w:rPr>
        <w:t>第一百一十八条　未成年人的父母或者其他监护人不依法履行监护职责或者侵犯未成年人合法权益的，由其居住地的居民委员会、村民委员会予以劝诫、制止；情节严重的，居民委员会、村民委员会应当及时向公安机关报告。</w:t>
      </w:r>
    </w:p>
    <w:p>
      <w:pPr>
        <w:spacing w:before="120" w:after="120" w:line="288" w:lineRule="auto"/>
        <w:ind w:left="0" w:firstLine="420"/>
        <w:jc w:val="left"/>
      </w:pPr>
      <w:r>
        <w:rPr>
          <w:rFonts w:eastAsia="等线" w:ascii="Arial" w:cs="Arial" w:hAnsi="Arial"/>
          <w:sz w:val="22"/>
        </w:rPr>
        <w:t>公安机关接到报告或者公安机关、人民检察院、人民法院在办理案件过程中发现未成年人的父母或者其他监护人存在上述情形的，应当予以训诫，并可以责令其接受家庭教育指导。</w:t>
      </w:r>
    </w:p>
    <w:p>
      <w:pPr>
        <w:spacing w:before="120" w:after="120" w:line="288" w:lineRule="auto"/>
        <w:ind w:left="0" w:firstLine="420"/>
        <w:jc w:val="left"/>
      </w:pPr>
      <w:r>
        <w:rPr>
          <w:rFonts w:eastAsia="等线" w:ascii="Arial" w:cs="Arial" w:hAnsi="Arial"/>
          <w:sz w:val="22"/>
        </w:rPr>
        <w:t>第一百一十九条　学校、幼儿园、婴幼儿照护服务等机构及其教职员工违反本法第二十七条、第二十八条、第三十九条规定的，由公安、教育、卫生健康、市场监督管理等部门按照职责分工责令改正；拒不改正或者情节严重的，对直接负责的主管人员和其他直接责任人员依法给予处分。</w:t>
      </w:r>
    </w:p>
    <w:p>
      <w:pPr>
        <w:spacing w:before="120" w:after="120" w:line="288" w:lineRule="auto"/>
        <w:ind w:left="0" w:firstLine="420"/>
        <w:jc w:val="left"/>
      </w:pPr>
      <w:r>
        <w:rPr>
          <w:rFonts w:eastAsia="等线" w:ascii="Arial" w:cs="Arial" w:hAnsi="Arial"/>
          <w:sz w:val="22"/>
        </w:rPr>
        <w:t>第一百二十条　违反本法第四十四条、第四十五条、第四十七条规定，未给予未成年人免费或者优惠待遇的，由市场监督管理、文化和旅游、交通运输等部门按照职责分工责令限期改正，给予警告；拒不改正的，处一万元以上十万元以下罚款。</w:t>
      </w:r>
    </w:p>
    <w:p>
      <w:pPr>
        <w:spacing w:before="120" w:after="120" w:line="288" w:lineRule="auto"/>
        <w:ind w:left="0" w:firstLine="420"/>
        <w:jc w:val="left"/>
      </w:pPr>
      <w:r>
        <w:rPr>
          <w:rFonts w:eastAsia="等线" w:ascii="Arial" w:cs="Arial" w:hAnsi="Arial"/>
          <w:sz w:val="22"/>
        </w:rPr>
        <w:t>第一百二十一条　违反本法第五十条、第五十一条规定的，由新闻出版、广播电视、电影、网信等部门按照职责分工责令限期改正，给予警告，没收违法所得，可以并处十万元以下罚款；拒不改正或者情节严重的，责令暂停相关业务、停产停业或者吊销营业执照、吊销相关许可证，违法所得一百万元以上的，并处违法所得一倍以上十倍以下的罚款，没有违法所得或者违法所得不足一百万元的，并处十万元以上一百万元以下罚款。</w:t>
      </w:r>
    </w:p>
    <w:p>
      <w:pPr>
        <w:spacing w:before="120" w:after="120" w:line="288" w:lineRule="auto"/>
        <w:ind w:left="0" w:firstLine="420"/>
        <w:jc w:val="left"/>
      </w:pPr>
      <w:r>
        <w:rPr>
          <w:rFonts w:eastAsia="等线" w:ascii="Arial" w:cs="Arial" w:hAnsi="Arial"/>
          <w:sz w:val="22"/>
        </w:rPr>
        <w:t>第一百二十二条　场所运营单位违反本法第五十六条第二款规定、住宿经营者违反本法第五十七条规定的，由市场监督管理、应急管理、公安等部门按照职责分工责令限期改正，给予警告；拒不改正或者造成严重后果的，责令停业整顿或者吊销营业执照、吊销相关许可证，并处一万元以上十万元以下罚款。</w:t>
      </w:r>
    </w:p>
    <w:p>
      <w:pPr>
        <w:spacing w:before="120" w:after="120" w:line="288" w:lineRule="auto"/>
        <w:ind w:left="0" w:firstLine="420"/>
        <w:jc w:val="left"/>
      </w:pPr>
      <w:r>
        <w:rPr>
          <w:rFonts w:eastAsia="等线" w:ascii="Arial" w:cs="Arial" w:hAnsi="Arial"/>
          <w:sz w:val="22"/>
        </w:rPr>
        <w:t>第一百二十三条　相关经营者违反本法第五十八条、第五十九条第一款、第六十条规定的，由文化和旅游、市场监督管理、烟草专卖、公安等部门按照职责分工责令限期改正，给予警告，没收违法所得，可以并处五万元以下罚款；拒不改正或者情节严重的，责令停业整顿或者吊销营业执照、吊销相关许可证，可以并处五万元以上五十万元以下罚款。</w:t>
      </w:r>
    </w:p>
    <w:p>
      <w:pPr>
        <w:spacing w:before="120" w:after="120" w:line="288" w:lineRule="auto"/>
        <w:ind w:left="0" w:firstLine="420"/>
        <w:jc w:val="left"/>
      </w:pPr>
      <w:r>
        <w:rPr>
          <w:rFonts w:eastAsia="等线" w:ascii="Arial" w:cs="Arial" w:hAnsi="Arial"/>
          <w:sz w:val="22"/>
        </w:rPr>
        <w:t>第一百二十四条　违反本法第五十九条第二款规定，在学校、幼儿园和其他未成年人集中活动的公共场所吸烟、饮酒的，由卫生健康、教育、市场监督管理等部门按照职责分工责令改正，给予警告，可以并处五百元以下罚款；场所管理者未及时制止的，由卫生健康、教育、市场监督管理等部门按照职责分工给予警告，并处一万元以下罚款。</w:t>
      </w:r>
    </w:p>
    <w:p>
      <w:pPr>
        <w:spacing w:before="120" w:after="120" w:line="288" w:lineRule="auto"/>
        <w:ind w:left="0" w:firstLine="420"/>
        <w:jc w:val="left"/>
      </w:pPr>
      <w:r>
        <w:rPr>
          <w:rFonts w:eastAsia="等线" w:ascii="Arial" w:cs="Arial" w:hAnsi="Arial"/>
          <w:sz w:val="22"/>
        </w:rPr>
        <w:t>第一百二十五条　违反本法第六十一条规定的，由文化和旅游、人力资源和社会保障、市场监督管理等部门按照职责分工责令限期改正，给予警告，没收违法所得，可以并处十万元以下罚款；拒不改正或者情节严重的，责令停产停业或者吊销营业执照、吊销相关许可证，并处十万元以上一百万元以下罚款。</w:t>
      </w:r>
    </w:p>
    <w:p>
      <w:pPr>
        <w:spacing w:before="120" w:after="120" w:line="288" w:lineRule="auto"/>
        <w:ind w:left="0" w:firstLine="420"/>
        <w:jc w:val="left"/>
      </w:pPr>
      <w:r>
        <w:rPr>
          <w:rFonts w:eastAsia="等线" w:ascii="Arial" w:cs="Arial" w:hAnsi="Arial"/>
          <w:sz w:val="22"/>
        </w:rPr>
        <w:t>第一百二十六条　密切接触未成年人的单位违反本法第六十二条规定，未履行查询义务，或者招用、继续聘用具有相关违法犯罪记录人员的，由教育、人力资源和社会保障、市场监督管理等部门按照职责分工责令限期改正，给予警告，并处五万元以下罚款；拒不改正或者造成严重后果的，责令停业整顿或者吊销营业执照、吊销相关许可证，并处五万元以上五十万元以下罚款，对直接负责的主管人员和其他直接责任人员依法给予处分。</w:t>
      </w:r>
    </w:p>
    <w:p>
      <w:pPr>
        <w:spacing w:before="120" w:after="120" w:line="288" w:lineRule="auto"/>
        <w:ind w:left="0" w:firstLine="420"/>
        <w:jc w:val="left"/>
      </w:pPr>
      <w:r>
        <w:rPr>
          <w:rFonts w:eastAsia="等线" w:ascii="Arial" w:cs="Arial" w:hAnsi="Arial"/>
          <w:sz w:val="22"/>
        </w:rPr>
        <w:t>第一百二十七条　信息处理者违反本法第七十二条规定，或者网络产品和服务提供者违反本法第七十三条、第七十四条、第七十五条、第七十六条、第七十七条、第八十条规定的，由公安、网信、电信、新闻出版、广播电视、文化和旅游等有关部门按照职责分工责令改正，给予警告，没收违法所得，违法所得一百万元以上的，并处违法所得一倍以上十倍以下罚款，没有违法所得或者违法所得不足一百万元的，并处十万元以上一百万元以下罚款，对直接负责的主管人员和其他责任人员处一万元以上十万元以下罚款；拒不改正或者情节严重的，并可以责令暂停相关业务、停业整顿、关闭网站、吊销营业执照或者吊销相关许可证。</w:t>
      </w:r>
    </w:p>
    <w:p>
      <w:pPr>
        <w:spacing w:before="120" w:after="120" w:line="288" w:lineRule="auto"/>
        <w:ind w:left="0" w:firstLine="420"/>
        <w:jc w:val="left"/>
      </w:pPr>
      <w:r>
        <w:rPr>
          <w:rFonts w:eastAsia="等线" w:ascii="Arial" w:cs="Arial" w:hAnsi="Arial"/>
          <w:sz w:val="22"/>
        </w:rPr>
        <w:t>第一百二十八条　国家机关工作人员玩忽职守、滥用职权、徇私舞弊，损害未成年人合法权益的，依法给予处分。</w:t>
      </w:r>
    </w:p>
    <w:p>
      <w:pPr>
        <w:spacing w:before="120" w:after="120" w:line="288" w:lineRule="auto"/>
        <w:ind w:left="0" w:firstLine="420"/>
        <w:jc w:val="left"/>
      </w:pPr>
      <w:r>
        <w:rPr>
          <w:rFonts w:eastAsia="等线" w:ascii="Arial" w:cs="Arial" w:hAnsi="Arial"/>
          <w:sz w:val="22"/>
        </w:rPr>
        <w:t>第一百二十九条　违反本法规定，侵犯未成年人合法权益，造成人身、财产或者其他损害的，依法承担民事责任。</w:t>
      </w:r>
    </w:p>
    <w:p>
      <w:pPr>
        <w:spacing w:before="120" w:after="120" w:line="288" w:lineRule="auto"/>
        <w:ind w:left="0" w:firstLine="420"/>
        <w:jc w:val="left"/>
      </w:pPr>
      <w:r>
        <w:rPr>
          <w:rFonts w:eastAsia="等线" w:ascii="Arial" w:cs="Arial" w:hAnsi="Arial"/>
          <w:sz w:val="22"/>
        </w:rPr>
        <w:t>违反本法规定，构成违反治安管理行为的，依法给予治安管理处罚；构成犯罪的，依法追究刑事责任。</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第九章　附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第一百三十条　本法中下列用语的含义：</w:t>
      </w:r>
    </w:p>
    <w:p>
      <w:pPr>
        <w:spacing w:before="120" w:after="120" w:line="288" w:lineRule="auto"/>
        <w:ind w:left="0" w:firstLine="420"/>
        <w:jc w:val="left"/>
      </w:pPr>
      <w:r>
        <w:rPr>
          <w:rFonts w:eastAsia="等线" w:ascii="Arial" w:cs="Arial" w:hAnsi="Arial"/>
          <w:sz w:val="22"/>
        </w:rPr>
        <w:t>（一）密切接触未成年人的单位，是指学校、幼儿园等教育机构；校外培训机构；未成年人救助保护机构、儿童福利机构等未成年人安置、救助机构；婴幼儿照护服务机构、早期教育服务机构；校外托管、临时看护机构；家政服务机构；为未成年人提供医疗服务的医疗机构；其他对未成年人负有教育、培训、监护、救助、看护、医疗等职责的企业事业单位、社会组织等。</w:t>
      </w:r>
    </w:p>
    <w:p>
      <w:pPr>
        <w:spacing w:before="120" w:after="120" w:line="288" w:lineRule="auto"/>
        <w:ind w:left="0" w:firstLine="420"/>
        <w:jc w:val="left"/>
      </w:pPr>
      <w:r>
        <w:rPr>
          <w:rFonts w:eastAsia="等线" w:ascii="Arial" w:cs="Arial" w:hAnsi="Arial"/>
          <w:sz w:val="22"/>
        </w:rPr>
        <w:t>（二）学校，是指普通中小学、特殊教育学校、中等职业学校、专门学校。</w:t>
      </w:r>
    </w:p>
    <w:p>
      <w:pPr>
        <w:spacing w:before="120" w:after="120" w:line="288" w:lineRule="auto"/>
        <w:ind w:left="0" w:firstLine="420"/>
        <w:jc w:val="left"/>
      </w:pPr>
      <w:r>
        <w:rPr>
          <w:rFonts w:eastAsia="等线" w:ascii="Arial" w:cs="Arial" w:hAnsi="Arial"/>
          <w:sz w:val="22"/>
        </w:rPr>
        <w:t>（三）学生欺凌，是指发生在学生之间，一方蓄意或者恶意通过肢体、语言及网络等手段实施欺压、侮辱，造成另一方人身伤害、财产损失或者精神损害的行为。</w:t>
      </w:r>
    </w:p>
    <w:p>
      <w:pPr>
        <w:spacing w:before="120" w:after="120" w:line="288" w:lineRule="auto"/>
        <w:ind w:left="0" w:firstLine="420"/>
        <w:jc w:val="left"/>
      </w:pPr>
      <w:r>
        <w:rPr>
          <w:rFonts w:eastAsia="等线" w:ascii="Arial" w:cs="Arial" w:hAnsi="Arial"/>
          <w:sz w:val="22"/>
        </w:rPr>
        <w:t>第一百三十一条　对中国境内未满十八周岁的外国人、无国籍人，依照本法有关规定予以保护。</w:t>
      </w:r>
    </w:p>
    <w:p>
      <w:pPr>
        <w:spacing w:before="120" w:after="120" w:line="288" w:lineRule="auto"/>
        <w:ind w:left="0" w:firstLine="420"/>
        <w:jc w:val="left"/>
      </w:pPr>
      <w:r>
        <w:rPr>
          <w:rFonts w:eastAsia="等线" w:ascii="Arial" w:cs="Arial" w:hAnsi="Arial"/>
          <w:sz w:val="22"/>
        </w:rPr>
        <w:t>第一百三十二条　本法自2021年6月1日起施行。</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2026-09-28T11:04:20Z</dcterms:created>
  <dc:creator>Apache POI</dc:creator>
</cp:coreProperties>
</file>