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C426" w14:textId="744A262D" w:rsidR="009F61A2" w:rsidRPr="009F61A2" w:rsidRDefault="009F61A2" w:rsidP="009F61A2">
      <w:pPr>
        <w:jc w:val="center"/>
        <w:rPr>
          <w:b/>
          <w:bCs/>
          <w:sz w:val="48"/>
          <w:szCs w:val="48"/>
        </w:rPr>
      </w:pPr>
      <w:proofErr w:type="spellStart"/>
      <w:r w:rsidRPr="009F61A2">
        <w:rPr>
          <w:b/>
          <w:bCs/>
          <w:sz w:val="48"/>
          <w:szCs w:val="48"/>
        </w:rPr>
        <w:t>Gof</w:t>
      </w:r>
      <w:proofErr w:type="spellEnd"/>
      <w:r w:rsidRPr="009F61A2">
        <w:rPr>
          <w:b/>
          <w:bCs/>
          <w:sz w:val="48"/>
          <w:szCs w:val="48"/>
        </w:rPr>
        <w:t xml:space="preserve"> Design </w:t>
      </w:r>
      <w:proofErr w:type="spellStart"/>
      <w:r w:rsidRPr="009F61A2">
        <w:rPr>
          <w:b/>
          <w:bCs/>
          <w:sz w:val="48"/>
          <w:szCs w:val="48"/>
        </w:rPr>
        <w:t>Patterns</w:t>
      </w:r>
      <w:proofErr w:type="spellEnd"/>
    </w:p>
    <w:p w14:paraId="42A8B2EC" w14:textId="456F585C" w:rsidR="009F61A2" w:rsidRDefault="009F61A2" w:rsidP="009F61A2">
      <w:pPr>
        <w:jc w:val="center"/>
        <w:rPr>
          <w:sz w:val="36"/>
          <w:szCs w:val="36"/>
        </w:rPr>
      </w:pPr>
      <w:r w:rsidRPr="009F61A2">
        <w:rPr>
          <w:sz w:val="36"/>
          <w:szCs w:val="36"/>
        </w:rPr>
        <w:t>Diogo Correia 62475</w:t>
      </w:r>
    </w:p>
    <w:p w14:paraId="128B9F28" w14:textId="77777777" w:rsidR="009F61A2" w:rsidRDefault="009F61A2" w:rsidP="009F61A2">
      <w:pPr>
        <w:jc w:val="center"/>
        <w:rPr>
          <w:sz w:val="36"/>
          <w:szCs w:val="36"/>
        </w:rPr>
      </w:pPr>
    </w:p>
    <w:p w14:paraId="7272272B" w14:textId="77777777" w:rsidR="009F61A2" w:rsidRPr="009F61A2" w:rsidRDefault="009F61A2" w:rsidP="009F61A2">
      <w:pPr>
        <w:rPr>
          <w:sz w:val="24"/>
          <w:szCs w:val="24"/>
        </w:rPr>
      </w:pPr>
    </w:p>
    <w:p w14:paraId="205584D9" w14:textId="77777777" w:rsidR="009F61A2" w:rsidRPr="009F61A2" w:rsidRDefault="009F61A2" w:rsidP="009F61A2">
      <w:pPr>
        <w:rPr>
          <w:sz w:val="24"/>
          <w:szCs w:val="24"/>
          <w:lang w:val="en-US"/>
        </w:rPr>
      </w:pPr>
      <w:r w:rsidRPr="009F61A2">
        <w:rPr>
          <w:b/>
          <w:bCs/>
          <w:sz w:val="24"/>
          <w:szCs w:val="24"/>
          <w:lang w:val="en-US"/>
        </w:rPr>
        <w:t>Template Method Pattern in Action:</w:t>
      </w:r>
      <w:r w:rsidRPr="009F61A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F61A2">
        <w:rPr>
          <w:sz w:val="24"/>
          <w:szCs w:val="24"/>
          <w:lang w:val="en-US"/>
        </w:rPr>
        <w:t>net.sf.freecol.client.gui.action</w:t>
      </w:r>
      <w:proofErr w:type="gramEnd"/>
      <w:r w:rsidRPr="009F61A2">
        <w:rPr>
          <w:sz w:val="24"/>
          <w:szCs w:val="24"/>
          <w:lang w:val="en-US"/>
        </w:rPr>
        <w:t>.FreeColAction</w:t>
      </w:r>
      <w:proofErr w:type="spellEnd"/>
    </w:p>
    <w:p w14:paraId="0BD645C9" w14:textId="77777777" w:rsidR="009F61A2" w:rsidRPr="009F61A2" w:rsidRDefault="009F61A2" w:rsidP="009F61A2">
      <w:pPr>
        <w:rPr>
          <w:sz w:val="24"/>
          <w:szCs w:val="24"/>
          <w:lang w:val="en-US"/>
        </w:rPr>
      </w:pPr>
      <w:r w:rsidRPr="009F61A2">
        <w:rPr>
          <w:sz w:val="24"/>
          <w:szCs w:val="24"/>
          <w:lang w:val="en-US"/>
        </w:rPr>
        <w:t xml:space="preserve">Delving into the realms of design patterns, the </w:t>
      </w:r>
      <w:proofErr w:type="spellStart"/>
      <w:r w:rsidRPr="009F61A2">
        <w:rPr>
          <w:sz w:val="24"/>
          <w:szCs w:val="24"/>
          <w:lang w:val="en-US"/>
        </w:rPr>
        <w:t>FreeColAction</w:t>
      </w:r>
      <w:proofErr w:type="spellEnd"/>
      <w:r w:rsidRPr="009F61A2">
        <w:rPr>
          <w:sz w:val="24"/>
          <w:szCs w:val="24"/>
          <w:lang w:val="en-US"/>
        </w:rPr>
        <w:t xml:space="preserve"> package unveils an instance of the Template Method Pattern. Serving as an abstract base class, </w:t>
      </w:r>
      <w:proofErr w:type="spellStart"/>
      <w:r w:rsidRPr="009F61A2">
        <w:rPr>
          <w:sz w:val="24"/>
          <w:szCs w:val="24"/>
          <w:lang w:val="en-US"/>
        </w:rPr>
        <w:t>FreeColAction</w:t>
      </w:r>
      <w:proofErr w:type="spellEnd"/>
      <w:r w:rsidRPr="009F61A2">
        <w:rPr>
          <w:sz w:val="24"/>
          <w:szCs w:val="24"/>
          <w:lang w:val="en-US"/>
        </w:rPr>
        <w:t xml:space="preserve"> meticulously defines a behavioral skeleton for diverse actions. It judiciously implements common methods while leaving the </w:t>
      </w:r>
      <w:proofErr w:type="spellStart"/>
      <w:r w:rsidRPr="009F61A2">
        <w:rPr>
          <w:sz w:val="24"/>
          <w:szCs w:val="24"/>
          <w:lang w:val="en-US"/>
        </w:rPr>
        <w:t>shouldBeEnabled</w:t>
      </w:r>
      <w:proofErr w:type="spellEnd"/>
      <w:r w:rsidRPr="009F61A2">
        <w:rPr>
          <w:sz w:val="24"/>
          <w:szCs w:val="24"/>
          <w:lang w:val="en-US"/>
        </w:rPr>
        <w:t xml:space="preserve"> method as a hook, inviting its subclasses to override and provide tailor-made behaviors. The </w:t>
      </w:r>
      <w:proofErr w:type="spellStart"/>
      <w:r w:rsidRPr="009F61A2">
        <w:rPr>
          <w:sz w:val="24"/>
          <w:szCs w:val="24"/>
          <w:lang w:val="en-US"/>
        </w:rPr>
        <w:t>ChatAction</w:t>
      </w:r>
      <w:proofErr w:type="spellEnd"/>
      <w:r w:rsidRPr="009F61A2">
        <w:rPr>
          <w:sz w:val="24"/>
          <w:szCs w:val="24"/>
          <w:lang w:val="en-US"/>
        </w:rPr>
        <w:t xml:space="preserve"> and </w:t>
      </w:r>
      <w:proofErr w:type="spellStart"/>
      <w:r w:rsidRPr="009F61A2">
        <w:rPr>
          <w:sz w:val="24"/>
          <w:szCs w:val="24"/>
          <w:lang w:val="en-US"/>
        </w:rPr>
        <w:t>DebugAction</w:t>
      </w:r>
      <w:proofErr w:type="spellEnd"/>
      <w:r w:rsidRPr="009F61A2">
        <w:rPr>
          <w:sz w:val="24"/>
          <w:szCs w:val="24"/>
          <w:lang w:val="en-US"/>
        </w:rPr>
        <w:t xml:space="preserve"> classes adeptly showcase this pattern in action, with </w:t>
      </w:r>
      <w:proofErr w:type="spellStart"/>
      <w:r w:rsidRPr="009F61A2">
        <w:rPr>
          <w:sz w:val="24"/>
          <w:szCs w:val="24"/>
          <w:lang w:val="en-US"/>
        </w:rPr>
        <w:t>ChatAction</w:t>
      </w:r>
      <w:proofErr w:type="spellEnd"/>
      <w:r w:rsidRPr="009F61A2">
        <w:rPr>
          <w:sz w:val="24"/>
          <w:szCs w:val="24"/>
          <w:lang w:val="en-US"/>
        </w:rPr>
        <w:t xml:space="preserve">, a subclass, ingeniously overriding </w:t>
      </w:r>
      <w:proofErr w:type="spellStart"/>
      <w:r w:rsidRPr="009F61A2">
        <w:rPr>
          <w:sz w:val="24"/>
          <w:szCs w:val="24"/>
          <w:lang w:val="en-US"/>
        </w:rPr>
        <w:t>shouldBeEnabled</w:t>
      </w:r>
      <w:proofErr w:type="spellEnd"/>
      <w:r w:rsidRPr="009F61A2">
        <w:rPr>
          <w:sz w:val="24"/>
          <w:szCs w:val="24"/>
          <w:lang w:val="en-US"/>
        </w:rPr>
        <w:t xml:space="preserve"> to articulate specific logic for the chat action.</w:t>
      </w:r>
    </w:p>
    <w:p w14:paraId="363FF867" w14:textId="77777777" w:rsidR="009F61A2" w:rsidRPr="009F61A2" w:rsidRDefault="009F61A2" w:rsidP="009F61A2">
      <w:pPr>
        <w:rPr>
          <w:sz w:val="24"/>
          <w:szCs w:val="24"/>
          <w:lang w:val="en-US"/>
        </w:rPr>
      </w:pPr>
    </w:p>
    <w:p w14:paraId="4F294CBA" w14:textId="77777777" w:rsidR="009F61A2" w:rsidRPr="009F61A2" w:rsidRDefault="009F61A2" w:rsidP="009F61A2">
      <w:pPr>
        <w:rPr>
          <w:sz w:val="24"/>
          <w:szCs w:val="24"/>
          <w:lang w:val="en-US"/>
        </w:rPr>
      </w:pPr>
      <w:r w:rsidRPr="009F61A2">
        <w:rPr>
          <w:b/>
          <w:bCs/>
          <w:sz w:val="24"/>
          <w:szCs w:val="24"/>
          <w:lang w:val="en-US"/>
        </w:rPr>
        <w:t>Observer Pattern Dynamics</w:t>
      </w:r>
      <w:r w:rsidRPr="009F61A2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9F61A2">
        <w:rPr>
          <w:sz w:val="24"/>
          <w:szCs w:val="24"/>
          <w:lang w:val="en-US"/>
        </w:rPr>
        <w:t>net.sf.freecol.client.gui.dialog</w:t>
      </w:r>
      <w:proofErr w:type="gramEnd"/>
      <w:r w:rsidRPr="009F61A2">
        <w:rPr>
          <w:sz w:val="24"/>
          <w:szCs w:val="24"/>
          <w:lang w:val="en-US"/>
        </w:rPr>
        <w:t>.CaptureGoodsDialog</w:t>
      </w:r>
      <w:proofErr w:type="spellEnd"/>
    </w:p>
    <w:p w14:paraId="7E715615" w14:textId="77777777" w:rsidR="009F61A2" w:rsidRPr="009F61A2" w:rsidRDefault="009F61A2" w:rsidP="009F61A2">
      <w:pPr>
        <w:rPr>
          <w:sz w:val="24"/>
          <w:szCs w:val="24"/>
          <w:lang w:val="en-US"/>
        </w:rPr>
      </w:pPr>
      <w:r w:rsidRPr="009F61A2">
        <w:rPr>
          <w:sz w:val="24"/>
          <w:szCs w:val="24"/>
          <w:lang w:val="en-US"/>
        </w:rPr>
        <w:t xml:space="preserve">Navigating through the intricacies of the </w:t>
      </w:r>
      <w:proofErr w:type="spellStart"/>
      <w:r w:rsidRPr="009F61A2">
        <w:rPr>
          <w:sz w:val="24"/>
          <w:szCs w:val="24"/>
          <w:lang w:val="en-US"/>
        </w:rPr>
        <w:t>CaptureGoodsDialog</w:t>
      </w:r>
      <w:proofErr w:type="spellEnd"/>
      <w:r w:rsidRPr="009F61A2">
        <w:rPr>
          <w:sz w:val="24"/>
          <w:szCs w:val="24"/>
          <w:lang w:val="en-US"/>
        </w:rPr>
        <w:t xml:space="preserve"> class, an implicit Observer Pattern surfaces. The linchpin of this pattern is the </w:t>
      </w:r>
      <w:proofErr w:type="spellStart"/>
      <w:r w:rsidRPr="009F61A2">
        <w:rPr>
          <w:sz w:val="24"/>
          <w:szCs w:val="24"/>
          <w:lang w:val="en-US"/>
        </w:rPr>
        <w:t>goodsList</w:t>
      </w:r>
      <w:proofErr w:type="spellEnd"/>
      <w:r w:rsidRPr="009F61A2">
        <w:rPr>
          <w:sz w:val="24"/>
          <w:szCs w:val="24"/>
          <w:lang w:val="en-US"/>
        </w:rPr>
        <w:t xml:space="preserve">, a </w:t>
      </w:r>
      <w:proofErr w:type="spellStart"/>
      <w:r w:rsidRPr="009F61A2">
        <w:rPr>
          <w:sz w:val="24"/>
          <w:szCs w:val="24"/>
          <w:lang w:val="en-US"/>
        </w:rPr>
        <w:t>JList</w:t>
      </w:r>
      <w:proofErr w:type="spellEnd"/>
      <w:r w:rsidRPr="009F61A2">
        <w:rPr>
          <w:sz w:val="24"/>
          <w:szCs w:val="24"/>
          <w:lang w:val="en-US"/>
        </w:rPr>
        <w:t>&lt;</w:t>
      </w:r>
      <w:proofErr w:type="spellStart"/>
      <w:r w:rsidRPr="009F61A2">
        <w:rPr>
          <w:sz w:val="24"/>
          <w:szCs w:val="24"/>
          <w:lang w:val="en-US"/>
        </w:rPr>
        <w:t>GoodsItem</w:t>
      </w:r>
      <w:proofErr w:type="spellEnd"/>
      <w:r w:rsidRPr="009F61A2">
        <w:rPr>
          <w:sz w:val="24"/>
          <w:szCs w:val="24"/>
          <w:lang w:val="en-US"/>
        </w:rPr>
        <w:t xml:space="preserve">&gt; serving as the subject. While the absence of an explicit Observer or Observable interface might seem conspicuous, the magic unfolds through Java Swing's native methods and interfaces. The </w:t>
      </w:r>
      <w:proofErr w:type="spellStart"/>
      <w:r w:rsidRPr="009F61A2">
        <w:rPr>
          <w:sz w:val="24"/>
          <w:szCs w:val="24"/>
          <w:lang w:val="en-US"/>
        </w:rPr>
        <w:t>goodsList</w:t>
      </w:r>
      <w:proofErr w:type="spellEnd"/>
      <w:r w:rsidRPr="009F61A2">
        <w:rPr>
          <w:sz w:val="24"/>
          <w:szCs w:val="24"/>
          <w:lang w:val="en-US"/>
        </w:rPr>
        <w:t xml:space="preserve"> orchestrates the interaction by employing </w:t>
      </w:r>
      <w:proofErr w:type="spellStart"/>
      <w:proofErr w:type="gramStart"/>
      <w:r w:rsidRPr="009F61A2">
        <w:rPr>
          <w:sz w:val="24"/>
          <w:szCs w:val="24"/>
          <w:lang w:val="en-US"/>
        </w:rPr>
        <w:t>addMouseListener</w:t>
      </w:r>
      <w:proofErr w:type="spellEnd"/>
      <w:r w:rsidRPr="009F61A2">
        <w:rPr>
          <w:sz w:val="24"/>
          <w:szCs w:val="24"/>
          <w:lang w:val="en-US"/>
        </w:rPr>
        <w:t>(</w:t>
      </w:r>
      <w:proofErr w:type="spellStart"/>
      <w:proofErr w:type="gramEnd"/>
      <w:r w:rsidRPr="009F61A2">
        <w:rPr>
          <w:sz w:val="24"/>
          <w:szCs w:val="24"/>
          <w:lang w:val="en-US"/>
        </w:rPr>
        <w:t>MouseListener</w:t>
      </w:r>
      <w:proofErr w:type="spellEnd"/>
      <w:r w:rsidRPr="009F61A2">
        <w:rPr>
          <w:sz w:val="24"/>
          <w:szCs w:val="24"/>
          <w:lang w:val="en-US"/>
        </w:rPr>
        <w:t xml:space="preserve"> listener) and </w:t>
      </w:r>
      <w:proofErr w:type="spellStart"/>
      <w:r w:rsidRPr="009F61A2">
        <w:rPr>
          <w:sz w:val="24"/>
          <w:szCs w:val="24"/>
          <w:lang w:val="en-US"/>
        </w:rPr>
        <w:t>removeMouseListener</w:t>
      </w:r>
      <w:proofErr w:type="spellEnd"/>
      <w:r w:rsidRPr="009F61A2">
        <w:rPr>
          <w:sz w:val="24"/>
          <w:szCs w:val="24"/>
          <w:lang w:val="en-US"/>
        </w:rPr>
        <w:t>(</w:t>
      </w:r>
      <w:proofErr w:type="spellStart"/>
      <w:r w:rsidRPr="009F61A2">
        <w:rPr>
          <w:sz w:val="24"/>
          <w:szCs w:val="24"/>
          <w:lang w:val="en-US"/>
        </w:rPr>
        <w:t>MouseListener</w:t>
      </w:r>
      <w:proofErr w:type="spellEnd"/>
      <w:r w:rsidRPr="009F61A2">
        <w:rPr>
          <w:sz w:val="24"/>
          <w:szCs w:val="24"/>
          <w:lang w:val="en-US"/>
        </w:rPr>
        <w:t xml:space="preserve"> listener) methods. These maneuvers seamlessly add or remove specific observers implementing the </w:t>
      </w:r>
      <w:proofErr w:type="spellStart"/>
      <w:r w:rsidRPr="009F61A2">
        <w:rPr>
          <w:sz w:val="24"/>
          <w:szCs w:val="24"/>
          <w:lang w:val="en-US"/>
        </w:rPr>
        <w:t>MouseListener</w:t>
      </w:r>
      <w:proofErr w:type="spellEnd"/>
      <w:r w:rsidRPr="009F61A2">
        <w:rPr>
          <w:sz w:val="24"/>
          <w:szCs w:val="24"/>
          <w:lang w:val="en-US"/>
        </w:rPr>
        <w:t xml:space="preserve"> interface. Ergo, the </w:t>
      </w:r>
      <w:proofErr w:type="spellStart"/>
      <w:r w:rsidRPr="009F61A2">
        <w:rPr>
          <w:sz w:val="24"/>
          <w:szCs w:val="24"/>
          <w:lang w:val="en-US"/>
        </w:rPr>
        <w:t>goodsList</w:t>
      </w:r>
      <w:proofErr w:type="spellEnd"/>
      <w:r w:rsidRPr="009F61A2">
        <w:rPr>
          <w:sz w:val="24"/>
          <w:szCs w:val="24"/>
          <w:lang w:val="en-US"/>
        </w:rPr>
        <w:t xml:space="preserve"> elegantly dons the role of the subject, orchestrating the symphony of notifications to observers (listeners) whenever mouse events dance across its domain.</w:t>
      </w:r>
    </w:p>
    <w:p w14:paraId="5D004DA7" w14:textId="77777777" w:rsidR="009F61A2" w:rsidRPr="009F61A2" w:rsidRDefault="009F61A2" w:rsidP="009F61A2">
      <w:pPr>
        <w:rPr>
          <w:sz w:val="24"/>
          <w:szCs w:val="24"/>
          <w:u w:val="single"/>
          <w:lang w:val="en-US"/>
        </w:rPr>
      </w:pPr>
    </w:p>
    <w:p w14:paraId="6FAFDA67" w14:textId="77777777" w:rsidR="009F61A2" w:rsidRPr="009F61A2" w:rsidRDefault="009F61A2" w:rsidP="009F61A2">
      <w:pPr>
        <w:rPr>
          <w:sz w:val="24"/>
          <w:szCs w:val="24"/>
          <w:lang w:val="en-US"/>
        </w:rPr>
      </w:pPr>
      <w:r w:rsidRPr="009F61A2">
        <w:rPr>
          <w:b/>
          <w:bCs/>
          <w:sz w:val="24"/>
          <w:szCs w:val="24"/>
          <w:lang w:val="en-US"/>
        </w:rPr>
        <w:t>Abstract Factory Harmony</w:t>
      </w:r>
      <w:r w:rsidRPr="009F61A2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9F61A2">
        <w:rPr>
          <w:sz w:val="24"/>
          <w:szCs w:val="24"/>
          <w:lang w:val="en-US"/>
        </w:rPr>
        <w:t>src.net.sf.freecol.client.gui.option</w:t>
      </w:r>
      <w:proofErr w:type="gramEnd"/>
      <w:r w:rsidRPr="009F61A2">
        <w:rPr>
          <w:sz w:val="24"/>
          <w:szCs w:val="24"/>
          <w:lang w:val="en-US"/>
        </w:rPr>
        <w:t>.LanguageOptionUi</w:t>
      </w:r>
      <w:proofErr w:type="spellEnd"/>
    </w:p>
    <w:p w14:paraId="7D381488" w14:textId="485AA059" w:rsidR="009F61A2" w:rsidRPr="009F61A2" w:rsidRDefault="009F61A2" w:rsidP="009F61A2">
      <w:pPr>
        <w:rPr>
          <w:sz w:val="24"/>
          <w:szCs w:val="24"/>
          <w:lang w:val="en-US"/>
        </w:rPr>
      </w:pPr>
      <w:r w:rsidRPr="009F61A2">
        <w:rPr>
          <w:sz w:val="24"/>
          <w:szCs w:val="24"/>
          <w:lang w:val="en-US"/>
        </w:rPr>
        <w:t xml:space="preserve">The </w:t>
      </w:r>
      <w:proofErr w:type="spellStart"/>
      <w:r w:rsidRPr="009F61A2">
        <w:rPr>
          <w:sz w:val="24"/>
          <w:szCs w:val="24"/>
          <w:lang w:val="en-US"/>
        </w:rPr>
        <w:t>LanguageOptionUI</w:t>
      </w:r>
      <w:proofErr w:type="spellEnd"/>
      <w:r w:rsidRPr="009F61A2">
        <w:rPr>
          <w:sz w:val="24"/>
          <w:szCs w:val="24"/>
          <w:lang w:val="en-US"/>
        </w:rPr>
        <w:t xml:space="preserve"> class, ensconced within the </w:t>
      </w:r>
      <w:proofErr w:type="spellStart"/>
      <w:proofErr w:type="gramStart"/>
      <w:r w:rsidRPr="009F61A2">
        <w:rPr>
          <w:sz w:val="24"/>
          <w:szCs w:val="24"/>
          <w:lang w:val="en-US"/>
        </w:rPr>
        <w:t>src.net.sf.freecol.client.gui.option</w:t>
      </w:r>
      <w:proofErr w:type="spellEnd"/>
      <w:proofErr w:type="gramEnd"/>
      <w:r w:rsidRPr="009F61A2">
        <w:rPr>
          <w:sz w:val="24"/>
          <w:szCs w:val="24"/>
          <w:lang w:val="en-US"/>
        </w:rPr>
        <w:t xml:space="preserve"> package, emerges as an embodiment of the Abstract Factory Pattern. Functioning as an abstract factory, it masterfully crafts objects intertwined with the language option domain. Witness the creation of a </w:t>
      </w:r>
      <w:proofErr w:type="spellStart"/>
      <w:r w:rsidRPr="009F61A2">
        <w:rPr>
          <w:sz w:val="24"/>
          <w:szCs w:val="24"/>
          <w:lang w:val="en-US"/>
        </w:rPr>
        <w:t>JComboBox</w:t>
      </w:r>
      <w:proofErr w:type="spellEnd"/>
      <w:r w:rsidRPr="009F61A2">
        <w:rPr>
          <w:sz w:val="24"/>
          <w:szCs w:val="24"/>
          <w:lang w:val="en-US"/>
        </w:rPr>
        <w:t xml:space="preserve">&lt;Language&gt;, a pivotal component within the language option's UI repertoire. As </w:t>
      </w:r>
      <w:proofErr w:type="spellStart"/>
      <w:r w:rsidRPr="009F61A2">
        <w:rPr>
          <w:sz w:val="24"/>
          <w:szCs w:val="24"/>
          <w:lang w:val="en-US"/>
        </w:rPr>
        <w:t>LanguageOption</w:t>
      </w:r>
      <w:proofErr w:type="spellEnd"/>
      <w:r w:rsidRPr="009F61A2">
        <w:rPr>
          <w:sz w:val="24"/>
          <w:szCs w:val="24"/>
          <w:lang w:val="en-US"/>
        </w:rPr>
        <w:t xml:space="preserve"> symbolizes language preferences and Language encapsulates available languages, the Abstract Factory Pattern seamlessly orchestrates the creation of a cohesive family of objects aligned with the </w:t>
      </w:r>
      <w:proofErr w:type="gramStart"/>
      <w:r w:rsidRPr="009F61A2">
        <w:rPr>
          <w:sz w:val="24"/>
          <w:szCs w:val="24"/>
          <w:lang w:val="en-US"/>
        </w:rPr>
        <w:t>chosen</w:t>
      </w:r>
      <w:proofErr w:type="gramEnd"/>
    </w:p>
    <w:sectPr w:rsidR="009F61A2" w:rsidRPr="009F6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A2"/>
    <w:rsid w:val="009F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1427"/>
  <w15:chartTrackingRefBased/>
  <w15:docId w15:val="{D77F7CFC-5394-4C75-A7C8-C8880598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353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Correia</dc:creator>
  <cp:keywords/>
  <dc:description/>
  <cp:lastModifiedBy>Diogo Correia</cp:lastModifiedBy>
  <cp:revision>1</cp:revision>
  <dcterms:created xsi:type="dcterms:W3CDTF">2023-12-01T22:34:00Z</dcterms:created>
  <dcterms:modified xsi:type="dcterms:W3CDTF">2023-12-01T22:36:00Z</dcterms:modified>
</cp:coreProperties>
</file>