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 Mitchell</w:t>
      </w:r>
    </w:p>
    <w:p>
      <w:r>
        <w:t>Email: markmitchell451@gmail.com</w:t>
      </w:r>
    </w:p>
    <w:p>
      <w:pPr>
        <w:pStyle w:val="Heading2"/>
      </w:pPr>
      <w:r>
        <w:t>Summary</w:t>
      </w:r>
    </w:p>
    <w:p>
      <w:r>
        <w:t>Experienced Java developer with a strong background in microservices, DevOps, and cloud technologies.</w:t>
      </w:r>
    </w:p>
    <w:p>
      <w:pPr>
        <w:pStyle w:val="Heading2"/>
      </w:pPr>
      <w:r>
        <w:t>Skills</w:t>
      </w:r>
    </w:p>
    <w:p>
      <w:pPr/>
      <w:r>
        <w:t>Java, Spring Boot, Terraform, AWS, Kubernetes, 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Segoe UI" w:hAnsi="Segoe U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Segoe UI" w:hAnsi="Segoe UI"/>
      <w:b/>
      <w:bCs/>
      <w:color w:val="4F81BD" w:themeColor="accent1"/>
      <w:sz w:val="27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Segoe UI" w:hAnsi="Segoe U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