
<file path=[Content_Types].xml><?xml version="1.0" encoding="utf-8"?>
<Types xmlns="http://schemas.openxmlformats.org/package/2006/content-types">
  <Default ContentType="image/png" Extension="png"/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2.xml"/>
  <Override ContentType="application/vnd.openxmlformats-officedocument.wordprocessingml.footer+xml" PartName="/word/footer4.xml"/>
  <Override ContentType="application/vnd.openxmlformats-officedocument.wordprocessingml.header+xml" PartName="/word/header1.xml"/>
  <Override ContentType="application/vnd.openxmlformats-officedocument.wordprocessingml.header+xml" PartName="/word/header3.xml"/>
  <Override ContentType="application/vnd.openxmlformats-officedocument.wordprocessingml.header+xml" PartName="/word/header5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B000000">
      <w:pPr>
        <w:spacing w:after="0" w:before="0" w:line="360" w:lineRule="auto"/>
        <w:ind w:firstLine="0" w:left="0"/>
        <w:jc w:val="center"/>
      </w:pPr>
    </w:p>
    <w:p w14:paraId="0C000000">
      <w:pPr>
        <w:spacing w:after="0" w:before="0" w:line="360" w:lineRule="auto"/>
        <w:ind w:firstLine="0" w:left="0"/>
        <w:jc w:val="center"/>
      </w:pPr>
    </w:p>
    <w:p w14:paraId="0D000000">
      <w:pPr>
        <w:spacing w:after="0" w:before="0" w:line="360" w:lineRule="auto"/>
        <w:ind w:firstLine="0" w:left="0"/>
        <w:jc w:val="center"/>
      </w:pPr>
    </w:p>
    <w:p w14:paraId="0E000000">
      <w:pPr>
        <w:spacing w:after="0" w:before="0" w:line="360" w:lineRule="auto"/>
        <w:ind w:firstLine="0" w:left="0"/>
        <w:jc w:val="center"/>
      </w:pPr>
    </w:p>
    <w:p w14:paraId="0F000000">
      <w:pPr>
        <w:spacing w:after="0" w:before="0" w:line="360" w:lineRule="auto"/>
        <w:ind w:firstLine="0" w:left="0"/>
        <w:jc w:val="center"/>
      </w:pPr>
    </w:p>
    <w:p w14:paraId="10000000">
      <w:pPr>
        <w:spacing w:after="0" w:before="0" w:line="360" w:lineRule="auto"/>
        <w:ind w:firstLine="0" w:left="0"/>
        <w:jc w:val="center"/>
      </w:pPr>
      <w:r>
        <w:rPr>
          <w:rFonts w:ascii="Times New Roman" w:hAnsi="Times New Roman"/>
          <w:b w:val="1"/>
          <w:i w:val="0"/>
          <w:sz w:val="28"/>
        </w:rPr>
        <w:t>Лабораторная работа</w:t>
      </w:r>
    </w:p>
    <w:p w14:paraId="11000000">
      <w:pPr>
        <w:spacing w:after="0" w:before="0" w:line="360" w:lineRule="auto"/>
        <w:ind w:firstLine="0" w:left="0"/>
        <w:jc w:val="center"/>
      </w:pPr>
      <w:r>
        <w:rPr>
          <w:rFonts w:ascii="Times New Roman" w:hAnsi="Times New Roman"/>
          <w:b w:val="1"/>
          <w:i w:val="0"/>
          <w:sz w:val="28"/>
        </w:rPr>
        <w:t>«Лабораторная работа № 2. Анализ требований и сценариев таксопарка»</w:t>
      </w:r>
    </w:p>
    <w:p w14:paraId="12000000">
      <w:pPr>
        <w:spacing w:after="0" w:before="0" w:line="360" w:lineRule="auto"/>
        <w:ind w:firstLine="0" w:left="0"/>
        <w:jc w:val="center"/>
      </w:pPr>
    </w:p>
    <w:p w14:paraId="13000000">
      <w:pPr>
        <w:spacing w:after="0" w:before="0" w:line="360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«Программная инженерия»</w:t>
      </w:r>
    </w:p>
    <w:p w14:paraId="14000000">
      <w:pPr>
        <w:spacing w:after="0" w:before="240" w:line="360" w:lineRule="auto"/>
        <w:ind w:firstLine="0" w:left="0"/>
        <w:jc w:val="center"/>
      </w:pPr>
    </w:p>
    <w:p w14:paraId="15000000">
      <w:pPr>
        <w:spacing w:after="0" w:before="0" w:line="360" w:lineRule="auto"/>
        <w:ind w:firstLine="0" w:left="0"/>
        <w:jc w:val="center"/>
      </w:pPr>
    </w:p>
    <w:p w14:paraId="16000000">
      <w:pPr>
        <w:spacing w:after="0" w:before="0" w:line="360" w:lineRule="auto"/>
        <w:ind w:firstLine="0" w:left="3540"/>
        <w:jc w:val="left"/>
      </w:pPr>
    </w:p>
    <w:p w14:paraId="17000000">
      <w:pPr>
        <w:spacing w:after="0" w:before="0" w:line="240" w:lineRule="auto"/>
        <w:ind w:firstLine="0" w:left="3118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>Студента</w:t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single"/>
        </w:rPr>
        <w:t>Шкурин Михаил Максимович</w:t>
      </w:r>
      <w:r>
        <w:rPr>
          <w:rFonts w:ascii="Times New Roman" w:hAnsi="Times New Roman"/>
          <w:b w:val="0"/>
          <w:i w:val="0"/>
          <w:sz w:val="28"/>
          <w:u w:val="single"/>
        </w:rPr>
        <w:t>        </w:t>
      </w:r>
    </w:p>
    <w:p w14:paraId="18000000">
      <w:pPr>
        <w:spacing w:after="0" w:before="0" w:line="360" w:lineRule="auto"/>
        <w:ind w:firstLine="0" w:left="312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>Курс</w:t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single"/>
        </w:rPr>
        <w:t>3</w:t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none"/>
        </w:rPr>
        <w:t>Группа</w:t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single"/>
        </w:rPr>
        <w:t>ФИТ-242</w:t>
      </w:r>
    </w:p>
    <w:p w14:paraId="19000000">
      <w:pPr>
        <w:spacing w:after="0" w:before="0" w:line="360" w:lineRule="auto"/>
        <w:ind w:hanging="1920" w:left="5039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>Направление</w:t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single"/>
        </w:rPr>
        <w:t>02.03.02 Фундаментальная информатика и информационные технологии</w:t>
      </w:r>
    </w:p>
    <w:p w14:paraId="1A000000">
      <w:pPr>
        <w:spacing w:after="0" w:before="0" w:line="240" w:lineRule="auto"/>
        <w:ind w:firstLine="0" w:left="312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>Проверил</w:t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single"/>
        </w:rPr>
        <w:t>ассистент</w:t>
      </w:r>
      <w:r>
        <w:rPr>
          <w:rFonts w:ascii="Times New Roman" w:hAnsi="Times New Roman"/>
          <w:b w:val="0"/>
          <w:i w:val="0"/>
          <w:sz w:val="28"/>
          <w:u w:val="single"/>
        </w:rPr>
        <w:t>                  </w:t>
      </w:r>
    </w:p>
    <w:p w14:paraId="1B000000">
      <w:pPr>
        <w:spacing w:after="0" w:before="0" w:line="360" w:lineRule="auto"/>
        <w:ind w:firstLine="0" w:left="6406"/>
        <w:jc w:val="left"/>
      </w:pPr>
      <w:r>
        <w:rPr>
          <w:rFonts w:ascii="Times New Roman" w:hAnsi="Times New Roman"/>
          <w:b w:val="0"/>
          <w:i w:val="0"/>
          <w:sz w:val="18"/>
        </w:rPr>
        <w:t>должность</w:t>
      </w:r>
    </w:p>
    <w:p w14:paraId="1C000000"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/>
          <w:b w:val="0"/>
          <w:i w:val="0"/>
          <w:sz w:val="28"/>
          <w:u w:val="single"/>
        </w:rPr>
        <w:t>Плескунов Д. А.</w:t>
      </w:r>
      <w:r>
        <w:rPr>
          <w:rFonts w:ascii="Times New Roman" w:hAnsi="Times New Roman"/>
          <w:b w:val="0"/>
          <w:i w:val="0"/>
          <w:sz w:val="28"/>
          <w:u w:val="single"/>
        </w:rPr>
        <w:t>                                </w:t>
      </w:r>
    </w:p>
    <w:p w14:paraId="1D000000">
      <w:pPr>
        <w:spacing w:after="0" w:before="0" w:line="240" w:lineRule="auto"/>
        <w:ind w:firstLine="0" w:left="3120"/>
        <w:jc w:val="left"/>
      </w:pPr>
      <w:r>
        <w:rPr>
          <w:rFonts w:ascii="Times New Roman" w:hAnsi="Times New Roman"/>
          <w:b w:val="0"/>
          <w:i w:val="0"/>
          <w:sz w:val="28"/>
          <w:u w:val="none"/>
        </w:rPr>
        <w:t>Выполнил</w:t>
      </w:r>
      <w:r>
        <w:rPr>
          <w:rFonts w:ascii="Times New Roman" w:hAnsi="Times New Roman"/>
          <w:b w:val="0"/>
          <w:i w:val="0"/>
          <w:sz w:val="28"/>
          <w:u w:val="none"/>
        </w:rPr>
        <w:tab/>
      </w:r>
      <w:r>
        <w:rPr>
          <w:rFonts w:ascii="Times New Roman" w:hAnsi="Times New Roman"/>
          <w:b w:val="0"/>
          <w:i w:val="0"/>
          <w:sz w:val="28"/>
          <w:u w:val="single"/>
        </w:rPr>
        <w:t>                                             </w:t>
      </w:r>
    </w:p>
    <w:p w14:paraId="1E000000">
      <w:pPr>
        <w:spacing w:after="0" w:before="0" w:line="360" w:lineRule="auto"/>
        <w:ind w:firstLine="0" w:left="6519"/>
        <w:jc w:val="left"/>
      </w:pPr>
      <w:r>
        <w:rPr>
          <w:rFonts w:ascii="Times New Roman" w:hAnsi="Times New Roman"/>
          <w:b w:val="0"/>
          <w:i w:val="0"/>
          <w:sz w:val="18"/>
        </w:rPr>
        <w:t>дата, подпись студента</w:t>
      </w:r>
    </w:p>
    <w:p w14:paraId="1F000000">
      <w:pPr>
        <w:spacing w:after="0" w:before="0" w:line="240" w:lineRule="auto"/>
        <w:ind w:firstLine="0" w:left="5102"/>
        <w:jc w:val="left"/>
      </w:pPr>
      <w:r>
        <w:rPr>
          <w:rFonts w:ascii="Times New Roman" w:hAnsi="Times New Roman"/>
          <w:b w:val="0"/>
          <w:i w:val="0"/>
          <w:sz w:val="28"/>
          <w:u w:val="single"/>
        </w:rPr>
        <w:t>                                                       </w:t>
      </w:r>
    </w:p>
    <w:p w14:paraId="20000000">
      <w:pPr>
        <w:spacing w:after="0" w:before="0" w:line="240" w:lineRule="auto"/>
        <w:ind w:firstLine="0" w:left="6009"/>
        <w:jc w:val="left"/>
      </w:pPr>
      <w:r>
        <w:rPr>
          <w:rFonts w:ascii="Times New Roman" w:hAnsi="Times New Roman"/>
          <w:b w:val="0"/>
          <w:i w:val="0"/>
          <w:sz w:val="18"/>
        </w:rPr>
        <w:t>дата, подпись преподавателя</w:t>
      </w:r>
    </w:p>
    <w:p w14:paraId="21000000">
      <w:pPr>
        <w:sectPr>
          <w:headerReference r:id="rId1" w:type="first"/>
          <w:footerReference r:id="rId2" w:type="first"/>
          <w:pgSz w:h="16834" w:orient="portrait" w:w="11909"/>
          <w:pgMar w:bottom="1106" w:footer="720" w:gutter="0" w:header="720" w:left="1700" w:right="577" w:top="1134"/>
          <w:titlePg/>
        </w:sectPr>
      </w:pPr>
    </w:p>
    <w:p w14:paraId="22000000">
      <w:bookmarkStart w:id="1" w:name="__RefHeading___1"/>
      <w:bookmarkEnd w:id="1"/>
      <w:pPr>
        <w:pStyle w:val="Style_3"/>
        <w:keepNext w:val="1"/>
        <w:pageBreakBefore w:val="0"/>
        <w:spacing w:after="120" w:before="400" w:line="360" w:lineRule="auto"/>
        <w:ind w:firstLine="0" w:left="0"/>
        <w:jc w:val="center"/>
      </w:pPr>
      <w:r>
        <w:rPr>
          <w:rFonts w:ascii="Times New Roman" w:hAnsi="Times New Roman"/>
          <w:b w:val="0"/>
          <w:i w:val="0"/>
        </w:rPr>
        <w:t>АННОТАЦИЯ</w:t>
      </w:r>
    </w:p>
    <w:p w14:paraId="23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 xml:space="preserve">Отчёт описывает анализ требований и сценариев системы заказа такси. Девять воспроизводимых диаграмм охватывают прецеденты, трассировку, классы анализа </w:t>
      </w:r>
      <w:r>
        <w:rPr>
          <w:rFonts w:ascii="Times New Roman" w:hAnsi="Times New Roman"/>
          <w:b w:val="0"/>
          <w:i w:val="1"/>
        </w:rPr>
        <w:t>VOPC</w:t>
      </w:r>
      <w:r>
        <w:rPr>
          <w:rFonts w:ascii="Times New Roman" w:hAnsi="Times New Roman"/>
          <w:b w:val="0"/>
          <w:i w:val="0"/>
        </w:rPr>
        <w:t xml:space="preserve">, последовательности (4 фазы основного сценария покупки), кооперацию и ключевые абстракции. Методология основана на главе 3 учебного пособия по </w:t>
      </w:r>
      <w:r>
        <w:rPr>
          <w:rFonts w:ascii="Times New Roman" w:hAnsi="Times New Roman"/>
          <w:b w:val="0"/>
          <w:i w:val="1"/>
        </w:rPr>
        <w:t>UML</w:t>
      </w:r>
      <w:r>
        <w:rPr>
          <w:rFonts w:ascii="Times New Roman" w:hAnsi="Times New Roman"/>
          <w:b w:val="0"/>
          <w:i w:val="0"/>
        </w:rPr>
        <w:t>.</w:t>
      </w:r>
    </w:p>
    <w:p w14:paraId="24000000">
      <w:pPr>
        <w:keepNext w:val="1"/>
        <w:pageBreakBefore w:val="1"/>
        <w:spacing w:after="120" w:before="400" w:line="360" w:lineRule="auto"/>
        <w:ind w:firstLine="0" w:left="0"/>
        <w:jc w:val="center"/>
      </w:pPr>
      <w:r>
        <w:rPr>
          <w:rFonts w:ascii="Times New Roman" w:hAnsi="Times New Roman"/>
          <w:b w:val="0"/>
          <w:i w:val="0"/>
        </w:rPr>
        <w:t>СОДЕРЖАНИЕ</w:t>
      </w:r>
    </w:p>
    <w:p>
      <w:pPr>
        <w:pStyle w:val="Style_4"/>
        <w:tabs>
          <w:tab w:leader="dot" w:pos="9355" w:val="right"/>
        </w:tabs>
        <w:ind/>
      </w:pPr>
      <w:r>
        <w:fldChar w:fldCharType="begin"/>
      </w:r>
      <w:r>
        <w:instrText xml:space="preserve">TOC \h \z \u \o "1-3"</w:instrText>
      </w:r>
      <w:r>
        <w:fldChar w:fldCharType="separate"/>
      </w:r>
      <w:r>
        <w:fldChar w:fldCharType="begin"/>
      </w:r>
      <w:r>
        <w:instrText>HYPERLINK \l "__RefHeading___1"</w:instrText>
      </w:r>
      <w:r>
        <w:fldChar w:fldCharType="separate"/>
      </w:r>
      <w:r>
        <w:t>АННОТАЦИЯ</w:t>
      </w:r>
      <w:r>
        <w:tab/>
      </w:r>
      <w:r>
        <w:fldChar w:fldCharType="begin"/>
      </w:r>
      <w:r>
        <w:instrText>PAGEREF __RefHeading___1 \h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6000000">
      <w:pPr>
        <w:pStyle w:val="Style_4"/>
        <w:tabs>
          <w:tab w:leader="dot" w:pos="9355" w:val="right"/>
        </w:tabs>
        <w:ind/>
      </w:pPr>
      <w:r>
        <w:fldChar w:fldCharType="begin"/>
      </w:r>
      <w:r>
        <w:instrText>HYPERLINK \l "__RefHeading___2"</w:instrText>
      </w:r>
      <w:r>
        <w:fldChar w:fldCharType="separate"/>
      </w:r>
      <w:r>
        <w:t>ВВЕДЕНИЕ</w:t>
      </w:r>
      <w:r>
        <w:tab/>
      </w:r>
      <w:r>
        <w:fldChar w:fldCharType="begin"/>
      </w:r>
      <w:r>
        <w:instrText>PAGEREF __RefHeading___2 \h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000000">
      <w:pPr>
        <w:pStyle w:val="Style_4"/>
        <w:tabs>
          <w:tab w:leader="dot" w:pos="9355" w:val="right"/>
        </w:tabs>
        <w:ind/>
      </w:pPr>
      <w:r>
        <w:fldChar w:fldCharType="begin"/>
      </w:r>
      <w:r>
        <w:instrText>HYPERLINK \l "__RefHeading___3"</w:instrText>
      </w:r>
      <w:r>
        <w:fldChar w:fldCharType="separate"/>
      </w:r>
      <w:r>
        <w:t>ОСНОВНАЯ ЧАСТЬ</w:t>
      </w:r>
      <w:r>
        <w:tab/>
      </w:r>
      <w:r>
        <w:fldChar w:fldCharType="begin"/>
      </w:r>
      <w:r>
        <w:instrText>PAGEREF __RefHeading___3 \h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8000000">
      <w:pPr>
        <w:pStyle w:val="Style_5"/>
        <w:tabs>
          <w:tab w:leader="dot" w:pos="9355" w:val="right"/>
        </w:tabs>
        <w:ind/>
      </w:pPr>
      <w:r>
        <w:fldChar w:fldCharType="begin"/>
      </w:r>
      <w:r>
        <w:instrText>HYPERLINK \l "__RefHeading___4"</w:instrText>
      </w:r>
      <w:r>
        <w:fldChar w:fldCharType="separate"/>
      </w:r>
      <w:r>
        <w:t>1. Предметная область и требования</w:t>
      </w:r>
      <w:r>
        <w:tab/>
      </w:r>
      <w:r>
        <w:fldChar w:fldCharType="begin"/>
      </w:r>
      <w:r>
        <w:instrText>PAGEREF __RefHeading___4 \h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9000000">
      <w:pPr>
        <w:pStyle w:val="Style_5"/>
        <w:tabs>
          <w:tab w:leader="dot" w:pos="9355" w:val="right"/>
        </w:tabs>
        <w:ind/>
      </w:pPr>
      <w:r>
        <w:fldChar w:fldCharType="begin"/>
      </w:r>
      <w:r>
        <w:instrText>HYPERLINK \l "__RefHeading___5"</w:instrText>
      </w:r>
      <w:r>
        <w:fldChar w:fldCharType="separate"/>
      </w:r>
      <w:r>
        <w:t>2. Сценарий Purchase Ride</w:t>
      </w:r>
      <w:r>
        <w:tab/>
      </w:r>
      <w:r>
        <w:fldChar w:fldCharType="begin"/>
      </w:r>
      <w:r>
        <w:instrText>PAGEREF __RefHeading___5 \h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A000000">
      <w:pPr>
        <w:pStyle w:val="Style_5"/>
        <w:tabs>
          <w:tab w:leader="dot" w:pos="9355" w:val="right"/>
        </w:tabs>
        <w:ind/>
      </w:pPr>
      <w:r>
        <w:fldChar w:fldCharType="begin"/>
      </w:r>
      <w:r>
        <w:instrText>HYPERLINK \l "__RefHeading___6"</w:instrText>
      </w:r>
      <w:r>
        <w:fldChar w:fldCharType="separate"/>
      </w:r>
      <w:r>
        <w:t>3. Соглашения по моделированию</w:t>
      </w:r>
      <w:r>
        <w:tab/>
      </w:r>
      <w:r>
        <w:fldChar w:fldCharType="begin"/>
      </w:r>
      <w:r>
        <w:instrText>PAGEREF __RefHeading___6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B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"__RefHeading___7"</w:instrText>
      </w:r>
      <w:r>
        <w:fldChar w:fldCharType="separate"/>
      </w:r>
      <w:r>
        <w:t>3.1 Именование</w:t>
      </w:r>
      <w:r>
        <w:tab/>
      </w:r>
      <w:r>
        <w:fldChar w:fldCharType="begin"/>
      </w:r>
      <w:r>
        <w:instrText>PAGEREF __RefHeading___7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C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"__RefHeading___8"</w:instrText>
      </w:r>
      <w:r>
        <w:fldChar w:fldCharType="separate"/>
      </w:r>
      <w:r>
        <w:t>3.2 Организация модели</w:t>
      </w:r>
      <w:r>
        <w:tab/>
      </w:r>
      <w:r>
        <w:fldChar w:fldCharType="begin"/>
      </w:r>
      <w:r>
        <w:instrText>PAGEREF __RefHeading___8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D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"__RefHeading___9"</w:instrText>
      </w:r>
      <w:r>
        <w:fldChar w:fldCharType="separate"/>
      </w:r>
      <w:r>
        <w:t>3.3 Стереотипы классов</w:t>
      </w:r>
      <w:r>
        <w:tab/>
      </w:r>
      <w:r>
        <w:fldChar w:fldCharType="begin"/>
      </w:r>
      <w:r>
        <w:instrText>PAGEREF __RefHeading___9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E000000">
      <w:pPr>
        <w:pStyle w:val="Style_5"/>
        <w:tabs>
          <w:tab w:leader="dot" w:pos="9355" w:val="right"/>
        </w:tabs>
        <w:ind/>
      </w:pPr>
      <w:r>
        <w:fldChar w:fldCharType="begin"/>
      </w:r>
      <w:r>
        <w:instrText>HYPERLINK \l "__RefHeading___10"</w:instrText>
      </w:r>
      <w:r>
        <w:fldChar w:fldCharType="separate"/>
      </w:r>
      <w:r>
        <w:t>4. Ключевые абстракции</w:t>
      </w:r>
      <w:r>
        <w:tab/>
      </w:r>
      <w:r>
        <w:fldChar w:fldCharType="begin"/>
      </w:r>
      <w:r>
        <w:instrText>PAGEREF __RefHeading___10 \h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F000000">
      <w:pPr>
        <w:pStyle w:val="Style_5"/>
        <w:tabs>
          <w:tab w:leader="dot" w:pos="9355" w:val="right"/>
        </w:tabs>
        <w:ind/>
      </w:pPr>
      <w:r>
        <w:fldChar w:fldCharType="begin"/>
      </w:r>
      <w:r>
        <w:instrText>HYPERLINK \l "__RefHeading___11"</w:instrText>
      </w:r>
      <w:r>
        <w:fldChar w:fldCharType="separate"/>
      </w:r>
      <w:r>
        <w:t>5. Диаграммы и решения</w:t>
      </w:r>
      <w:r>
        <w:tab/>
      </w:r>
      <w:r>
        <w:fldChar w:fldCharType="begin"/>
      </w:r>
      <w:r>
        <w:instrText>PAGEREF __RefHeading___11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0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"__RefHeading___12"</w:instrText>
      </w:r>
      <w:r>
        <w:fldChar w:fldCharType="separate"/>
      </w:r>
      <w:r>
        <w:t>5.1 Диаграмма вариантов использования</w:t>
      </w:r>
      <w:r>
        <w:tab/>
      </w:r>
      <w:r>
        <w:fldChar w:fldCharType="begin"/>
      </w:r>
      <w:r>
        <w:instrText>PAGEREF __RefHeading___12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1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"__RefHeading___13"</w:instrText>
      </w:r>
      <w:r>
        <w:fldChar w:fldCharType="separate"/>
      </w:r>
      <w:r>
        <w:t>5.2 Трассировка прецедентов</w:t>
      </w:r>
      <w:r>
        <w:tab/>
      </w:r>
      <w:r>
        <w:fldChar w:fldCharType="begin"/>
      </w:r>
      <w:r>
        <w:instrText>PAGEREF __RefHeading___13 \h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32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"__RefHeading___14"</w:instrText>
      </w:r>
      <w:r>
        <w:fldChar w:fldCharType="separate"/>
      </w:r>
      <w:r>
        <w:t>5.3 Классы анализа VOPC</w:t>
      </w:r>
      <w:r>
        <w:tab/>
      </w:r>
      <w:r>
        <w:fldChar w:fldCharType="begin"/>
      </w:r>
      <w:r>
        <w:instrText>PAGEREF __RefHeading___14 \h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3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"__RefHeading___15"</w:instrText>
      </w:r>
      <w:r>
        <w:fldChar w:fldCharType="separate"/>
      </w:r>
      <w:r>
        <w:t>5.4 Последовательность: поиск машин</w:t>
      </w:r>
      <w:r>
        <w:tab/>
      </w:r>
      <w:r>
        <w:fldChar w:fldCharType="begin"/>
      </w:r>
      <w:r>
        <w:instrText>PAGEREF __RefHeading___15 \h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4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"__RefHeading___16"</w:instrText>
      </w:r>
      <w:r>
        <w:fldChar w:fldCharType="separate"/>
      </w:r>
      <w:r>
        <w:t>5.5 Последовательность: назначение водителя</w:t>
      </w:r>
      <w:r>
        <w:tab/>
      </w:r>
      <w:r>
        <w:fldChar w:fldCharType="begin"/>
      </w:r>
      <w:r>
        <w:instrText>PAGEREF __RefHeading___16 \h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35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"__RefHeading___17"</w:instrText>
      </w:r>
      <w:r>
        <w:fldChar w:fldCharType="separate"/>
      </w:r>
      <w:r>
        <w:t>5.6 Последовательность: оплата</w:t>
      </w:r>
      <w:r>
        <w:tab/>
      </w:r>
      <w:r>
        <w:fldChar w:fldCharType="begin"/>
      </w:r>
      <w:r>
        <w:instrText>PAGEREF __RefHeading___17 \h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36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"__RefHeading___18"</w:instrText>
      </w:r>
      <w:r>
        <w:fldChar w:fldCharType="separate"/>
      </w:r>
      <w:r>
        <w:t>5.7 Последовательность: выполнение поездки</w:t>
      </w:r>
      <w:r>
        <w:tab/>
      </w:r>
      <w:r>
        <w:fldChar w:fldCharType="begin"/>
      </w:r>
      <w:r>
        <w:instrText>PAGEREF __RefHeading___18 \h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7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"__RefHeading___19"</w:instrText>
      </w:r>
      <w:r>
        <w:fldChar w:fldCharType="separate"/>
      </w:r>
      <w:r>
        <w:t>5.8 Диаграмма кооперации</w:t>
      </w:r>
      <w:r>
        <w:tab/>
      </w:r>
      <w:r>
        <w:fldChar w:fldCharType="begin"/>
      </w:r>
      <w:r>
        <w:instrText>PAGEREF __RefHeading___19 \h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8000000">
      <w:pPr>
        <w:pStyle w:val="Style_6"/>
        <w:tabs>
          <w:tab w:leader="dot" w:pos="9355" w:val="right"/>
        </w:tabs>
        <w:ind/>
      </w:pPr>
      <w:r>
        <w:fldChar w:fldCharType="begin"/>
      </w:r>
      <w:r>
        <w:instrText>HYPERLINK \l "__RefHeading___20"</w:instrText>
      </w:r>
      <w:r>
        <w:fldChar w:fldCharType="separate"/>
      </w:r>
      <w:r>
        <w:t>5.9 Ключевые абстракции</w:t>
      </w:r>
      <w:r>
        <w:tab/>
      </w:r>
      <w:r>
        <w:fldChar w:fldCharType="begin"/>
      </w:r>
      <w:r>
        <w:instrText>PAGEREF __RefHeading___20 \h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9000000">
      <w:pPr>
        <w:pStyle w:val="Style_4"/>
        <w:tabs>
          <w:tab w:leader="dot" w:pos="9355" w:val="right"/>
        </w:tabs>
        <w:ind/>
      </w:pPr>
      <w:r>
        <w:fldChar w:fldCharType="begin"/>
      </w:r>
      <w:r>
        <w:instrText>HYPERLINK \l "__RefHeading___21"</w:instrText>
      </w:r>
      <w:r>
        <w:fldChar w:fldCharType="separate"/>
      </w:r>
      <w:r>
        <w:t>ЗАКЛЮЧЕНИЕ</w:t>
      </w:r>
      <w:r>
        <w:tab/>
      </w:r>
      <w:r>
        <w:fldChar w:fldCharType="begin"/>
      </w:r>
      <w:r>
        <w:instrText>PAGEREF __RefHeading___21 \h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A000000">
      <w:pPr>
        <w:pStyle w:val="Style_4"/>
        <w:tabs>
          <w:tab w:leader="dot" w:pos="9355" w:val="right"/>
        </w:tabs>
        <w:ind/>
      </w:pPr>
      <w:r>
        <w:fldChar w:fldCharType="begin"/>
      </w:r>
      <w:r>
        <w:instrText>HYPERLINK \l "__RefHeading___22"</w:instrText>
      </w:r>
      <w:r>
        <w:fldChar w:fldCharType="separate"/>
      </w:r>
      <w:r>
        <w:t>СПИСОК ИСПОЛЬЗОВАННЫХ ИСТОЧНИКОВ</w:t>
      </w:r>
      <w:r>
        <w:tab/>
      </w:r>
      <w:r>
        <w:fldChar w:fldCharType="begin"/>
      </w:r>
      <w:r>
        <w:instrText>PAGEREF __RefHeading___22 \h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>
      <w:r>
        <w:fldChar w:fldCharType="end"/>
      </w:r>
    </w:p>
    <w:p w14:paraId="3C000000">
      <w:bookmarkStart w:id="2" w:name="__RefHeading___2"/>
      <w:bookmarkEnd w:id="2"/>
      <w:pPr>
        <w:pStyle w:val="Style_3"/>
        <w:keepNext w:val="1"/>
        <w:pageBreakBefore w:val="1"/>
        <w:spacing w:after="120" w:before="400" w:line="360" w:lineRule="auto"/>
        <w:ind w:firstLine="0" w:left="0"/>
        <w:jc w:val="center"/>
      </w:pPr>
      <w:r>
        <w:rPr>
          <w:rFonts w:ascii="Times New Roman" w:hAnsi="Times New Roman"/>
          <w:b w:val="0"/>
          <w:i w:val="0"/>
        </w:rPr>
        <w:t>ВВЕДЕНИЕ</w:t>
      </w:r>
    </w:p>
    <w:p w14:paraId="3D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 xml:space="preserve">Цель работы – применить метод анализа требований из главы 3 пособия [1] к системе заказа такси, выбранной для сквозного проекта (вариант 10 – Таксопарк, как в ЛР 1). Задание следует методологии </w:t>
      </w:r>
      <w:r>
        <w:rPr>
          <w:rFonts w:ascii="Times New Roman" w:hAnsi="Times New Roman"/>
          <w:b w:val="0"/>
          <w:i w:val="1"/>
        </w:rPr>
        <w:t>Rational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Times New Roman" w:hAnsi="Times New Roman"/>
          <w:b w:val="0"/>
          <w:i w:val="1"/>
        </w:rPr>
        <w:t>Rose/UML</w:t>
      </w:r>
      <w:r>
        <w:rPr>
          <w:rFonts w:ascii="Times New Roman" w:hAnsi="Times New Roman"/>
          <w:b w:val="0"/>
          <w:i w:val="0"/>
        </w:rPr>
        <w:t xml:space="preserve">: архитектурный анализ, ключевые абстракции, реализация вариантов использования через </w:t>
      </w:r>
      <w:r>
        <w:rPr>
          <w:rFonts w:ascii="Times New Roman" w:hAnsi="Times New Roman"/>
          <w:b w:val="0"/>
          <w:i w:val="1"/>
        </w:rPr>
        <w:t>VOPC</w:t>
      </w:r>
      <w:r>
        <w:rPr>
          <w:rFonts w:ascii="Times New Roman" w:hAnsi="Times New Roman"/>
          <w:b w:val="0"/>
          <w:i w:val="0"/>
        </w:rPr>
        <w:t xml:space="preserve"> и диаграммы взаимодействия. Нативный проект </w:t>
      </w:r>
      <w:r>
        <w:rPr>
          <w:rFonts w:ascii="Times New Roman" w:hAnsi="Times New Roman"/>
          <w:b w:val="0"/>
          <w:i w:val="1"/>
        </w:rPr>
        <w:t>CASE</w:t>
      </w:r>
      <w:r>
        <w:rPr>
          <w:rFonts w:ascii="Times New Roman" w:hAnsi="Times New Roman"/>
          <w:b w:val="0"/>
          <w:i w:val="0"/>
        </w:rPr>
        <w:t xml:space="preserve">-средства в репозитории отсутствует; модели представлены редактируемым </w:t>
      </w:r>
      <w:r>
        <w:rPr>
          <w:rFonts w:ascii="Times New Roman" w:hAnsi="Times New Roman"/>
          <w:b w:val="0"/>
          <w:i w:val="1"/>
        </w:rPr>
        <w:t>PlantUML</w:t>
      </w:r>
      <w:r>
        <w:rPr>
          <w:rFonts w:ascii="Times New Roman" w:hAnsi="Times New Roman"/>
          <w:b w:val="0"/>
          <w:i w:val="0"/>
        </w:rPr>
        <w:t>.</w:t>
      </w:r>
    </w:p>
    <w:p w14:paraId="3E000000">
      <w:bookmarkStart w:id="3" w:name="__RefHeading___3"/>
      <w:bookmarkEnd w:id="3"/>
      <w:pPr>
        <w:pStyle w:val="Style_3"/>
        <w:keepNext w:val="1"/>
        <w:pageBreakBefore w:val="1"/>
        <w:spacing w:after="120" w:before="400" w:line="360" w:lineRule="auto"/>
        <w:ind w:firstLine="0" w:left="0"/>
        <w:jc w:val="center"/>
      </w:pPr>
      <w:r>
        <w:rPr>
          <w:rFonts w:ascii="Times New Roman" w:hAnsi="Times New Roman"/>
          <w:b w:val="0"/>
          <w:i w:val="0"/>
        </w:rPr>
        <w:t>ОСНОВНАЯ ЧАСТЬ</w:t>
      </w:r>
    </w:p>
    <w:p w14:paraId="3F000000">
      <w:bookmarkStart w:id="4" w:name="__RefHeading___4"/>
      <w:bookmarkEnd w:id="4"/>
      <w:pPr>
        <w:pStyle w:val="Style_7"/>
        <w:keepNext w:val="1"/>
        <w:spacing w:after="0" w:before="360" w:line="360" w:lineRule="auto"/>
        <w:ind w:firstLine="0" w:left="0"/>
        <w:jc w:val="left"/>
      </w:pPr>
      <w:r>
        <w:rPr>
          <w:rFonts w:ascii="Times New Roman" w:hAnsi="Times New Roman"/>
          <w:b w:val="1"/>
          <w:i w:val="0"/>
        </w:rPr>
        <w:t xml:space="preserve">1. </w:t>
      </w:r>
      <w:r>
        <w:rPr>
          <w:rFonts w:ascii="Times New Roman" w:hAnsi="Times New Roman"/>
          <w:b w:val="1"/>
          <w:i w:val="0"/>
        </w:rPr>
        <w:t>Предметная область и требования</w:t>
      </w:r>
    </w:p>
    <w:p w14:paraId="40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>Пассажир заказывает такси через приложение или диспетчера, водитель выполняет поездку, диспетчер координирует заказы и водителей. Система поддерживает поиск свободных машин, расчёт стоимости, оплату, отмену заказа и оценку поездки.</w:t>
      </w:r>
    </w:p>
    <w:p w14:paraId="41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ID</w:t>
      </w:r>
      <w:r>
        <w:rPr>
          <w:rFonts w:ascii="Times New Roman" w:hAnsi="Times New Roman"/>
          <w:b w:val="0"/>
          <w:i w:val="0"/>
        </w:rPr>
        <w:t xml:space="preserve"> | Требование | Способ отражения |</w:t>
      </w:r>
      <w:r>
        <w:br/>
      </w:r>
      <w:r>
        <w:rPr>
          <w:rFonts w:ascii="Times New Roman" w:hAnsi="Times New Roman"/>
          <w:b w:val="0"/>
          <w:i w:val="0"/>
        </w:rPr>
        <w:t>||---|---|---|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FR-01</w:t>
      </w:r>
      <w:r>
        <w:rPr>
          <w:rFonts w:ascii="Times New Roman" w:hAnsi="Times New Roman"/>
          <w:b w:val="0"/>
          <w:i w:val="0"/>
        </w:rPr>
        <w:t xml:space="preserve"> | Поиск свободных машин | Прецеденты, фаза 1 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FR-02</w:t>
      </w:r>
      <w:r>
        <w:rPr>
          <w:rFonts w:ascii="Times New Roman" w:hAnsi="Times New Roman"/>
          <w:b w:val="0"/>
          <w:i w:val="0"/>
        </w:rPr>
        <w:t xml:space="preserve"> | Назначение водителя на заказ | Фаза 2, </w:t>
      </w:r>
      <w:r>
        <w:rPr>
          <w:rFonts w:ascii="Times New Roman" w:hAnsi="Times New Roman"/>
          <w:b w:val="0"/>
          <w:i w:val="1"/>
        </w:rPr>
        <w:t>RideAssignment</w:t>
      </w:r>
      <w:r>
        <w:rPr>
          <w:rFonts w:ascii="Times New Roman" w:hAnsi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FR-03</w:t>
      </w:r>
      <w:r>
        <w:rPr>
          <w:rFonts w:ascii="Times New Roman" w:hAnsi="Times New Roman"/>
          <w:b w:val="0"/>
          <w:i w:val="0"/>
        </w:rPr>
        <w:t xml:space="preserve"> | Расчёт стоимости поездки по расстоянию/времени | Фаза 2, </w:t>
      </w:r>
      <w:r>
        <w:rPr>
          <w:rFonts w:ascii="Times New Roman" w:hAnsi="Times New Roman"/>
          <w:b w:val="0"/>
          <w:i w:val="1"/>
        </w:rPr>
        <w:t>PriceCalculator</w:t>
      </w:r>
      <w:r>
        <w:rPr>
          <w:rFonts w:ascii="Times New Roman" w:hAnsi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FR-04</w:t>
      </w:r>
      <w:r>
        <w:rPr>
          <w:rFonts w:ascii="Times New Roman" w:hAnsi="Times New Roman"/>
          <w:b w:val="0"/>
          <w:i w:val="0"/>
        </w:rPr>
        <w:t xml:space="preserve"> | Оплата заказа | Фаза 3, </w:t>
      </w:r>
      <w:r>
        <w:rPr>
          <w:rFonts w:ascii="Times New Roman" w:hAnsi="Times New Roman"/>
          <w:b w:val="0"/>
          <w:i w:val="1"/>
        </w:rPr>
        <w:t>PaymentGateway</w:t>
      </w:r>
      <w:r>
        <w:rPr>
          <w:rFonts w:ascii="Times New Roman" w:hAnsi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FR-05</w:t>
      </w:r>
      <w:r>
        <w:rPr>
          <w:rFonts w:ascii="Times New Roman" w:hAnsi="Times New Roman"/>
          <w:b w:val="0"/>
          <w:i w:val="0"/>
        </w:rPr>
        <w:t xml:space="preserve"> | Отмена заказа до начала поездки | Прецедент отмены, состояние </w:t>
      </w:r>
      <w:r>
        <w:rPr>
          <w:rFonts w:ascii="Times New Roman" w:hAnsi="Times New Roman"/>
          <w:b w:val="0"/>
          <w:i w:val="1"/>
        </w:rPr>
        <w:t>Ride</w:t>
      </w:r>
      <w:r>
        <w:rPr>
          <w:rFonts w:ascii="Times New Roman" w:hAnsi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FR-06</w:t>
      </w:r>
      <w:r>
        <w:rPr>
          <w:rFonts w:ascii="Times New Roman" w:hAnsi="Times New Roman"/>
          <w:b w:val="0"/>
          <w:i w:val="0"/>
        </w:rPr>
        <w:t xml:space="preserve"> | Оценка поездки пассажиром | Прецедент оценки, </w:t>
      </w:r>
      <w:r>
        <w:rPr>
          <w:rFonts w:ascii="Times New Roman" w:hAnsi="Times New Roman"/>
          <w:b w:val="0"/>
          <w:i w:val="1"/>
        </w:rPr>
        <w:t>Rating</w:t>
      </w:r>
      <w:r>
        <w:rPr>
          <w:rFonts w:ascii="Times New Roman" w:hAnsi="Times New Roman"/>
          <w:b w:val="0"/>
          <w:i w:val="0"/>
        </w:rPr>
        <w:t xml:space="preserve"> 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QR-01</w:t>
      </w:r>
      <w:r>
        <w:rPr>
          <w:rFonts w:ascii="Times New Roman" w:hAnsi="Times New Roman"/>
          <w:b w:val="0"/>
          <w:i w:val="0"/>
        </w:rPr>
        <w:t xml:space="preserve"> | Защита от двойного назначения водителя на один заказ | Уникальность заказа, атомарное назначение |</w:t>
      </w:r>
      <w:r>
        <w:br/>
      </w:r>
      <w:r>
        <w:rPr>
          <w:rFonts w:ascii="Times New Roman" w:hAnsi="Times New Roman"/>
          <w:b w:val="0"/>
          <w:i w:val="0"/>
        </w:rPr>
        <w:t xml:space="preserve">|| </w:t>
      </w:r>
      <w:r>
        <w:rPr>
          <w:rFonts w:ascii="Times New Roman" w:hAnsi="Times New Roman"/>
          <w:b w:val="0"/>
          <w:i w:val="1"/>
        </w:rPr>
        <w:t>QR-02</w:t>
      </w:r>
      <w:r>
        <w:rPr>
          <w:rFonts w:ascii="Times New Roman" w:hAnsi="Times New Roman"/>
          <w:b w:val="0"/>
          <w:i w:val="0"/>
        </w:rPr>
        <w:t xml:space="preserve"> | Отказ оплаты не отменяет назначение водителя | Разделение оплаты и назначения |</w:t>
      </w:r>
    </w:p>
    <w:p w14:paraId="42000000">
      <w:bookmarkStart w:id="5" w:name="__RefHeading___5"/>
      <w:bookmarkEnd w:id="5"/>
      <w:pPr>
        <w:pStyle w:val="Style_7"/>
        <w:keepNext w:val="1"/>
        <w:spacing w:after="0" w:before="360" w:line="360" w:lineRule="auto"/>
        <w:ind w:firstLine="0" w:left="0"/>
        <w:jc w:val="left"/>
      </w:pPr>
      <w:r>
        <w:rPr>
          <w:rFonts w:ascii="Times New Roman" w:hAnsi="Times New Roman"/>
          <w:b w:val="1"/>
          <w:i w:val="0"/>
        </w:rPr>
        <w:t xml:space="preserve">2. </w:t>
      </w:r>
      <w:r>
        <w:rPr>
          <w:rFonts w:ascii="Times New Roman" w:hAnsi="Times New Roman"/>
          <w:b w:val="1"/>
          <w:i w:val="0"/>
        </w:rPr>
        <w:t xml:space="preserve">Сценарий </w:t>
      </w:r>
      <w:r>
        <w:rPr>
          <w:rFonts w:ascii="Times New Roman" w:hAnsi="Times New Roman"/>
          <w:b w:val="1"/>
          <w:i w:val="1"/>
        </w:rPr>
        <w:t>Purchase</w:t>
      </w:r>
      <w:r>
        <w:rPr>
          <w:rFonts w:ascii="Times New Roman" w:hAnsi="Times New Roman"/>
          <w:b w:val="1"/>
          <w:i w:val="0"/>
        </w:rPr>
        <w:t xml:space="preserve"> </w:t>
      </w:r>
      <w:r>
        <w:rPr>
          <w:rFonts w:ascii="Times New Roman" w:hAnsi="Times New Roman"/>
          <w:b w:val="1"/>
          <w:i w:val="1"/>
        </w:rPr>
        <w:t>Ride</w:t>
      </w:r>
    </w:p>
    <w:p w14:paraId="43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Предусловия:</w:t>
      </w:r>
      <w:r>
        <w:rPr>
          <w:rFonts w:ascii="Times New Roman" w:hAnsi="Times New Roman"/>
          <w:b w:val="0"/>
          <w:i w:val="0"/>
        </w:rPr>
        <w:t xml:space="preserve"> пассажир имеет аккаунт в системе; есть свободные водители. </w:t>
      </w:r>
      <w:r>
        <w:rPr>
          <w:rFonts w:ascii="Times New Roman" w:hAnsi="Times New Roman"/>
          <w:b w:val="1"/>
          <w:i w:val="0"/>
        </w:rPr>
        <w:t>Основной результат:</w:t>
      </w:r>
      <w:r>
        <w:rPr>
          <w:rFonts w:ascii="Times New Roman" w:hAnsi="Times New Roman"/>
          <w:b w:val="0"/>
          <w:i w:val="0"/>
        </w:rPr>
        <w:t xml:space="preserve"> оплаченный заказ с назначенным водителем; пассажир видит детали поездки. </w:t>
      </w:r>
      <w:r>
        <w:rPr>
          <w:rFonts w:ascii="Times New Roman" w:hAnsi="Times New Roman"/>
          <w:b w:val="1"/>
          <w:i w:val="0"/>
        </w:rPr>
        <w:t>Основной поток:</w:t>
      </w:r>
      <w:r>
        <w:rPr>
          <w:rFonts w:ascii="Times New Roman" w:hAnsi="Times New Roman"/>
          <w:b w:val="0"/>
          <w:i w:val="0"/>
        </w:rPr>
        <w:t xml:space="preserve"> поиск машин; выбор водителя; расчёт стоимости; подтверждение заказа; оплата; назначение водителя; начало поездки; завершение поездки; оценка. </w:t>
      </w:r>
      <w:r>
        <w:rPr>
          <w:rFonts w:ascii="Times New Roman" w:hAnsi="Times New Roman"/>
          <w:b w:val="1"/>
          <w:i w:val="0"/>
        </w:rPr>
        <w:t>Альтернативы:</w:t>
      </w:r>
      <w:r>
        <w:rPr>
          <w:rFonts w:ascii="Times New Roman" w:hAnsi="Times New Roman"/>
          <w:b w:val="0"/>
          <w:i w:val="0"/>
        </w:rPr>
        <w:t xml:space="preserve"> нет свободных машин – повторный поиск; отказ оплаты – заказ отменяется; отмена пассажиром до начала – освобождение водителя; сбой оплаты – повторная попытка.</w:t>
      </w:r>
    </w:p>
    <w:p w14:paraId="44000000">
      <w:bookmarkStart w:id="6" w:name="__RefHeading___6"/>
      <w:bookmarkEnd w:id="6"/>
      <w:pPr>
        <w:pStyle w:val="Style_7"/>
        <w:keepNext w:val="1"/>
        <w:spacing w:after="0" w:before="360" w:line="360" w:lineRule="auto"/>
        <w:ind w:firstLine="0" w:left="0"/>
        <w:jc w:val="left"/>
      </w:pPr>
      <w:r>
        <w:rPr>
          <w:rFonts w:ascii="Times New Roman" w:hAnsi="Times New Roman"/>
          <w:b w:val="1"/>
          <w:i w:val="0"/>
        </w:rPr>
        <w:t xml:space="preserve">3. </w:t>
      </w:r>
      <w:r>
        <w:rPr>
          <w:rFonts w:ascii="Times New Roman" w:hAnsi="Times New Roman"/>
          <w:b w:val="1"/>
          <w:i w:val="0"/>
        </w:rPr>
        <w:t>Соглашения по моделированию</w:t>
      </w:r>
    </w:p>
    <w:p w14:paraId="45000000">
      <w:bookmarkStart w:id="7" w:name="__RefHeading___7"/>
      <w:bookmarkEnd w:id="7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3.1 Именование</w:t>
      </w:r>
    </w:p>
    <w:p w14:paraId="46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>Имена вариантов использования – короткие глагольные фразы на русском языке</w:t>
      </w:r>
    </w:p>
    <w:p w14:paraId="47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>Имена классов – существительные на английском языке, начинаются с заглавной буквы</w:t>
      </w:r>
    </w:p>
    <w:p w14:paraId="48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 xml:space="preserve">Имена атрибутов и операций – с маленькой буквы, </w:t>
      </w:r>
      <w:r>
        <w:rPr>
          <w:rFonts w:ascii="Times New Roman" w:hAnsi="Times New Roman"/>
          <w:b w:val="0"/>
          <w:i w:val="1"/>
        </w:rPr>
        <w:t>camelCase</w:t>
      </w:r>
    </w:p>
    <w:p w14:paraId="49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>Составные имена – без подчёркиваний, каждое слово с заглавной (</w:t>
      </w:r>
      <w:r>
        <w:rPr>
          <w:rFonts w:ascii="Times New Roman" w:hAnsi="Times New Roman"/>
          <w:b w:val="0"/>
          <w:i w:val="1"/>
        </w:rPr>
        <w:t>CamelCase</w:t>
      </w:r>
      <w:r>
        <w:rPr>
          <w:rFonts w:ascii="Times New Roman" w:hAnsi="Times New Roman"/>
          <w:b w:val="0"/>
          <w:i w:val="0"/>
        </w:rPr>
        <w:t>)</w:t>
      </w:r>
    </w:p>
    <w:p w14:paraId="4A000000">
      <w:bookmarkStart w:id="8" w:name="__RefHeading___8"/>
      <w:bookmarkEnd w:id="8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3.2 Организация модели</w:t>
      </w:r>
    </w:p>
    <w:p w14:paraId="4B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 xml:space="preserve">Пакет </w:t>
      </w:r>
      <w:r>
        <w:rPr>
          <w:rFonts w:ascii="Times New Roman" w:hAnsi="Times New Roman"/>
          <w:b w:val="0"/>
          <w:i w:val="1"/>
        </w:rPr>
        <w:t>Design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Times New Roman" w:hAnsi="Times New Roman"/>
          <w:b w:val="0"/>
          <w:i w:val="1"/>
        </w:rPr>
        <w:t>Model</w:t>
      </w:r>
      <w:r>
        <w:rPr>
          <w:rFonts w:ascii="Times New Roman" w:hAnsi="Times New Roman"/>
          <w:b w:val="0"/>
          <w:i w:val="0"/>
        </w:rPr>
        <w:t xml:space="preserve"> – содержит все аналитические модели</w:t>
      </w:r>
    </w:p>
    <w:p w14:paraId="4C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 xml:space="preserve">Пакет </w:t>
      </w:r>
      <w:r>
        <w:rPr>
          <w:rFonts w:ascii="Times New Roman" w:hAnsi="Times New Roman"/>
          <w:b w:val="0"/>
          <w:i w:val="1"/>
        </w:rPr>
        <w:t>Use-Case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Times New Roman" w:hAnsi="Times New Roman"/>
          <w:b w:val="0"/>
          <w:i w:val="1"/>
        </w:rPr>
        <w:t>Realizations</w:t>
      </w:r>
      <w:r>
        <w:rPr>
          <w:rFonts w:ascii="Times New Roman" w:hAnsi="Times New Roman"/>
          <w:b w:val="0"/>
          <w:i w:val="0"/>
        </w:rPr>
        <w:t xml:space="preserve"> – содержит реализации прецедентов</w:t>
      </w:r>
    </w:p>
    <w:p w14:paraId="4D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 xml:space="preserve">Для каждого прецедента создаётся пакет </w:t>
      </w:r>
      <w:r>
        <w:rPr>
          <w:rFonts w:ascii="Times New Roman" w:hAnsi="Times New Roman"/>
          <w:b w:val="0"/>
          <w:i w:val="1"/>
        </w:rPr>
        <w:t>Use-Case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Times New Roman" w:hAnsi="Times New Roman"/>
          <w:b w:val="0"/>
          <w:i w:val="1"/>
        </w:rPr>
        <w:t>Realization</w:t>
      </w:r>
      <w:r>
        <w:rPr>
          <w:rFonts w:ascii="Times New Roman" w:hAnsi="Times New Roman"/>
          <w:b w:val="0"/>
          <w:i w:val="0"/>
        </w:rPr>
        <w:t xml:space="preserve"> – 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1"/>
        </w:rPr>
        <w:t>Name</w:t>
      </w:r>
      <w:r>
        <w:rPr>
          <w:rFonts w:ascii="Times New Roman" w:hAnsi="Times New Roman"/>
          <w:b w:val="0"/>
          <w:i w:val="0"/>
        </w:rPr>
        <w:t>&gt;</w:t>
      </w:r>
    </w:p>
    <w:p w14:paraId="4E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>В каждой реализации – кооперация с именем прецедента и стереотипом &lt;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1"/>
        </w:rPr>
        <w:t>use-case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Times New Roman" w:hAnsi="Times New Roman"/>
          <w:b w:val="0"/>
          <w:i w:val="1"/>
        </w:rPr>
        <w:t>realization</w:t>
      </w:r>
      <w:r>
        <w:rPr>
          <w:rFonts w:ascii="Times New Roman" w:hAnsi="Times New Roman"/>
          <w:b w:val="0"/>
          <w:i w:val="0"/>
        </w:rPr>
        <w:t>&gt;</w:t>
      </w:r>
      <w:r>
        <w:rPr>
          <w:rFonts w:ascii="Times New Roman" w:hAnsi="Times New Roman"/>
          <w:b w:val="0"/>
          <w:i w:val="0"/>
        </w:rPr>
        <w:t>&gt;</w:t>
      </w:r>
    </w:p>
    <w:p w14:paraId="4F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 xml:space="preserve">Диаграмма </w:t>
      </w:r>
      <w:r>
        <w:rPr>
          <w:rFonts w:ascii="Times New Roman" w:hAnsi="Times New Roman"/>
          <w:b w:val="0"/>
          <w:i w:val="1"/>
        </w:rPr>
        <w:t>VOPC</w:t>
      </w:r>
      <w:r>
        <w:rPr>
          <w:rFonts w:ascii="Times New Roman" w:hAnsi="Times New Roman"/>
          <w:b w:val="0"/>
          <w:i w:val="0"/>
        </w:rPr>
        <w:t xml:space="preserve"> – внутри каждой кооперации</w:t>
      </w:r>
    </w:p>
    <w:p w14:paraId="50000000">
      <w:bookmarkStart w:id="9" w:name="__RefHeading___9"/>
      <w:bookmarkEnd w:id="9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3.3 Стереотипы классов</w:t>
      </w:r>
    </w:p>
    <w:p w14:paraId="51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1"/>
        </w:rPr>
        <w:t>Boundary</w:t>
      </w:r>
      <w:r>
        <w:rPr>
          <w:rFonts w:ascii="Times New Roman" w:hAnsi="Times New Roman"/>
          <w:b w:val="0"/>
          <w:i w:val="0"/>
        </w:rPr>
        <w:t>&gt;</w:t>
      </w:r>
      <w:r>
        <w:rPr>
          <w:rFonts w:ascii="Times New Roman" w:hAnsi="Times New Roman"/>
          <w:b w:val="0"/>
          <w:i w:val="0"/>
        </w:rPr>
        <w:t>&gt; – граничные классы (</w:t>
      </w:r>
      <w:r>
        <w:rPr>
          <w:rFonts w:ascii="Times New Roman" w:hAnsi="Times New Roman"/>
          <w:b w:val="0"/>
          <w:i w:val="1"/>
        </w:rPr>
        <w:t>UI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API</w:t>
      </w:r>
      <w:r>
        <w:rPr>
          <w:rFonts w:ascii="Times New Roman" w:hAnsi="Times New Roman"/>
          <w:b w:val="0"/>
          <w:i w:val="0"/>
        </w:rPr>
        <w:t>)</w:t>
      </w:r>
    </w:p>
    <w:p w14:paraId="52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1"/>
        </w:rPr>
        <w:t>Control</w:t>
      </w:r>
      <w:r>
        <w:rPr>
          <w:rFonts w:ascii="Times New Roman" w:hAnsi="Times New Roman"/>
          <w:b w:val="0"/>
          <w:i w:val="0"/>
        </w:rPr>
        <w:t>&gt;</w:t>
      </w:r>
      <w:r>
        <w:rPr>
          <w:rFonts w:ascii="Times New Roman" w:hAnsi="Times New Roman"/>
          <w:b w:val="0"/>
          <w:i w:val="0"/>
        </w:rPr>
        <w:t>&gt; – управляющие классы (контроллеры)</w:t>
      </w:r>
    </w:p>
    <w:p w14:paraId="53000000">
      <w:pPr>
        <w:spacing w:after="0" w:before="0" w:line="288" w:lineRule="auto"/>
        <w:ind w:firstLine="0" w:left="425"/>
        <w:jc w:val="both"/>
      </w:pPr>
      <w:r>
        <w:rPr>
          <w:rFonts w:ascii="Times New Roman" w:hAnsi="Times New Roman"/>
          <w:b w:val="0"/>
          <w:i w:val="0"/>
        </w:rPr>
        <w:t xml:space="preserve">• 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1"/>
        </w:rPr>
        <w:t>Entity</w:t>
      </w:r>
      <w:r>
        <w:rPr>
          <w:rFonts w:ascii="Times New Roman" w:hAnsi="Times New Roman"/>
          <w:b w:val="0"/>
          <w:i w:val="0"/>
        </w:rPr>
        <w:t>&gt;</w:t>
      </w:r>
      <w:r>
        <w:rPr>
          <w:rFonts w:ascii="Times New Roman" w:hAnsi="Times New Roman"/>
          <w:b w:val="0"/>
          <w:i w:val="0"/>
        </w:rPr>
        <w:t>&gt; – классы-сущности (предметные объекты)</w:t>
      </w:r>
    </w:p>
    <w:p w14:paraId="54000000">
      <w:bookmarkStart w:id="10" w:name="__RefHeading___10"/>
      <w:bookmarkEnd w:id="10"/>
      <w:pPr>
        <w:pStyle w:val="Style_7"/>
        <w:keepNext w:val="1"/>
        <w:spacing w:after="0" w:before="360" w:line="360" w:lineRule="auto"/>
        <w:ind w:firstLine="0" w:left="0"/>
        <w:jc w:val="left"/>
      </w:pPr>
      <w:r>
        <w:rPr>
          <w:rFonts w:ascii="Times New Roman" w:hAnsi="Times New Roman"/>
          <w:b w:val="1"/>
          <w:i w:val="0"/>
        </w:rPr>
        <w:t xml:space="preserve">4. </w:t>
      </w:r>
      <w:r>
        <w:rPr>
          <w:rFonts w:ascii="Times New Roman" w:hAnsi="Times New Roman"/>
          <w:b w:val="1"/>
          <w:i w:val="0"/>
        </w:rPr>
        <w:t>Ключевые абстракции</w:t>
      </w:r>
    </w:p>
    <w:p w14:paraId="55000000"/>
    <w:p w14:paraId="56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6724037"/>
            <wp:effectExtent b="0" l="0" r="0" t="0"/>
            <wp:docPr hidden="false" id="2" name="Picture 2"/>
            <a:graphic>
              <a:graphicData uri="http://schemas.openxmlformats.org/drawingml/2006/picture">
                <pic:pic>
                  <pic:nvPicPr>
                    <pic:cNvPr hidden="false" id="1" name="Picture 1"/>
                    <pic:cNvPicPr preferRelativeResize="true"/>
                  </pic:nvPicPr>
                  <pic:blipFill>
                    <a:blip r:embed="rId6"/>
                    <a:stretch/>
                  </pic:blipFill>
                  <pic:spPr>
                    <a:xfrm flipH="false" flipV="false" rot="0">
                      <a:ext cx="5400000" cy="672403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7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1 – Ключевые абстракции</w:t>
      </w:r>
    </w:p>
    <w:p w14:paraId="58000000"/>
    <w:p w14:paraId="59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1"/>
        </w:rPr>
        <w:t>Passenger</w:t>
      </w:r>
      <w:r>
        <w:rPr>
          <w:rFonts w:ascii="Times New Roman" w:hAnsi="Times New Roman"/>
          <w:b w:val="0"/>
          <w:i w:val="0"/>
        </w:rPr>
        <w:t xml:space="preserve"> – пассажир, заказывающий поездку</w:t>
      </w:r>
      <w:r>
        <w:br/>
      </w:r>
      <w:r>
        <w:rPr>
          <w:rFonts w:ascii="Times New Roman" w:hAnsi="Times New Roman"/>
          <w:b w:val="0"/>
          <w:i w:val="1"/>
        </w:rPr>
        <w:t>Driver</w:t>
      </w:r>
      <w:r>
        <w:rPr>
          <w:rFonts w:ascii="Times New Roman" w:hAnsi="Times New Roman"/>
          <w:b w:val="0"/>
          <w:i w:val="0"/>
        </w:rPr>
        <w:t xml:space="preserve"> – водитель, выполняющий поездку</w:t>
      </w:r>
      <w:r>
        <w:br/>
      </w:r>
      <w:r>
        <w:rPr>
          <w:rFonts w:ascii="Times New Roman" w:hAnsi="Times New Roman"/>
          <w:b w:val="0"/>
          <w:i w:val="1"/>
        </w:rPr>
        <w:t>Dispatcher</w:t>
      </w:r>
      <w:r>
        <w:rPr>
          <w:rFonts w:ascii="Times New Roman" w:hAnsi="Times New Roman"/>
          <w:b w:val="0"/>
          <w:i w:val="0"/>
        </w:rPr>
        <w:t xml:space="preserve"> – диспетчер, координирующий заказы</w:t>
      </w:r>
      <w:r>
        <w:br/>
      </w:r>
      <w:r>
        <w:rPr>
          <w:rFonts w:ascii="Times New Roman" w:hAnsi="Times New Roman"/>
          <w:b w:val="0"/>
          <w:i w:val="1"/>
        </w:rPr>
        <w:t>Ride</w:t>
      </w:r>
      <w:r>
        <w:rPr>
          <w:rFonts w:ascii="Times New Roman" w:hAnsi="Times New Roman"/>
          <w:b w:val="0"/>
          <w:i w:val="0"/>
        </w:rPr>
        <w:t xml:space="preserve"> – заказ на поездку</w:t>
      </w:r>
      <w:r>
        <w:br/>
      </w:r>
      <w:r>
        <w:rPr>
          <w:rFonts w:ascii="Times New Roman" w:hAnsi="Times New Roman"/>
          <w:b w:val="0"/>
          <w:i w:val="1"/>
        </w:rPr>
        <w:t>Vehicle</w:t>
      </w:r>
      <w:r>
        <w:rPr>
          <w:rFonts w:ascii="Times New Roman" w:hAnsi="Times New Roman"/>
          <w:b w:val="0"/>
          <w:i w:val="0"/>
        </w:rPr>
        <w:t xml:space="preserve"> – автомобиль водителя</w:t>
      </w:r>
      <w:r>
        <w:br/>
      </w:r>
      <w:r>
        <w:rPr>
          <w:rFonts w:ascii="Times New Roman" w:hAnsi="Times New Roman"/>
          <w:b w:val="0"/>
          <w:i w:val="1"/>
        </w:rPr>
        <w:t>Location</w:t>
      </w:r>
      <w:r>
        <w:rPr>
          <w:rFonts w:ascii="Times New Roman" w:hAnsi="Times New Roman"/>
          <w:b w:val="0"/>
          <w:i w:val="0"/>
        </w:rPr>
        <w:t xml:space="preserve"> – местоположение (адрес, координаты)</w:t>
      </w:r>
      <w:r>
        <w:br/>
      </w:r>
      <w:r>
        <w:rPr>
          <w:rFonts w:ascii="Times New Roman" w:hAnsi="Times New Roman"/>
          <w:b w:val="0"/>
          <w:i w:val="1"/>
        </w:rPr>
        <w:t>Payment</w:t>
      </w:r>
      <w:r>
        <w:rPr>
          <w:rFonts w:ascii="Times New Roman" w:hAnsi="Times New Roman"/>
          <w:b w:val="0"/>
          <w:i w:val="0"/>
        </w:rPr>
        <w:t xml:space="preserve"> – платёжная информация</w:t>
      </w:r>
      <w:r>
        <w:br/>
      </w:r>
      <w:r>
        <w:rPr>
          <w:rFonts w:ascii="Times New Roman" w:hAnsi="Times New Roman"/>
          <w:b w:val="0"/>
          <w:i w:val="1"/>
        </w:rPr>
        <w:t>Rating</w:t>
      </w:r>
      <w:r>
        <w:rPr>
          <w:rFonts w:ascii="Times New Roman" w:hAnsi="Times New Roman"/>
          <w:b w:val="0"/>
          <w:i w:val="0"/>
        </w:rPr>
        <w:t xml:space="preserve"> – оценка поездки</w:t>
      </w:r>
    </w:p>
    <w:p w14:paraId="5A000000">
      <w:bookmarkStart w:id="11" w:name="__RefHeading___11"/>
      <w:bookmarkEnd w:id="11"/>
      <w:pPr>
        <w:pStyle w:val="Style_7"/>
        <w:keepNext w:val="1"/>
        <w:spacing w:after="0" w:before="360" w:line="360" w:lineRule="auto"/>
        <w:ind w:firstLine="0" w:left="0"/>
        <w:jc w:val="left"/>
      </w:pPr>
      <w:r>
        <w:rPr>
          <w:rFonts w:ascii="Times New Roman" w:hAnsi="Times New Roman"/>
          <w:b w:val="1"/>
          <w:i w:val="0"/>
        </w:rPr>
        <w:t xml:space="preserve">5. </w:t>
      </w:r>
      <w:r>
        <w:rPr>
          <w:rFonts w:ascii="Times New Roman" w:hAnsi="Times New Roman"/>
          <w:b w:val="1"/>
          <w:i w:val="0"/>
        </w:rPr>
        <w:t>Диаграммы и решения</w:t>
      </w:r>
    </w:p>
    <w:p w14:paraId="5B000000">
      <w:bookmarkStart w:id="12" w:name="__RefHeading___12"/>
      <w:bookmarkEnd w:id="12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5.1 Диаграмма вариантов использования</w:t>
      </w:r>
    </w:p>
    <w:p w14:paraId="5C000000"/>
    <w:p w14:paraId="5D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4064606"/>
            <wp:effectExtent b="0" l="0" r="0" t="0"/>
            <wp:docPr hidden="false" id="4" name="Picture 4"/>
            <a:graphic>
              <a:graphicData uri="http://schemas.openxmlformats.org/drawingml/2006/picture">
                <pic:pic>
                  <pic:nvPicPr>
                    <pic:cNvPr hidden="false" id="3" name="Picture 3"/>
                    <pic:cNvPicPr preferRelativeResize="true"/>
                  </pic:nvPicPr>
                  <pic:blipFill>
                    <a:blip r:embed="rId7"/>
                    <a:stretch/>
                  </pic:blipFill>
                  <pic:spPr>
                    <a:xfrm flipH="false" flipV="false" rot="0">
                      <a:ext cx="5400000" cy="406460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E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2 – Диаграмма вариантов использования</w:t>
      </w:r>
    </w:p>
    <w:p w14:paraId="5F000000"/>
    <w:p w14:paraId="60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Граница системы охватывает заказ и выполнение поездок. Пассажир и водитель имеют общую цель – выполнение поездки, но используют разные каналы (приложение </w:t>
      </w:r>
      <w:r>
        <w:rPr>
          <w:rFonts w:ascii="Times New Roman" w:hAnsi="Times New Roman"/>
          <w:b w:val="0"/>
          <w:i w:val="1"/>
        </w:rPr>
        <w:t>vs</w:t>
      </w:r>
      <w:r>
        <w:rPr>
          <w:rFonts w:ascii="Times New Roman" w:hAnsi="Times New Roman"/>
          <w:b w:val="0"/>
          <w:i w:val="0"/>
        </w:rPr>
        <w:t xml:space="preserve"> водительское приложение). Диспетчер показан отдельным актором для ручного координирования. &lt;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1"/>
        </w:rPr>
        <w:t>include</w:t>
      </w:r>
      <w:r>
        <w:rPr>
          <w:rFonts w:ascii="Times New Roman" w:hAnsi="Times New Roman"/>
          <w:b w:val="0"/>
          <w:i w:val="0"/>
        </w:rPr>
        <w:t>&gt;</w:t>
      </w:r>
      <w:r>
        <w:rPr>
          <w:rFonts w:ascii="Times New Roman" w:hAnsi="Times New Roman"/>
          <w:b w:val="0"/>
          <w:i w:val="0"/>
        </w:rPr>
        <w:t>&gt; означает обязательные шаги (поиск, расчёт, оплата), &lt;</w:t>
      </w:r>
      <w:r>
        <w:rPr>
          <w:rFonts w:ascii="Times New Roman" w:hAnsi="Times New Roman"/>
          <w:b w:val="0"/>
          <w:i w:val="0"/>
        </w:rPr>
        <w:t>&lt;</w:t>
      </w:r>
      <w:r>
        <w:rPr>
          <w:rFonts w:ascii="Times New Roman" w:hAnsi="Times New Roman"/>
          <w:b w:val="0"/>
          <w:i w:val="1"/>
        </w:rPr>
        <w:t>extend</w:t>
      </w:r>
      <w:r>
        <w:rPr>
          <w:rFonts w:ascii="Times New Roman" w:hAnsi="Times New Roman"/>
          <w:b w:val="0"/>
          <w:i w:val="0"/>
        </w:rPr>
        <w:t>&gt;</w:t>
      </w:r>
      <w:r>
        <w:rPr>
          <w:rFonts w:ascii="Times New Roman" w:hAnsi="Times New Roman"/>
          <w:b w:val="0"/>
          <w:i w:val="0"/>
        </w:rPr>
        <w:t>&gt; – условные действия (отмена, оценка). Обобщение акторов исключает дублирование сценария покупки.</w:t>
      </w:r>
    </w:p>
    <w:p w14:paraId="61000000">
      <w:bookmarkStart w:id="13" w:name="__RefHeading___13"/>
      <w:bookmarkEnd w:id="13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5.2 Трассировка прецедентов</w:t>
      </w:r>
    </w:p>
    <w:p w14:paraId="62000000"/>
    <w:p w14:paraId="63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1694982"/>
            <wp:effectExtent b="0" l="0" r="0" t="0"/>
            <wp:docPr hidden="false" id="6" name="Picture 6"/>
            <a:graphic>
              <a:graphicData uri="http://schemas.openxmlformats.org/drawingml/2006/picture">
                <pic:pic>
                  <pic:nvPicPr>
                    <pic:cNvPr hidden="false" id="5" name="Picture 5"/>
                    <pic:cNvPicPr preferRelativeResize="true"/>
                  </pic:nvPicPr>
                  <pic:blipFill>
                    <a:blip r:embed="rId8"/>
                    <a:stretch/>
                  </pic:blipFill>
                  <pic:spPr>
                    <a:xfrm flipH="false" flipV="false" rot="0">
                      <a:ext cx="5400000" cy="169498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4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3 – Трассировка прецедентов</w:t>
      </w:r>
    </w:p>
    <w:p w14:paraId="65000000"/>
    <w:p w14:paraId="66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Каждый существенный прецедент связан с реализацией и конкретными классами проектной модели. Эта связь нужна для проверки покрытия: изменение шага </w:t>
      </w:r>
      <w:r>
        <w:rPr>
          <w:rFonts w:ascii="Times New Roman" w:hAnsi="Times New Roman"/>
          <w:b w:val="0"/>
          <w:i w:val="1"/>
        </w:rPr>
        <w:t>Purchase</w:t>
      </w:r>
      <w:r>
        <w:rPr>
          <w:rFonts w:ascii="Times New Roman" w:hAnsi="Times New Roman"/>
          <w:b w:val="0"/>
          <w:i w:val="0"/>
        </w:rPr>
        <w:t xml:space="preserve"> </w:t>
      </w:r>
      <w:r>
        <w:rPr>
          <w:rFonts w:ascii="Times New Roman" w:hAnsi="Times New Roman"/>
          <w:b w:val="0"/>
          <w:i w:val="1"/>
        </w:rPr>
        <w:t>Ride</w:t>
      </w:r>
      <w:r>
        <w:rPr>
          <w:rFonts w:ascii="Times New Roman" w:hAnsi="Times New Roman"/>
          <w:b w:val="0"/>
          <w:i w:val="0"/>
        </w:rPr>
        <w:t xml:space="preserve"> требует пересмотра </w:t>
      </w:r>
      <w:r>
        <w:rPr>
          <w:rFonts w:ascii="Times New Roman" w:hAnsi="Times New Roman"/>
          <w:b w:val="0"/>
          <w:i w:val="1"/>
        </w:rPr>
        <w:t>RideController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 w:val="1"/>
        </w:rPr>
        <w:t>Ride</w:t>
      </w:r>
      <w:r>
        <w:rPr>
          <w:rFonts w:ascii="Times New Roman" w:hAnsi="Times New Roman"/>
          <w:b w:val="0"/>
          <w:i w:val="0"/>
        </w:rPr>
        <w:t xml:space="preserve">, а изменение диспетчерского управления – </w:t>
      </w:r>
      <w:r>
        <w:rPr>
          <w:rFonts w:ascii="Times New Roman" w:hAnsi="Times New Roman"/>
          <w:b w:val="0"/>
          <w:i w:val="1"/>
        </w:rPr>
        <w:t>DispatcherController</w:t>
      </w:r>
      <w:r>
        <w:rPr>
          <w:rFonts w:ascii="Times New Roman" w:hAnsi="Times New Roman"/>
          <w:b w:val="0"/>
          <w:i w:val="0"/>
        </w:rPr>
        <w:t>. Трассировка не заменяет исполняемые тесты, но показывает, какие артефакты должны меняться совместно.</w:t>
      </w:r>
    </w:p>
    <w:p w14:paraId="67000000">
      <w:bookmarkStart w:id="14" w:name="__RefHeading___14"/>
      <w:bookmarkEnd w:id="14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 xml:space="preserve">5.3 Классы анализа </w:t>
      </w:r>
      <w:r>
        <w:rPr>
          <w:rFonts w:ascii="Times New Roman" w:hAnsi="Times New Roman"/>
          <w:b w:val="0"/>
          <w:i w:val="1"/>
        </w:rPr>
        <w:t>VOPC</w:t>
      </w:r>
    </w:p>
    <w:p w14:paraId="68000000"/>
    <w:p w14:paraId="69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5157303"/>
            <wp:effectExtent b="0" l="0" r="0" t="0"/>
            <wp:docPr hidden="false" id="8" name="Picture 8"/>
            <a:graphic>
              <a:graphicData uri="http://schemas.openxmlformats.org/drawingml/2006/picture">
                <pic:pic>
                  <pic:nvPicPr>
                    <pic:cNvPr hidden="false" id="7" name="Picture 7"/>
                    <pic:cNvPicPr preferRelativeResize="true"/>
                  </pic:nvPicPr>
                  <pic:blipFill>
                    <a:blip r:embed="rId9"/>
                    <a:stretch/>
                  </pic:blipFill>
                  <pic:spPr>
                    <a:xfrm flipH="false" flipV="false" rot="0">
                      <a:ext cx="5400000" cy="515730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6A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 xml:space="preserve">Рисунок 4 – Классы анализа </w:t>
      </w:r>
      <w:r>
        <w:rPr>
          <w:rFonts w:ascii="Times New Roman" w:hAnsi="Times New Roman"/>
          <w:b w:val="0"/>
          <w:i w:val="1"/>
          <w:sz w:val="28"/>
        </w:rPr>
        <w:t>VOPC</w:t>
      </w:r>
    </w:p>
    <w:p w14:paraId="6B000000"/>
    <w:p w14:paraId="6C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Граничный </w:t>
      </w:r>
      <w:r>
        <w:rPr>
          <w:rFonts w:ascii="Times New Roman" w:hAnsi="Times New Roman"/>
          <w:b w:val="0"/>
          <w:i w:val="1"/>
        </w:rPr>
        <w:t>RideUI</w:t>
      </w:r>
      <w:r>
        <w:rPr>
          <w:rFonts w:ascii="Times New Roman" w:hAnsi="Times New Roman"/>
          <w:b w:val="0"/>
          <w:i w:val="0"/>
        </w:rPr>
        <w:t xml:space="preserve"> принимает действия пользователя, </w:t>
      </w:r>
      <w:r>
        <w:rPr>
          <w:rFonts w:ascii="Times New Roman" w:hAnsi="Times New Roman"/>
          <w:b w:val="0"/>
          <w:i w:val="1"/>
        </w:rPr>
        <w:t>RideController</w:t>
      </w:r>
      <w:r>
        <w:rPr>
          <w:rFonts w:ascii="Times New Roman" w:hAnsi="Times New Roman"/>
          <w:b w:val="0"/>
          <w:i w:val="0"/>
        </w:rPr>
        <w:t xml:space="preserve"> координирует сценарий, а </w:t>
      </w:r>
      <w:r>
        <w:rPr>
          <w:rFonts w:ascii="Times New Roman" w:hAnsi="Times New Roman"/>
          <w:b w:val="0"/>
          <w:i w:val="1"/>
        </w:rPr>
        <w:t>Ride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Vehicle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Location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Payment</w:t>
      </w:r>
      <w:r>
        <w:rPr>
          <w:rFonts w:ascii="Times New Roman" w:hAnsi="Times New Roman"/>
          <w:b w:val="0"/>
          <w:i w:val="0"/>
        </w:rPr>
        <w:t xml:space="preserve"> и </w:t>
      </w:r>
      <w:r>
        <w:rPr>
          <w:rFonts w:ascii="Times New Roman" w:hAnsi="Times New Roman"/>
          <w:b w:val="0"/>
          <w:i w:val="1"/>
        </w:rPr>
        <w:t>Rating</w:t>
      </w:r>
      <w:r>
        <w:rPr>
          <w:rFonts w:ascii="Times New Roman" w:hAnsi="Times New Roman"/>
          <w:b w:val="0"/>
          <w:i w:val="0"/>
        </w:rPr>
        <w:t xml:space="preserve"> хранят предметные состояния. Граничные классы изолируют платёжный шлюз и геолокацию. Такое разделение предотвращает размещение правил доступности водителя в интерфейсе или внешнем сервисе.</w:t>
      </w:r>
    </w:p>
    <w:p w14:paraId="6D000000">
      <w:bookmarkStart w:id="15" w:name="__RefHeading___15"/>
      <w:bookmarkEnd w:id="15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5.4 Последовательность: поиск машин</w:t>
      </w:r>
    </w:p>
    <w:p w14:paraId="6E000000"/>
    <w:p w14:paraId="6F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2604205"/>
            <wp:effectExtent b="0" l="0" r="0" t="0"/>
            <wp:docPr hidden="false" id="10" name="Picture 10"/>
            <a:graphic>
              <a:graphicData uri="http://schemas.openxmlformats.org/drawingml/2006/picture">
                <pic:pic>
                  <pic:nvPicPr>
                    <pic:cNvPr hidden="false" id="9" name="Picture 9"/>
                    <pic:cNvPicPr preferRelativeResize="true"/>
                  </pic:nvPicPr>
                  <pic:blipFill>
                    <a:blip r:embed="rId10"/>
                    <a:stretch/>
                  </pic:blipFill>
                  <pic:spPr>
                    <a:xfrm flipH="false" flipV="false" rot="0">
                      <a:ext cx="5400000" cy="260420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0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5 – Последовательность: поиск машин</w:t>
      </w:r>
    </w:p>
    <w:p w14:paraId="71000000"/>
    <w:p w14:paraId="72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Первая фаза запрашивает доступные машины в радиусе пользователя. Чтение доступности возвращает состояние на момент запроса, поэтому отображение свободного водителя не гарантирует будущую поездку. Окончательное решение переносится в атомарный шаг назначения.</w:t>
      </w:r>
    </w:p>
    <w:p w14:paraId="73000000">
      <w:bookmarkStart w:id="16" w:name="__RefHeading___16"/>
      <w:bookmarkEnd w:id="16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5.5 Последовательность: назначение водителя</w:t>
      </w:r>
    </w:p>
    <w:p w14:paraId="74000000"/>
    <w:p w14:paraId="75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3761089"/>
            <wp:effectExtent b="0" l="0" r="0" t="0"/>
            <wp:docPr hidden="false" id="12" name="Picture 12"/>
            <a:graphic>
              <a:graphicData uri="http://schemas.openxmlformats.org/drawingml/2006/picture">
                <pic:pic>
                  <pic:nvPicPr>
                    <pic:cNvPr hidden="false" id="11" name="Picture 11"/>
                    <pic:cNvPicPr preferRelativeResize="true"/>
                  </pic:nvPicPr>
                  <pic:blipFill>
                    <a:blip r:embed="rId11"/>
                    <a:stretch/>
                  </pic:blipFill>
                  <pic:spPr>
                    <a:xfrm flipH="false" flipV="false" rot="0">
                      <a:ext cx="5400000" cy="376108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6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6 – Последовательность: назначение водителя</w:t>
      </w:r>
    </w:p>
    <w:p w14:paraId="77000000"/>
    <w:p w14:paraId="78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Во второй фазе контроллер пытается назначить выбранного водителя и создаёт заказ. Одна операция должна проверить отсутствие активного назначения или выполнения и зафиксировать назначение с </w:t>
      </w:r>
      <w:r>
        <w:rPr>
          <w:rFonts w:ascii="Times New Roman" w:hAnsi="Times New Roman"/>
          <w:b w:val="0"/>
          <w:i w:val="1"/>
        </w:rPr>
        <w:t>TTL</w:t>
      </w:r>
      <w:r>
        <w:rPr>
          <w:rFonts w:ascii="Times New Roman" w:hAnsi="Times New Roman"/>
          <w:b w:val="0"/>
          <w:i w:val="0"/>
        </w:rPr>
        <w:t>; при конфликте система возвращает занятость без частичного заказа. В распределённой реализации это требует транзакции или атомарной команды хранилища.</w:t>
      </w:r>
    </w:p>
    <w:p w14:paraId="79000000">
      <w:bookmarkStart w:id="17" w:name="__RefHeading___17"/>
      <w:bookmarkEnd w:id="17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5.6 Последовательность: оплата</w:t>
      </w:r>
    </w:p>
    <w:p w14:paraId="7A000000"/>
    <w:p w14:paraId="7B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4538298"/>
            <wp:effectExtent b="0" l="0" r="0" t="0"/>
            <wp:docPr hidden="false" id="14" name="Picture 14"/>
            <a:graphic>
              <a:graphicData uri="http://schemas.openxmlformats.org/drawingml/2006/picture">
                <pic:pic>
                  <pic:nvPicPr>
                    <pic:cNvPr hidden="false" id="13" name="Picture 13"/>
                    <pic:cNvPicPr preferRelativeResize="true"/>
                  </pic:nvPicPr>
                  <pic:blipFill>
                    <a:blip r:embed="rId12"/>
                    <a:stretch/>
                  </pic:blipFill>
                  <pic:spPr>
                    <a:xfrm flipH="false" flipV="false" rot="0">
                      <a:ext cx="5400000" cy="4538298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C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7 – Последовательность: оплата</w:t>
      </w:r>
    </w:p>
    <w:p w14:paraId="7D000000"/>
    <w:p w14:paraId="7E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Оплата вынесена во внешний шлюз. Ответ подтверждается по ключу идемпотентности, после чего заказ переходит в оплаченный; отказ и истечение назначения освобождают водителя. Повторный </w:t>
      </w:r>
      <w:r>
        <w:rPr>
          <w:rFonts w:ascii="Times New Roman" w:hAnsi="Times New Roman"/>
          <w:b w:val="0"/>
          <w:i w:val="1"/>
        </w:rPr>
        <w:t>callback</w:t>
      </w:r>
      <w:r>
        <w:rPr>
          <w:rFonts w:ascii="Times New Roman" w:hAnsi="Times New Roman"/>
          <w:b w:val="0"/>
          <w:i w:val="0"/>
        </w:rPr>
        <w:t xml:space="preserve"> не должен создавать второй заказ. В модели явно разделены событие оплаты и внутренняя фиксация заказа.</w:t>
      </w:r>
    </w:p>
    <w:p w14:paraId="7F000000">
      <w:bookmarkStart w:id="18" w:name="__RefHeading___18"/>
      <w:bookmarkEnd w:id="18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5.7 Последовательность: выполнение поездки</w:t>
      </w:r>
    </w:p>
    <w:p w14:paraId="80000000"/>
    <w:p w14:paraId="81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4959014"/>
            <wp:effectExtent b="0" l="0" r="0" t="0"/>
            <wp:docPr hidden="false" id="16" name="Picture 16"/>
            <a:graphic>
              <a:graphicData uri="http://schemas.openxmlformats.org/drawingml/2006/picture">
                <pic:pic>
                  <pic:nvPicPr>
                    <pic:cNvPr hidden="false" id="15" name="Picture 15"/>
                    <pic:cNvPicPr preferRelativeResize="true"/>
                  </pic:nvPicPr>
                  <pic:blipFill>
                    <a:blip r:embed="rId13"/>
                    <a:stretch/>
                  </pic:blipFill>
                  <pic:spPr>
                    <a:xfrm flipH="false" flipV="false" rot="0">
                      <a:ext cx="5400000" cy="495901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2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8 – Последовательность: выполнение поездки</w:t>
      </w:r>
    </w:p>
    <w:p w14:paraId="83000000"/>
    <w:p w14:paraId="84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Выполнение поездки происходит после подтверждения оплаты и назначения. Сбой отслеживания не отменяет оплаченную поездку: система полагается на подтверждение от водителя. После завершения пассажир может оценить поездку. Отмена до начала освобождает водителя без штрафов.</w:t>
      </w:r>
    </w:p>
    <w:p w14:paraId="85000000">
      <w:bookmarkStart w:id="19" w:name="__RefHeading___19"/>
      <w:bookmarkEnd w:id="19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5.8 Диаграмма кооперации</w:t>
      </w:r>
    </w:p>
    <w:p w14:paraId="86000000"/>
    <w:p w14:paraId="87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1406525"/>
            <wp:effectExtent b="0" l="0" r="0" t="0"/>
            <wp:docPr hidden="false" id="18" name="Picture 18"/>
            <a:graphic>
              <a:graphicData uri="http://schemas.openxmlformats.org/drawingml/2006/picture">
                <pic:pic>
                  <pic:nvPicPr>
                    <pic:cNvPr hidden="false" id="17" name="Picture 17"/>
                    <pic:cNvPicPr preferRelativeResize="true"/>
                  </pic:nvPicPr>
                  <pic:blipFill>
                    <a:blip r:embed="rId14"/>
                    <a:stretch/>
                  </pic:blipFill>
                  <pic:spPr>
                    <a:xfrm flipH="false" flipV="false" rot="0">
                      <a:ext cx="5400000" cy="14065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8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9 – Диаграмма кооперации</w:t>
      </w:r>
    </w:p>
    <w:p w14:paraId="89000000"/>
    <w:p w14:paraId="8A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Нумерованные сообщения показывают тот же основной сценарий покупки, что и четыре диаграммы последовательности. Разница представления полезна для контроля связности объектов: </w:t>
      </w:r>
      <w:r>
        <w:rPr>
          <w:rFonts w:ascii="Times New Roman" w:hAnsi="Times New Roman"/>
          <w:b w:val="0"/>
          <w:i w:val="1"/>
        </w:rPr>
        <w:t>RideUI</w:t>
      </w:r>
      <w:r>
        <w:rPr>
          <w:rFonts w:ascii="Times New Roman" w:hAnsi="Times New Roman"/>
          <w:b w:val="0"/>
          <w:i w:val="0"/>
        </w:rPr>
        <w:t xml:space="preserve"> не обращается напрямую к базе или шлюзу, а все изменения заказа идут через контроллер. Объекты в диаграмме соответствуют классам из </w:t>
      </w:r>
      <w:r>
        <w:rPr>
          <w:rFonts w:ascii="Times New Roman" w:hAnsi="Times New Roman"/>
          <w:b w:val="0"/>
          <w:i w:val="1"/>
        </w:rPr>
        <w:t>VOPC</w:t>
      </w:r>
      <w:r>
        <w:rPr>
          <w:rFonts w:ascii="Times New Roman" w:hAnsi="Times New Roman"/>
          <w:b w:val="0"/>
          <w:i w:val="0"/>
        </w:rPr>
        <w:t xml:space="preserve"> (</w:t>
      </w:r>
      <w:r>
        <w:rPr>
          <w:rFonts w:ascii="Times New Roman" w:hAnsi="Times New Roman"/>
          <w:b w:val="0"/>
          <w:i w:val="1"/>
        </w:rPr>
        <w:t>RideUI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RideController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Ride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Driver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Vehicle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Location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Payment</w:t>
      </w:r>
      <w:r>
        <w:rPr>
          <w:rFonts w:ascii="Times New Roman" w:hAnsi="Times New Roman"/>
          <w:b w:val="0"/>
          <w:i w:val="0"/>
        </w:rPr>
        <w:t xml:space="preserve">, </w:t>
      </w:r>
      <w:r>
        <w:rPr>
          <w:rFonts w:ascii="Times New Roman" w:hAnsi="Times New Roman"/>
          <w:b w:val="0"/>
          <w:i w:val="1"/>
        </w:rPr>
        <w:t>Rating</w:t>
      </w:r>
      <w:r>
        <w:rPr>
          <w:rFonts w:ascii="Times New Roman" w:hAnsi="Times New Roman"/>
          <w:b w:val="0"/>
          <w:i w:val="0"/>
        </w:rPr>
        <w:t>).</w:t>
      </w:r>
    </w:p>
    <w:p w14:paraId="8B000000">
      <w:bookmarkStart w:id="20" w:name="__RefHeading___20"/>
      <w:bookmarkEnd w:id="20"/>
      <w:pPr>
        <w:pStyle w:val="Style_8"/>
        <w:keepNext w:val="1"/>
        <w:spacing w:after="0" w:before="320" w:line="360" w:lineRule="auto"/>
        <w:ind w:firstLine="0" w:left="0"/>
        <w:jc w:val="left"/>
      </w:pPr>
      <w:r>
        <w:rPr>
          <w:rFonts w:ascii="Times New Roman" w:hAnsi="Times New Roman"/>
          <w:b w:val="0"/>
          <w:i w:val="0"/>
        </w:rPr>
        <w:t>5.9 Ключевые абстракции</w:t>
      </w:r>
    </w:p>
    <w:p w14:paraId="8C000000"/>
    <w:p w14:paraId="8D000000">
      <w:pPr>
        <w:keepNext w:val="1"/>
        <w:keepLines w:val="1"/>
        <w:spacing w:after="0" w:before="0" w:line="288" w:lineRule="auto"/>
        <w:ind w:firstLine="0" w:left="0"/>
        <w:jc w:val="center"/>
      </w:pPr>
      <w:r>
        <w:drawing>
          <wp:inline>
            <wp:extent cx="5400000" cy="6724037"/>
            <wp:effectExtent b="0" l="0" r="0" t="0"/>
            <wp:docPr hidden="false" id="20" name="Picture 20"/>
            <a:graphic>
              <a:graphicData uri="http://schemas.openxmlformats.org/drawingml/2006/picture">
                <pic:pic>
                  <pic:nvPicPr>
                    <pic:cNvPr hidden="false" id="19" name="Picture 19"/>
                    <pic:cNvPicPr preferRelativeResize="true"/>
                  </pic:nvPicPr>
                  <pic:blipFill>
                    <a:blip r:embed="rId15"/>
                    <a:stretch/>
                  </pic:blipFill>
                  <pic:spPr>
                    <a:xfrm flipH="false" flipV="false" rot="0">
                      <a:ext cx="5400000" cy="6724037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8E000000">
      <w:pPr>
        <w:keepNext w:val="0"/>
        <w:spacing w:after="0" w:before="0" w:line="288" w:lineRule="auto"/>
        <w:ind w:firstLine="0" w:left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10 – Ключевые абстракции</w:t>
      </w:r>
    </w:p>
    <w:p w14:paraId="8F000000"/>
    <w:p w14:paraId="90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1"/>
          <w:i w:val="0"/>
        </w:rPr>
        <w:t>Инженерное обоснование.</w:t>
      </w:r>
      <w:r>
        <w:rPr>
          <w:rFonts w:ascii="Times New Roman" w:hAnsi="Times New Roman"/>
          <w:b w:val="0"/>
          <w:i w:val="0"/>
        </w:rPr>
        <w:t xml:space="preserve"> Ключевые абстракции выделены по предметной области таксопарка: пассажир, водитель, автомобиль, заказ, местоположение, платёж, оценка. Связи показывают основную модель данных: один водитель может выполнить много заказов, один заказ связан с одним автомобилем через водителя, один заказ имеет одно местоположение. Это базовая модель для реализации: таблицы базы данных или классы-сущности.</w:t>
      </w:r>
    </w:p>
    <w:p w14:paraId="91000000">
      <w:bookmarkStart w:id="21" w:name="__RefHeading___21"/>
      <w:bookmarkEnd w:id="21"/>
      <w:pPr>
        <w:pStyle w:val="Style_3"/>
        <w:keepNext w:val="1"/>
        <w:pageBreakBefore w:val="1"/>
        <w:spacing w:after="120" w:before="400" w:line="360" w:lineRule="auto"/>
        <w:ind w:firstLine="0" w:left="0"/>
        <w:jc w:val="center"/>
      </w:pPr>
      <w:r>
        <w:rPr>
          <w:rFonts w:ascii="Times New Roman" w:hAnsi="Times New Roman"/>
          <w:b w:val="0"/>
          <w:i w:val="0"/>
        </w:rPr>
        <w:t>ЗАКЛЮЧЕНИЕ</w:t>
      </w:r>
    </w:p>
    <w:p w14:paraId="92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>Получена связанная модель из девяти диаграмм: прецеденты трассируются к классам анализа, четыре фазы последовательности и диаграмма кооперации описывают одну покупку. Для практической реализации необходимы транзакционное назначение водителя, идемпотентность платежей и очередь повторной доставки.</w:t>
      </w:r>
    </w:p>
    <w:p w14:paraId="93000000">
      <w:bookmarkStart w:id="22" w:name="__RefHeading___22"/>
      <w:bookmarkEnd w:id="22"/>
      <w:pPr>
        <w:pStyle w:val="Style_3"/>
        <w:keepNext w:val="1"/>
        <w:pageBreakBefore w:val="1"/>
        <w:spacing w:after="120" w:before="400" w:line="360" w:lineRule="auto"/>
        <w:ind w:firstLine="0" w:left="0"/>
        <w:jc w:val="center"/>
      </w:pPr>
      <w:r>
        <w:rPr>
          <w:rFonts w:ascii="Times New Roman" w:hAnsi="Times New Roman"/>
          <w:b w:val="0"/>
          <w:i w:val="0"/>
        </w:rPr>
        <w:t>СПИСОК ИСПОЛЬЗОВАННЫХ ИСТОЧНИКОВ</w:t>
      </w:r>
    </w:p>
    <w:p w14:paraId="94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 xml:space="preserve">1. </w:t>
      </w:r>
      <w:r>
        <w:rPr>
          <w:rFonts w:ascii="Times New Roman" w:hAnsi="Times New Roman"/>
          <w:b w:val="0"/>
          <w:i w:val="0"/>
        </w:rPr>
        <w:t xml:space="preserve">Учебное пособие по UML, </w:t>
      </w:r>
      <w:r>
        <w:rPr>
          <w:rFonts w:ascii="DejaVu Sans" w:hAnsi="DejaVu Sans"/>
          <w:b w:val="0"/>
          <w:i w:val="0"/>
          <w:sz w:val="22"/>
        </w:rPr>
        <w:t>materials/UML (2).pdf</w:t>
      </w:r>
      <w:r>
        <w:rPr>
          <w:rFonts w:ascii="Times New Roman" w:hAnsi="Times New Roman"/>
          <w:b w:val="0"/>
          <w:i w:val="0"/>
        </w:rPr>
        <w:t>, глава 3 (стр. 53–105).</w:t>
      </w:r>
    </w:p>
    <w:p w14:paraId="95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 xml:space="preserve">2. </w:t>
      </w:r>
      <w:r>
        <w:rPr>
          <w:rFonts w:ascii="Times New Roman" w:hAnsi="Times New Roman"/>
          <w:b w:val="0"/>
          <w:i w:val="0"/>
        </w:rPr>
        <w:t xml:space="preserve">Образец ЛР 2, </w:t>
      </w:r>
      <w:r>
        <w:rPr>
          <w:rFonts w:ascii="DejaVu Sans" w:hAnsi="DejaVu Sans"/>
          <w:b w:val="0"/>
          <w:i w:val="0"/>
          <w:sz w:val="22"/>
        </w:rPr>
        <w:t>materials/lab_2/REPORT_LAB_2.md</w:t>
      </w:r>
      <w:r>
        <w:rPr>
          <w:rFonts w:ascii="Times New Roman" w:hAnsi="Times New Roman"/>
          <w:b w:val="0"/>
          <w:i w:val="0"/>
        </w:rPr>
        <w:t>.</w:t>
      </w:r>
    </w:p>
    <w:p w14:paraId="96000000">
      <w:pPr>
        <w:spacing w:after="0" w:before="0" w:line="288" w:lineRule="auto"/>
        <w:ind w:firstLine="709" w:left="0"/>
        <w:jc w:val="both"/>
      </w:pPr>
      <w:r>
        <w:rPr>
          <w:rFonts w:ascii="Times New Roman" w:hAnsi="Times New Roman"/>
          <w:b w:val="0"/>
          <w:i w:val="0"/>
        </w:rPr>
        <w:t xml:space="preserve">3. </w:t>
      </w:r>
      <w:r>
        <w:rPr>
          <w:rFonts w:ascii="Times New Roman" w:hAnsi="Times New Roman"/>
          <w:b w:val="0"/>
          <w:i w:val="0"/>
        </w:rPr>
        <w:t xml:space="preserve">Исходники моделей ЛР 2, </w:t>
      </w:r>
      <w:r>
        <w:rPr>
          <w:rFonts w:ascii="DejaVu Sans" w:hAnsi="DejaVu Sans"/>
          <w:b w:val="0"/>
          <w:i w:val="0"/>
          <w:sz w:val="22"/>
        </w:rPr>
        <w:t>materials/lab_2/diagrams/*.puml</w:t>
      </w:r>
      <w:r>
        <w:rPr>
          <w:rFonts w:ascii="Times New Roman" w:hAnsi="Times New Roman"/>
          <w:b w:val="0"/>
          <w:i w:val="0"/>
        </w:rPr>
        <w:t>.</w:t>
      </w:r>
    </w:p>
    <w:sectPr>
      <w:headerReference r:id="rId5" w:type="default"/>
      <w:headerReference r:id="rId3" w:type="first"/>
      <w:footerReference r:id="rId4" w:type="first"/>
      <w:pgSz w:h="16838" w:orient="portrait" w:w="11906"/>
      <w:pgMar w:bottom="1134" w:footer="720" w:gutter="0" w:header="720" w:left="1701" w:right="850" w:top="1134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footer2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6000000">
    <w:pPr>
      <w:pStyle w:val="Style_2"/>
      <w:spacing w:after="0" w:before="0" w:line="360" w:lineRule="auto"/>
      <w:ind w:firstLine="0" w:left="0"/>
      <w:jc w:val="center"/>
    </w:pPr>
    <w:r>
      <w:rPr>
        <w:rFonts w:ascii="Times New Roman" w:hAnsi="Times New Roman"/>
        <w:b w:val="0"/>
        <w:i w:val="0"/>
        <w:sz w:val="28"/>
      </w:rPr>
      <w:t>г. Омск</w:t>
    </w:r>
  </w:p>
  <w:p w14:paraId="07000000">
    <w:pPr>
      <w:spacing w:after="0" w:before="0" w:line="360" w:lineRule="auto"/>
      <w:ind w:firstLine="0" w:left="0"/>
      <w:jc w:val="center"/>
    </w:pPr>
    <w:r>
      <w:rPr>
        <w:rFonts w:ascii="Times New Roman" w:hAnsi="Times New Roman"/>
        <w:b w:val="0"/>
        <w:i w:val="0"/>
        <w:sz w:val="28"/>
      </w:rPr>
      <w:t>2026 г.</w:t>
    </w:r>
  </w:p>
</w:ftr>
</file>

<file path=word/footer4.xml><?xml version="1.0" encoding="utf-8"?>
<w:ft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9000000">
    <w:pPr>
      <w:pStyle w:val="Style_2"/>
    </w:pPr>
  </w:p>
</w:ftr>
</file>

<file path=word/header1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1000000">
    <w:pPr>
      <w:pStyle w:val="Style_1"/>
      <w:spacing w:after="0" w:before="20" w:line="240" w:lineRule="auto"/>
      <w:ind w:firstLine="0" w:left="0"/>
      <w:jc w:val="center"/>
    </w:pPr>
    <w:r>
      <w:rPr>
        <w:rFonts w:ascii="Times New Roman" w:hAnsi="Times New Roman"/>
        <w:b w:val="0"/>
        <w:i w:val="0"/>
        <w:sz w:val="24"/>
      </w:rPr>
      <w:t>Министерство науки и высшего образования РФ</w:t>
    </w:r>
  </w:p>
  <w:p w14:paraId="02000000">
    <w:pPr>
      <w:spacing w:after="240" w:before="60" w:line="240" w:lineRule="auto"/>
      <w:ind w:firstLine="0" w:left="0"/>
      <w:jc w:val="center"/>
    </w:pPr>
    <w:r>
      <w:rPr>
        <w:rFonts w:ascii="Times New Roman" w:hAnsi="Times New Roman"/>
        <w:b w:val="0"/>
        <w:i w:val="0"/>
        <w:sz w:val="24"/>
      </w:rPr>
      <w:t>федеральное государственное автономное образовательное учреждение высшего образования</w:t>
    </w:r>
  </w:p>
  <w:p w14:paraId="03000000">
    <w:pPr>
      <w:spacing w:after="0" w:before="0" w:line="240" w:lineRule="auto"/>
      <w:ind w:firstLine="0" w:left="2060"/>
      <w:jc w:val="center"/>
    </w:pPr>
    <w:r>
      <w:rPr>
        <w:rFonts w:ascii="Times New Roman" w:hAnsi="Times New Roman"/>
        <w:b w:val="0"/>
        <w:i w:val="0"/>
        <w:sz w:val="24"/>
      </w:rPr>
      <w:t>«Омский государственный технический университет»</w:t>
    </w:r>
  </w:p>
  <w:p w14:paraId="04000000">
    <w:pPr>
      <w:spacing w:after="0" w:before="240" w:line="240" w:lineRule="auto"/>
      <w:ind w:firstLine="0" w:left="0"/>
      <w:jc w:val="center"/>
    </w:pPr>
    <w:r>
      <w:rPr>
        <w:rFonts w:ascii="Times New Roman" w:hAnsi="Times New Roman"/>
        <w:b w:val="0"/>
        <w:i w:val="0"/>
        <w:sz w:val="24"/>
      </w:rPr>
      <w:t>Факультет информационных технологий и компьютерных систем</w:t>
    </w:r>
  </w:p>
  <w:p w14:paraId="05000000">
    <w:pPr>
      <w:spacing w:after="0" w:before="240" w:line="240" w:lineRule="auto"/>
      <w:ind w:firstLine="0" w:left="0"/>
      <w:jc w:val="center"/>
    </w:pPr>
    <w:r>
      <w:rPr>
        <w:rFonts w:ascii="Times New Roman" w:hAnsi="Times New Roman"/>
        <w:b w:val="0"/>
        <w:i w:val="0"/>
        <w:sz w:val="24"/>
      </w:rPr>
      <w:t>Кафедра «Прикладная математика и фундаментальная информатика»</w:t>
    </w:r>
  </w:p>
</w:hdr>
</file>

<file path=word/header3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8000000">
    <w:pPr>
      <w:pStyle w:val="Style_1"/>
    </w:pPr>
  </w:p>
</w:hdr>
</file>

<file path=word/header5.xml><?xml version="1.0" encoding="utf-8"?>
<w:hdr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p w14:paraId="0A000000">
    <w:pPr>
      <w:pStyle w:val="Style_1"/>
    </w:pPr>
  </w:p>
</w:hdr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pStyle w:val="Style_19"/>
      <w:lvlText w:val=""/>
      <w:lvlJc w:val="left"/>
      <w:pPr>
        <w:tabs>
          <w:tab w:leader="none" w:pos="720" w:val="left"/>
        </w:tabs>
        <w:ind w:hanging="360" w:left="720"/>
      </w:pPr>
      <w:rPr>
        <w:rFonts w:ascii="Symbol" w:hAnsi="Symbol"/>
      </w:rPr>
    </w:lvl>
  </w:abstractNum>
  <w:abstractNum w:abstractNumId="1">
    <w:lvl w:ilvl="0">
      <w:start w:val="1"/>
      <w:numFmt w:val="bullet"/>
      <w:pStyle w:val="Style_38"/>
      <w:lvlText w:val=""/>
      <w:lvlJc w:val="left"/>
      <w:pPr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abstractNum w:abstractNumId="2">
    <w:lvl w:ilvl="0">
      <w:start w:val="1"/>
      <w:numFmt w:val="bullet"/>
      <w:pStyle w:val="Style_47"/>
      <w:lvlText w:val=""/>
      <w:lvlJc w:val="left"/>
      <w:pPr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3">
    <w:lvl w:ilvl="0">
      <w:start w:val="1"/>
      <w:numFmt w:val="decimal"/>
      <w:pStyle w:val="Style_48"/>
      <w:lvlText w:val="%1."/>
      <w:lvlJc w:val="left"/>
      <w:pPr>
        <w:tabs>
          <w:tab w:leader="none" w:pos="360" w:val="left"/>
        </w:tabs>
        <w:ind w:hanging="360" w:left="360"/>
      </w:pPr>
    </w:lvl>
  </w:abstractNum>
  <w:abstractNum w:abstractNumId="4">
    <w:lvl w:ilvl="0">
      <w:start w:val="1"/>
      <w:numFmt w:val="decimal"/>
      <w:pStyle w:val="Style_55"/>
      <w:lvlText w:val="%1."/>
      <w:lvlJc w:val="left"/>
      <w:pPr>
        <w:tabs>
          <w:tab w:leader="none" w:pos="1080" w:val="left"/>
        </w:tabs>
        <w:ind w:hanging="360" w:left="1080"/>
      </w:pPr>
    </w:lvl>
  </w:abstractNum>
  <w:abstractNum w:abstractNumId="5">
    <w:lvl w:ilvl="0">
      <w:start w:val="1"/>
      <w:numFmt w:val="decimal"/>
      <w:pStyle w:val="Style_57"/>
      <w:lvlText w:val="%1."/>
      <w:lvlJc w:val="left"/>
      <w:pPr>
        <w:tabs>
          <w:tab w:leader="none" w:pos="720" w:val="left"/>
        </w:tabs>
        <w:ind w:hanging="360" w:left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9" w:type="paragraph">
    <w:name w:val="Normal"/>
    <w:link w:val="Style_9_ch"/>
    <w:uiPriority w:val="0"/>
    <w:qFormat/>
    <w:pPr>
      <w:spacing w:after="0" w:before="0" w:line="288" w:lineRule="auto"/>
      <w:ind w:firstLine="709" w:left="0"/>
    </w:pPr>
    <w:rPr>
      <w:rFonts w:ascii="Times New Roman" w:hAnsi="Times New Roman"/>
      <w:sz w:val="28"/>
    </w:rPr>
  </w:style>
  <w:style w:default="1" w:styleId="Style_9_ch" w:type="character">
    <w:name w:val="Normal"/>
    <w:link w:val="Style_9"/>
    <w:rPr>
      <w:rFonts w:ascii="Times New Roman" w:hAnsi="Times New Roman"/>
      <w:sz w:val="28"/>
    </w:rPr>
  </w:style>
  <w:style w:styleId="Style_5" w:type="paragraph">
    <w:name w:val="toc 2"/>
    <w:link w:val="Style_5_ch"/>
    <w:uiPriority w:val="39"/>
    <w:pPr>
      <w:spacing w:after="0" w:before="0" w:line="360" w:lineRule="auto"/>
      <w:ind w:firstLine="0" w:left="283"/>
    </w:pPr>
    <w:rPr>
      <w:rFonts w:ascii="Times New Roman" w:hAnsi="Times New Roman"/>
      <w:color w:val="000000"/>
      <w:sz w:val="28"/>
    </w:rPr>
  </w:style>
  <w:style w:styleId="Style_5_ch" w:type="character">
    <w:name w:val="toc 2"/>
    <w:link w:val="Style_5"/>
    <w:rPr>
      <w:rFonts w:ascii="Times New Roman" w:hAnsi="Times New Roman"/>
      <w:color w:val="000000"/>
      <w:sz w:val="28"/>
    </w:rPr>
  </w:style>
  <w:style w:styleId="Style_10" w:type="paragraph">
    <w:name w:val="List Continue 2"/>
    <w:basedOn w:val="Style_9"/>
    <w:link w:val="Style_10_ch"/>
    <w:pPr>
      <w:spacing w:after="120"/>
      <w:ind w:firstLine="0" w:left="720"/>
      <w:contextualSpacing w:val="1"/>
    </w:pPr>
  </w:style>
  <w:style w:styleId="Style_10_ch" w:type="character">
    <w:name w:val="List Continue 2"/>
    <w:basedOn w:val="Style_9_ch"/>
    <w:link w:val="Style_10"/>
  </w:style>
  <w:style w:styleId="Style_11" w:type="paragraph">
    <w:name w:val="Intense Reference"/>
    <w:basedOn w:val="Style_12"/>
    <w:link w:val="Style_11_ch"/>
    <w:rPr>
      <w:b w:val="1"/>
      <w:smallCaps w:val="1"/>
      <w:color w:themeColor="accent2" w:val="C0504D"/>
      <w:spacing w:val="5"/>
      <w:u w:val="single"/>
    </w:rPr>
  </w:style>
  <w:style w:styleId="Style_11_ch" w:type="character">
    <w:name w:val="Intense Reference"/>
    <w:basedOn w:val="Style_12_ch"/>
    <w:link w:val="Style_11"/>
    <w:rPr>
      <w:b w:val="1"/>
      <w:smallCaps w:val="1"/>
      <w:color w:themeColor="accent2" w:val="C0504D"/>
      <w:spacing w:val="5"/>
      <w:u w:val="single"/>
    </w:rPr>
  </w:style>
  <w:style w:styleId="Style_13" w:type="paragraph">
    <w:name w:val="toc 4"/>
    <w:next w:val="Style_9"/>
    <w:link w:val="Style_13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13_ch" w:type="character">
    <w:name w:val="toc 4"/>
    <w:link w:val="Style_13"/>
    <w:rPr>
      <w:rFonts w:ascii="XO Thames" w:hAnsi="XO Thames"/>
      <w:sz w:val="28"/>
    </w:rPr>
  </w:style>
  <w:style w:styleId="Style_14" w:type="paragraph">
    <w:name w:val="heading 7"/>
    <w:basedOn w:val="Style_9"/>
    <w:next w:val="Style_9"/>
    <w:link w:val="Style_14_ch"/>
    <w:uiPriority w:val="9"/>
    <w:qFormat/>
    <w:pPr>
      <w:keepNext w:val="1"/>
      <w:keepLines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14_ch" w:type="character">
    <w:name w:val="heading 7"/>
    <w:basedOn w:val="Style_9_ch"/>
    <w:link w:val="Style_14"/>
    <w:rPr>
      <w:rFonts w:asciiTheme="majorAscii" w:hAnsiTheme="majorHAnsi"/>
      <w:i w:val="1"/>
      <w:color w:themeColor="text1" w:themeTint="BF" w:val="404040"/>
    </w:rPr>
  </w:style>
  <w:style w:styleId="Style_15" w:type="paragraph">
    <w:name w:val="No Spacing"/>
    <w:link w:val="Style_15_ch"/>
    <w:pPr>
      <w:spacing w:after="0" w:line="240" w:lineRule="auto"/>
      <w:ind/>
    </w:pPr>
  </w:style>
  <w:style w:styleId="Style_15_ch" w:type="character">
    <w:name w:val="No Spacing"/>
    <w:link w:val="Style_15"/>
  </w:style>
  <w:style w:styleId="Style_12" w:type="paragraph">
    <w:name w:val="Default Paragraph Font"/>
    <w:link w:val="Style_12_ch"/>
  </w:style>
  <w:style w:styleId="Style_12_ch" w:type="character">
    <w:name w:val="Default Paragraph Font"/>
    <w:link w:val="Style_12"/>
  </w:style>
  <w:style w:styleId="Style_16" w:type="paragraph">
    <w:name w:val="toc 6"/>
    <w:next w:val="Style_9"/>
    <w:link w:val="Style_16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16_ch" w:type="character">
    <w:name w:val="toc 6"/>
    <w:link w:val="Style_16"/>
    <w:rPr>
      <w:rFonts w:ascii="XO Thames" w:hAnsi="XO Thames"/>
      <w:sz w:val="28"/>
    </w:rPr>
  </w:style>
  <w:style w:styleId="Style_17" w:type="paragraph">
    <w:name w:val="toc 7"/>
    <w:next w:val="Style_9"/>
    <w:link w:val="Style_17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17_ch" w:type="character">
    <w:name w:val="toc 7"/>
    <w:link w:val="Style_17"/>
    <w:rPr>
      <w:rFonts w:ascii="XO Thames" w:hAnsi="XO Thames"/>
      <w:sz w:val="28"/>
    </w:rPr>
  </w:style>
  <w:style w:styleId="Style_18" w:type="paragraph">
    <w:name w:val="Intense Quote"/>
    <w:basedOn w:val="Style_9"/>
    <w:next w:val="Style_9"/>
    <w:link w:val="Style_18_ch"/>
    <w:pPr>
      <w:spacing w:after="280" w:before="200"/>
      <w:ind w:firstLine="0" w:left="936" w:right="936"/>
    </w:pPr>
    <w:rPr>
      <w:b w:val="1"/>
      <w:i w:val="1"/>
      <w:color w:themeColor="accent1" w:val="4F81BD"/>
    </w:rPr>
  </w:style>
  <w:style w:styleId="Style_18_ch" w:type="character">
    <w:name w:val="Intense Quote"/>
    <w:basedOn w:val="Style_9_ch"/>
    <w:link w:val="Style_18"/>
    <w:rPr>
      <w:b w:val="1"/>
      <w:i w:val="1"/>
      <w:color w:themeColor="accent1" w:val="4F81BD"/>
    </w:rPr>
  </w:style>
  <w:style w:styleId="Style_19" w:type="paragraph">
    <w:name w:val="List Bullet 2"/>
    <w:basedOn w:val="Style_9"/>
    <w:link w:val="Style_19_ch"/>
    <w:pPr>
      <w:numPr>
        <w:numId w:val="1"/>
      </w:numPr>
      <w:ind/>
      <w:contextualSpacing w:val="1"/>
    </w:pPr>
  </w:style>
  <w:style w:styleId="Style_19_ch" w:type="character">
    <w:name w:val="List Bullet 2"/>
    <w:basedOn w:val="Style_9_ch"/>
    <w:link w:val="Style_19"/>
  </w:style>
  <w:style w:styleId="Style_20" w:type="paragraph">
    <w:name w:val="List Continue"/>
    <w:basedOn w:val="Style_9"/>
    <w:link w:val="Style_20_ch"/>
    <w:pPr>
      <w:spacing w:after="120"/>
      <w:ind w:firstLine="0" w:left="360"/>
      <w:contextualSpacing w:val="1"/>
    </w:pPr>
  </w:style>
  <w:style w:styleId="Style_20_ch" w:type="character">
    <w:name w:val="List Continue"/>
    <w:basedOn w:val="Style_9_ch"/>
    <w:link w:val="Style_20"/>
  </w:style>
  <w:style w:styleId="Style_21" w:type="paragraph">
    <w:name w:val="List 3"/>
    <w:basedOn w:val="Style_9"/>
    <w:link w:val="Style_21_ch"/>
    <w:pPr>
      <w:ind w:hanging="360" w:left="1080"/>
      <w:contextualSpacing w:val="1"/>
    </w:pPr>
  </w:style>
  <w:style w:styleId="Style_21_ch" w:type="character">
    <w:name w:val="List 3"/>
    <w:basedOn w:val="Style_9_ch"/>
    <w:link w:val="Style_21"/>
  </w:style>
  <w:style w:styleId="Style_22" w:type="paragraph">
    <w:name w:val="Endnote"/>
    <w:link w:val="Style_22_ch"/>
    <w:pPr>
      <w:ind w:firstLine="851" w:left="0"/>
      <w:jc w:val="both"/>
    </w:pPr>
    <w:rPr>
      <w:rFonts w:ascii="XO Thames" w:hAnsi="XO Thames"/>
      <w:sz w:val="22"/>
    </w:rPr>
  </w:style>
  <w:style w:styleId="Style_22_ch" w:type="character">
    <w:name w:val="Endnote"/>
    <w:link w:val="Style_22"/>
    <w:rPr>
      <w:rFonts w:ascii="XO Thames" w:hAnsi="XO Thames"/>
      <w:sz w:val="22"/>
    </w:rPr>
  </w:style>
  <w:style w:styleId="Style_8" w:type="paragraph">
    <w:name w:val="heading 3"/>
    <w:basedOn w:val="Style_9"/>
    <w:next w:val="Style_9"/>
    <w:link w:val="Style_8_ch"/>
    <w:uiPriority w:val="9"/>
    <w:qFormat/>
    <w:pPr>
      <w:keepNext w:val="1"/>
      <w:keepLines w:val="1"/>
      <w:spacing w:after="0" w:before="320" w:line="360" w:lineRule="auto"/>
      <w:ind w:firstLine="0" w:left="0"/>
      <w:jc w:val="left"/>
      <w:outlineLvl w:val="2"/>
    </w:pPr>
    <w:rPr>
      <w:rFonts w:asciiTheme="majorAscii" w:hAnsiTheme="majorHAnsi"/>
      <w:b w:val="0"/>
      <w:color w:val="434343"/>
      <w:sz w:val="28"/>
    </w:rPr>
  </w:style>
  <w:style w:styleId="Style_8_ch" w:type="character">
    <w:name w:val="heading 3"/>
    <w:basedOn w:val="Style_9_ch"/>
    <w:link w:val="Style_8"/>
    <w:rPr>
      <w:rFonts w:asciiTheme="majorAscii" w:hAnsiTheme="majorHAnsi"/>
      <w:b w:val="0"/>
      <w:color w:val="434343"/>
      <w:sz w:val="28"/>
    </w:rPr>
  </w:style>
  <w:style w:styleId="Style_23" w:type="paragraph">
    <w:name w:val="TOC Heading"/>
    <w:basedOn w:val="Style_3"/>
    <w:next w:val="Style_9"/>
    <w:link w:val="Style_23_ch"/>
    <w:pPr>
      <w:ind/>
      <w:outlineLvl w:val="8"/>
    </w:pPr>
  </w:style>
  <w:style w:styleId="Style_23_ch" w:type="character">
    <w:name w:val="TOC Heading"/>
    <w:basedOn w:val="Style_3_ch"/>
    <w:link w:val="Style_23"/>
  </w:style>
  <w:style w:styleId="Style_24" w:type="paragraph">
    <w:name w:val="heading 9"/>
    <w:basedOn w:val="Style_9"/>
    <w:next w:val="Style_9"/>
    <w:link w:val="Style_24_ch"/>
    <w:uiPriority w:val="9"/>
    <w:qFormat/>
    <w:pPr>
      <w:keepNext w:val="1"/>
      <w:keepLines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24_ch" w:type="character">
    <w:name w:val="heading 9"/>
    <w:basedOn w:val="Style_9_ch"/>
    <w:link w:val="Style_24"/>
    <w:rPr>
      <w:rFonts w:asciiTheme="majorAscii" w:hAnsiTheme="majorHAnsi"/>
      <w:i w:val="1"/>
      <w:color w:themeColor="text1" w:themeTint="BF" w:val="404040"/>
      <w:sz w:val="20"/>
    </w:rPr>
  </w:style>
  <w:style w:styleId="Style_25" w:type="paragraph">
    <w:name w:val="Subtle Emphasis"/>
    <w:basedOn w:val="Style_12"/>
    <w:link w:val="Style_25_ch"/>
    <w:rPr>
      <w:i w:val="1"/>
      <w:color w:themeColor="text1" w:themeTint="7F" w:val="808080"/>
    </w:rPr>
  </w:style>
  <w:style w:styleId="Style_25_ch" w:type="character">
    <w:name w:val="Subtle Emphasis"/>
    <w:basedOn w:val="Style_12_ch"/>
    <w:link w:val="Style_25"/>
    <w:rPr>
      <w:i w:val="1"/>
      <w:color w:themeColor="text1" w:themeTint="7F" w:val="808080"/>
    </w:rPr>
  </w:style>
  <w:style w:styleId="Style_26" w:type="paragraph">
    <w:name w:val="Subtle Reference"/>
    <w:basedOn w:val="Style_12"/>
    <w:link w:val="Style_26_ch"/>
    <w:rPr>
      <w:smallCaps w:val="1"/>
      <w:color w:themeColor="accent2" w:val="C0504D"/>
      <w:u w:val="single"/>
    </w:rPr>
  </w:style>
  <w:style w:styleId="Style_26_ch" w:type="character">
    <w:name w:val="Subtle Reference"/>
    <w:basedOn w:val="Style_12_ch"/>
    <w:link w:val="Style_26"/>
    <w:rPr>
      <w:smallCaps w:val="1"/>
      <w:color w:themeColor="accent2" w:val="C0504D"/>
      <w:u w:val="single"/>
    </w:rPr>
  </w:style>
  <w:style w:styleId="Style_2" w:type="paragraph">
    <w:name w:val="footer"/>
    <w:basedOn w:val="Style_9"/>
    <w:link w:val="Style_2_ch"/>
    <w:pPr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2_ch" w:type="character">
    <w:name w:val="footer"/>
    <w:basedOn w:val="Style_9_ch"/>
    <w:link w:val="Style_2"/>
  </w:style>
  <w:style w:styleId="Style_27" w:type="paragraph">
    <w:name w:val="caption"/>
    <w:basedOn w:val="Style_9"/>
    <w:next w:val="Style_9"/>
    <w:link w:val="Style_27_ch"/>
    <w:pPr>
      <w:spacing w:line="240" w:lineRule="auto"/>
      <w:ind/>
    </w:pPr>
    <w:rPr>
      <w:b w:val="1"/>
      <w:color w:themeColor="accent1" w:val="4F81BD"/>
      <w:sz w:val="18"/>
    </w:rPr>
  </w:style>
  <w:style w:styleId="Style_27_ch" w:type="character">
    <w:name w:val="caption"/>
    <w:basedOn w:val="Style_9_ch"/>
    <w:link w:val="Style_27"/>
    <w:rPr>
      <w:b w:val="1"/>
      <w:color w:themeColor="accent1" w:val="4F81BD"/>
      <w:sz w:val="18"/>
    </w:rPr>
  </w:style>
  <w:style w:styleId="Style_6" w:type="paragraph">
    <w:name w:val="toc 3"/>
    <w:link w:val="Style_6_ch"/>
    <w:uiPriority w:val="39"/>
    <w:pPr>
      <w:spacing w:after="0" w:before="0" w:line="360" w:lineRule="auto"/>
      <w:ind w:firstLine="0" w:left="567"/>
    </w:pPr>
    <w:rPr>
      <w:rFonts w:ascii="Times New Roman" w:hAnsi="Times New Roman"/>
      <w:color w:val="000000"/>
      <w:sz w:val="28"/>
    </w:rPr>
  </w:style>
  <w:style w:styleId="Style_6_ch" w:type="character">
    <w:name w:val="toc 3"/>
    <w:link w:val="Style_6"/>
    <w:rPr>
      <w:rFonts w:ascii="Times New Roman" w:hAnsi="Times New Roman"/>
      <w:color w:val="000000"/>
      <w:sz w:val="28"/>
    </w:rPr>
  </w:style>
  <w:style w:styleId="Style_28" w:type="paragraph">
    <w:name w:val="List"/>
    <w:basedOn w:val="Style_9"/>
    <w:link w:val="Style_28_ch"/>
    <w:pPr>
      <w:ind w:hanging="360" w:left="360"/>
      <w:contextualSpacing w:val="1"/>
    </w:pPr>
  </w:style>
  <w:style w:styleId="Style_28_ch" w:type="character">
    <w:name w:val="List"/>
    <w:basedOn w:val="Style_9_ch"/>
    <w:link w:val="Style_28"/>
  </w:style>
  <w:style w:styleId="Style_29" w:type="paragraph">
    <w:name w:val="List Continue 3"/>
    <w:basedOn w:val="Style_9"/>
    <w:link w:val="Style_29_ch"/>
    <w:pPr>
      <w:spacing w:after="120"/>
      <w:ind w:firstLine="0" w:left="1080"/>
      <w:contextualSpacing w:val="1"/>
    </w:pPr>
  </w:style>
  <w:style w:styleId="Style_29_ch" w:type="character">
    <w:name w:val="List Continue 3"/>
    <w:basedOn w:val="Style_9_ch"/>
    <w:link w:val="Style_29"/>
  </w:style>
  <w:style w:styleId="Style_30" w:type="paragraph">
    <w:name w:val="heading 5"/>
    <w:basedOn w:val="Style_9"/>
    <w:next w:val="Style_9"/>
    <w:link w:val="Style_30_ch"/>
    <w:uiPriority w:val="9"/>
    <w:qFormat/>
    <w:pPr>
      <w:keepNext w:val="1"/>
      <w:keepLines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30_ch" w:type="character">
    <w:name w:val="heading 5"/>
    <w:basedOn w:val="Style_9_ch"/>
    <w:link w:val="Style_30"/>
    <w:rPr>
      <w:rFonts w:asciiTheme="majorAscii" w:hAnsiTheme="majorHAnsi"/>
      <w:color w:themeColor="accent1" w:themeShade="7F" w:val="244061"/>
    </w:rPr>
  </w:style>
  <w:style w:styleId="Style_31" w:type="paragraph">
    <w:name w:val="Body Text"/>
    <w:basedOn w:val="Style_9"/>
    <w:link w:val="Style_31_ch"/>
    <w:pPr>
      <w:spacing w:after="120"/>
      <w:ind/>
    </w:pPr>
  </w:style>
  <w:style w:styleId="Style_31_ch" w:type="character">
    <w:name w:val="Body Text"/>
    <w:basedOn w:val="Style_9_ch"/>
    <w:link w:val="Style_31"/>
  </w:style>
  <w:style w:styleId="Style_3" w:type="paragraph">
    <w:name w:val="heading 1"/>
    <w:basedOn w:val="Style_9"/>
    <w:next w:val="Style_9"/>
    <w:link w:val="Style_3_ch"/>
    <w:uiPriority w:val="9"/>
    <w:qFormat/>
    <w:pPr>
      <w:keepNext w:val="1"/>
      <w:keepLines w:val="1"/>
      <w:spacing w:after="120" w:before="400" w:line="360" w:lineRule="auto"/>
      <w:ind w:firstLine="0" w:left="0"/>
      <w:jc w:val="center"/>
      <w:outlineLvl w:val="0"/>
    </w:pPr>
    <w:rPr>
      <w:rFonts w:asciiTheme="majorAscii" w:hAnsiTheme="majorHAnsi"/>
      <w:b w:val="1"/>
      <w:color w:val="000000"/>
      <w:sz w:val="28"/>
    </w:rPr>
  </w:style>
  <w:style w:styleId="Style_3_ch" w:type="character">
    <w:name w:val="heading 1"/>
    <w:basedOn w:val="Style_9_ch"/>
    <w:link w:val="Style_3"/>
    <w:rPr>
      <w:rFonts w:asciiTheme="majorAscii" w:hAnsiTheme="majorHAnsi"/>
      <w:b w:val="1"/>
      <w:color w:val="000000"/>
      <w:sz w:val="28"/>
    </w:rPr>
  </w:style>
  <w:style w:styleId="Style_32" w:type="paragraph">
    <w:name w:val="Hyperlink"/>
    <w:link w:val="Style_32_ch"/>
    <w:rPr>
      <w:color w:val="0000FF"/>
      <w:u w:val="single"/>
    </w:rPr>
  </w:style>
  <w:style w:styleId="Style_32_ch" w:type="character">
    <w:name w:val="Hyperlink"/>
    <w:link w:val="Style_32"/>
    <w:rPr>
      <w:color w:val="0000FF"/>
      <w:u w:val="single"/>
    </w:rPr>
  </w:style>
  <w:style w:styleId="Style_33" w:type="paragraph">
    <w:name w:val="Footnote"/>
    <w:link w:val="Style_33_ch"/>
    <w:pPr>
      <w:ind w:firstLine="851" w:left="0"/>
      <w:jc w:val="both"/>
    </w:pPr>
    <w:rPr>
      <w:rFonts w:ascii="XO Thames" w:hAnsi="XO Thames"/>
      <w:sz w:val="22"/>
    </w:rPr>
  </w:style>
  <w:style w:styleId="Style_33_ch" w:type="character">
    <w:name w:val="Footnote"/>
    <w:link w:val="Style_33"/>
    <w:rPr>
      <w:rFonts w:ascii="XO Thames" w:hAnsi="XO Thames"/>
      <w:sz w:val="22"/>
    </w:rPr>
  </w:style>
  <w:style w:styleId="Style_34" w:type="paragraph">
    <w:name w:val="heading 8"/>
    <w:basedOn w:val="Style_9"/>
    <w:next w:val="Style_9"/>
    <w:link w:val="Style_34_ch"/>
    <w:uiPriority w:val="9"/>
    <w:qFormat/>
    <w:pPr>
      <w:keepNext w:val="1"/>
      <w:keepLines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34_ch" w:type="character">
    <w:name w:val="heading 8"/>
    <w:basedOn w:val="Style_9_ch"/>
    <w:link w:val="Style_34"/>
    <w:rPr>
      <w:rFonts w:asciiTheme="majorAscii" w:hAnsiTheme="majorHAnsi"/>
      <w:color w:themeColor="accent1" w:val="4F81BD"/>
      <w:sz w:val="20"/>
    </w:rPr>
  </w:style>
  <w:style w:styleId="Style_35" w:type="paragraph">
    <w:name w:val="Emphasis"/>
    <w:basedOn w:val="Style_12"/>
    <w:link w:val="Style_35_ch"/>
    <w:rPr>
      <w:i w:val="1"/>
    </w:rPr>
  </w:style>
  <w:style w:styleId="Style_35_ch" w:type="character">
    <w:name w:val="Emphasis"/>
    <w:basedOn w:val="Style_12_ch"/>
    <w:link w:val="Style_35"/>
    <w:rPr>
      <w:i w:val="1"/>
    </w:rPr>
  </w:style>
  <w:style w:styleId="Style_4" w:type="paragraph">
    <w:name w:val="toc 1"/>
    <w:link w:val="Style_4_ch"/>
    <w:uiPriority w:val="39"/>
    <w:pPr>
      <w:spacing w:after="0" w:before="0" w:line="360" w:lineRule="auto"/>
      <w:ind w:firstLine="0" w:left="0"/>
    </w:pPr>
    <w:rPr>
      <w:rFonts w:ascii="Times New Roman" w:hAnsi="Times New Roman"/>
      <w:color w:val="000000"/>
      <w:sz w:val="28"/>
    </w:rPr>
  </w:style>
  <w:style w:styleId="Style_4_ch" w:type="character">
    <w:name w:val="toc 1"/>
    <w:link w:val="Style_4"/>
    <w:rPr>
      <w:rFonts w:ascii="Times New Roman" w:hAnsi="Times New Roman"/>
      <w:color w:val="000000"/>
      <w:sz w:val="28"/>
    </w:rPr>
  </w:style>
  <w:style w:styleId="Style_36" w:type="paragraph">
    <w:name w:val="List Paragraph"/>
    <w:basedOn w:val="Style_9"/>
    <w:link w:val="Style_36_ch"/>
    <w:pPr>
      <w:ind w:firstLine="0" w:left="720"/>
      <w:contextualSpacing w:val="1"/>
    </w:pPr>
  </w:style>
  <w:style w:styleId="Style_36_ch" w:type="character">
    <w:name w:val="List Paragraph"/>
    <w:basedOn w:val="Style_9_ch"/>
    <w:link w:val="Style_36"/>
  </w:style>
  <w:style w:styleId="Style_37" w:type="paragraph">
    <w:name w:val="Header and Footer"/>
    <w:link w:val="Style_37_ch"/>
    <w:pPr>
      <w:spacing w:line="240" w:lineRule="auto"/>
      <w:ind/>
      <w:jc w:val="both"/>
    </w:pPr>
    <w:rPr>
      <w:rFonts w:ascii="XO Thames" w:hAnsi="XO Thames"/>
      <w:sz w:val="28"/>
    </w:rPr>
  </w:style>
  <w:style w:styleId="Style_37_ch" w:type="character">
    <w:name w:val="Header and Footer"/>
    <w:link w:val="Style_37"/>
    <w:rPr>
      <w:rFonts w:ascii="XO Thames" w:hAnsi="XO Thames"/>
      <w:sz w:val="28"/>
    </w:rPr>
  </w:style>
  <w:style w:styleId="Style_38" w:type="paragraph">
    <w:name w:val="List Bullet 3"/>
    <w:basedOn w:val="Style_9"/>
    <w:link w:val="Style_38_ch"/>
    <w:pPr>
      <w:numPr>
        <w:numId w:val="2"/>
      </w:numPr>
      <w:ind/>
      <w:contextualSpacing w:val="1"/>
    </w:pPr>
  </w:style>
  <w:style w:styleId="Style_38_ch" w:type="character">
    <w:name w:val="List Bullet 3"/>
    <w:basedOn w:val="Style_9_ch"/>
    <w:link w:val="Style_38"/>
  </w:style>
  <w:style w:styleId="Style_39" w:type="paragraph">
    <w:name w:val="toc 9"/>
    <w:next w:val="Style_9"/>
    <w:link w:val="Style_39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39_ch" w:type="character">
    <w:name w:val="toc 9"/>
    <w:link w:val="Style_39"/>
    <w:rPr>
      <w:rFonts w:ascii="XO Thames" w:hAnsi="XO Thames"/>
      <w:sz w:val="28"/>
    </w:rPr>
  </w:style>
  <w:style w:styleId="Style_40" w:type="paragraph">
    <w:name w:val="Quote"/>
    <w:basedOn w:val="Style_9"/>
    <w:next w:val="Style_9"/>
    <w:link w:val="Style_40_ch"/>
    <w:rPr>
      <w:i w:val="1"/>
      <w:color w:themeColor="text1" w:val="000000"/>
    </w:rPr>
  </w:style>
  <w:style w:styleId="Style_40_ch" w:type="character">
    <w:name w:val="Quote"/>
    <w:basedOn w:val="Style_9_ch"/>
    <w:link w:val="Style_40"/>
    <w:rPr>
      <w:i w:val="1"/>
      <w:color w:themeColor="text1" w:val="000000"/>
    </w:rPr>
  </w:style>
  <w:style w:styleId="Style_41" w:type="paragraph">
    <w:name w:val="toc 8"/>
    <w:next w:val="Style_9"/>
    <w:link w:val="Style_41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41_ch" w:type="character">
    <w:name w:val="toc 8"/>
    <w:link w:val="Style_41"/>
    <w:rPr>
      <w:rFonts w:ascii="XO Thames" w:hAnsi="XO Thames"/>
      <w:sz w:val="28"/>
    </w:rPr>
  </w:style>
  <w:style w:styleId="Style_42" w:type="paragraph">
    <w:name w:val="Body Text 2"/>
    <w:basedOn w:val="Style_9"/>
    <w:link w:val="Style_42_ch"/>
    <w:pPr>
      <w:spacing w:after="120" w:line="480" w:lineRule="auto"/>
      <w:ind/>
    </w:pPr>
  </w:style>
  <w:style w:styleId="Style_42_ch" w:type="character">
    <w:name w:val="Body Text 2"/>
    <w:basedOn w:val="Style_9_ch"/>
    <w:link w:val="Style_42"/>
  </w:style>
  <w:style w:styleId="Style_43" w:type="paragraph">
    <w:name w:val="toc 5"/>
    <w:next w:val="Style_9"/>
    <w:link w:val="Style_43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43_ch" w:type="character">
    <w:name w:val="toc 5"/>
    <w:link w:val="Style_43"/>
    <w:rPr>
      <w:rFonts w:ascii="XO Thames" w:hAnsi="XO Thames"/>
      <w:sz w:val="28"/>
    </w:rPr>
  </w:style>
  <w:style w:styleId="Style_44" w:type="paragraph">
    <w:name w:val="Strong"/>
    <w:basedOn w:val="Style_12"/>
    <w:link w:val="Style_44_ch"/>
    <w:rPr>
      <w:b w:val="1"/>
    </w:rPr>
  </w:style>
  <w:style w:styleId="Style_44_ch" w:type="character">
    <w:name w:val="Strong"/>
    <w:basedOn w:val="Style_12_ch"/>
    <w:link w:val="Style_44"/>
    <w:rPr>
      <w:b w:val="1"/>
    </w:rPr>
  </w:style>
  <w:style w:styleId="Style_45" w:type="paragraph">
    <w:name w:val="Body Text 3"/>
    <w:basedOn w:val="Style_9"/>
    <w:link w:val="Style_45_ch"/>
    <w:pPr>
      <w:spacing w:after="120"/>
      <w:ind/>
    </w:pPr>
    <w:rPr>
      <w:sz w:val="16"/>
    </w:rPr>
  </w:style>
  <w:style w:styleId="Style_45_ch" w:type="character">
    <w:name w:val="Body Text 3"/>
    <w:basedOn w:val="Style_9_ch"/>
    <w:link w:val="Style_45"/>
    <w:rPr>
      <w:sz w:val="16"/>
    </w:rPr>
  </w:style>
  <w:style w:styleId="Style_46" w:type="paragraph">
    <w:name w:val="Intense Emphasis"/>
    <w:basedOn w:val="Style_12"/>
    <w:link w:val="Style_46_ch"/>
    <w:rPr>
      <w:b w:val="1"/>
      <w:i w:val="1"/>
      <w:color w:themeColor="accent1" w:val="4F81BD"/>
    </w:rPr>
  </w:style>
  <w:style w:styleId="Style_46_ch" w:type="character">
    <w:name w:val="Intense Emphasis"/>
    <w:basedOn w:val="Style_12_ch"/>
    <w:link w:val="Style_46"/>
    <w:rPr>
      <w:b w:val="1"/>
      <w:i w:val="1"/>
      <w:color w:themeColor="accent1" w:val="4F81BD"/>
    </w:rPr>
  </w:style>
  <w:style w:styleId="Style_47" w:type="paragraph">
    <w:name w:val="List Bullet"/>
    <w:basedOn w:val="Style_9"/>
    <w:link w:val="Style_47_ch"/>
    <w:pPr>
      <w:numPr>
        <w:numId w:val="3"/>
      </w:numPr>
      <w:ind/>
      <w:contextualSpacing w:val="1"/>
    </w:pPr>
  </w:style>
  <w:style w:styleId="Style_47_ch" w:type="character">
    <w:name w:val="List Bullet"/>
    <w:basedOn w:val="Style_9_ch"/>
    <w:link w:val="Style_47"/>
  </w:style>
  <w:style w:styleId="Style_48" w:type="paragraph">
    <w:name w:val="List Number"/>
    <w:basedOn w:val="Style_9"/>
    <w:link w:val="Style_48_ch"/>
    <w:pPr>
      <w:numPr>
        <w:numId w:val="4"/>
      </w:numPr>
      <w:ind/>
      <w:contextualSpacing w:val="1"/>
    </w:pPr>
  </w:style>
  <w:style w:styleId="Style_48_ch" w:type="character">
    <w:name w:val="List Number"/>
    <w:basedOn w:val="Style_9_ch"/>
    <w:link w:val="Style_48"/>
  </w:style>
  <w:style w:styleId="Style_49" w:type="paragraph">
    <w:name w:val="Subtitle"/>
    <w:basedOn w:val="Style_9"/>
    <w:next w:val="Style_9"/>
    <w:link w:val="Style_49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49_ch" w:type="character">
    <w:name w:val="Subtitle"/>
    <w:basedOn w:val="Style_9_ch"/>
    <w:link w:val="Style_49"/>
    <w:rPr>
      <w:rFonts w:asciiTheme="majorAscii" w:hAnsiTheme="majorHAnsi"/>
      <w:i w:val="1"/>
      <w:color w:themeColor="accent1" w:val="4F81BD"/>
      <w:spacing w:val="15"/>
      <w:sz w:val="24"/>
    </w:rPr>
  </w:style>
  <w:style w:styleId="Style_50" w:type="paragraph">
    <w:name w:val="macro"/>
    <w:link w:val="Style_50_ch"/>
    <w:pPr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50_ch" w:type="character">
    <w:name w:val="macro"/>
    <w:link w:val="Style_50"/>
    <w:rPr>
      <w:rFonts w:ascii="Courier" w:hAnsi="Courier"/>
      <w:sz w:val="20"/>
    </w:rPr>
  </w:style>
  <w:style w:styleId="Style_51" w:type="paragraph">
    <w:name w:val="Title"/>
    <w:basedOn w:val="Style_9"/>
    <w:next w:val="Style_9"/>
    <w:link w:val="Style_51_ch"/>
    <w:uiPriority w:val="10"/>
    <w:qFormat/>
    <w:pP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51_ch" w:type="character">
    <w:name w:val="Title"/>
    <w:basedOn w:val="Style_9_ch"/>
    <w:link w:val="Style_51"/>
    <w:rPr>
      <w:rFonts w:asciiTheme="majorAscii" w:hAnsiTheme="majorHAnsi"/>
      <w:color w:themeColor="text2" w:themeShade="BF" w:val="17375E"/>
      <w:spacing w:val="5"/>
      <w:sz w:val="52"/>
    </w:rPr>
  </w:style>
  <w:style w:styleId="Style_52" w:type="paragraph">
    <w:name w:val="heading 4"/>
    <w:basedOn w:val="Style_9"/>
    <w:next w:val="Style_9"/>
    <w:link w:val="Style_52_ch"/>
    <w:uiPriority w:val="9"/>
    <w:qFormat/>
    <w:pPr>
      <w:keepNext w:val="1"/>
      <w:keepLines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2_ch" w:type="character">
    <w:name w:val="heading 4"/>
    <w:basedOn w:val="Style_9_ch"/>
    <w:link w:val="Style_52"/>
    <w:rPr>
      <w:rFonts w:asciiTheme="majorAscii" w:hAnsiTheme="majorHAnsi"/>
      <w:b w:val="1"/>
      <w:i w:val="1"/>
      <w:color w:themeColor="accent1" w:val="4F81BD"/>
    </w:rPr>
  </w:style>
  <w:style w:styleId="Style_53" w:type="paragraph">
    <w:name w:val="List 2"/>
    <w:basedOn w:val="Style_9"/>
    <w:link w:val="Style_53_ch"/>
    <w:pPr>
      <w:ind w:hanging="360" w:left="720"/>
      <w:contextualSpacing w:val="1"/>
    </w:pPr>
  </w:style>
  <w:style w:styleId="Style_53_ch" w:type="character">
    <w:name w:val="List 2"/>
    <w:basedOn w:val="Style_9_ch"/>
    <w:link w:val="Style_53"/>
  </w:style>
  <w:style w:styleId="Style_1" w:type="paragraph">
    <w:name w:val="header"/>
    <w:basedOn w:val="Style_9"/>
    <w:link w:val="Style_1_ch"/>
    <w:pPr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1_ch" w:type="character">
    <w:name w:val="header"/>
    <w:basedOn w:val="Style_9_ch"/>
    <w:link w:val="Style_1"/>
  </w:style>
  <w:style w:styleId="Style_7" w:type="paragraph">
    <w:name w:val="heading 2"/>
    <w:basedOn w:val="Style_9"/>
    <w:next w:val="Style_9"/>
    <w:link w:val="Style_7_ch"/>
    <w:uiPriority w:val="9"/>
    <w:qFormat/>
    <w:pPr>
      <w:keepNext w:val="1"/>
      <w:keepLines w:val="1"/>
      <w:spacing w:after="0" w:before="360" w:line="360" w:lineRule="auto"/>
      <w:ind w:firstLine="0" w:left="0"/>
      <w:jc w:val="left"/>
      <w:outlineLvl w:val="1"/>
    </w:pPr>
    <w:rPr>
      <w:rFonts w:asciiTheme="majorAscii" w:hAnsiTheme="majorHAnsi"/>
      <w:b w:val="1"/>
      <w:color w:val="000000"/>
      <w:sz w:val="28"/>
    </w:rPr>
  </w:style>
  <w:style w:styleId="Style_7_ch" w:type="character">
    <w:name w:val="heading 2"/>
    <w:basedOn w:val="Style_9_ch"/>
    <w:link w:val="Style_7"/>
    <w:rPr>
      <w:rFonts w:asciiTheme="majorAscii" w:hAnsiTheme="majorHAnsi"/>
      <w:b w:val="1"/>
      <w:color w:val="000000"/>
      <w:sz w:val="28"/>
    </w:rPr>
  </w:style>
  <w:style w:styleId="Style_54" w:type="paragraph">
    <w:name w:val="Book Title"/>
    <w:basedOn w:val="Style_12"/>
    <w:link w:val="Style_54_ch"/>
    <w:rPr>
      <w:b w:val="1"/>
      <w:smallCaps w:val="1"/>
      <w:spacing w:val="5"/>
    </w:rPr>
  </w:style>
  <w:style w:styleId="Style_54_ch" w:type="character">
    <w:name w:val="Book Title"/>
    <w:basedOn w:val="Style_12_ch"/>
    <w:link w:val="Style_54"/>
    <w:rPr>
      <w:b w:val="1"/>
      <w:smallCaps w:val="1"/>
      <w:spacing w:val="5"/>
    </w:rPr>
  </w:style>
  <w:style w:styleId="Style_55" w:type="paragraph">
    <w:name w:val="List Number 3"/>
    <w:basedOn w:val="Style_9"/>
    <w:link w:val="Style_55_ch"/>
    <w:pPr>
      <w:numPr>
        <w:numId w:val="5"/>
      </w:numPr>
      <w:ind/>
      <w:contextualSpacing w:val="1"/>
    </w:pPr>
  </w:style>
  <w:style w:styleId="Style_55_ch" w:type="character">
    <w:name w:val="List Number 3"/>
    <w:basedOn w:val="Style_9_ch"/>
    <w:link w:val="Style_55"/>
  </w:style>
  <w:style w:styleId="Style_56" w:type="paragraph">
    <w:name w:val="heading 6"/>
    <w:basedOn w:val="Style_9"/>
    <w:next w:val="Style_9"/>
    <w:link w:val="Style_56_ch"/>
    <w:uiPriority w:val="9"/>
    <w:qFormat/>
    <w:pPr>
      <w:keepNext w:val="1"/>
      <w:keepLines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6_ch" w:type="character">
    <w:name w:val="heading 6"/>
    <w:basedOn w:val="Style_9_ch"/>
    <w:link w:val="Style_56"/>
    <w:rPr>
      <w:rFonts w:asciiTheme="majorAscii" w:hAnsiTheme="majorHAnsi"/>
      <w:i w:val="1"/>
      <w:color w:themeColor="accent1" w:themeShade="7F" w:val="244061"/>
    </w:rPr>
  </w:style>
  <w:style w:styleId="Style_57" w:type="paragraph">
    <w:name w:val="List Number 2"/>
    <w:basedOn w:val="Style_9"/>
    <w:link w:val="Style_57_ch"/>
    <w:pPr>
      <w:numPr>
        <w:numId w:val="6"/>
      </w:numPr>
      <w:ind/>
      <w:contextualSpacing w:val="1"/>
    </w:pPr>
  </w:style>
  <w:style w:styleId="Style_57_ch" w:type="character">
    <w:name w:val="List Number 2"/>
    <w:basedOn w:val="Style_9_ch"/>
    <w:link w:val="Style_57"/>
  </w:style>
  <w:style w:styleId="Style_58" w:type="table">
    <w:name w:val="Light Shading"/>
    <w:basedOn w:val="Style_59"/>
    <w:pPr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0" w:type="table">
    <w:name w:val="Colorful Grid Accent 1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Medium Shading 2 Accent 6"/>
    <w:basedOn w:val="Style_59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Colorful Shading Accent 2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Dark List"/>
    <w:basedOn w:val="Style_59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Medium List 1 Accent 1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Dark List Accent 6"/>
    <w:basedOn w:val="Style_59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Light List"/>
    <w:basedOn w:val="Style_59"/>
    <w:pPr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Dark List Accent 4"/>
    <w:basedOn w:val="Style_59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Dark List Accent 1"/>
    <w:basedOn w:val="Style_59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Medium Shading 1"/>
    <w:basedOn w:val="Style_59"/>
    <w:pPr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Colorful List Accent 4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Light Grid Accent 5"/>
    <w:basedOn w:val="Style_59"/>
    <w:pPr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Medium Grid 1 Accent 1"/>
    <w:basedOn w:val="Style_59"/>
    <w:pPr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Colorful Shading Accent 6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Medium Grid 2 Accent 5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Medium Shading 2 Accent 2"/>
    <w:basedOn w:val="Style_59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Medium List 2 Accent 5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Medium Grid 3 Accent 6"/>
    <w:basedOn w:val="Style_59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Medium Grid 2 Accent 4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Light Grid Accent 2"/>
    <w:basedOn w:val="Style_59"/>
    <w:pPr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Colorful List Accent 5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Medium Shading 1 Accent 5"/>
    <w:basedOn w:val="Style_59"/>
    <w:pPr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Medium Grid 3 Accent 5"/>
    <w:basedOn w:val="Style_59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Medium Grid 2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Colorful List Accent 6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Colorful Grid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Medium List 2 Accent 4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Light Grid Accent 6"/>
    <w:basedOn w:val="Style_59"/>
    <w:pPr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Light List Accent 4"/>
    <w:basedOn w:val="Style_59"/>
    <w:pPr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Light Shading Accent 3"/>
    <w:basedOn w:val="Style_59"/>
    <w:pPr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Medium List 1 Accent 4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Medium Grid 2 Accent 3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Colorful Grid Accent 2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Light List Accent 3"/>
    <w:basedOn w:val="Style_59"/>
    <w:pPr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Light List Accent 5"/>
    <w:basedOn w:val="Style_59"/>
    <w:pPr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Medium Shading 2"/>
    <w:basedOn w:val="Style_59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Light Grid Accent 1"/>
    <w:basedOn w:val="Style_59"/>
    <w:pPr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Medium Shading 2 Accent 5"/>
    <w:basedOn w:val="Style_59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Medium List 2 Accent 6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Medium Grid 3 Accent 3"/>
    <w:basedOn w:val="Style_59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Light Grid Accent 4"/>
    <w:basedOn w:val="Style_59"/>
    <w:pPr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Medium Shading 2 Accent 1"/>
    <w:basedOn w:val="Style_59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Light Shading Accent 5"/>
    <w:basedOn w:val="Style_59"/>
    <w:pPr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Colorful Shading Accent 1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Colorful Grid Accent 5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Medium Grid 2 Accent 1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Medium List 1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Light Grid"/>
    <w:basedOn w:val="Style_59"/>
    <w:pPr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Colorful List Accent 3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Dark List Accent 5"/>
    <w:basedOn w:val="Style_59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Dark List Accent 3"/>
    <w:basedOn w:val="Style_59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Medium Grid 1 Accent 6"/>
    <w:basedOn w:val="Style_59"/>
    <w:pPr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Medium Shading 1 Accent 4"/>
    <w:basedOn w:val="Style_59"/>
    <w:pPr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Colorful Grid Accent 3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Medium List 1 Accent 3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Medium Grid 3 Accent 4"/>
    <w:basedOn w:val="Style_59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Colorful Shading Accent 5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Medium Shading 1 Accent 3"/>
    <w:basedOn w:val="Style_59"/>
    <w:pPr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default="1" w:styleId="Style_59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Medium List 1 Accent 5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Medium Grid 3"/>
    <w:basedOn w:val="Style_59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Medium Grid 1"/>
    <w:basedOn w:val="Style_59"/>
    <w:pPr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Colorful Shading Accent 4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Medium List 2 Accent 2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Medium List 1 Accent 6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Medium Shading 2 Accent 4"/>
    <w:basedOn w:val="Style_59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Medium Grid 2 Accent 6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Medium Grid 1 Accent 3"/>
    <w:basedOn w:val="Style_59"/>
    <w:pPr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Medium Shading 2 Accent 3"/>
    <w:basedOn w:val="Style_59"/>
    <w:pPr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Colorful Shading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Medium Grid 2 Accent 2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Light Shading Accent 1"/>
    <w:basedOn w:val="Style_59"/>
    <w:pPr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Light List Accent 2"/>
    <w:basedOn w:val="Style_59"/>
    <w:pPr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Table Grid"/>
    <w:basedOn w:val="Style_59"/>
    <w:pPr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Dark List Accent 2"/>
    <w:basedOn w:val="Style_59"/>
    <w:pPr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Light List Accent 6"/>
    <w:basedOn w:val="Style_59"/>
    <w:pPr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Light Grid Accent 3"/>
    <w:basedOn w:val="Style_59"/>
    <w:pPr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Medium List 2 Accent 1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Colorful Shading Accent 3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Light Shading Accent 6"/>
    <w:basedOn w:val="Style_59"/>
    <w:pPr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Medium List 2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Medium Grid 3 Accent 2"/>
    <w:basedOn w:val="Style_59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Colorful List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Light Shading Accent 2"/>
    <w:basedOn w:val="Style_59"/>
    <w:pPr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Medium List 1 Accent 2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Colorful Grid Accent 6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Colorful Grid Accent 4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Medium Grid 1 Accent 4"/>
    <w:basedOn w:val="Style_59"/>
    <w:pPr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Medium Shading 1 Accent 2"/>
    <w:basedOn w:val="Style_59"/>
    <w:pPr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Light List Accent 1"/>
    <w:basedOn w:val="Style_59"/>
    <w:pPr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Medium Grid 1 Accent 2"/>
    <w:basedOn w:val="Style_59"/>
    <w:pPr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Medium Shading 1 Accent 1"/>
    <w:basedOn w:val="Style_59"/>
    <w:pPr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Colorful List Accent 2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Medium Grid 3 Accent 1"/>
    <w:basedOn w:val="Style_59"/>
    <w:pPr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Medium Grid 1 Accent 5"/>
    <w:basedOn w:val="Style_59"/>
    <w:pPr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Medium Shading 1 Accent 6"/>
    <w:basedOn w:val="Style_59"/>
    <w:pPr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Colorful List Accent 1"/>
    <w:basedOn w:val="Style_59"/>
    <w:pPr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Medium List 2 Accent 3"/>
    <w:basedOn w:val="Style_59"/>
    <w:pPr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Light Shading Accent 4"/>
    <w:basedOn w:val="Style_59"/>
    <w:pPr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17" Target="settings.xml" Type="http://schemas.openxmlformats.org/officeDocument/2006/relationships/settings"/>
  <Relationship Id="rId7" Target="media/2.png" Type="http://schemas.openxmlformats.org/officeDocument/2006/relationships/image"/>
  <Relationship Id="rId6" Target="media/1.png" Type="http://schemas.openxmlformats.org/officeDocument/2006/relationships/image"/>
  <Relationship Id="rId14" Target="media/9.png" Type="http://schemas.openxmlformats.org/officeDocument/2006/relationships/image"/>
  <Relationship Id="rId13" Target="media/8.png" Type="http://schemas.openxmlformats.org/officeDocument/2006/relationships/image"/>
  <Relationship Id="rId22" Target="numbering.xml" Type="http://schemas.openxmlformats.org/officeDocument/2006/relationships/numbering"/>
  <Relationship Id="rId18" Target="styles.xml" Type="http://schemas.openxmlformats.org/officeDocument/2006/relationships/styles"/>
  <Relationship Id="rId4" Target="footer4.xml" Type="http://schemas.openxmlformats.org/officeDocument/2006/relationships/footer"/>
  <Relationship Id="rId3" Target="header3.xml" Type="http://schemas.openxmlformats.org/officeDocument/2006/relationships/header"/>
  <Relationship Id="rId12" Target="media/7.png" Type="http://schemas.openxmlformats.org/officeDocument/2006/relationships/image"/>
  <Relationship Id="rId10" Target="media/5.png" Type="http://schemas.openxmlformats.org/officeDocument/2006/relationships/image"/>
  <Relationship Id="rId19" Target="stylesWithEffects.xml" Type="http://schemas.microsoft.com/office/2007/relationships/stylesWithEffects"/>
  <Relationship Id="rId5" Target="header5.xml" Type="http://schemas.openxmlformats.org/officeDocument/2006/relationships/header"/>
  <Relationship Id="rId11" Target="media/6.png" Type="http://schemas.openxmlformats.org/officeDocument/2006/relationships/image"/>
  <Relationship Id="rId8" Target="media/3.png" Type="http://schemas.openxmlformats.org/officeDocument/2006/relationships/image"/>
  <Relationship Id="rId16" Target="fontTable.xml" Type="http://schemas.openxmlformats.org/officeDocument/2006/relationships/fontTable"/>
  <Relationship Id="rId20" Target="webSettings.xml" Type="http://schemas.openxmlformats.org/officeDocument/2006/relationships/webSettings"/>
  <Relationship Id="rId2" Target="footer2.xml" Type="http://schemas.openxmlformats.org/officeDocument/2006/relationships/footer"/>
  <Relationship Id="rId21" Target="theme/theme1.xml" Type="http://schemas.openxmlformats.org/officeDocument/2006/relationships/theme"/>
  <Relationship Id="rId9" Target="media/4.png" Type="http://schemas.openxmlformats.org/officeDocument/2006/relationships/image"/>
  <Relationship Id="rId15" Target="media/10.png" Type="http://schemas.openxmlformats.org/officeDocument/2006/relationships/image"/>
  <Relationship Id="rId1" Target="header1.xml" Type="http://schemas.openxmlformats.org/officeDocument/2006/relationships/header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MyOffice-CoreFramework-Windows/31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2026-10-07T17:14:36Z</dcterms:modified>
</cp:coreProperties>
</file>