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B8A6" w14:textId="77777777" w:rsidR="00060661" w:rsidRDefault="00060661">
      <w:pPr>
        <w:pStyle w:val="a0"/>
        <w:spacing w:beforeLines="50" w:before="163" w:afterLines="50" w:after="163" w:line="360" w:lineRule="auto"/>
      </w:pPr>
    </w:p>
    <w:p w14:paraId="03C78A0E" w14:textId="77777777" w:rsidR="00060661" w:rsidRDefault="00000000">
      <w:pPr>
        <w:spacing w:beforeLines="50" w:before="163" w:afterLines="50" w:after="163" w:line="360" w:lineRule="auto"/>
        <w:ind w:firstLine="474"/>
      </w:pPr>
      <w:r>
        <w:fldChar w:fldCharType="begin"/>
      </w:r>
      <w:r>
        <w:instrText xml:space="preserve"> MACROBUTTON MTEditEquationSection2 </w:instrText>
      </w:r>
      <w:r>
        <w:rPr>
          <w:rStyle w:val="MTEquationSection"/>
          <w:rFonts w:hint="eastAsia"/>
        </w:rPr>
        <w:instrText>公式章</w:instrText>
      </w:r>
      <w:r>
        <w:rPr>
          <w:rStyle w:val="MTEquationSection"/>
          <w:rFonts w:hint="eastAsia"/>
        </w:rPr>
        <w:instrText xml:space="preserve"> 1 </w:instrText>
      </w:r>
      <w:r>
        <w:rPr>
          <w:rStyle w:val="MTEquationSection"/>
          <w:rFonts w:hint="eastAsia"/>
        </w:rPr>
        <w:instrText>节</w:instrText>
      </w:r>
      <w:r>
        <w:rPr>
          <w:rStyle w:val="MTEquationSection"/>
          <w:rFonts w:hint="eastAsia"/>
        </w:rPr>
        <w:instrText xml:space="preserve">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1907F515" w14:textId="77777777" w:rsidR="00060661" w:rsidRDefault="00000000">
      <w:pPr>
        <w:widowControl/>
        <w:spacing w:beforeLines="50" w:before="163" w:afterLines="50" w:after="163" w:line="360" w:lineRule="auto"/>
        <w:ind w:firstLine="474"/>
        <w:sectPr w:rsidR="0006066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start="1"/>
          <w:cols w:space="425"/>
          <w:titlePg/>
          <w:docGrid w:type="lines" w:linePitch="326"/>
        </w:sectPr>
      </w:pPr>
      <w:r>
        <w:rPr>
          <w:rFonts w:hint="eastAsia"/>
        </w:rPr>
        <w:br w:type="page"/>
      </w:r>
    </w:p>
    <w:p w14:paraId="6151F0BB" w14:textId="77777777" w:rsidR="00060661" w:rsidRDefault="00060661">
      <w:pPr>
        <w:widowControl/>
        <w:spacing w:beforeLines="50" w:before="163" w:afterLines="50" w:after="163" w:line="360" w:lineRule="auto"/>
        <w:ind w:firstLine="474"/>
      </w:pPr>
    </w:p>
    <w:sdt>
      <w:sdtPr>
        <w:rPr>
          <w:rFonts w:ascii="宋体" w:hAnsi="宋体"/>
          <w:sz w:val="21"/>
        </w:rPr>
        <w:id w:val="147470202"/>
        <w15:color w:val="DBDBDB"/>
        <w:docPartObj>
          <w:docPartGallery w:val="Table of Contents"/>
          <w:docPartUnique/>
        </w:docPartObj>
      </w:sdtPr>
      <w:sdtContent>
        <w:p w14:paraId="1F8D286D" w14:textId="77777777" w:rsidR="00060661" w:rsidRDefault="00000000">
          <w:pPr>
            <w:spacing w:beforeLines="50" w:before="163" w:afterLines="50" w:after="163" w:line="360" w:lineRule="auto"/>
            <w:jc w:val="center"/>
            <w:rPr>
              <w:b/>
              <w:bCs/>
              <w:sz w:val="28"/>
              <w:szCs w:val="28"/>
            </w:rPr>
          </w:pPr>
          <w:r>
            <w:rPr>
              <w:rFonts w:ascii="宋体" w:hAnsi="宋体" w:hint="eastAsia"/>
              <w:b/>
              <w:bCs/>
              <w:sz w:val="28"/>
              <w:szCs w:val="28"/>
            </w:rPr>
            <w:t>目录</w:t>
          </w:r>
        </w:p>
        <w:p w14:paraId="0554A60F" w14:textId="77777777" w:rsidR="00060661" w:rsidRDefault="00000000">
          <w:pPr>
            <w:pStyle w:val="TOC1"/>
            <w:tabs>
              <w:tab w:val="right" w:leader="dot" w:pos="8296"/>
            </w:tabs>
            <w:spacing w:after="65"/>
            <w:rPr>
              <w:rFonts w:asciiTheme="minorHAnsi" w:eastAsiaTheme="minorEastAsia" w:hAnsiTheme="minorHAnsi" w:cstheme="minorBidi"/>
              <w:sz w:val="22"/>
              <w14:ligatures w14:val="standardContextual"/>
            </w:rPr>
          </w:pPr>
          <w:r>
            <w:fldChar w:fldCharType="begin"/>
          </w:r>
          <w:r>
            <w:instrText xml:space="preserve">TOC \o "1-3" \h \u </w:instrText>
          </w:r>
          <w:r>
            <w:fldChar w:fldCharType="separate"/>
          </w:r>
          <w:hyperlink w:anchor="_Toc211433502" w:history="1">
            <w:r w:rsidR="00060661">
              <w:rPr>
                <w:rStyle w:val="af9"/>
                <w:rFonts w:hint="eastAsia"/>
              </w:rPr>
              <w:t>一、绪论</w:t>
            </w:r>
            <w:r w:rsidR="00060661">
              <w:rPr>
                <w:rFonts w:hint="eastAsia"/>
              </w:rPr>
              <w:tab/>
            </w:r>
            <w:r w:rsidR="00060661">
              <w:rPr>
                <w:rFonts w:hint="eastAsia"/>
              </w:rPr>
              <w:fldChar w:fldCharType="begin"/>
            </w:r>
            <w:r w:rsidR="00060661">
              <w:rPr>
                <w:rFonts w:hint="eastAsia"/>
              </w:rPr>
              <w:instrText xml:space="preserve"> </w:instrText>
            </w:r>
            <w:r w:rsidR="00060661">
              <w:instrText>PAGEREF _Toc211433502 \h</w:instrText>
            </w:r>
            <w:r w:rsidR="00060661">
              <w:rPr>
                <w:rFonts w:hint="eastAsia"/>
              </w:rPr>
              <w:instrText xml:space="preserve"> </w:instrText>
            </w:r>
            <w:r w:rsidR="00060661">
              <w:rPr>
                <w:rFonts w:hint="eastAsia"/>
              </w:rPr>
            </w:r>
            <w:r w:rsidR="00060661">
              <w:rPr>
                <w:rFonts w:hint="eastAsia"/>
              </w:rPr>
              <w:fldChar w:fldCharType="separate"/>
            </w:r>
            <w:r w:rsidR="00060661">
              <w:t>1</w:t>
            </w:r>
            <w:r w:rsidR="00060661">
              <w:rPr>
                <w:rFonts w:hint="eastAsia"/>
              </w:rPr>
              <w:fldChar w:fldCharType="end"/>
            </w:r>
          </w:hyperlink>
        </w:p>
        <w:p w14:paraId="1B73335E"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03" w:history="1">
            <w:r>
              <w:rPr>
                <w:rStyle w:val="af9"/>
                <w:rFonts w:hint="eastAsia"/>
              </w:rPr>
              <w:t xml:space="preserve">1.1 </w:t>
            </w:r>
            <w:r>
              <w:rPr>
                <w:rStyle w:val="af9"/>
                <w:rFonts w:hint="eastAsia"/>
              </w:rPr>
              <w:t>研究背景</w:t>
            </w:r>
            <w:r>
              <w:rPr>
                <w:rFonts w:hint="eastAsia"/>
              </w:rPr>
              <w:tab/>
            </w:r>
            <w:r>
              <w:rPr>
                <w:rFonts w:hint="eastAsia"/>
              </w:rPr>
              <w:fldChar w:fldCharType="begin"/>
            </w:r>
            <w:r>
              <w:rPr>
                <w:rFonts w:hint="eastAsia"/>
              </w:rPr>
              <w:instrText xml:space="preserve"> </w:instrText>
            </w:r>
            <w:r>
              <w:instrText>PAGEREF _Toc211433503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D864D2E"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04" w:history="1">
            <w:r>
              <w:rPr>
                <w:rStyle w:val="af9"/>
                <w:rFonts w:hint="eastAsia"/>
              </w:rPr>
              <w:t xml:space="preserve">1.2 </w:t>
            </w:r>
            <w:r>
              <w:rPr>
                <w:rStyle w:val="af9"/>
                <w:rFonts w:hint="eastAsia"/>
              </w:rPr>
              <w:t>国内外研究现状</w:t>
            </w:r>
            <w:r>
              <w:rPr>
                <w:rFonts w:hint="eastAsia"/>
              </w:rPr>
              <w:tab/>
            </w:r>
            <w:r>
              <w:rPr>
                <w:rFonts w:hint="eastAsia"/>
              </w:rPr>
              <w:fldChar w:fldCharType="begin"/>
            </w:r>
            <w:r>
              <w:rPr>
                <w:rFonts w:hint="eastAsia"/>
              </w:rPr>
              <w:instrText xml:space="preserve"> </w:instrText>
            </w:r>
            <w:r>
              <w:instrText>PAGEREF _Toc211433504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44BA1C0"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05" w:history="1">
            <w:r>
              <w:rPr>
                <w:rStyle w:val="af9"/>
                <w:rFonts w:hint="eastAsia"/>
              </w:rPr>
              <w:t xml:space="preserve">1.2.1 </w:t>
            </w:r>
            <w:r>
              <w:rPr>
                <w:rStyle w:val="af9"/>
                <w:rFonts w:hint="eastAsia"/>
              </w:rPr>
              <w:t>语义模型在巨灾关键信息提取领域的研究现状</w:t>
            </w:r>
            <w:r>
              <w:rPr>
                <w:rFonts w:hint="eastAsia"/>
              </w:rPr>
              <w:tab/>
            </w:r>
            <w:r>
              <w:rPr>
                <w:rFonts w:hint="eastAsia"/>
              </w:rPr>
              <w:fldChar w:fldCharType="begin"/>
            </w:r>
            <w:r>
              <w:rPr>
                <w:rFonts w:hint="eastAsia"/>
              </w:rPr>
              <w:instrText xml:space="preserve"> </w:instrText>
            </w:r>
            <w:r>
              <w:instrText>PAGEREF _Toc211433505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3488F388"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06" w:history="1">
            <w:r>
              <w:rPr>
                <w:rStyle w:val="af9"/>
                <w:rFonts w:hint="eastAsia"/>
              </w:rPr>
              <w:t xml:space="preserve">1.2.2 </w:t>
            </w:r>
            <w:r>
              <w:rPr>
                <w:rStyle w:val="af9"/>
                <w:rFonts w:hint="eastAsia"/>
              </w:rPr>
              <w:t>机器学习在巨灾预测与应急响应领域的研究现状</w:t>
            </w:r>
            <w:r>
              <w:rPr>
                <w:rFonts w:hint="eastAsia"/>
              </w:rPr>
              <w:tab/>
            </w:r>
            <w:r>
              <w:rPr>
                <w:rFonts w:hint="eastAsia"/>
              </w:rPr>
              <w:fldChar w:fldCharType="begin"/>
            </w:r>
            <w:r>
              <w:rPr>
                <w:rFonts w:hint="eastAsia"/>
              </w:rPr>
              <w:instrText xml:space="preserve"> </w:instrText>
            </w:r>
            <w:r>
              <w:instrText>PAGEREF _Toc211433506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4F36567"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07" w:history="1">
            <w:r>
              <w:rPr>
                <w:rStyle w:val="af9"/>
                <w:rFonts w:hint="eastAsia"/>
              </w:rPr>
              <w:t xml:space="preserve">1.2.3 </w:t>
            </w:r>
            <w:r>
              <w:rPr>
                <w:rStyle w:val="af9"/>
                <w:rFonts w:hint="eastAsia"/>
              </w:rPr>
              <w:t>居民巨灾保险参与决策研究现状</w:t>
            </w:r>
            <w:r>
              <w:rPr>
                <w:rFonts w:hint="eastAsia"/>
              </w:rPr>
              <w:tab/>
            </w:r>
            <w:r>
              <w:rPr>
                <w:rFonts w:hint="eastAsia"/>
              </w:rPr>
              <w:fldChar w:fldCharType="begin"/>
            </w:r>
            <w:r>
              <w:rPr>
                <w:rFonts w:hint="eastAsia"/>
              </w:rPr>
              <w:instrText xml:space="preserve"> </w:instrText>
            </w:r>
            <w:r>
              <w:instrText>PAGEREF _Toc211433507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0885CE5A"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08" w:history="1">
            <w:r>
              <w:rPr>
                <w:rStyle w:val="af9"/>
                <w:rFonts w:hint="eastAsia"/>
              </w:rPr>
              <w:t xml:space="preserve">1.2.4 </w:t>
            </w:r>
            <w:r>
              <w:rPr>
                <w:rStyle w:val="af9"/>
                <w:rFonts w:hint="eastAsia"/>
              </w:rPr>
              <w:t>巨灾应急物资调配与路径优化研究现状</w:t>
            </w:r>
            <w:r>
              <w:rPr>
                <w:rFonts w:hint="eastAsia"/>
              </w:rPr>
              <w:tab/>
            </w:r>
            <w:r>
              <w:rPr>
                <w:rFonts w:hint="eastAsia"/>
              </w:rPr>
              <w:fldChar w:fldCharType="begin"/>
            </w:r>
            <w:r>
              <w:rPr>
                <w:rFonts w:hint="eastAsia"/>
              </w:rPr>
              <w:instrText xml:space="preserve"> </w:instrText>
            </w:r>
            <w:r>
              <w:instrText>PAGEREF _Toc211433508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04A1370"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09" w:history="1">
            <w:r>
              <w:rPr>
                <w:rStyle w:val="af9"/>
                <w:rFonts w:hint="eastAsia"/>
              </w:rPr>
              <w:t xml:space="preserve">1.2.5 </w:t>
            </w:r>
            <w:r>
              <w:rPr>
                <w:rStyle w:val="af9"/>
                <w:rFonts w:hint="eastAsia"/>
              </w:rPr>
              <w:t>总结分析</w:t>
            </w:r>
            <w:r>
              <w:rPr>
                <w:rFonts w:hint="eastAsia"/>
              </w:rPr>
              <w:tab/>
            </w:r>
            <w:r>
              <w:rPr>
                <w:rFonts w:hint="eastAsia"/>
              </w:rPr>
              <w:fldChar w:fldCharType="begin"/>
            </w:r>
            <w:r>
              <w:rPr>
                <w:rFonts w:hint="eastAsia"/>
              </w:rPr>
              <w:instrText xml:space="preserve"> </w:instrText>
            </w:r>
            <w:r>
              <w:instrText>PAGEREF _Toc211433509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4D860C5"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10" w:history="1">
            <w:r>
              <w:rPr>
                <w:rStyle w:val="af9"/>
                <w:rFonts w:hint="eastAsia"/>
              </w:rPr>
              <w:t xml:space="preserve">1.3 </w:t>
            </w:r>
            <w:r>
              <w:rPr>
                <w:rStyle w:val="af9"/>
                <w:rFonts w:hint="eastAsia"/>
              </w:rPr>
              <w:t>研究目标与研究内容</w:t>
            </w:r>
            <w:r>
              <w:rPr>
                <w:rFonts w:hint="eastAsia"/>
              </w:rPr>
              <w:tab/>
            </w:r>
            <w:r>
              <w:rPr>
                <w:rFonts w:hint="eastAsia"/>
              </w:rPr>
              <w:fldChar w:fldCharType="begin"/>
            </w:r>
            <w:r>
              <w:rPr>
                <w:rFonts w:hint="eastAsia"/>
              </w:rPr>
              <w:instrText xml:space="preserve"> </w:instrText>
            </w:r>
            <w:r>
              <w:instrText>PAGEREF _Toc211433510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7C051811"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11" w:history="1">
            <w:r>
              <w:rPr>
                <w:rStyle w:val="af9"/>
                <w:rFonts w:hint="eastAsia"/>
              </w:rPr>
              <w:t xml:space="preserve">1.3.1 </w:t>
            </w:r>
            <w:r>
              <w:rPr>
                <w:rStyle w:val="af9"/>
                <w:rFonts w:hint="eastAsia"/>
              </w:rPr>
              <w:t>研究目标</w:t>
            </w:r>
            <w:r>
              <w:rPr>
                <w:rFonts w:hint="eastAsia"/>
              </w:rPr>
              <w:tab/>
            </w:r>
            <w:r>
              <w:rPr>
                <w:rFonts w:hint="eastAsia"/>
              </w:rPr>
              <w:fldChar w:fldCharType="begin"/>
            </w:r>
            <w:r>
              <w:rPr>
                <w:rFonts w:hint="eastAsia"/>
              </w:rPr>
              <w:instrText xml:space="preserve"> </w:instrText>
            </w:r>
            <w:r>
              <w:instrText>PAGEREF _Toc211433511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6A792E59"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12" w:history="1">
            <w:r>
              <w:rPr>
                <w:rStyle w:val="af9"/>
                <w:rFonts w:hint="eastAsia"/>
              </w:rPr>
              <w:t xml:space="preserve">1.3.2 </w:t>
            </w:r>
            <w:r>
              <w:rPr>
                <w:rStyle w:val="af9"/>
                <w:rFonts w:hint="eastAsia"/>
              </w:rPr>
              <w:t>研究内容</w:t>
            </w:r>
            <w:r>
              <w:rPr>
                <w:rFonts w:hint="eastAsia"/>
              </w:rPr>
              <w:tab/>
            </w:r>
            <w:r>
              <w:rPr>
                <w:rFonts w:hint="eastAsia"/>
              </w:rPr>
              <w:fldChar w:fldCharType="begin"/>
            </w:r>
            <w:r>
              <w:rPr>
                <w:rFonts w:hint="eastAsia"/>
              </w:rPr>
              <w:instrText xml:space="preserve"> </w:instrText>
            </w:r>
            <w:r>
              <w:instrText>PAGEREF _Toc211433512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45F3F502"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13" w:history="1">
            <w:r>
              <w:rPr>
                <w:rStyle w:val="af9"/>
                <w:rFonts w:hint="eastAsia"/>
              </w:rPr>
              <w:t xml:space="preserve">1.4 </w:t>
            </w:r>
            <w:r>
              <w:rPr>
                <w:rStyle w:val="af9"/>
                <w:rFonts w:hint="eastAsia"/>
              </w:rPr>
              <w:t>研究路线</w:t>
            </w:r>
            <w:r>
              <w:rPr>
                <w:rFonts w:hint="eastAsia"/>
              </w:rPr>
              <w:tab/>
            </w:r>
            <w:r>
              <w:rPr>
                <w:rFonts w:hint="eastAsia"/>
              </w:rPr>
              <w:fldChar w:fldCharType="begin"/>
            </w:r>
            <w:r>
              <w:rPr>
                <w:rFonts w:hint="eastAsia"/>
              </w:rPr>
              <w:instrText xml:space="preserve"> </w:instrText>
            </w:r>
            <w:r>
              <w:instrText>PAGEREF _Toc211433513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3B0B1E0D"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14" w:history="1">
            <w:r>
              <w:rPr>
                <w:rStyle w:val="af9"/>
                <w:rFonts w:hint="eastAsia"/>
              </w:rPr>
              <w:t>二、基于语义分析的巨灾成因、风险感知和灾后巡视的多维解构</w:t>
            </w:r>
            <w:r>
              <w:rPr>
                <w:rFonts w:hint="eastAsia"/>
              </w:rPr>
              <w:tab/>
            </w:r>
            <w:r>
              <w:rPr>
                <w:rFonts w:hint="eastAsia"/>
              </w:rPr>
              <w:fldChar w:fldCharType="begin"/>
            </w:r>
            <w:r>
              <w:rPr>
                <w:rFonts w:hint="eastAsia"/>
              </w:rPr>
              <w:instrText xml:space="preserve"> </w:instrText>
            </w:r>
            <w:r>
              <w:instrText>PAGEREF _Toc211433514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348CA7C6"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15" w:history="1">
            <w:r>
              <w:rPr>
                <w:rStyle w:val="af9"/>
                <w:rFonts w:hint="eastAsia"/>
              </w:rPr>
              <w:t xml:space="preserve">2.1 </w:t>
            </w:r>
            <w:r>
              <w:rPr>
                <w:rStyle w:val="af9"/>
                <w:rFonts w:hint="eastAsia"/>
              </w:rPr>
              <w:t>基于多源数据分析的关键灾害识别：洪涝灾害</w:t>
            </w:r>
            <w:r>
              <w:rPr>
                <w:rFonts w:hint="eastAsia"/>
              </w:rPr>
              <w:tab/>
            </w:r>
            <w:r>
              <w:rPr>
                <w:rFonts w:hint="eastAsia"/>
              </w:rPr>
              <w:fldChar w:fldCharType="begin"/>
            </w:r>
            <w:r>
              <w:rPr>
                <w:rFonts w:hint="eastAsia"/>
              </w:rPr>
              <w:instrText xml:space="preserve"> </w:instrText>
            </w:r>
            <w:r>
              <w:instrText>PAGEREF _Toc211433515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130D229C"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16" w:history="1">
            <w:r>
              <w:rPr>
                <w:rStyle w:val="af9"/>
                <w:rFonts w:hint="eastAsia"/>
              </w:rPr>
              <w:t xml:space="preserve">2.1.1 </w:t>
            </w:r>
            <w:r>
              <w:rPr>
                <w:rStyle w:val="af9"/>
                <w:rFonts w:hint="eastAsia"/>
              </w:rPr>
              <w:t>综合文本数据爬取</w:t>
            </w:r>
            <w:r>
              <w:rPr>
                <w:rFonts w:hint="eastAsia"/>
              </w:rPr>
              <w:tab/>
            </w:r>
            <w:r>
              <w:rPr>
                <w:rFonts w:hint="eastAsia"/>
              </w:rPr>
              <w:fldChar w:fldCharType="begin"/>
            </w:r>
            <w:r>
              <w:rPr>
                <w:rFonts w:hint="eastAsia"/>
              </w:rPr>
              <w:instrText xml:space="preserve"> </w:instrText>
            </w:r>
            <w:r>
              <w:instrText>PAGEREF _Toc211433516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9F57FAD"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17" w:history="1">
            <w:r>
              <w:rPr>
                <w:rStyle w:val="af9"/>
                <w:rFonts w:hint="eastAsia"/>
              </w:rPr>
              <w:t xml:space="preserve">2.1.2 </w:t>
            </w:r>
            <w:r>
              <w:rPr>
                <w:rStyle w:val="af9"/>
                <w:rFonts w:hint="eastAsia"/>
              </w:rPr>
              <w:t>综合真实数据对比</w:t>
            </w:r>
            <w:r>
              <w:rPr>
                <w:rFonts w:hint="eastAsia"/>
              </w:rPr>
              <w:tab/>
            </w:r>
            <w:r>
              <w:rPr>
                <w:rFonts w:hint="eastAsia"/>
              </w:rPr>
              <w:fldChar w:fldCharType="begin"/>
            </w:r>
            <w:r>
              <w:rPr>
                <w:rFonts w:hint="eastAsia"/>
              </w:rPr>
              <w:instrText xml:space="preserve"> </w:instrText>
            </w:r>
            <w:r>
              <w:instrText>PAGEREF _Toc211433517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5A301B37"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18" w:history="1">
            <w:r>
              <w:rPr>
                <w:rStyle w:val="af9"/>
                <w:rFonts w:hint="eastAsia"/>
              </w:rPr>
              <w:t xml:space="preserve">2.1.3 </w:t>
            </w:r>
            <w:r>
              <w:rPr>
                <w:rStyle w:val="af9"/>
                <w:rFonts w:hint="eastAsia"/>
              </w:rPr>
              <w:t>关键灾害确定</w:t>
            </w:r>
            <w:r>
              <w:rPr>
                <w:rFonts w:hint="eastAsia"/>
              </w:rPr>
              <w:tab/>
            </w:r>
            <w:r>
              <w:rPr>
                <w:rFonts w:hint="eastAsia"/>
              </w:rPr>
              <w:fldChar w:fldCharType="begin"/>
            </w:r>
            <w:r>
              <w:rPr>
                <w:rFonts w:hint="eastAsia"/>
              </w:rPr>
              <w:instrText xml:space="preserve"> </w:instrText>
            </w:r>
            <w:r>
              <w:instrText>PAGEREF _Toc211433518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0290E121"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19" w:history="1">
            <w:r>
              <w:rPr>
                <w:rStyle w:val="af9"/>
                <w:rFonts w:hint="eastAsia"/>
              </w:rPr>
              <w:t xml:space="preserve">2.2 </w:t>
            </w:r>
            <w:r>
              <w:rPr>
                <w:rStyle w:val="af9"/>
                <w:rFonts w:hint="eastAsia"/>
              </w:rPr>
              <w:t>数据预处理</w:t>
            </w:r>
            <w:r>
              <w:rPr>
                <w:rFonts w:hint="eastAsia"/>
              </w:rPr>
              <w:tab/>
            </w:r>
            <w:r>
              <w:rPr>
                <w:rFonts w:hint="eastAsia"/>
              </w:rPr>
              <w:fldChar w:fldCharType="begin"/>
            </w:r>
            <w:r>
              <w:rPr>
                <w:rFonts w:hint="eastAsia"/>
              </w:rPr>
              <w:instrText xml:space="preserve"> </w:instrText>
            </w:r>
            <w:r>
              <w:instrText>PAGEREF _Toc211433519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0B1961CB"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0" w:history="1">
            <w:r>
              <w:rPr>
                <w:rStyle w:val="af9"/>
                <w:rFonts w:hint="eastAsia"/>
              </w:rPr>
              <w:t xml:space="preserve">2.2.1 </w:t>
            </w:r>
            <w:r>
              <w:rPr>
                <w:rStyle w:val="af9"/>
                <w:rFonts w:hint="eastAsia"/>
              </w:rPr>
              <w:t>文本清洗</w:t>
            </w:r>
            <w:r>
              <w:rPr>
                <w:rFonts w:hint="eastAsia"/>
              </w:rPr>
              <w:tab/>
            </w:r>
            <w:r>
              <w:rPr>
                <w:rFonts w:hint="eastAsia"/>
              </w:rPr>
              <w:fldChar w:fldCharType="begin"/>
            </w:r>
            <w:r>
              <w:rPr>
                <w:rFonts w:hint="eastAsia"/>
              </w:rPr>
              <w:instrText xml:space="preserve"> </w:instrText>
            </w:r>
            <w:r>
              <w:instrText>PAGEREF _Toc211433520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67C96211"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1" w:history="1">
            <w:r>
              <w:rPr>
                <w:rStyle w:val="af9"/>
                <w:rFonts w:hint="eastAsia"/>
              </w:rPr>
              <w:t xml:space="preserve">2.2.2 </w:t>
            </w:r>
            <w:r>
              <w:rPr>
                <w:rStyle w:val="af9"/>
                <w:rFonts w:hint="eastAsia"/>
              </w:rPr>
              <w:t>语料规范化</w:t>
            </w:r>
            <w:r>
              <w:rPr>
                <w:rFonts w:hint="eastAsia"/>
              </w:rPr>
              <w:tab/>
            </w:r>
            <w:r>
              <w:rPr>
                <w:rFonts w:hint="eastAsia"/>
              </w:rPr>
              <w:fldChar w:fldCharType="begin"/>
            </w:r>
            <w:r>
              <w:rPr>
                <w:rFonts w:hint="eastAsia"/>
              </w:rPr>
              <w:instrText xml:space="preserve"> </w:instrText>
            </w:r>
            <w:r>
              <w:instrText>PAGEREF _Toc211433521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33C41549"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22" w:history="1">
            <w:r>
              <w:rPr>
                <w:rStyle w:val="af9"/>
                <w:rFonts w:hint="eastAsia"/>
              </w:rPr>
              <w:t xml:space="preserve">2.3 </w:t>
            </w:r>
            <w:r>
              <w:rPr>
                <w:rStyle w:val="af9"/>
                <w:rFonts w:hint="eastAsia"/>
              </w:rPr>
              <w:t>研究方法</w:t>
            </w:r>
            <w:r>
              <w:rPr>
                <w:rFonts w:hint="eastAsia"/>
              </w:rPr>
              <w:tab/>
            </w:r>
            <w:r>
              <w:rPr>
                <w:rFonts w:hint="eastAsia"/>
              </w:rPr>
              <w:fldChar w:fldCharType="begin"/>
            </w:r>
            <w:r>
              <w:rPr>
                <w:rFonts w:hint="eastAsia"/>
              </w:rPr>
              <w:instrText xml:space="preserve"> </w:instrText>
            </w:r>
            <w:r>
              <w:instrText>PAGEREF _Toc211433522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04716A63"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23" w:history="1">
            <w:r>
              <w:rPr>
                <w:rStyle w:val="af9"/>
                <w:rFonts w:hint="eastAsia"/>
              </w:rPr>
              <w:t xml:space="preserve">2.4 </w:t>
            </w:r>
            <w:r>
              <w:rPr>
                <w:rStyle w:val="af9"/>
                <w:rFonts w:hint="eastAsia"/>
              </w:rPr>
              <w:t>模型训练与结果分析</w:t>
            </w:r>
            <w:r>
              <w:rPr>
                <w:rFonts w:hint="eastAsia"/>
              </w:rPr>
              <w:tab/>
            </w:r>
            <w:r>
              <w:rPr>
                <w:rFonts w:hint="eastAsia"/>
              </w:rPr>
              <w:fldChar w:fldCharType="begin"/>
            </w:r>
            <w:r>
              <w:rPr>
                <w:rFonts w:hint="eastAsia"/>
              </w:rPr>
              <w:instrText xml:space="preserve"> </w:instrText>
            </w:r>
            <w:r>
              <w:instrText>PAGEREF _Toc211433523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0E0B1BC7"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4" w:history="1">
            <w:r>
              <w:rPr>
                <w:rStyle w:val="af9"/>
                <w:rFonts w:hint="eastAsia"/>
              </w:rPr>
              <w:t xml:space="preserve">2.4.1 </w:t>
            </w:r>
            <w:r>
              <w:rPr>
                <w:rStyle w:val="af9"/>
                <w:rFonts w:hint="eastAsia"/>
              </w:rPr>
              <w:t>主题抽取结果</w:t>
            </w:r>
            <w:r>
              <w:rPr>
                <w:rFonts w:hint="eastAsia"/>
              </w:rPr>
              <w:tab/>
            </w:r>
            <w:r>
              <w:rPr>
                <w:rFonts w:hint="eastAsia"/>
              </w:rPr>
              <w:fldChar w:fldCharType="begin"/>
            </w:r>
            <w:r>
              <w:rPr>
                <w:rFonts w:hint="eastAsia"/>
              </w:rPr>
              <w:instrText xml:space="preserve"> </w:instrText>
            </w:r>
            <w:r>
              <w:instrText>PAGEREF _Toc211433524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5B356387"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5" w:history="1">
            <w:r>
              <w:rPr>
                <w:rStyle w:val="af9"/>
                <w:rFonts w:hint="eastAsia"/>
              </w:rPr>
              <w:t xml:space="preserve">2.4.2 </w:t>
            </w:r>
            <w:r>
              <w:rPr>
                <w:rStyle w:val="af9"/>
                <w:rFonts w:hint="eastAsia"/>
              </w:rPr>
              <w:t>洪涝诱因：自然与地理因素结合</w:t>
            </w:r>
            <w:r>
              <w:rPr>
                <w:rFonts w:hint="eastAsia"/>
              </w:rPr>
              <w:tab/>
            </w:r>
            <w:r>
              <w:rPr>
                <w:rFonts w:hint="eastAsia"/>
              </w:rPr>
              <w:fldChar w:fldCharType="begin"/>
            </w:r>
            <w:r>
              <w:rPr>
                <w:rFonts w:hint="eastAsia"/>
              </w:rPr>
              <w:instrText xml:space="preserve"> </w:instrText>
            </w:r>
            <w:r>
              <w:instrText>PAGEREF _Toc211433525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2A3821C3"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6" w:history="1">
            <w:r>
              <w:rPr>
                <w:rStyle w:val="af9"/>
                <w:rFonts w:hint="eastAsia"/>
              </w:rPr>
              <w:t xml:space="preserve">2.4.3 </w:t>
            </w:r>
            <w:r>
              <w:rPr>
                <w:rStyle w:val="af9"/>
                <w:rFonts w:hint="eastAsia"/>
              </w:rPr>
              <w:t>保险认知：“多损失”与“少认知”的显著反差</w:t>
            </w:r>
            <w:r>
              <w:rPr>
                <w:rFonts w:hint="eastAsia"/>
              </w:rPr>
              <w:tab/>
            </w:r>
            <w:r>
              <w:rPr>
                <w:rFonts w:hint="eastAsia"/>
              </w:rPr>
              <w:fldChar w:fldCharType="begin"/>
            </w:r>
            <w:r>
              <w:rPr>
                <w:rFonts w:hint="eastAsia"/>
              </w:rPr>
              <w:instrText xml:space="preserve"> </w:instrText>
            </w:r>
            <w:r>
              <w:instrText>PAGEREF _Toc211433526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6740903"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7" w:history="1">
            <w:r>
              <w:rPr>
                <w:rStyle w:val="af9"/>
                <w:rFonts w:hint="eastAsia"/>
              </w:rPr>
              <w:t xml:space="preserve">2.4.4 </w:t>
            </w:r>
            <w:r>
              <w:rPr>
                <w:rStyle w:val="af9"/>
                <w:rFonts w:hint="eastAsia"/>
              </w:rPr>
              <w:t>救灾减损：动态需求与新式约束</w:t>
            </w:r>
            <w:r>
              <w:rPr>
                <w:rFonts w:hint="eastAsia"/>
              </w:rPr>
              <w:tab/>
            </w:r>
            <w:r>
              <w:rPr>
                <w:rFonts w:hint="eastAsia"/>
              </w:rPr>
              <w:fldChar w:fldCharType="begin"/>
            </w:r>
            <w:r>
              <w:rPr>
                <w:rFonts w:hint="eastAsia"/>
              </w:rPr>
              <w:instrText xml:space="preserve"> </w:instrText>
            </w:r>
            <w:r>
              <w:instrText>PAGEREF _Toc211433527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6C8A8364"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8" w:history="1">
            <w:r>
              <w:rPr>
                <w:rStyle w:val="af9"/>
                <w:rFonts w:hint="eastAsia"/>
              </w:rPr>
              <w:t xml:space="preserve">2.4.5 </w:t>
            </w:r>
            <w:r>
              <w:rPr>
                <w:rStyle w:val="af9"/>
                <w:rFonts w:hint="eastAsia"/>
              </w:rPr>
              <w:t>新式技术：精准预判与迅速响应</w:t>
            </w:r>
            <w:r>
              <w:rPr>
                <w:rFonts w:hint="eastAsia"/>
              </w:rPr>
              <w:tab/>
            </w:r>
            <w:r>
              <w:rPr>
                <w:rFonts w:hint="eastAsia"/>
              </w:rPr>
              <w:fldChar w:fldCharType="begin"/>
            </w:r>
            <w:r>
              <w:rPr>
                <w:rFonts w:hint="eastAsia"/>
              </w:rPr>
              <w:instrText xml:space="preserve"> </w:instrText>
            </w:r>
            <w:r>
              <w:instrText>PAGEREF _Toc211433528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18DF823A"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29" w:history="1">
            <w:r>
              <w:rPr>
                <w:rStyle w:val="af9"/>
                <w:rFonts w:hint="eastAsia"/>
              </w:rPr>
              <w:t xml:space="preserve">2.4.6 </w:t>
            </w:r>
            <w:r>
              <w:rPr>
                <w:rStyle w:val="af9"/>
                <w:rFonts w:hint="eastAsia"/>
              </w:rPr>
              <w:t>相关性分析</w:t>
            </w:r>
            <w:r>
              <w:rPr>
                <w:rFonts w:hint="eastAsia"/>
              </w:rPr>
              <w:tab/>
            </w:r>
            <w:r>
              <w:rPr>
                <w:rFonts w:hint="eastAsia"/>
              </w:rPr>
              <w:fldChar w:fldCharType="begin"/>
            </w:r>
            <w:r>
              <w:rPr>
                <w:rFonts w:hint="eastAsia"/>
              </w:rPr>
              <w:instrText xml:space="preserve"> </w:instrText>
            </w:r>
            <w:r>
              <w:instrText>PAGEREF _Toc211433529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519397F4"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30" w:history="1">
            <w:r>
              <w:rPr>
                <w:rStyle w:val="af9"/>
                <w:rFonts w:hint="eastAsia"/>
              </w:rPr>
              <w:t xml:space="preserve">2.5 </w:t>
            </w:r>
            <w:r>
              <w:rPr>
                <w:rStyle w:val="af9"/>
                <w:rFonts w:hint="eastAsia"/>
              </w:rPr>
              <w:t>本章小结</w:t>
            </w:r>
            <w:r>
              <w:rPr>
                <w:rFonts w:hint="eastAsia"/>
              </w:rPr>
              <w:tab/>
            </w:r>
            <w:r>
              <w:rPr>
                <w:rFonts w:hint="eastAsia"/>
              </w:rPr>
              <w:fldChar w:fldCharType="begin"/>
            </w:r>
            <w:r>
              <w:rPr>
                <w:rFonts w:hint="eastAsia"/>
              </w:rPr>
              <w:instrText xml:space="preserve"> </w:instrText>
            </w:r>
            <w:r>
              <w:instrText>PAGEREF _Toc211433530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6393DEA"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31" w:history="1">
            <w:r>
              <w:rPr>
                <w:rStyle w:val="af9"/>
                <w:rFonts w:hint="eastAsia"/>
              </w:rPr>
              <w:t>三、融合多模态数据的巨灾风险预测研究</w:t>
            </w:r>
            <w:r>
              <w:rPr>
                <w:rFonts w:hint="eastAsia"/>
              </w:rPr>
              <w:tab/>
            </w:r>
            <w:r>
              <w:rPr>
                <w:rFonts w:hint="eastAsia"/>
              </w:rPr>
              <w:fldChar w:fldCharType="begin"/>
            </w:r>
            <w:r>
              <w:rPr>
                <w:rFonts w:hint="eastAsia"/>
              </w:rPr>
              <w:instrText xml:space="preserve"> </w:instrText>
            </w:r>
            <w:r>
              <w:instrText>PAGEREF _Toc211433531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7D08FE6A"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32" w:history="1">
            <w:r>
              <w:rPr>
                <w:rStyle w:val="af9"/>
                <w:rFonts w:hint="eastAsia"/>
              </w:rPr>
              <w:t xml:space="preserve">3.1 </w:t>
            </w:r>
            <w:r>
              <w:rPr>
                <w:rStyle w:val="af9"/>
                <w:rFonts w:hint="eastAsia"/>
              </w:rPr>
              <w:t>潜在模型变量与数据选取</w:t>
            </w:r>
            <w:r>
              <w:rPr>
                <w:rFonts w:hint="eastAsia"/>
              </w:rPr>
              <w:tab/>
            </w:r>
            <w:r>
              <w:rPr>
                <w:rFonts w:hint="eastAsia"/>
              </w:rPr>
              <w:fldChar w:fldCharType="begin"/>
            </w:r>
            <w:r>
              <w:rPr>
                <w:rFonts w:hint="eastAsia"/>
              </w:rPr>
              <w:instrText xml:space="preserve"> </w:instrText>
            </w:r>
            <w:r>
              <w:instrText>PAGEREF _Toc211433532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5D15227D"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33" w:history="1">
            <w:r>
              <w:rPr>
                <w:rStyle w:val="af9"/>
                <w:rFonts w:hint="eastAsia"/>
              </w:rPr>
              <w:t xml:space="preserve">3.2 </w:t>
            </w:r>
            <w:r>
              <w:rPr>
                <w:rStyle w:val="af9"/>
                <w:rFonts w:hint="eastAsia"/>
              </w:rPr>
              <w:t>数据预处理与模型评估</w:t>
            </w:r>
            <w:r>
              <w:rPr>
                <w:rFonts w:hint="eastAsia"/>
              </w:rPr>
              <w:tab/>
            </w:r>
            <w:r>
              <w:rPr>
                <w:rFonts w:hint="eastAsia"/>
              </w:rPr>
              <w:fldChar w:fldCharType="begin"/>
            </w:r>
            <w:r>
              <w:rPr>
                <w:rFonts w:hint="eastAsia"/>
              </w:rPr>
              <w:instrText xml:space="preserve"> </w:instrText>
            </w:r>
            <w:r>
              <w:instrText>PAGEREF _Toc211433533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0ED90A87"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34" w:history="1">
            <w:r>
              <w:rPr>
                <w:rStyle w:val="af9"/>
                <w:rFonts w:hint="eastAsia"/>
              </w:rPr>
              <w:t xml:space="preserve">3.2.1 </w:t>
            </w:r>
            <w:r>
              <w:rPr>
                <w:rStyle w:val="af9"/>
                <w:rFonts w:hint="eastAsia"/>
              </w:rPr>
              <w:t>数据清洗</w:t>
            </w:r>
            <w:r>
              <w:rPr>
                <w:rFonts w:hint="eastAsia"/>
              </w:rPr>
              <w:tab/>
            </w:r>
            <w:r>
              <w:rPr>
                <w:rFonts w:hint="eastAsia"/>
              </w:rPr>
              <w:fldChar w:fldCharType="begin"/>
            </w:r>
            <w:r>
              <w:rPr>
                <w:rFonts w:hint="eastAsia"/>
              </w:rPr>
              <w:instrText xml:space="preserve"> </w:instrText>
            </w:r>
            <w:r>
              <w:instrText>PAGEREF _Toc211433534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37758CD9"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35" w:history="1">
            <w:r>
              <w:rPr>
                <w:rStyle w:val="af9"/>
                <w:rFonts w:hint="eastAsia"/>
              </w:rPr>
              <w:t xml:space="preserve">3.2.2 </w:t>
            </w:r>
            <w:r>
              <w:rPr>
                <w:rStyle w:val="af9"/>
                <w:rFonts w:hint="eastAsia"/>
              </w:rPr>
              <w:t>数据划分与标准化</w:t>
            </w:r>
            <w:r>
              <w:rPr>
                <w:rFonts w:hint="eastAsia"/>
              </w:rPr>
              <w:tab/>
            </w:r>
            <w:r>
              <w:rPr>
                <w:rFonts w:hint="eastAsia"/>
              </w:rPr>
              <w:fldChar w:fldCharType="begin"/>
            </w:r>
            <w:r>
              <w:rPr>
                <w:rFonts w:hint="eastAsia"/>
              </w:rPr>
              <w:instrText xml:space="preserve"> </w:instrText>
            </w:r>
            <w:r>
              <w:instrText>PAGEREF _Toc211433535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33A93654"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36" w:history="1">
            <w:r>
              <w:rPr>
                <w:rStyle w:val="af9"/>
                <w:rFonts w:hint="eastAsia"/>
              </w:rPr>
              <w:t xml:space="preserve">3.3 </w:t>
            </w:r>
            <w:r>
              <w:rPr>
                <w:rStyle w:val="af9"/>
                <w:rFonts w:hint="eastAsia"/>
              </w:rPr>
              <w:t>研究方法</w:t>
            </w:r>
            <w:r>
              <w:rPr>
                <w:rFonts w:hint="eastAsia"/>
              </w:rPr>
              <w:tab/>
            </w:r>
            <w:r>
              <w:rPr>
                <w:rFonts w:hint="eastAsia"/>
              </w:rPr>
              <w:fldChar w:fldCharType="begin"/>
            </w:r>
            <w:r>
              <w:rPr>
                <w:rFonts w:hint="eastAsia"/>
              </w:rPr>
              <w:instrText xml:space="preserve"> </w:instrText>
            </w:r>
            <w:r>
              <w:instrText>PAGEREF _Toc211433536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7D95F1A7"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37" w:history="1">
            <w:r>
              <w:rPr>
                <w:rStyle w:val="af9"/>
                <w:rFonts w:hint="eastAsia"/>
              </w:rPr>
              <w:t>3.3.1 XGboost</w:t>
            </w:r>
            <w:r>
              <w:rPr>
                <w:rStyle w:val="af9"/>
                <w:rFonts w:hint="eastAsia"/>
              </w:rPr>
              <w:t>算法模型</w:t>
            </w:r>
            <w:r>
              <w:rPr>
                <w:rFonts w:hint="eastAsia"/>
              </w:rPr>
              <w:tab/>
            </w:r>
            <w:r>
              <w:rPr>
                <w:rFonts w:hint="eastAsia"/>
              </w:rPr>
              <w:fldChar w:fldCharType="begin"/>
            </w:r>
            <w:r>
              <w:rPr>
                <w:rFonts w:hint="eastAsia"/>
              </w:rPr>
              <w:instrText xml:space="preserve"> </w:instrText>
            </w:r>
            <w:r>
              <w:instrText>PAGEREF _Toc211433537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7C649C42"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38" w:history="1">
            <w:r>
              <w:rPr>
                <w:rStyle w:val="af9"/>
                <w:rFonts w:hint="eastAsia"/>
              </w:rPr>
              <w:t>3.3.2 SHAP</w:t>
            </w:r>
            <w:r>
              <w:rPr>
                <w:rStyle w:val="af9"/>
                <w:rFonts w:hint="eastAsia"/>
              </w:rPr>
              <w:t>可解释模型</w:t>
            </w:r>
            <w:r>
              <w:rPr>
                <w:rFonts w:hint="eastAsia"/>
              </w:rPr>
              <w:tab/>
            </w:r>
            <w:r>
              <w:rPr>
                <w:rFonts w:hint="eastAsia"/>
              </w:rPr>
              <w:fldChar w:fldCharType="begin"/>
            </w:r>
            <w:r>
              <w:rPr>
                <w:rFonts w:hint="eastAsia"/>
              </w:rPr>
              <w:instrText xml:space="preserve"> </w:instrText>
            </w:r>
            <w:r>
              <w:instrText>PAGEREF _Toc211433538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3ACB9546"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39" w:history="1">
            <w:r>
              <w:rPr>
                <w:rStyle w:val="af9"/>
                <w:rFonts w:hint="eastAsia"/>
              </w:rPr>
              <w:t xml:space="preserve">3.3.3 </w:t>
            </w:r>
            <w:r>
              <w:rPr>
                <w:rStyle w:val="af9"/>
                <w:rFonts w:hint="eastAsia"/>
              </w:rPr>
              <w:t>模型评估</w:t>
            </w:r>
            <w:r>
              <w:rPr>
                <w:rFonts w:hint="eastAsia"/>
              </w:rPr>
              <w:tab/>
            </w:r>
            <w:r>
              <w:rPr>
                <w:rFonts w:hint="eastAsia"/>
              </w:rPr>
              <w:fldChar w:fldCharType="begin"/>
            </w:r>
            <w:r>
              <w:rPr>
                <w:rFonts w:hint="eastAsia"/>
              </w:rPr>
              <w:instrText xml:space="preserve"> </w:instrText>
            </w:r>
            <w:r>
              <w:instrText>PAGEREF _Toc211433539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2F2A7DAA"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40" w:history="1">
            <w:r>
              <w:rPr>
                <w:rStyle w:val="af9"/>
                <w:rFonts w:hint="eastAsia"/>
              </w:rPr>
              <w:t xml:space="preserve">3.4 </w:t>
            </w:r>
            <w:r>
              <w:rPr>
                <w:rStyle w:val="af9"/>
                <w:rFonts w:hint="eastAsia"/>
              </w:rPr>
              <w:t>基于</w:t>
            </w:r>
            <w:r>
              <w:rPr>
                <w:rStyle w:val="af9"/>
                <w:rFonts w:hint="eastAsia"/>
              </w:rPr>
              <w:t>SHAP</w:t>
            </w:r>
            <w:r>
              <w:rPr>
                <w:rStyle w:val="af9"/>
                <w:rFonts w:hint="eastAsia"/>
              </w:rPr>
              <w:t>的</w:t>
            </w:r>
            <w:r>
              <w:rPr>
                <w:rStyle w:val="af9"/>
                <w:rFonts w:hint="eastAsia"/>
              </w:rPr>
              <w:t>XGBoost</w:t>
            </w:r>
            <w:r>
              <w:rPr>
                <w:rStyle w:val="af9"/>
                <w:rFonts w:hint="eastAsia"/>
              </w:rPr>
              <w:t>预测结果分析</w:t>
            </w:r>
            <w:r>
              <w:rPr>
                <w:rFonts w:hint="eastAsia"/>
              </w:rPr>
              <w:tab/>
            </w:r>
            <w:r>
              <w:rPr>
                <w:rFonts w:hint="eastAsia"/>
              </w:rPr>
              <w:fldChar w:fldCharType="begin"/>
            </w:r>
            <w:r>
              <w:rPr>
                <w:rFonts w:hint="eastAsia"/>
              </w:rPr>
              <w:instrText xml:space="preserve"> </w:instrText>
            </w:r>
            <w:r>
              <w:instrText>PAGEREF _Toc211433540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0C23B76E"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41" w:history="1">
            <w:r>
              <w:rPr>
                <w:rStyle w:val="af9"/>
                <w:rFonts w:hint="eastAsia"/>
              </w:rPr>
              <w:t xml:space="preserve">3.4.1 </w:t>
            </w:r>
            <w:r>
              <w:rPr>
                <w:rStyle w:val="af9"/>
                <w:rFonts w:hint="eastAsia"/>
              </w:rPr>
              <w:t>全局特征重要性</w:t>
            </w:r>
            <w:r>
              <w:rPr>
                <w:rFonts w:hint="eastAsia"/>
              </w:rPr>
              <w:tab/>
            </w:r>
            <w:r>
              <w:rPr>
                <w:rFonts w:hint="eastAsia"/>
              </w:rPr>
              <w:fldChar w:fldCharType="begin"/>
            </w:r>
            <w:r>
              <w:rPr>
                <w:rFonts w:hint="eastAsia"/>
              </w:rPr>
              <w:instrText xml:space="preserve"> </w:instrText>
            </w:r>
            <w:r>
              <w:instrText>PAGEREF _Toc211433541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5140B42D"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42" w:history="1">
            <w:r>
              <w:rPr>
                <w:rStyle w:val="af9"/>
                <w:rFonts w:hint="eastAsia"/>
              </w:rPr>
              <w:t>3.4.2 SHAP</w:t>
            </w:r>
            <w:r>
              <w:rPr>
                <w:rStyle w:val="af9"/>
                <w:rFonts w:hint="eastAsia"/>
              </w:rPr>
              <w:t>分析结果</w:t>
            </w:r>
            <w:r>
              <w:rPr>
                <w:rFonts w:hint="eastAsia"/>
              </w:rPr>
              <w:tab/>
            </w:r>
            <w:r>
              <w:rPr>
                <w:rFonts w:hint="eastAsia"/>
              </w:rPr>
              <w:fldChar w:fldCharType="begin"/>
            </w:r>
            <w:r>
              <w:rPr>
                <w:rFonts w:hint="eastAsia"/>
              </w:rPr>
              <w:instrText xml:space="preserve"> </w:instrText>
            </w:r>
            <w:r>
              <w:instrText>PAGEREF _Toc211433542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3A4D0B8C"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43" w:history="1">
            <w:r>
              <w:rPr>
                <w:rStyle w:val="af9"/>
                <w:rFonts w:hint="eastAsia"/>
              </w:rPr>
              <w:t xml:space="preserve">3.4.3 </w:t>
            </w:r>
            <w:r>
              <w:rPr>
                <w:rStyle w:val="af9"/>
                <w:rFonts w:hint="eastAsia"/>
              </w:rPr>
              <w:t>模型准确率分析</w:t>
            </w:r>
            <w:r>
              <w:rPr>
                <w:rFonts w:hint="eastAsia"/>
              </w:rPr>
              <w:tab/>
            </w:r>
            <w:r>
              <w:rPr>
                <w:rFonts w:hint="eastAsia"/>
              </w:rPr>
              <w:fldChar w:fldCharType="begin"/>
            </w:r>
            <w:r>
              <w:rPr>
                <w:rFonts w:hint="eastAsia"/>
              </w:rPr>
              <w:instrText xml:space="preserve"> </w:instrText>
            </w:r>
            <w:r>
              <w:instrText>PAGEREF _Toc211433543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38C0D499"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44" w:history="1">
            <w:r>
              <w:rPr>
                <w:rStyle w:val="af9"/>
                <w:rFonts w:hint="eastAsia"/>
              </w:rPr>
              <w:t xml:space="preserve">3.5 </w:t>
            </w:r>
            <w:r>
              <w:rPr>
                <w:rStyle w:val="af9"/>
                <w:rFonts w:hint="eastAsia"/>
              </w:rPr>
              <w:t>本章小结</w:t>
            </w:r>
            <w:r>
              <w:rPr>
                <w:rFonts w:hint="eastAsia"/>
              </w:rPr>
              <w:tab/>
            </w:r>
            <w:r>
              <w:rPr>
                <w:rFonts w:hint="eastAsia"/>
              </w:rPr>
              <w:fldChar w:fldCharType="begin"/>
            </w:r>
            <w:r>
              <w:rPr>
                <w:rFonts w:hint="eastAsia"/>
              </w:rPr>
              <w:instrText xml:space="preserve"> </w:instrText>
            </w:r>
            <w:r>
              <w:instrText>PAGEREF _Toc211433544 \h</w:instrText>
            </w:r>
            <w:r>
              <w:rPr>
                <w:rFonts w:hint="eastAsia"/>
              </w:rPr>
              <w:instrText xml:space="preserve"> </w:instrText>
            </w:r>
            <w:r>
              <w:rPr>
                <w:rFonts w:hint="eastAsia"/>
              </w:rPr>
            </w:r>
            <w:r>
              <w:rPr>
                <w:rFonts w:hint="eastAsia"/>
              </w:rPr>
              <w:fldChar w:fldCharType="separate"/>
            </w:r>
            <w:r>
              <w:t>53</w:t>
            </w:r>
            <w:r>
              <w:rPr>
                <w:rFonts w:hint="eastAsia"/>
              </w:rPr>
              <w:fldChar w:fldCharType="end"/>
            </w:r>
          </w:hyperlink>
        </w:p>
        <w:p w14:paraId="58A8CA25"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45" w:history="1">
            <w:r>
              <w:rPr>
                <w:rStyle w:val="af9"/>
                <w:rFonts w:hint="eastAsia"/>
              </w:rPr>
              <w:t>四、考虑风险感知的居民巨灾保险参与决策研究</w:t>
            </w:r>
            <w:r>
              <w:rPr>
                <w:rFonts w:hint="eastAsia"/>
              </w:rPr>
              <w:tab/>
            </w:r>
            <w:r>
              <w:rPr>
                <w:rFonts w:hint="eastAsia"/>
              </w:rPr>
              <w:fldChar w:fldCharType="begin"/>
            </w:r>
            <w:r>
              <w:rPr>
                <w:rFonts w:hint="eastAsia"/>
              </w:rPr>
              <w:instrText xml:space="preserve"> </w:instrText>
            </w:r>
            <w:r>
              <w:instrText>PAGEREF _Toc211433545 \h</w:instrText>
            </w:r>
            <w:r>
              <w:rPr>
                <w:rFonts w:hint="eastAsia"/>
              </w:rPr>
              <w:instrText xml:space="preserve"> </w:instrText>
            </w:r>
            <w:r>
              <w:rPr>
                <w:rFonts w:hint="eastAsia"/>
              </w:rPr>
            </w:r>
            <w:r>
              <w:rPr>
                <w:rFonts w:hint="eastAsia"/>
              </w:rPr>
              <w:fldChar w:fldCharType="separate"/>
            </w:r>
            <w:r>
              <w:t>54</w:t>
            </w:r>
            <w:r>
              <w:rPr>
                <w:rFonts w:hint="eastAsia"/>
              </w:rPr>
              <w:fldChar w:fldCharType="end"/>
            </w:r>
          </w:hyperlink>
        </w:p>
        <w:p w14:paraId="5E5FE21A"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46" w:history="1">
            <w:r>
              <w:rPr>
                <w:rStyle w:val="af9"/>
                <w:rFonts w:hint="eastAsia"/>
              </w:rPr>
              <w:t xml:space="preserve">4.1 </w:t>
            </w:r>
            <w:r>
              <w:rPr>
                <w:rStyle w:val="af9"/>
                <w:rFonts w:hint="eastAsia"/>
              </w:rPr>
              <w:t>问卷调查实施</w:t>
            </w:r>
            <w:r>
              <w:rPr>
                <w:rFonts w:hint="eastAsia"/>
              </w:rPr>
              <w:tab/>
            </w:r>
            <w:r>
              <w:rPr>
                <w:rFonts w:hint="eastAsia"/>
              </w:rPr>
              <w:fldChar w:fldCharType="begin"/>
            </w:r>
            <w:r>
              <w:rPr>
                <w:rFonts w:hint="eastAsia"/>
              </w:rPr>
              <w:instrText xml:space="preserve"> </w:instrText>
            </w:r>
            <w:r>
              <w:instrText>PAGEREF _Toc211433546 \h</w:instrText>
            </w:r>
            <w:r>
              <w:rPr>
                <w:rFonts w:hint="eastAsia"/>
              </w:rPr>
              <w:instrText xml:space="preserve"> </w:instrText>
            </w:r>
            <w:r>
              <w:rPr>
                <w:rFonts w:hint="eastAsia"/>
              </w:rPr>
            </w:r>
            <w:r>
              <w:rPr>
                <w:rFonts w:hint="eastAsia"/>
              </w:rPr>
              <w:fldChar w:fldCharType="separate"/>
            </w:r>
            <w:r>
              <w:t>54</w:t>
            </w:r>
            <w:r>
              <w:rPr>
                <w:rFonts w:hint="eastAsia"/>
              </w:rPr>
              <w:fldChar w:fldCharType="end"/>
            </w:r>
          </w:hyperlink>
        </w:p>
        <w:p w14:paraId="1F71F888"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47" w:history="1">
            <w:r>
              <w:rPr>
                <w:rStyle w:val="af9"/>
                <w:rFonts w:hint="eastAsia"/>
              </w:rPr>
              <w:t xml:space="preserve">4.1.1 </w:t>
            </w:r>
            <w:r>
              <w:rPr>
                <w:rStyle w:val="af9"/>
                <w:rFonts w:hint="eastAsia"/>
              </w:rPr>
              <w:t>问卷调查设计</w:t>
            </w:r>
            <w:r>
              <w:rPr>
                <w:rFonts w:hint="eastAsia"/>
              </w:rPr>
              <w:tab/>
            </w:r>
            <w:r>
              <w:rPr>
                <w:rFonts w:hint="eastAsia"/>
              </w:rPr>
              <w:fldChar w:fldCharType="begin"/>
            </w:r>
            <w:r>
              <w:rPr>
                <w:rFonts w:hint="eastAsia"/>
              </w:rPr>
              <w:instrText xml:space="preserve"> </w:instrText>
            </w:r>
            <w:r>
              <w:instrText>PAGEREF _Toc211433547 \h</w:instrText>
            </w:r>
            <w:r>
              <w:rPr>
                <w:rFonts w:hint="eastAsia"/>
              </w:rPr>
              <w:instrText xml:space="preserve"> </w:instrText>
            </w:r>
            <w:r>
              <w:rPr>
                <w:rFonts w:hint="eastAsia"/>
              </w:rPr>
            </w:r>
            <w:r>
              <w:rPr>
                <w:rFonts w:hint="eastAsia"/>
              </w:rPr>
              <w:fldChar w:fldCharType="separate"/>
            </w:r>
            <w:r>
              <w:t>54</w:t>
            </w:r>
            <w:r>
              <w:rPr>
                <w:rFonts w:hint="eastAsia"/>
              </w:rPr>
              <w:fldChar w:fldCharType="end"/>
            </w:r>
          </w:hyperlink>
        </w:p>
        <w:p w14:paraId="72584142"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48" w:history="1">
            <w:r>
              <w:rPr>
                <w:rStyle w:val="af9"/>
                <w:rFonts w:hint="eastAsia"/>
              </w:rPr>
              <w:t xml:space="preserve">4.1.2 </w:t>
            </w:r>
            <w:r>
              <w:rPr>
                <w:rStyle w:val="af9"/>
                <w:rFonts w:hint="eastAsia"/>
              </w:rPr>
              <w:t>问卷调查实施</w:t>
            </w:r>
            <w:r>
              <w:rPr>
                <w:rFonts w:hint="eastAsia"/>
              </w:rPr>
              <w:tab/>
            </w:r>
            <w:r>
              <w:rPr>
                <w:rFonts w:hint="eastAsia"/>
              </w:rPr>
              <w:fldChar w:fldCharType="begin"/>
            </w:r>
            <w:r>
              <w:rPr>
                <w:rFonts w:hint="eastAsia"/>
              </w:rPr>
              <w:instrText xml:space="preserve"> </w:instrText>
            </w:r>
            <w:r>
              <w:instrText>PAGEREF _Toc211433548 \h</w:instrText>
            </w:r>
            <w:r>
              <w:rPr>
                <w:rFonts w:hint="eastAsia"/>
              </w:rPr>
              <w:instrText xml:space="preserve"> </w:instrText>
            </w:r>
            <w:r>
              <w:rPr>
                <w:rFonts w:hint="eastAsia"/>
              </w:rPr>
            </w:r>
            <w:r>
              <w:rPr>
                <w:rFonts w:hint="eastAsia"/>
              </w:rPr>
              <w:fldChar w:fldCharType="separate"/>
            </w:r>
            <w:r>
              <w:t>55</w:t>
            </w:r>
            <w:r>
              <w:rPr>
                <w:rFonts w:hint="eastAsia"/>
              </w:rPr>
              <w:fldChar w:fldCharType="end"/>
            </w:r>
          </w:hyperlink>
        </w:p>
        <w:p w14:paraId="3ECC8899"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49" w:history="1">
            <w:r>
              <w:rPr>
                <w:rStyle w:val="af9"/>
                <w:rFonts w:hint="eastAsia"/>
              </w:rPr>
              <w:t xml:space="preserve">4.1.3 </w:t>
            </w:r>
            <w:r>
              <w:rPr>
                <w:rStyle w:val="af9"/>
                <w:rFonts w:hint="eastAsia"/>
              </w:rPr>
              <w:t>有效问卷筛选</w:t>
            </w:r>
            <w:r>
              <w:rPr>
                <w:rFonts w:hint="eastAsia"/>
              </w:rPr>
              <w:tab/>
            </w:r>
            <w:r>
              <w:rPr>
                <w:rFonts w:hint="eastAsia"/>
              </w:rPr>
              <w:fldChar w:fldCharType="begin"/>
            </w:r>
            <w:r>
              <w:rPr>
                <w:rFonts w:hint="eastAsia"/>
              </w:rPr>
              <w:instrText xml:space="preserve"> </w:instrText>
            </w:r>
            <w:r>
              <w:instrText>PAGEREF _Toc211433549 \h</w:instrText>
            </w:r>
            <w:r>
              <w:rPr>
                <w:rFonts w:hint="eastAsia"/>
              </w:rPr>
              <w:instrText xml:space="preserve"> </w:instrText>
            </w:r>
            <w:r>
              <w:rPr>
                <w:rFonts w:hint="eastAsia"/>
              </w:rPr>
            </w:r>
            <w:r>
              <w:rPr>
                <w:rFonts w:hint="eastAsia"/>
              </w:rPr>
              <w:fldChar w:fldCharType="separate"/>
            </w:r>
            <w:r>
              <w:t>57</w:t>
            </w:r>
            <w:r>
              <w:rPr>
                <w:rFonts w:hint="eastAsia"/>
              </w:rPr>
              <w:fldChar w:fldCharType="end"/>
            </w:r>
          </w:hyperlink>
        </w:p>
        <w:p w14:paraId="47A126BB"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50" w:history="1">
            <w:r>
              <w:rPr>
                <w:rStyle w:val="af9"/>
                <w:rFonts w:hint="eastAsia"/>
              </w:rPr>
              <w:t xml:space="preserve">4.2 </w:t>
            </w:r>
            <w:r>
              <w:rPr>
                <w:rStyle w:val="af9"/>
                <w:rFonts w:hint="eastAsia"/>
              </w:rPr>
              <w:t>数据统计与分析</w:t>
            </w:r>
            <w:r>
              <w:rPr>
                <w:rFonts w:hint="eastAsia"/>
              </w:rPr>
              <w:tab/>
            </w:r>
            <w:r>
              <w:rPr>
                <w:rFonts w:hint="eastAsia"/>
              </w:rPr>
              <w:fldChar w:fldCharType="begin"/>
            </w:r>
            <w:r>
              <w:rPr>
                <w:rFonts w:hint="eastAsia"/>
              </w:rPr>
              <w:instrText xml:space="preserve"> </w:instrText>
            </w:r>
            <w:r>
              <w:instrText>PAGEREF _Toc211433550 \h</w:instrText>
            </w:r>
            <w:r>
              <w:rPr>
                <w:rFonts w:hint="eastAsia"/>
              </w:rPr>
              <w:instrText xml:space="preserve"> </w:instrText>
            </w:r>
            <w:r>
              <w:rPr>
                <w:rFonts w:hint="eastAsia"/>
              </w:rPr>
            </w:r>
            <w:r>
              <w:rPr>
                <w:rFonts w:hint="eastAsia"/>
              </w:rPr>
              <w:fldChar w:fldCharType="separate"/>
            </w:r>
            <w:r>
              <w:t>58</w:t>
            </w:r>
            <w:r>
              <w:rPr>
                <w:rFonts w:hint="eastAsia"/>
              </w:rPr>
              <w:fldChar w:fldCharType="end"/>
            </w:r>
          </w:hyperlink>
        </w:p>
        <w:p w14:paraId="0C57A2E9"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1" w:history="1">
            <w:r>
              <w:rPr>
                <w:rStyle w:val="af9"/>
                <w:rFonts w:hint="eastAsia"/>
              </w:rPr>
              <w:t xml:space="preserve">4.2.1 </w:t>
            </w:r>
            <w:r>
              <w:rPr>
                <w:rStyle w:val="af9"/>
                <w:rFonts w:hint="eastAsia"/>
              </w:rPr>
              <w:t>个体属性分析</w:t>
            </w:r>
            <w:r>
              <w:rPr>
                <w:rFonts w:hint="eastAsia"/>
              </w:rPr>
              <w:tab/>
            </w:r>
            <w:r>
              <w:rPr>
                <w:rFonts w:hint="eastAsia"/>
              </w:rPr>
              <w:fldChar w:fldCharType="begin"/>
            </w:r>
            <w:r>
              <w:rPr>
                <w:rFonts w:hint="eastAsia"/>
              </w:rPr>
              <w:instrText xml:space="preserve"> </w:instrText>
            </w:r>
            <w:r>
              <w:instrText>PAGEREF _Toc211433551 \h</w:instrText>
            </w:r>
            <w:r>
              <w:rPr>
                <w:rFonts w:hint="eastAsia"/>
              </w:rPr>
              <w:instrText xml:space="preserve"> </w:instrText>
            </w:r>
            <w:r>
              <w:rPr>
                <w:rFonts w:hint="eastAsia"/>
              </w:rPr>
            </w:r>
            <w:r>
              <w:rPr>
                <w:rFonts w:hint="eastAsia"/>
              </w:rPr>
              <w:fldChar w:fldCharType="separate"/>
            </w:r>
            <w:r>
              <w:t>58</w:t>
            </w:r>
            <w:r>
              <w:rPr>
                <w:rFonts w:hint="eastAsia"/>
              </w:rPr>
              <w:fldChar w:fldCharType="end"/>
            </w:r>
          </w:hyperlink>
        </w:p>
        <w:p w14:paraId="1911895B"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2" w:history="1">
            <w:r>
              <w:rPr>
                <w:rStyle w:val="af9"/>
                <w:rFonts w:hint="eastAsia"/>
              </w:rPr>
              <w:t xml:space="preserve">4.2.2 </w:t>
            </w:r>
            <w:r>
              <w:rPr>
                <w:rStyle w:val="af9"/>
                <w:rFonts w:hint="eastAsia"/>
              </w:rPr>
              <w:t>典型案例分析</w:t>
            </w:r>
            <w:r>
              <w:rPr>
                <w:rFonts w:hint="eastAsia"/>
              </w:rPr>
              <w:tab/>
            </w:r>
            <w:r>
              <w:rPr>
                <w:rFonts w:hint="eastAsia"/>
              </w:rPr>
              <w:fldChar w:fldCharType="begin"/>
            </w:r>
            <w:r>
              <w:rPr>
                <w:rFonts w:hint="eastAsia"/>
              </w:rPr>
              <w:instrText xml:space="preserve"> </w:instrText>
            </w:r>
            <w:r>
              <w:instrText>PAGEREF _Toc211433552 \h</w:instrText>
            </w:r>
            <w:r>
              <w:rPr>
                <w:rFonts w:hint="eastAsia"/>
              </w:rPr>
              <w:instrText xml:space="preserve"> </w:instrText>
            </w:r>
            <w:r>
              <w:rPr>
                <w:rFonts w:hint="eastAsia"/>
              </w:rPr>
            </w:r>
            <w:r>
              <w:rPr>
                <w:rFonts w:hint="eastAsia"/>
              </w:rPr>
              <w:fldChar w:fldCharType="separate"/>
            </w:r>
            <w:r>
              <w:t>59</w:t>
            </w:r>
            <w:r>
              <w:rPr>
                <w:rFonts w:hint="eastAsia"/>
              </w:rPr>
              <w:fldChar w:fldCharType="end"/>
            </w:r>
          </w:hyperlink>
        </w:p>
        <w:p w14:paraId="50CF3130"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3" w:history="1">
            <w:r>
              <w:rPr>
                <w:rStyle w:val="af9"/>
                <w:rFonts w:hint="eastAsia"/>
              </w:rPr>
              <w:t xml:space="preserve">4.2.3 </w:t>
            </w:r>
            <w:r>
              <w:rPr>
                <w:rStyle w:val="af9"/>
                <w:rFonts w:hint="eastAsia"/>
              </w:rPr>
              <w:t>灾情与保险感知特征分析</w:t>
            </w:r>
            <w:r>
              <w:rPr>
                <w:rFonts w:hint="eastAsia"/>
              </w:rPr>
              <w:tab/>
            </w:r>
            <w:r>
              <w:rPr>
                <w:rFonts w:hint="eastAsia"/>
              </w:rPr>
              <w:fldChar w:fldCharType="begin"/>
            </w:r>
            <w:r>
              <w:rPr>
                <w:rFonts w:hint="eastAsia"/>
              </w:rPr>
              <w:instrText xml:space="preserve"> </w:instrText>
            </w:r>
            <w:r>
              <w:instrText>PAGEREF _Toc211433553 \h</w:instrText>
            </w:r>
            <w:r>
              <w:rPr>
                <w:rFonts w:hint="eastAsia"/>
              </w:rPr>
              <w:instrText xml:space="preserve"> </w:instrText>
            </w:r>
            <w:r>
              <w:rPr>
                <w:rFonts w:hint="eastAsia"/>
              </w:rPr>
            </w:r>
            <w:r>
              <w:rPr>
                <w:rFonts w:hint="eastAsia"/>
              </w:rPr>
              <w:fldChar w:fldCharType="separate"/>
            </w:r>
            <w:r>
              <w:t>61</w:t>
            </w:r>
            <w:r>
              <w:rPr>
                <w:rFonts w:hint="eastAsia"/>
              </w:rPr>
              <w:fldChar w:fldCharType="end"/>
            </w:r>
          </w:hyperlink>
        </w:p>
        <w:p w14:paraId="379EE311"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4" w:history="1">
            <w:r>
              <w:rPr>
                <w:rStyle w:val="af9"/>
                <w:rFonts w:hint="eastAsia"/>
              </w:rPr>
              <w:t xml:space="preserve">4.2.4 </w:t>
            </w:r>
            <w:r>
              <w:rPr>
                <w:rStyle w:val="af9"/>
                <w:rFonts w:hint="eastAsia"/>
              </w:rPr>
              <w:t>问卷信效度检验</w:t>
            </w:r>
            <w:r>
              <w:rPr>
                <w:rFonts w:hint="eastAsia"/>
              </w:rPr>
              <w:tab/>
            </w:r>
            <w:r>
              <w:rPr>
                <w:rFonts w:hint="eastAsia"/>
              </w:rPr>
              <w:fldChar w:fldCharType="begin"/>
            </w:r>
            <w:r>
              <w:rPr>
                <w:rFonts w:hint="eastAsia"/>
              </w:rPr>
              <w:instrText xml:space="preserve"> </w:instrText>
            </w:r>
            <w:r>
              <w:instrText>PAGEREF _Toc211433554 \h</w:instrText>
            </w:r>
            <w:r>
              <w:rPr>
                <w:rFonts w:hint="eastAsia"/>
              </w:rPr>
              <w:instrText xml:space="preserve"> </w:instrText>
            </w:r>
            <w:r>
              <w:rPr>
                <w:rFonts w:hint="eastAsia"/>
              </w:rPr>
            </w:r>
            <w:r>
              <w:rPr>
                <w:rFonts w:hint="eastAsia"/>
              </w:rPr>
              <w:fldChar w:fldCharType="separate"/>
            </w:r>
            <w:r>
              <w:t>65</w:t>
            </w:r>
            <w:r>
              <w:rPr>
                <w:rFonts w:hint="eastAsia"/>
              </w:rPr>
              <w:fldChar w:fldCharType="end"/>
            </w:r>
          </w:hyperlink>
        </w:p>
        <w:p w14:paraId="6579DAD7"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55" w:history="1">
            <w:r>
              <w:rPr>
                <w:rStyle w:val="af9"/>
                <w:rFonts w:hint="eastAsia"/>
              </w:rPr>
              <w:t xml:space="preserve">4.3 </w:t>
            </w:r>
            <w:r>
              <w:rPr>
                <w:rStyle w:val="af9"/>
                <w:rFonts w:hint="eastAsia"/>
              </w:rPr>
              <w:t>离散模型选择</w:t>
            </w:r>
            <w:r>
              <w:rPr>
                <w:rFonts w:hint="eastAsia"/>
              </w:rPr>
              <w:tab/>
            </w:r>
            <w:r>
              <w:rPr>
                <w:rFonts w:hint="eastAsia"/>
              </w:rPr>
              <w:fldChar w:fldCharType="begin"/>
            </w:r>
            <w:r>
              <w:rPr>
                <w:rFonts w:hint="eastAsia"/>
              </w:rPr>
              <w:instrText xml:space="preserve"> </w:instrText>
            </w:r>
            <w:r>
              <w:instrText>PAGEREF _Toc211433555 \h</w:instrText>
            </w:r>
            <w:r>
              <w:rPr>
                <w:rFonts w:hint="eastAsia"/>
              </w:rPr>
              <w:instrText xml:space="preserve"> </w:instrText>
            </w:r>
            <w:r>
              <w:rPr>
                <w:rFonts w:hint="eastAsia"/>
              </w:rPr>
            </w:r>
            <w:r>
              <w:rPr>
                <w:rFonts w:hint="eastAsia"/>
              </w:rPr>
              <w:fldChar w:fldCharType="separate"/>
            </w:r>
            <w:r>
              <w:t>66</w:t>
            </w:r>
            <w:r>
              <w:rPr>
                <w:rFonts w:hint="eastAsia"/>
              </w:rPr>
              <w:fldChar w:fldCharType="end"/>
            </w:r>
          </w:hyperlink>
        </w:p>
        <w:p w14:paraId="0ECD57E1"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6" w:history="1">
            <w:r>
              <w:rPr>
                <w:rStyle w:val="af9"/>
                <w:rFonts w:hint="eastAsia"/>
              </w:rPr>
              <w:t xml:space="preserve">4.3.1 </w:t>
            </w:r>
            <w:r>
              <w:rPr>
                <w:rStyle w:val="af9"/>
                <w:rFonts w:hint="eastAsia"/>
              </w:rPr>
              <w:t>有序</w:t>
            </w:r>
            <w:r>
              <w:rPr>
                <w:rStyle w:val="af9"/>
                <w:rFonts w:hint="eastAsia"/>
              </w:rPr>
              <w:t>Logit</w:t>
            </w:r>
            <w:r>
              <w:rPr>
                <w:rStyle w:val="af9"/>
                <w:rFonts w:hint="eastAsia"/>
              </w:rPr>
              <w:t>模型</w:t>
            </w:r>
            <w:r>
              <w:rPr>
                <w:rFonts w:hint="eastAsia"/>
              </w:rPr>
              <w:tab/>
            </w:r>
            <w:r>
              <w:rPr>
                <w:rFonts w:hint="eastAsia"/>
              </w:rPr>
              <w:fldChar w:fldCharType="begin"/>
            </w:r>
            <w:r>
              <w:rPr>
                <w:rFonts w:hint="eastAsia"/>
              </w:rPr>
              <w:instrText xml:space="preserve"> </w:instrText>
            </w:r>
            <w:r>
              <w:instrText>PAGEREF _Toc211433556 \h</w:instrText>
            </w:r>
            <w:r>
              <w:rPr>
                <w:rFonts w:hint="eastAsia"/>
              </w:rPr>
              <w:instrText xml:space="preserve"> </w:instrText>
            </w:r>
            <w:r>
              <w:rPr>
                <w:rFonts w:hint="eastAsia"/>
              </w:rPr>
            </w:r>
            <w:r>
              <w:rPr>
                <w:rFonts w:hint="eastAsia"/>
              </w:rPr>
              <w:fldChar w:fldCharType="separate"/>
            </w:r>
            <w:r>
              <w:t>66</w:t>
            </w:r>
            <w:r>
              <w:rPr>
                <w:rFonts w:hint="eastAsia"/>
              </w:rPr>
              <w:fldChar w:fldCharType="end"/>
            </w:r>
          </w:hyperlink>
        </w:p>
        <w:p w14:paraId="76B10A2F"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7" w:history="1">
            <w:r>
              <w:rPr>
                <w:rStyle w:val="af9"/>
                <w:rFonts w:hint="eastAsia"/>
              </w:rPr>
              <w:t xml:space="preserve">4.3.2 </w:t>
            </w:r>
            <w:r>
              <w:rPr>
                <w:rStyle w:val="af9"/>
                <w:rFonts w:hint="eastAsia"/>
              </w:rPr>
              <w:t>多项</w:t>
            </w:r>
            <w:r>
              <w:rPr>
                <w:rStyle w:val="af9"/>
                <w:rFonts w:hint="eastAsia"/>
              </w:rPr>
              <w:t>Logit</w:t>
            </w:r>
            <w:r>
              <w:rPr>
                <w:rStyle w:val="af9"/>
                <w:rFonts w:hint="eastAsia"/>
              </w:rPr>
              <w:t>模型</w:t>
            </w:r>
            <w:r>
              <w:rPr>
                <w:rFonts w:hint="eastAsia"/>
              </w:rPr>
              <w:tab/>
            </w:r>
            <w:r>
              <w:rPr>
                <w:rFonts w:hint="eastAsia"/>
              </w:rPr>
              <w:fldChar w:fldCharType="begin"/>
            </w:r>
            <w:r>
              <w:rPr>
                <w:rFonts w:hint="eastAsia"/>
              </w:rPr>
              <w:instrText xml:space="preserve"> </w:instrText>
            </w:r>
            <w:r>
              <w:instrText>PAGEREF _Toc211433557 \h</w:instrText>
            </w:r>
            <w:r>
              <w:rPr>
                <w:rFonts w:hint="eastAsia"/>
              </w:rPr>
              <w:instrText xml:space="preserve"> </w:instrText>
            </w:r>
            <w:r>
              <w:rPr>
                <w:rFonts w:hint="eastAsia"/>
              </w:rPr>
            </w:r>
            <w:r>
              <w:rPr>
                <w:rFonts w:hint="eastAsia"/>
              </w:rPr>
              <w:fldChar w:fldCharType="separate"/>
            </w:r>
            <w:r>
              <w:t>67</w:t>
            </w:r>
            <w:r>
              <w:rPr>
                <w:rFonts w:hint="eastAsia"/>
              </w:rPr>
              <w:fldChar w:fldCharType="end"/>
            </w:r>
          </w:hyperlink>
        </w:p>
        <w:p w14:paraId="00E096CD"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58" w:history="1">
            <w:r>
              <w:rPr>
                <w:rStyle w:val="af9"/>
                <w:rFonts w:hint="eastAsia"/>
              </w:rPr>
              <w:t xml:space="preserve">4.4 </w:t>
            </w:r>
            <w:r>
              <w:rPr>
                <w:rStyle w:val="af9"/>
                <w:rFonts w:hint="eastAsia"/>
              </w:rPr>
              <w:t>保险参与意愿与参与类别模型构建</w:t>
            </w:r>
            <w:r>
              <w:rPr>
                <w:rFonts w:hint="eastAsia"/>
              </w:rPr>
              <w:tab/>
            </w:r>
            <w:r>
              <w:rPr>
                <w:rFonts w:hint="eastAsia"/>
              </w:rPr>
              <w:fldChar w:fldCharType="begin"/>
            </w:r>
            <w:r>
              <w:rPr>
                <w:rFonts w:hint="eastAsia"/>
              </w:rPr>
              <w:instrText xml:space="preserve"> </w:instrText>
            </w:r>
            <w:r>
              <w:instrText>PAGEREF _Toc211433558 \h</w:instrText>
            </w:r>
            <w:r>
              <w:rPr>
                <w:rFonts w:hint="eastAsia"/>
              </w:rPr>
              <w:instrText xml:space="preserve"> </w:instrText>
            </w:r>
            <w:r>
              <w:rPr>
                <w:rFonts w:hint="eastAsia"/>
              </w:rPr>
            </w:r>
            <w:r>
              <w:rPr>
                <w:rFonts w:hint="eastAsia"/>
              </w:rPr>
              <w:fldChar w:fldCharType="separate"/>
            </w:r>
            <w:r>
              <w:t>68</w:t>
            </w:r>
            <w:r>
              <w:rPr>
                <w:rFonts w:hint="eastAsia"/>
              </w:rPr>
              <w:fldChar w:fldCharType="end"/>
            </w:r>
          </w:hyperlink>
        </w:p>
        <w:p w14:paraId="4305F556"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59" w:history="1">
            <w:r>
              <w:rPr>
                <w:rStyle w:val="af9"/>
                <w:rFonts w:hint="eastAsia"/>
              </w:rPr>
              <w:t xml:space="preserve">4.4.1 </w:t>
            </w:r>
            <w:r>
              <w:rPr>
                <w:rStyle w:val="af9"/>
                <w:rFonts w:hint="eastAsia"/>
              </w:rPr>
              <w:t>模型变量标定</w:t>
            </w:r>
            <w:r>
              <w:rPr>
                <w:rFonts w:hint="eastAsia"/>
              </w:rPr>
              <w:tab/>
            </w:r>
            <w:r>
              <w:rPr>
                <w:rFonts w:hint="eastAsia"/>
              </w:rPr>
              <w:fldChar w:fldCharType="begin"/>
            </w:r>
            <w:r>
              <w:rPr>
                <w:rFonts w:hint="eastAsia"/>
              </w:rPr>
              <w:instrText xml:space="preserve"> </w:instrText>
            </w:r>
            <w:r>
              <w:instrText>PAGEREF _Toc211433559 \h</w:instrText>
            </w:r>
            <w:r>
              <w:rPr>
                <w:rFonts w:hint="eastAsia"/>
              </w:rPr>
              <w:instrText xml:space="preserve"> </w:instrText>
            </w:r>
            <w:r>
              <w:rPr>
                <w:rFonts w:hint="eastAsia"/>
              </w:rPr>
            </w:r>
            <w:r>
              <w:rPr>
                <w:rFonts w:hint="eastAsia"/>
              </w:rPr>
              <w:fldChar w:fldCharType="separate"/>
            </w:r>
            <w:r>
              <w:t>68</w:t>
            </w:r>
            <w:r>
              <w:rPr>
                <w:rFonts w:hint="eastAsia"/>
              </w:rPr>
              <w:fldChar w:fldCharType="end"/>
            </w:r>
          </w:hyperlink>
        </w:p>
        <w:p w14:paraId="56A1CD4B"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60" w:history="1">
            <w:r>
              <w:rPr>
                <w:rStyle w:val="af9"/>
                <w:rFonts w:hint="eastAsia"/>
              </w:rPr>
              <w:t xml:space="preserve">4.4.2 </w:t>
            </w:r>
            <w:r>
              <w:rPr>
                <w:rStyle w:val="af9"/>
                <w:rFonts w:hint="eastAsia"/>
              </w:rPr>
              <w:t>共线性检验</w:t>
            </w:r>
            <w:r>
              <w:rPr>
                <w:rFonts w:hint="eastAsia"/>
              </w:rPr>
              <w:tab/>
            </w:r>
            <w:r>
              <w:rPr>
                <w:rFonts w:hint="eastAsia"/>
              </w:rPr>
              <w:fldChar w:fldCharType="begin"/>
            </w:r>
            <w:r>
              <w:rPr>
                <w:rFonts w:hint="eastAsia"/>
              </w:rPr>
              <w:instrText xml:space="preserve"> </w:instrText>
            </w:r>
            <w:r>
              <w:instrText>PAGEREF _Toc211433560 \h</w:instrText>
            </w:r>
            <w:r>
              <w:rPr>
                <w:rFonts w:hint="eastAsia"/>
              </w:rPr>
              <w:instrText xml:space="preserve"> </w:instrText>
            </w:r>
            <w:r>
              <w:rPr>
                <w:rFonts w:hint="eastAsia"/>
              </w:rPr>
            </w:r>
            <w:r>
              <w:rPr>
                <w:rFonts w:hint="eastAsia"/>
              </w:rPr>
              <w:fldChar w:fldCharType="separate"/>
            </w:r>
            <w:r>
              <w:t>68</w:t>
            </w:r>
            <w:r>
              <w:rPr>
                <w:rFonts w:hint="eastAsia"/>
              </w:rPr>
              <w:fldChar w:fldCharType="end"/>
            </w:r>
          </w:hyperlink>
        </w:p>
        <w:p w14:paraId="184D8E84"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61" w:history="1">
            <w:r>
              <w:rPr>
                <w:rStyle w:val="af9"/>
                <w:rFonts w:hint="eastAsia"/>
              </w:rPr>
              <w:t xml:space="preserve">4.4.3 </w:t>
            </w:r>
            <w:r>
              <w:rPr>
                <w:rStyle w:val="af9"/>
                <w:rFonts w:hint="eastAsia"/>
              </w:rPr>
              <w:t>模型检验</w:t>
            </w:r>
            <w:r>
              <w:rPr>
                <w:rFonts w:hint="eastAsia"/>
              </w:rPr>
              <w:tab/>
            </w:r>
            <w:r>
              <w:rPr>
                <w:rFonts w:hint="eastAsia"/>
              </w:rPr>
              <w:fldChar w:fldCharType="begin"/>
            </w:r>
            <w:r>
              <w:rPr>
                <w:rFonts w:hint="eastAsia"/>
              </w:rPr>
              <w:instrText xml:space="preserve"> </w:instrText>
            </w:r>
            <w:r>
              <w:instrText>PAGEREF _Toc211433561 \h</w:instrText>
            </w:r>
            <w:r>
              <w:rPr>
                <w:rFonts w:hint="eastAsia"/>
              </w:rPr>
              <w:instrText xml:space="preserve"> </w:instrText>
            </w:r>
            <w:r>
              <w:rPr>
                <w:rFonts w:hint="eastAsia"/>
              </w:rPr>
            </w:r>
            <w:r>
              <w:rPr>
                <w:rFonts w:hint="eastAsia"/>
              </w:rPr>
              <w:fldChar w:fldCharType="separate"/>
            </w:r>
            <w:r>
              <w:t>69</w:t>
            </w:r>
            <w:r>
              <w:rPr>
                <w:rFonts w:hint="eastAsia"/>
              </w:rPr>
              <w:fldChar w:fldCharType="end"/>
            </w:r>
          </w:hyperlink>
        </w:p>
        <w:p w14:paraId="72611061"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62" w:history="1">
            <w:r>
              <w:rPr>
                <w:rStyle w:val="af9"/>
                <w:rFonts w:hint="eastAsia"/>
              </w:rPr>
              <w:t xml:space="preserve">4.4.4 </w:t>
            </w:r>
            <w:r>
              <w:rPr>
                <w:rStyle w:val="af9"/>
                <w:rFonts w:hint="eastAsia"/>
              </w:rPr>
              <w:t>模型结果分析</w:t>
            </w:r>
            <w:r>
              <w:rPr>
                <w:rFonts w:hint="eastAsia"/>
              </w:rPr>
              <w:tab/>
            </w:r>
            <w:r>
              <w:rPr>
                <w:rFonts w:hint="eastAsia"/>
              </w:rPr>
              <w:fldChar w:fldCharType="begin"/>
            </w:r>
            <w:r>
              <w:rPr>
                <w:rFonts w:hint="eastAsia"/>
              </w:rPr>
              <w:instrText xml:space="preserve"> </w:instrText>
            </w:r>
            <w:r>
              <w:instrText>PAGEREF _Toc211433562 \h</w:instrText>
            </w:r>
            <w:r>
              <w:rPr>
                <w:rFonts w:hint="eastAsia"/>
              </w:rPr>
              <w:instrText xml:space="preserve"> </w:instrText>
            </w:r>
            <w:r>
              <w:rPr>
                <w:rFonts w:hint="eastAsia"/>
              </w:rPr>
            </w:r>
            <w:r>
              <w:rPr>
                <w:rFonts w:hint="eastAsia"/>
              </w:rPr>
              <w:fldChar w:fldCharType="separate"/>
            </w:r>
            <w:r>
              <w:t>72</w:t>
            </w:r>
            <w:r>
              <w:rPr>
                <w:rFonts w:hint="eastAsia"/>
              </w:rPr>
              <w:fldChar w:fldCharType="end"/>
            </w:r>
          </w:hyperlink>
        </w:p>
        <w:p w14:paraId="10BE3C72"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63" w:history="1">
            <w:r>
              <w:rPr>
                <w:rStyle w:val="af9"/>
                <w:rFonts w:hint="eastAsia"/>
              </w:rPr>
              <w:t xml:space="preserve">4.5 </w:t>
            </w:r>
            <w:r>
              <w:rPr>
                <w:rStyle w:val="af9"/>
                <w:rFonts w:hint="eastAsia"/>
              </w:rPr>
              <w:t>政策建议</w:t>
            </w:r>
            <w:r>
              <w:rPr>
                <w:rFonts w:hint="eastAsia"/>
              </w:rPr>
              <w:tab/>
            </w:r>
            <w:r>
              <w:rPr>
                <w:rFonts w:hint="eastAsia"/>
              </w:rPr>
              <w:fldChar w:fldCharType="begin"/>
            </w:r>
            <w:r>
              <w:rPr>
                <w:rFonts w:hint="eastAsia"/>
              </w:rPr>
              <w:instrText xml:space="preserve"> </w:instrText>
            </w:r>
            <w:r>
              <w:instrText>PAGEREF _Toc211433563 \h</w:instrText>
            </w:r>
            <w:r>
              <w:rPr>
                <w:rFonts w:hint="eastAsia"/>
              </w:rPr>
              <w:instrText xml:space="preserve"> </w:instrText>
            </w:r>
            <w:r>
              <w:rPr>
                <w:rFonts w:hint="eastAsia"/>
              </w:rPr>
            </w:r>
            <w:r>
              <w:rPr>
                <w:rFonts w:hint="eastAsia"/>
              </w:rPr>
              <w:fldChar w:fldCharType="separate"/>
            </w:r>
            <w:r>
              <w:t>77</w:t>
            </w:r>
            <w:r>
              <w:rPr>
                <w:rFonts w:hint="eastAsia"/>
              </w:rPr>
              <w:fldChar w:fldCharType="end"/>
            </w:r>
          </w:hyperlink>
        </w:p>
        <w:p w14:paraId="6D21A7C5"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64" w:history="1">
            <w:r>
              <w:rPr>
                <w:rStyle w:val="af9"/>
                <w:rFonts w:hint="eastAsia"/>
              </w:rPr>
              <w:t xml:space="preserve">4.5.1 </w:t>
            </w:r>
            <w:r>
              <w:rPr>
                <w:rStyle w:val="af9"/>
                <w:rFonts w:hint="eastAsia"/>
              </w:rPr>
              <w:t>基于居民保险愿景的政策建议</w:t>
            </w:r>
            <w:r>
              <w:rPr>
                <w:rFonts w:hint="eastAsia"/>
              </w:rPr>
              <w:tab/>
            </w:r>
            <w:r>
              <w:rPr>
                <w:rFonts w:hint="eastAsia"/>
              </w:rPr>
              <w:fldChar w:fldCharType="begin"/>
            </w:r>
            <w:r>
              <w:rPr>
                <w:rFonts w:hint="eastAsia"/>
              </w:rPr>
              <w:instrText xml:space="preserve"> </w:instrText>
            </w:r>
            <w:r>
              <w:instrText>PAGEREF _Toc211433564 \h</w:instrText>
            </w:r>
            <w:r>
              <w:rPr>
                <w:rFonts w:hint="eastAsia"/>
              </w:rPr>
              <w:instrText xml:space="preserve"> </w:instrText>
            </w:r>
            <w:r>
              <w:rPr>
                <w:rFonts w:hint="eastAsia"/>
              </w:rPr>
            </w:r>
            <w:r>
              <w:rPr>
                <w:rFonts w:hint="eastAsia"/>
              </w:rPr>
              <w:fldChar w:fldCharType="separate"/>
            </w:r>
            <w:r>
              <w:t>77</w:t>
            </w:r>
            <w:r>
              <w:rPr>
                <w:rFonts w:hint="eastAsia"/>
              </w:rPr>
              <w:fldChar w:fldCharType="end"/>
            </w:r>
          </w:hyperlink>
        </w:p>
        <w:p w14:paraId="3F2E1FE9"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65" w:history="1">
            <w:r>
              <w:rPr>
                <w:rStyle w:val="af9"/>
                <w:rFonts w:hint="eastAsia"/>
              </w:rPr>
              <w:t xml:space="preserve">4.5.2 </w:t>
            </w:r>
            <w:r>
              <w:rPr>
                <w:rStyle w:val="af9"/>
                <w:rFonts w:hint="eastAsia"/>
              </w:rPr>
              <w:t>针对模型显著变量的政策建议</w:t>
            </w:r>
            <w:r>
              <w:rPr>
                <w:rFonts w:hint="eastAsia"/>
              </w:rPr>
              <w:tab/>
            </w:r>
            <w:r>
              <w:rPr>
                <w:rFonts w:hint="eastAsia"/>
              </w:rPr>
              <w:fldChar w:fldCharType="begin"/>
            </w:r>
            <w:r>
              <w:rPr>
                <w:rFonts w:hint="eastAsia"/>
              </w:rPr>
              <w:instrText xml:space="preserve"> </w:instrText>
            </w:r>
            <w:r>
              <w:instrText>PAGEREF _Toc211433565 \h</w:instrText>
            </w:r>
            <w:r>
              <w:rPr>
                <w:rFonts w:hint="eastAsia"/>
              </w:rPr>
              <w:instrText xml:space="preserve"> </w:instrText>
            </w:r>
            <w:r>
              <w:rPr>
                <w:rFonts w:hint="eastAsia"/>
              </w:rPr>
            </w:r>
            <w:r>
              <w:rPr>
                <w:rFonts w:hint="eastAsia"/>
              </w:rPr>
              <w:fldChar w:fldCharType="separate"/>
            </w:r>
            <w:r>
              <w:t>80</w:t>
            </w:r>
            <w:r>
              <w:rPr>
                <w:rFonts w:hint="eastAsia"/>
              </w:rPr>
              <w:fldChar w:fldCharType="end"/>
            </w:r>
          </w:hyperlink>
        </w:p>
        <w:p w14:paraId="678B047C"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66" w:history="1">
            <w:r>
              <w:rPr>
                <w:rStyle w:val="af9"/>
                <w:rFonts w:hint="eastAsia"/>
              </w:rPr>
              <w:t xml:space="preserve">4.6 </w:t>
            </w:r>
            <w:r>
              <w:rPr>
                <w:rStyle w:val="af9"/>
                <w:rFonts w:hint="eastAsia"/>
              </w:rPr>
              <w:t>本章小结</w:t>
            </w:r>
            <w:r>
              <w:rPr>
                <w:rFonts w:hint="eastAsia"/>
              </w:rPr>
              <w:tab/>
            </w:r>
            <w:r>
              <w:rPr>
                <w:rFonts w:hint="eastAsia"/>
              </w:rPr>
              <w:fldChar w:fldCharType="begin"/>
            </w:r>
            <w:r>
              <w:rPr>
                <w:rFonts w:hint="eastAsia"/>
              </w:rPr>
              <w:instrText xml:space="preserve"> </w:instrText>
            </w:r>
            <w:r>
              <w:instrText>PAGEREF _Toc211433566 \h</w:instrText>
            </w:r>
            <w:r>
              <w:rPr>
                <w:rFonts w:hint="eastAsia"/>
              </w:rPr>
              <w:instrText xml:space="preserve"> </w:instrText>
            </w:r>
            <w:r>
              <w:rPr>
                <w:rFonts w:hint="eastAsia"/>
              </w:rPr>
            </w:r>
            <w:r>
              <w:rPr>
                <w:rFonts w:hint="eastAsia"/>
              </w:rPr>
              <w:fldChar w:fldCharType="separate"/>
            </w:r>
            <w:r>
              <w:t>81</w:t>
            </w:r>
            <w:r>
              <w:rPr>
                <w:rFonts w:hint="eastAsia"/>
              </w:rPr>
              <w:fldChar w:fldCharType="end"/>
            </w:r>
          </w:hyperlink>
        </w:p>
        <w:p w14:paraId="5B37F6E4"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67" w:history="1">
            <w:r>
              <w:rPr>
                <w:rStyle w:val="af9"/>
                <w:rFonts w:hint="eastAsia"/>
              </w:rPr>
              <w:t>五、基于分级协同的多区域应急资源两阶段动态调度</w:t>
            </w:r>
            <w:r>
              <w:rPr>
                <w:rFonts w:hint="eastAsia"/>
              </w:rPr>
              <w:tab/>
            </w:r>
            <w:r>
              <w:rPr>
                <w:rFonts w:hint="eastAsia"/>
              </w:rPr>
              <w:fldChar w:fldCharType="begin"/>
            </w:r>
            <w:r>
              <w:rPr>
                <w:rFonts w:hint="eastAsia"/>
              </w:rPr>
              <w:instrText xml:space="preserve"> </w:instrText>
            </w:r>
            <w:r>
              <w:instrText>PAGEREF _Toc211433567 \h</w:instrText>
            </w:r>
            <w:r>
              <w:rPr>
                <w:rFonts w:hint="eastAsia"/>
              </w:rPr>
              <w:instrText xml:space="preserve"> </w:instrText>
            </w:r>
            <w:r>
              <w:rPr>
                <w:rFonts w:hint="eastAsia"/>
              </w:rPr>
            </w:r>
            <w:r>
              <w:rPr>
                <w:rFonts w:hint="eastAsia"/>
              </w:rPr>
              <w:fldChar w:fldCharType="separate"/>
            </w:r>
            <w:r>
              <w:t>83</w:t>
            </w:r>
            <w:r>
              <w:rPr>
                <w:rFonts w:hint="eastAsia"/>
              </w:rPr>
              <w:fldChar w:fldCharType="end"/>
            </w:r>
          </w:hyperlink>
        </w:p>
        <w:p w14:paraId="0D076D9C"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68" w:history="1">
            <w:r>
              <w:rPr>
                <w:rStyle w:val="af9"/>
                <w:rFonts w:hint="eastAsia"/>
              </w:rPr>
              <w:t xml:space="preserve">5.1 </w:t>
            </w:r>
            <w:r>
              <w:rPr>
                <w:rStyle w:val="af9"/>
                <w:rFonts w:hint="eastAsia"/>
              </w:rPr>
              <w:t>两阶段应急资源动态调度模型</w:t>
            </w:r>
            <w:r>
              <w:rPr>
                <w:rFonts w:hint="eastAsia"/>
              </w:rPr>
              <w:tab/>
            </w:r>
            <w:r>
              <w:rPr>
                <w:rFonts w:hint="eastAsia"/>
              </w:rPr>
              <w:fldChar w:fldCharType="begin"/>
            </w:r>
            <w:r>
              <w:rPr>
                <w:rFonts w:hint="eastAsia"/>
              </w:rPr>
              <w:instrText xml:space="preserve"> </w:instrText>
            </w:r>
            <w:r>
              <w:instrText>PAGEREF _Toc211433568 \h</w:instrText>
            </w:r>
            <w:r>
              <w:rPr>
                <w:rFonts w:hint="eastAsia"/>
              </w:rPr>
              <w:instrText xml:space="preserve"> </w:instrText>
            </w:r>
            <w:r>
              <w:rPr>
                <w:rFonts w:hint="eastAsia"/>
              </w:rPr>
            </w:r>
            <w:r>
              <w:rPr>
                <w:rFonts w:hint="eastAsia"/>
              </w:rPr>
              <w:fldChar w:fldCharType="separate"/>
            </w:r>
            <w:r>
              <w:t>83</w:t>
            </w:r>
            <w:r>
              <w:rPr>
                <w:rFonts w:hint="eastAsia"/>
              </w:rPr>
              <w:fldChar w:fldCharType="end"/>
            </w:r>
          </w:hyperlink>
        </w:p>
        <w:p w14:paraId="7104B8E9"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69" w:history="1">
            <w:r>
              <w:rPr>
                <w:rStyle w:val="af9"/>
                <w:rFonts w:hint="eastAsia"/>
              </w:rPr>
              <w:t xml:space="preserve">5.1.1 </w:t>
            </w:r>
            <w:r>
              <w:rPr>
                <w:rStyle w:val="af9"/>
                <w:rFonts w:hint="eastAsia"/>
              </w:rPr>
              <w:t>模型假设与符号说明</w:t>
            </w:r>
            <w:r>
              <w:rPr>
                <w:rFonts w:hint="eastAsia"/>
              </w:rPr>
              <w:tab/>
            </w:r>
            <w:r>
              <w:rPr>
                <w:rFonts w:hint="eastAsia"/>
              </w:rPr>
              <w:fldChar w:fldCharType="begin"/>
            </w:r>
            <w:r>
              <w:rPr>
                <w:rFonts w:hint="eastAsia"/>
              </w:rPr>
              <w:instrText xml:space="preserve"> </w:instrText>
            </w:r>
            <w:r>
              <w:instrText>PAGEREF _Toc211433569 \h</w:instrText>
            </w:r>
            <w:r>
              <w:rPr>
                <w:rFonts w:hint="eastAsia"/>
              </w:rPr>
              <w:instrText xml:space="preserve"> </w:instrText>
            </w:r>
            <w:r>
              <w:rPr>
                <w:rFonts w:hint="eastAsia"/>
              </w:rPr>
            </w:r>
            <w:r>
              <w:rPr>
                <w:rFonts w:hint="eastAsia"/>
              </w:rPr>
              <w:fldChar w:fldCharType="separate"/>
            </w:r>
            <w:r>
              <w:t>84</w:t>
            </w:r>
            <w:r>
              <w:rPr>
                <w:rFonts w:hint="eastAsia"/>
              </w:rPr>
              <w:fldChar w:fldCharType="end"/>
            </w:r>
          </w:hyperlink>
        </w:p>
        <w:p w14:paraId="5D36A82C"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0" w:history="1">
            <w:r>
              <w:rPr>
                <w:rStyle w:val="af9"/>
                <w:rFonts w:hint="eastAsia"/>
              </w:rPr>
              <w:t xml:space="preserve">5.1.2 </w:t>
            </w:r>
            <w:r>
              <w:rPr>
                <w:rStyle w:val="af9"/>
                <w:rFonts w:hint="eastAsia"/>
              </w:rPr>
              <w:t>应急资源动态分配模型</w:t>
            </w:r>
            <w:r>
              <w:rPr>
                <w:rFonts w:hint="eastAsia"/>
              </w:rPr>
              <w:tab/>
            </w:r>
            <w:r>
              <w:rPr>
                <w:rFonts w:hint="eastAsia"/>
              </w:rPr>
              <w:fldChar w:fldCharType="begin"/>
            </w:r>
            <w:r>
              <w:rPr>
                <w:rFonts w:hint="eastAsia"/>
              </w:rPr>
              <w:instrText xml:space="preserve"> </w:instrText>
            </w:r>
            <w:r>
              <w:instrText>PAGEREF _Toc211433570 \h</w:instrText>
            </w:r>
            <w:r>
              <w:rPr>
                <w:rFonts w:hint="eastAsia"/>
              </w:rPr>
              <w:instrText xml:space="preserve"> </w:instrText>
            </w:r>
            <w:r>
              <w:rPr>
                <w:rFonts w:hint="eastAsia"/>
              </w:rPr>
            </w:r>
            <w:r>
              <w:rPr>
                <w:rFonts w:hint="eastAsia"/>
              </w:rPr>
              <w:fldChar w:fldCharType="separate"/>
            </w:r>
            <w:r>
              <w:t>85</w:t>
            </w:r>
            <w:r>
              <w:rPr>
                <w:rFonts w:hint="eastAsia"/>
              </w:rPr>
              <w:fldChar w:fldCharType="end"/>
            </w:r>
          </w:hyperlink>
        </w:p>
        <w:p w14:paraId="14DE7E9F"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1" w:history="1">
            <w:r>
              <w:rPr>
                <w:rStyle w:val="af9"/>
                <w:rFonts w:hint="eastAsia"/>
              </w:rPr>
              <w:t xml:space="preserve">5.1.3 </w:t>
            </w:r>
            <w:r>
              <w:rPr>
                <w:rStyle w:val="af9"/>
                <w:rFonts w:hint="eastAsia"/>
              </w:rPr>
              <w:t>不同策略下的资源分配模型构建</w:t>
            </w:r>
            <w:r>
              <w:rPr>
                <w:rFonts w:hint="eastAsia"/>
              </w:rPr>
              <w:tab/>
            </w:r>
            <w:r>
              <w:rPr>
                <w:rFonts w:hint="eastAsia"/>
              </w:rPr>
              <w:fldChar w:fldCharType="begin"/>
            </w:r>
            <w:r>
              <w:rPr>
                <w:rFonts w:hint="eastAsia"/>
              </w:rPr>
              <w:instrText xml:space="preserve"> </w:instrText>
            </w:r>
            <w:r>
              <w:instrText>PAGEREF _Toc211433571 \h</w:instrText>
            </w:r>
            <w:r>
              <w:rPr>
                <w:rFonts w:hint="eastAsia"/>
              </w:rPr>
              <w:instrText xml:space="preserve"> </w:instrText>
            </w:r>
            <w:r>
              <w:rPr>
                <w:rFonts w:hint="eastAsia"/>
              </w:rPr>
            </w:r>
            <w:r>
              <w:rPr>
                <w:rFonts w:hint="eastAsia"/>
              </w:rPr>
              <w:fldChar w:fldCharType="separate"/>
            </w:r>
            <w:r>
              <w:t>87</w:t>
            </w:r>
            <w:r>
              <w:rPr>
                <w:rFonts w:hint="eastAsia"/>
              </w:rPr>
              <w:fldChar w:fldCharType="end"/>
            </w:r>
          </w:hyperlink>
        </w:p>
        <w:p w14:paraId="36AC5D0C"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2" w:history="1">
            <w:r>
              <w:rPr>
                <w:rStyle w:val="af9"/>
                <w:rFonts w:hint="eastAsia"/>
              </w:rPr>
              <w:t xml:space="preserve">5.1.4 </w:t>
            </w:r>
            <w:r>
              <w:rPr>
                <w:rStyle w:val="af9"/>
                <w:rFonts w:hint="eastAsia"/>
              </w:rPr>
              <w:t>道路运输应急资源调度模型</w:t>
            </w:r>
            <w:r>
              <w:rPr>
                <w:rFonts w:hint="eastAsia"/>
              </w:rPr>
              <w:tab/>
            </w:r>
            <w:r>
              <w:rPr>
                <w:rFonts w:hint="eastAsia"/>
              </w:rPr>
              <w:fldChar w:fldCharType="begin"/>
            </w:r>
            <w:r>
              <w:rPr>
                <w:rFonts w:hint="eastAsia"/>
              </w:rPr>
              <w:instrText xml:space="preserve"> </w:instrText>
            </w:r>
            <w:r>
              <w:instrText>PAGEREF _Toc211433572 \h</w:instrText>
            </w:r>
            <w:r>
              <w:rPr>
                <w:rFonts w:hint="eastAsia"/>
              </w:rPr>
              <w:instrText xml:space="preserve"> </w:instrText>
            </w:r>
            <w:r>
              <w:rPr>
                <w:rFonts w:hint="eastAsia"/>
              </w:rPr>
            </w:r>
            <w:r>
              <w:rPr>
                <w:rFonts w:hint="eastAsia"/>
              </w:rPr>
              <w:fldChar w:fldCharType="separate"/>
            </w:r>
            <w:r>
              <w:t>88</w:t>
            </w:r>
            <w:r>
              <w:rPr>
                <w:rFonts w:hint="eastAsia"/>
              </w:rPr>
              <w:fldChar w:fldCharType="end"/>
            </w:r>
          </w:hyperlink>
        </w:p>
        <w:p w14:paraId="0D7A738C"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73" w:history="1">
            <w:r>
              <w:rPr>
                <w:rStyle w:val="af9"/>
                <w:rFonts w:hint="eastAsia"/>
              </w:rPr>
              <w:t xml:space="preserve">5.2 </w:t>
            </w:r>
            <w:r>
              <w:rPr>
                <w:rStyle w:val="af9"/>
                <w:rFonts w:hint="eastAsia"/>
              </w:rPr>
              <w:t>算法设计</w:t>
            </w:r>
            <w:r>
              <w:rPr>
                <w:rFonts w:hint="eastAsia"/>
              </w:rPr>
              <w:tab/>
            </w:r>
            <w:r>
              <w:rPr>
                <w:rFonts w:hint="eastAsia"/>
              </w:rPr>
              <w:fldChar w:fldCharType="begin"/>
            </w:r>
            <w:r>
              <w:rPr>
                <w:rFonts w:hint="eastAsia"/>
              </w:rPr>
              <w:instrText xml:space="preserve"> </w:instrText>
            </w:r>
            <w:r>
              <w:instrText>PAGEREF _Toc211433573 \h</w:instrText>
            </w:r>
            <w:r>
              <w:rPr>
                <w:rFonts w:hint="eastAsia"/>
              </w:rPr>
              <w:instrText xml:space="preserve"> </w:instrText>
            </w:r>
            <w:r>
              <w:rPr>
                <w:rFonts w:hint="eastAsia"/>
              </w:rPr>
            </w:r>
            <w:r>
              <w:rPr>
                <w:rFonts w:hint="eastAsia"/>
              </w:rPr>
              <w:fldChar w:fldCharType="separate"/>
            </w:r>
            <w:r>
              <w:t>89</w:t>
            </w:r>
            <w:r>
              <w:rPr>
                <w:rFonts w:hint="eastAsia"/>
              </w:rPr>
              <w:fldChar w:fldCharType="end"/>
            </w:r>
          </w:hyperlink>
        </w:p>
        <w:p w14:paraId="2DAF81B3"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4" w:history="1">
            <w:r>
              <w:rPr>
                <w:rStyle w:val="af9"/>
                <w:rFonts w:hint="eastAsia"/>
              </w:rPr>
              <w:t xml:space="preserve">5.2.1 </w:t>
            </w:r>
            <w:r>
              <w:rPr>
                <w:rStyle w:val="af9"/>
                <w:rFonts w:hint="eastAsia"/>
              </w:rPr>
              <w:t>改进遗传算法</w:t>
            </w:r>
            <w:r>
              <w:rPr>
                <w:rFonts w:hint="eastAsia"/>
              </w:rPr>
              <w:tab/>
            </w:r>
            <w:r>
              <w:rPr>
                <w:rFonts w:hint="eastAsia"/>
              </w:rPr>
              <w:fldChar w:fldCharType="begin"/>
            </w:r>
            <w:r>
              <w:rPr>
                <w:rFonts w:hint="eastAsia"/>
              </w:rPr>
              <w:instrText xml:space="preserve"> </w:instrText>
            </w:r>
            <w:r>
              <w:instrText>PAGEREF _Toc211433574 \h</w:instrText>
            </w:r>
            <w:r>
              <w:rPr>
                <w:rFonts w:hint="eastAsia"/>
              </w:rPr>
              <w:instrText xml:space="preserve"> </w:instrText>
            </w:r>
            <w:r>
              <w:rPr>
                <w:rFonts w:hint="eastAsia"/>
              </w:rPr>
            </w:r>
            <w:r>
              <w:rPr>
                <w:rFonts w:hint="eastAsia"/>
              </w:rPr>
              <w:fldChar w:fldCharType="separate"/>
            </w:r>
            <w:r>
              <w:t>89</w:t>
            </w:r>
            <w:r>
              <w:rPr>
                <w:rFonts w:hint="eastAsia"/>
              </w:rPr>
              <w:fldChar w:fldCharType="end"/>
            </w:r>
          </w:hyperlink>
        </w:p>
        <w:p w14:paraId="410F8093"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5" w:history="1">
            <w:r>
              <w:rPr>
                <w:rStyle w:val="af9"/>
                <w:rFonts w:hint="eastAsia"/>
              </w:rPr>
              <w:t xml:space="preserve">5.2.2 </w:t>
            </w:r>
            <w:r>
              <w:rPr>
                <w:rStyle w:val="af9"/>
                <w:rFonts w:hint="eastAsia"/>
              </w:rPr>
              <w:t>改进粒子群算法</w:t>
            </w:r>
            <w:r>
              <w:rPr>
                <w:rFonts w:hint="eastAsia"/>
              </w:rPr>
              <w:tab/>
            </w:r>
            <w:r>
              <w:rPr>
                <w:rFonts w:hint="eastAsia"/>
              </w:rPr>
              <w:fldChar w:fldCharType="begin"/>
            </w:r>
            <w:r>
              <w:rPr>
                <w:rFonts w:hint="eastAsia"/>
              </w:rPr>
              <w:instrText xml:space="preserve"> </w:instrText>
            </w:r>
            <w:r>
              <w:instrText>PAGEREF _Toc211433575 \h</w:instrText>
            </w:r>
            <w:r>
              <w:rPr>
                <w:rFonts w:hint="eastAsia"/>
              </w:rPr>
              <w:instrText xml:space="preserve"> </w:instrText>
            </w:r>
            <w:r>
              <w:rPr>
                <w:rFonts w:hint="eastAsia"/>
              </w:rPr>
            </w:r>
            <w:r>
              <w:rPr>
                <w:rFonts w:hint="eastAsia"/>
              </w:rPr>
              <w:fldChar w:fldCharType="separate"/>
            </w:r>
            <w:r>
              <w:t>92</w:t>
            </w:r>
            <w:r>
              <w:rPr>
                <w:rFonts w:hint="eastAsia"/>
              </w:rPr>
              <w:fldChar w:fldCharType="end"/>
            </w:r>
          </w:hyperlink>
        </w:p>
        <w:p w14:paraId="0AC46B5C"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76" w:history="1">
            <w:r>
              <w:rPr>
                <w:rStyle w:val="af9"/>
                <w:rFonts w:hint="eastAsia"/>
              </w:rPr>
              <w:t xml:space="preserve">5.3 </w:t>
            </w:r>
            <w:r>
              <w:rPr>
                <w:rStyle w:val="af9"/>
                <w:rFonts w:hint="eastAsia"/>
              </w:rPr>
              <w:t>算例分析</w:t>
            </w:r>
            <w:r>
              <w:rPr>
                <w:rFonts w:hint="eastAsia"/>
              </w:rPr>
              <w:tab/>
            </w:r>
            <w:r>
              <w:rPr>
                <w:rFonts w:hint="eastAsia"/>
              </w:rPr>
              <w:fldChar w:fldCharType="begin"/>
            </w:r>
            <w:r>
              <w:rPr>
                <w:rFonts w:hint="eastAsia"/>
              </w:rPr>
              <w:instrText xml:space="preserve"> </w:instrText>
            </w:r>
            <w:r>
              <w:instrText>PAGEREF _Toc211433576 \h</w:instrText>
            </w:r>
            <w:r>
              <w:rPr>
                <w:rFonts w:hint="eastAsia"/>
              </w:rPr>
              <w:instrText xml:space="preserve"> </w:instrText>
            </w:r>
            <w:r>
              <w:rPr>
                <w:rFonts w:hint="eastAsia"/>
              </w:rPr>
            </w:r>
            <w:r>
              <w:rPr>
                <w:rFonts w:hint="eastAsia"/>
              </w:rPr>
              <w:fldChar w:fldCharType="separate"/>
            </w:r>
            <w:r>
              <w:t>94</w:t>
            </w:r>
            <w:r>
              <w:rPr>
                <w:rFonts w:hint="eastAsia"/>
              </w:rPr>
              <w:fldChar w:fldCharType="end"/>
            </w:r>
          </w:hyperlink>
        </w:p>
        <w:p w14:paraId="2C5767BD"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7" w:history="1">
            <w:r>
              <w:rPr>
                <w:rStyle w:val="af9"/>
                <w:rFonts w:hint="eastAsia"/>
              </w:rPr>
              <w:t xml:space="preserve">5.3.1 </w:t>
            </w:r>
            <w:r>
              <w:rPr>
                <w:rStyle w:val="af9"/>
                <w:rFonts w:hint="eastAsia"/>
              </w:rPr>
              <w:t>算例介绍与参数设置</w:t>
            </w:r>
            <w:r>
              <w:rPr>
                <w:rFonts w:hint="eastAsia"/>
              </w:rPr>
              <w:tab/>
            </w:r>
            <w:r>
              <w:rPr>
                <w:rFonts w:hint="eastAsia"/>
              </w:rPr>
              <w:fldChar w:fldCharType="begin"/>
            </w:r>
            <w:r>
              <w:rPr>
                <w:rFonts w:hint="eastAsia"/>
              </w:rPr>
              <w:instrText xml:space="preserve"> </w:instrText>
            </w:r>
            <w:r>
              <w:instrText>PAGEREF _Toc211433577 \h</w:instrText>
            </w:r>
            <w:r>
              <w:rPr>
                <w:rFonts w:hint="eastAsia"/>
              </w:rPr>
              <w:instrText xml:space="preserve"> </w:instrText>
            </w:r>
            <w:r>
              <w:rPr>
                <w:rFonts w:hint="eastAsia"/>
              </w:rPr>
            </w:r>
            <w:r>
              <w:rPr>
                <w:rFonts w:hint="eastAsia"/>
              </w:rPr>
              <w:fldChar w:fldCharType="separate"/>
            </w:r>
            <w:r>
              <w:t>94</w:t>
            </w:r>
            <w:r>
              <w:rPr>
                <w:rFonts w:hint="eastAsia"/>
              </w:rPr>
              <w:fldChar w:fldCharType="end"/>
            </w:r>
          </w:hyperlink>
        </w:p>
        <w:p w14:paraId="303383CB"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78" w:history="1">
            <w:r>
              <w:rPr>
                <w:rStyle w:val="af9"/>
                <w:rFonts w:hint="eastAsia"/>
              </w:rPr>
              <w:t xml:space="preserve">5.3.2 </w:t>
            </w:r>
            <w:r>
              <w:rPr>
                <w:rStyle w:val="af9"/>
                <w:rFonts w:hint="eastAsia"/>
              </w:rPr>
              <w:t>实例分析</w:t>
            </w:r>
            <w:r>
              <w:rPr>
                <w:rFonts w:hint="eastAsia"/>
              </w:rPr>
              <w:tab/>
            </w:r>
            <w:r>
              <w:rPr>
                <w:rFonts w:hint="eastAsia"/>
              </w:rPr>
              <w:fldChar w:fldCharType="begin"/>
            </w:r>
            <w:r>
              <w:rPr>
                <w:rFonts w:hint="eastAsia"/>
              </w:rPr>
              <w:instrText xml:space="preserve"> </w:instrText>
            </w:r>
            <w:r>
              <w:instrText>PAGEREF _Toc211433578 \h</w:instrText>
            </w:r>
            <w:r>
              <w:rPr>
                <w:rFonts w:hint="eastAsia"/>
              </w:rPr>
              <w:instrText xml:space="preserve"> </w:instrText>
            </w:r>
            <w:r>
              <w:rPr>
                <w:rFonts w:hint="eastAsia"/>
              </w:rPr>
            </w:r>
            <w:r>
              <w:rPr>
                <w:rFonts w:hint="eastAsia"/>
              </w:rPr>
              <w:fldChar w:fldCharType="separate"/>
            </w:r>
            <w:r>
              <w:t>96</w:t>
            </w:r>
            <w:r>
              <w:rPr>
                <w:rFonts w:hint="eastAsia"/>
              </w:rPr>
              <w:fldChar w:fldCharType="end"/>
            </w:r>
          </w:hyperlink>
        </w:p>
        <w:p w14:paraId="4353DD2F"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79" w:history="1">
            <w:r>
              <w:rPr>
                <w:rStyle w:val="af9"/>
                <w:rFonts w:hint="eastAsia"/>
              </w:rPr>
              <w:t xml:space="preserve">5.4 </w:t>
            </w:r>
            <w:r>
              <w:rPr>
                <w:rStyle w:val="af9"/>
                <w:rFonts w:hint="eastAsia"/>
              </w:rPr>
              <w:t>本章小结</w:t>
            </w:r>
            <w:r>
              <w:rPr>
                <w:rFonts w:hint="eastAsia"/>
              </w:rPr>
              <w:tab/>
            </w:r>
            <w:r>
              <w:rPr>
                <w:rFonts w:hint="eastAsia"/>
              </w:rPr>
              <w:fldChar w:fldCharType="begin"/>
            </w:r>
            <w:r>
              <w:rPr>
                <w:rFonts w:hint="eastAsia"/>
              </w:rPr>
              <w:instrText xml:space="preserve"> </w:instrText>
            </w:r>
            <w:r>
              <w:instrText>PAGEREF _Toc211433579 \h</w:instrText>
            </w:r>
            <w:r>
              <w:rPr>
                <w:rFonts w:hint="eastAsia"/>
              </w:rPr>
              <w:instrText xml:space="preserve"> </w:instrText>
            </w:r>
            <w:r>
              <w:rPr>
                <w:rFonts w:hint="eastAsia"/>
              </w:rPr>
            </w:r>
            <w:r>
              <w:rPr>
                <w:rFonts w:hint="eastAsia"/>
              </w:rPr>
              <w:fldChar w:fldCharType="separate"/>
            </w:r>
            <w:r>
              <w:t>101</w:t>
            </w:r>
            <w:r>
              <w:rPr>
                <w:rFonts w:hint="eastAsia"/>
              </w:rPr>
              <w:fldChar w:fldCharType="end"/>
            </w:r>
          </w:hyperlink>
        </w:p>
        <w:p w14:paraId="03593722"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80" w:history="1">
            <w:r>
              <w:rPr>
                <w:rStyle w:val="af9"/>
                <w:rFonts w:hint="eastAsia"/>
              </w:rPr>
              <w:t>六、基于多模态的巨灾预警及减损服务一体化服务程序设计</w:t>
            </w:r>
            <w:r>
              <w:rPr>
                <w:rFonts w:hint="eastAsia"/>
              </w:rPr>
              <w:tab/>
            </w:r>
            <w:r>
              <w:rPr>
                <w:rFonts w:hint="eastAsia"/>
              </w:rPr>
              <w:fldChar w:fldCharType="begin"/>
            </w:r>
            <w:r>
              <w:rPr>
                <w:rFonts w:hint="eastAsia"/>
              </w:rPr>
              <w:instrText xml:space="preserve"> </w:instrText>
            </w:r>
            <w:r>
              <w:instrText>PAGEREF _Toc211433580 \h</w:instrText>
            </w:r>
            <w:r>
              <w:rPr>
                <w:rFonts w:hint="eastAsia"/>
              </w:rPr>
              <w:instrText xml:space="preserve"> </w:instrText>
            </w:r>
            <w:r>
              <w:rPr>
                <w:rFonts w:hint="eastAsia"/>
              </w:rPr>
            </w:r>
            <w:r>
              <w:rPr>
                <w:rFonts w:hint="eastAsia"/>
              </w:rPr>
              <w:fldChar w:fldCharType="separate"/>
            </w:r>
            <w:r>
              <w:t>102</w:t>
            </w:r>
            <w:r>
              <w:rPr>
                <w:rFonts w:hint="eastAsia"/>
              </w:rPr>
              <w:fldChar w:fldCharType="end"/>
            </w:r>
          </w:hyperlink>
        </w:p>
        <w:p w14:paraId="10A4CBC7"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81" w:history="1">
            <w:r>
              <w:rPr>
                <w:rStyle w:val="af9"/>
                <w:rFonts w:hint="eastAsia"/>
              </w:rPr>
              <w:t xml:space="preserve">6.1 </w:t>
            </w:r>
            <w:r>
              <w:rPr>
                <w:rStyle w:val="af9"/>
                <w:rFonts w:hint="eastAsia"/>
              </w:rPr>
              <w:t>预警程序设计</w:t>
            </w:r>
            <w:r>
              <w:rPr>
                <w:rFonts w:hint="eastAsia"/>
              </w:rPr>
              <w:tab/>
            </w:r>
            <w:r>
              <w:rPr>
                <w:rFonts w:hint="eastAsia"/>
              </w:rPr>
              <w:fldChar w:fldCharType="begin"/>
            </w:r>
            <w:r>
              <w:rPr>
                <w:rFonts w:hint="eastAsia"/>
              </w:rPr>
              <w:instrText xml:space="preserve"> </w:instrText>
            </w:r>
            <w:r>
              <w:instrText>PAGEREF _Toc211433581 \h</w:instrText>
            </w:r>
            <w:r>
              <w:rPr>
                <w:rFonts w:hint="eastAsia"/>
              </w:rPr>
              <w:instrText xml:space="preserve"> </w:instrText>
            </w:r>
            <w:r>
              <w:rPr>
                <w:rFonts w:hint="eastAsia"/>
              </w:rPr>
            </w:r>
            <w:r>
              <w:rPr>
                <w:rFonts w:hint="eastAsia"/>
              </w:rPr>
              <w:fldChar w:fldCharType="separate"/>
            </w:r>
            <w:r>
              <w:t>102</w:t>
            </w:r>
            <w:r>
              <w:rPr>
                <w:rFonts w:hint="eastAsia"/>
              </w:rPr>
              <w:fldChar w:fldCharType="end"/>
            </w:r>
          </w:hyperlink>
        </w:p>
        <w:p w14:paraId="1D2A3C28"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82" w:history="1">
            <w:r>
              <w:rPr>
                <w:rStyle w:val="af9"/>
                <w:rFonts w:hint="eastAsia"/>
              </w:rPr>
              <w:t xml:space="preserve">6.1.1 </w:t>
            </w:r>
            <w:r>
              <w:rPr>
                <w:rStyle w:val="af9"/>
                <w:rFonts w:hint="eastAsia"/>
              </w:rPr>
              <w:t>预警软件设计目的</w:t>
            </w:r>
            <w:r>
              <w:rPr>
                <w:rFonts w:hint="eastAsia"/>
              </w:rPr>
              <w:tab/>
            </w:r>
            <w:r>
              <w:rPr>
                <w:rFonts w:hint="eastAsia"/>
              </w:rPr>
              <w:fldChar w:fldCharType="begin"/>
            </w:r>
            <w:r>
              <w:rPr>
                <w:rFonts w:hint="eastAsia"/>
              </w:rPr>
              <w:instrText xml:space="preserve"> </w:instrText>
            </w:r>
            <w:r>
              <w:instrText>PAGEREF _Toc211433582 \h</w:instrText>
            </w:r>
            <w:r>
              <w:rPr>
                <w:rFonts w:hint="eastAsia"/>
              </w:rPr>
              <w:instrText xml:space="preserve"> </w:instrText>
            </w:r>
            <w:r>
              <w:rPr>
                <w:rFonts w:hint="eastAsia"/>
              </w:rPr>
            </w:r>
            <w:r>
              <w:rPr>
                <w:rFonts w:hint="eastAsia"/>
              </w:rPr>
              <w:fldChar w:fldCharType="separate"/>
            </w:r>
            <w:r>
              <w:t>102</w:t>
            </w:r>
            <w:r>
              <w:rPr>
                <w:rFonts w:hint="eastAsia"/>
              </w:rPr>
              <w:fldChar w:fldCharType="end"/>
            </w:r>
          </w:hyperlink>
        </w:p>
        <w:p w14:paraId="78527A1C"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83" w:history="1">
            <w:r>
              <w:rPr>
                <w:rStyle w:val="af9"/>
                <w:rFonts w:hint="eastAsia"/>
              </w:rPr>
              <w:t xml:space="preserve">6.1.2 </w:t>
            </w:r>
            <w:r>
              <w:rPr>
                <w:rStyle w:val="af9"/>
                <w:rFonts w:hint="eastAsia"/>
              </w:rPr>
              <w:t>预警软件总体设计</w:t>
            </w:r>
            <w:r>
              <w:rPr>
                <w:rFonts w:hint="eastAsia"/>
              </w:rPr>
              <w:tab/>
            </w:r>
            <w:r>
              <w:rPr>
                <w:rFonts w:hint="eastAsia"/>
              </w:rPr>
              <w:fldChar w:fldCharType="begin"/>
            </w:r>
            <w:r>
              <w:rPr>
                <w:rFonts w:hint="eastAsia"/>
              </w:rPr>
              <w:instrText xml:space="preserve"> </w:instrText>
            </w:r>
            <w:r>
              <w:instrText>PAGEREF _Toc211433583 \h</w:instrText>
            </w:r>
            <w:r>
              <w:rPr>
                <w:rFonts w:hint="eastAsia"/>
              </w:rPr>
              <w:instrText xml:space="preserve"> </w:instrText>
            </w:r>
            <w:r>
              <w:rPr>
                <w:rFonts w:hint="eastAsia"/>
              </w:rPr>
            </w:r>
            <w:r>
              <w:rPr>
                <w:rFonts w:hint="eastAsia"/>
              </w:rPr>
              <w:fldChar w:fldCharType="separate"/>
            </w:r>
            <w:r>
              <w:t>103</w:t>
            </w:r>
            <w:r>
              <w:rPr>
                <w:rFonts w:hint="eastAsia"/>
              </w:rPr>
              <w:fldChar w:fldCharType="end"/>
            </w:r>
          </w:hyperlink>
        </w:p>
        <w:p w14:paraId="0F236B20"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84" w:history="1">
            <w:r>
              <w:rPr>
                <w:rStyle w:val="af9"/>
                <w:rFonts w:hint="eastAsia"/>
              </w:rPr>
              <w:t xml:space="preserve">6.1.3 </w:t>
            </w:r>
            <w:r>
              <w:rPr>
                <w:rStyle w:val="af9"/>
                <w:rFonts w:hint="eastAsia"/>
              </w:rPr>
              <w:t>预警软件使用说明</w:t>
            </w:r>
            <w:r>
              <w:rPr>
                <w:rFonts w:hint="eastAsia"/>
              </w:rPr>
              <w:tab/>
            </w:r>
            <w:r>
              <w:rPr>
                <w:rFonts w:hint="eastAsia"/>
              </w:rPr>
              <w:fldChar w:fldCharType="begin"/>
            </w:r>
            <w:r>
              <w:rPr>
                <w:rFonts w:hint="eastAsia"/>
              </w:rPr>
              <w:instrText xml:space="preserve"> </w:instrText>
            </w:r>
            <w:r>
              <w:instrText>PAGEREF _Toc211433584 \h</w:instrText>
            </w:r>
            <w:r>
              <w:rPr>
                <w:rFonts w:hint="eastAsia"/>
              </w:rPr>
              <w:instrText xml:space="preserve"> </w:instrText>
            </w:r>
            <w:r>
              <w:rPr>
                <w:rFonts w:hint="eastAsia"/>
              </w:rPr>
            </w:r>
            <w:r>
              <w:rPr>
                <w:rFonts w:hint="eastAsia"/>
              </w:rPr>
              <w:fldChar w:fldCharType="separate"/>
            </w:r>
            <w:r>
              <w:t>104</w:t>
            </w:r>
            <w:r>
              <w:rPr>
                <w:rFonts w:hint="eastAsia"/>
              </w:rPr>
              <w:fldChar w:fldCharType="end"/>
            </w:r>
          </w:hyperlink>
        </w:p>
        <w:p w14:paraId="5CD17447"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85" w:history="1">
            <w:r>
              <w:rPr>
                <w:rStyle w:val="af9"/>
                <w:rFonts w:hint="eastAsia"/>
              </w:rPr>
              <w:t xml:space="preserve">6.2 </w:t>
            </w:r>
            <w:r>
              <w:rPr>
                <w:rStyle w:val="af9"/>
                <w:rFonts w:hint="eastAsia"/>
              </w:rPr>
              <w:t>保险建议程序设计</w:t>
            </w:r>
            <w:r>
              <w:rPr>
                <w:rFonts w:hint="eastAsia"/>
              </w:rPr>
              <w:tab/>
            </w:r>
            <w:r>
              <w:rPr>
                <w:rFonts w:hint="eastAsia"/>
              </w:rPr>
              <w:fldChar w:fldCharType="begin"/>
            </w:r>
            <w:r>
              <w:rPr>
                <w:rFonts w:hint="eastAsia"/>
              </w:rPr>
              <w:instrText xml:space="preserve"> </w:instrText>
            </w:r>
            <w:r>
              <w:instrText>PAGEREF _Toc211433585 \h</w:instrText>
            </w:r>
            <w:r>
              <w:rPr>
                <w:rFonts w:hint="eastAsia"/>
              </w:rPr>
              <w:instrText xml:space="preserve"> </w:instrText>
            </w:r>
            <w:r>
              <w:rPr>
                <w:rFonts w:hint="eastAsia"/>
              </w:rPr>
            </w:r>
            <w:r>
              <w:rPr>
                <w:rFonts w:hint="eastAsia"/>
              </w:rPr>
              <w:fldChar w:fldCharType="separate"/>
            </w:r>
            <w:r>
              <w:t>108</w:t>
            </w:r>
            <w:r>
              <w:rPr>
                <w:rFonts w:hint="eastAsia"/>
              </w:rPr>
              <w:fldChar w:fldCharType="end"/>
            </w:r>
          </w:hyperlink>
        </w:p>
        <w:p w14:paraId="6A66B6D6"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86" w:history="1">
            <w:r>
              <w:rPr>
                <w:rStyle w:val="af9"/>
                <w:rFonts w:hint="eastAsia"/>
              </w:rPr>
              <w:t xml:space="preserve">6.2.1 </w:t>
            </w:r>
            <w:r>
              <w:rPr>
                <w:rStyle w:val="af9"/>
                <w:rFonts w:hint="eastAsia"/>
              </w:rPr>
              <w:t>保险软件设计目的</w:t>
            </w:r>
            <w:r>
              <w:rPr>
                <w:rFonts w:hint="eastAsia"/>
              </w:rPr>
              <w:tab/>
            </w:r>
            <w:r>
              <w:rPr>
                <w:rFonts w:hint="eastAsia"/>
              </w:rPr>
              <w:fldChar w:fldCharType="begin"/>
            </w:r>
            <w:r>
              <w:rPr>
                <w:rFonts w:hint="eastAsia"/>
              </w:rPr>
              <w:instrText xml:space="preserve"> </w:instrText>
            </w:r>
            <w:r>
              <w:instrText>PAGEREF _Toc211433586 \h</w:instrText>
            </w:r>
            <w:r>
              <w:rPr>
                <w:rFonts w:hint="eastAsia"/>
              </w:rPr>
              <w:instrText xml:space="preserve"> </w:instrText>
            </w:r>
            <w:r>
              <w:rPr>
                <w:rFonts w:hint="eastAsia"/>
              </w:rPr>
            </w:r>
            <w:r>
              <w:rPr>
                <w:rFonts w:hint="eastAsia"/>
              </w:rPr>
              <w:fldChar w:fldCharType="separate"/>
            </w:r>
            <w:r>
              <w:t>108</w:t>
            </w:r>
            <w:r>
              <w:rPr>
                <w:rFonts w:hint="eastAsia"/>
              </w:rPr>
              <w:fldChar w:fldCharType="end"/>
            </w:r>
          </w:hyperlink>
        </w:p>
        <w:p w14:paraId="018110EE"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87" w:history="1">
            <w:r>
              <w:rPr>
                <w:rStyle w:val="af9"/>
                <w:rFonts w:hint="eastAsia"/>
              </w:rPr>
              <w:t xml:space="preserve">6.2.2 </w:t>
            </w:r>
            <w:r>
              <w:rPr>
                <w:rStyle w:val="af9"/>
                <w:rFonts w:hint="eastAsia"/>
              </w:rPr>
              <w:t>软件总体设计</w:t>
            </w:r>
            <w:r>
              <w:rPr>
                <w:rFonts w:hint="eastAsia"/>
              </w:rPr>
              <w:tab/>
            </w:r>
            <w:r>
              <w:rPr>
                <w:rFonts w:hint="eastAsia"/>
              </w:rPr>
              <w:fldChar w:fldCharType="begin"/>
            </w:r>
            <w:r>
              <w:rPr>
                <w:rFonts w:hint="eastAsia"/>
              </w:rPr>
              <w:instrText xml:space="preserve"> </w:instrText>
            </w:r>
            <w:r>
              <w:instrText>PAGEREF _Toc211433587 \h</w:instrText>
            </w:r>
            <w:r>
              <w:rPr>
                <w:rFonts w:hint="eastAsia"/>
              </w:rPr>
              <w:instrText xml:space="preserve"> </w:instrText>
            </w:r>
            <w:r>
              <w:rPr>
                <w:rFonts w:hint="eastAsia"/>
              </w:rPr>
            </w:r>
            <w:r>
              <w:rPr>
                <w:rFonts w:hint="eastAsia"/>
              </w:rPr>
              <w:fldChar w:fldCharType="separate"/>
            </w:r>
            <w:r>
              <w:t>109</w:t>
            </w:r>
            <w:r>
              <w:rPr>
                <w:rFonts w:hint="eastAsia"/>
              </w:rPr>
              <w:fldChar w:fldCharType="end"/>
            </w:r>
          </w:hyperlink>
        </w:p>
        <w:p w14:paraId="4F731E20"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88" w:history="1">
            <w:r>
              <w:rPr>
                <w:rStyle w:val="af9"/>
                <w:rFonts w:hint="eastAsia"/>
              </w:rPr>
              <w:t xml:space="preserve">6.2.3 </w:t>
            </w:r>
            <w:r>
              <w:rPr>
                <w:rStyle w:val="af9"/>
                <w:rFonts w:hint="eastAsia"/>
              </w:rPr>
              <w:t>软件使用说明</w:t>
            </w:r>
            <w:r>
              <w:rPr>
                <w:rFonts w:hint="eastAsia"/>
              </w:rPr>
              <w:tab/>
            </w:r>
            <w:r>
              <w:rPr>
                <w:rFonts w:hint="eastAsia"/>
              </w:rPr>
              <w:fldChar w:fldCharType="begin"/>
            </w:r>
            <w:r>
              <w:rPr>
                <w:rFonts w:hint="eastAsia"/>
              </w:rPr>
              <w:instrText xml:space="preserve"> </w:instrText>
            </w:r>
            <w:r>
              <w:instrText>PAGEREF _Toc211433588 \h</w:instrText>
            </w:r>
            <w:r>
              <w:rPr>
                <w:rFonts w:hint="eastAsia"/>
              </w:rPr>
              <w:instrText xml:space="preserve"> </w:instrText>
            </w:r>
            <w:r>
              <w:rPr>
                <w:rFonts w:hint="eastAsia"/>
              </w:rPr>
            </w:r>
            <w:r>
              <w:rPr>
                <w:rFonts w:hint="eastAsia"/>
              </w:rPr>
              <w:fldChar w:fldCharType="separate"/>
            </w:r>
            <w:r>
              <w:t>110</w:t>
            </w:r>
            <w:r>
              <w:rPr>
                <w:rFonts w:hint="eastAsia"/>
              </w:rPr>
              <w:fldChar w:fldCharType="end"/>
            </w:r>
          </w:hyperlink>
        </w:p>
        <w:p w14:paraId="0E579D27"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89" w:history="1">
            <w:r>
              <w:rPr>
                <w:rStyle w:val="af9"/>
                <w:rFonts w:hint="eastAsia"/>
              </w:rPr>
              <w:t xml:space="preserve">6.3 </w:t>
            </w:r>
            <w:r>
              <w:rPr>
                <w:rStyle w:val="af9"/>
                <w:rFonts w:hint="eastAsia"/>
              </w:rPr>
              <w:t>物资调度与路径优化程序设计</w:t>
            </w:r>
            <w:r>
              <w:rPr>
                <w:rFonts w:hint="eastAsia"/>
              </w:rPr>
              <w:tab/>
            </w:r>
            <w:r>
              <w:rPr>
                <w:rFonts w:hint="eastAsia"/>
              </w:rPr>
              <w:fldChar w:fldCharType="begin"/>
            </w:r>
            <w:r>
              <w:rPr>
                <w:rFonts w:hint="eastAsia"/>
              </w:rPr>
              <w:instrText xml:space="preserve"> </w:instrText>
            </w:r>
            <w:r>
              <w:instrText>PAGEREF _Toc211433589 \h</w:instrText>
            </w:r>
            <w:r>
              <w:rPr>
                <w:rFonts w:hint="eastAsia"/>
              </w:rPr>
              <w:instrText xml:space="preserve"> </w:instrText>
            </w:r>
            <w:r>
              <w:rPr>
                <w:rFonts w:hint="eastAsia"/>
              </w:rPr>
            </w:r>
            <w:r>
              <w:rPr>
                <w:rFonts w:hint="eastAsia"/>
              </w:rPr>
              <w:fldChar w:fldCharType="separate"/>
            </w:r>
            <w:r>
              <w:t>112</w:t>
            </w:r>
            <w:r>
              <w:rPr>
                <w:rFonts w:hint="eastAsia"/>
              </w:rPr>
              <w:fldChar w:fldCharType="end"/>
            </w:r>
          </w:hyperlink>
        </w:p>
        <w:p w14:paraId="523492D8"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90" w:history="1">
            <w:r>
              <w:rPr>
                <w:rStyle w:val="af9"/>
                <w:rFonts w:hint="eastAsia"/>
              </w:rPr>
              <w:t xml:space="preserve">6.3.1 </w:t>
            </w:r>
            <w:r>
              <w:rPr>
                <w:rStyle w:val="af9"/>
                <w:rFonts w:hint="eastAsia"/>
              </w:rPr>
              <w:t>物资调度与路径优化软件设计目的</w:t>
            </w:r>
            <w:r>
              <w:rPr>
                <w:rFonts w:hint="eastAsia"/>
              </w:rPr>
              <w:tab/>
            </w:r>
            <w:r>
              <w:rPr>
                <w:rFonts w:hint="eastAsia"/>
              </w:rPr>
              <w:fldChar w:fldCharType="begin"/>
            </w:r>
            <w:r>
              <w:rPr>
                <w:rFonts w:hint="eastAsia"/>
              </w:rPr>
              <w:instrText xml:space="preserve"> </w:instrText>
            </w:r>
            <w:r>
              <w:instrText>PAGEREF _Toc211433590 \h</w:instrText>
            </w:r>
            <w:r>
              <w:rPr>
                <w:rFonts w:hint="eastAsia"/>
              </w:rPr>
              <w:instrText xml:space="preserve"> </w:instrText>
            </w:r>
            <w:r>
              <w:rPr>
                <w:rFonts w:hint="eastAsia"/>
              </w:rPr>
            </w:r>
            <w:r>
              <w:rPr>
                <w:rFonts w:hint="eastAsia"/>
              </w:rPr>
              <w:fldChar w:fldCharType="separate"/>
            </w:r>
            <w:r>
              <w:t>112</w:t>
            </w:r>
            <w:r>
              <w:rPr>
                <w:rFonts w:hint="eastAsia"/>
              </w:rPr>
              <w:fldChar w:fldCharType="end"/>
            </w:r>
          </w:hyperlink>
        </w:p>
        <w:p w14:paraId="45F252B8"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91" w:history="1">
            <w:r>
              <w:rPr>
                <w:rStyle w:val="af9"/>
                <w:rFonts w:hint="eastAsia"/>
              </w:rPr>
              <w:t xml:space="preserve">6.3.2 </w:t>
            </w:r>
            <w:r>
              <w:rPr>
                <w:rStyle w:val="af9"/>
                <w:rFonts w:hint="eastAsia"/>
              </w:rPr>
              <w:t>物资调度与路径优化软件总体设计</w:t>
            </w:r>
            <w:r>
              <w:rPr>
                <w:rFonts w:hint="eastAsia"/>
              </w:rPr>
              <w:tab/>
            </w:r>
            <w:r>
              <w:rPr>
                <w:rFonts w:hint="eastAsia"/>
              </w:rPr>
              <w:fldChar w:fldCharType="begin"/>
            </w:r>
            <w:r>
              <w:rPr>
                <w:rFonts w:hint="eastAsia"/>
              </w:rPr>
              <w:instrText xml:space="preserve"> </w:instrText>
            </w:r>
            <w:r>
              <w:instrText>PAGEREF _Toc211433591 \h</w:instrText>
            </w:r>
            <w:r>
              <w:rPr>
                <w:rFonts w:hint="eastAsia"/>
              </w:rPr>
              <w:instrText xml:space="preserve"> </w:instrText>
            </w:r>
            <w:r>
              <w:rPr>
                <w:rFonts w:hint="eastAsia"/>
              </w:rPr>
            </w:r>
            <w:r>
              <w:rPr>
                <w:rFonts w:hint="eastAsia"/>
              </w:rPr>
              <w:fldChar w:fldCharType="separate"/>
            </w:r>
            <w:r>
              <w:t>113</w:t>
            </w:r>
            <w:r>
              <w:rPr>
                <w:rFonts w:hint="eastAsia"/>
              </w:rPr>
              <w:fldChar w:fldCharType="end"/>
            </w:r>
          </w:hyperlink>
        </w:p>
        <w:p w14:paraId="7C5C260C" w14:textId="77777777" w:rsidR="00060661" w:rsidRDefault="00060661">
          <w:pPr>
            <w:pStyle w:val="TOC3"/>
            <w:tabs>
              <w:tab w:val="right" w:leader="dot" w:pos="8296"/>
            </w:tabs>
            <w:spacing w:after="65"/>
            <w:ind w:left="960"/>
            <w:rPr>
              <w:rFonts w:asciiTheme="minorHAnsi" w:eastAsiaTheme="minorEastAsia" w:hAnsiTheme="minorHAnsi" w:cstheme="minorBidi"/>
              <w:sz w:val="22"/>
              <w14:ligatures w14:val="standardContextual"/>
            </w:rPr>
          </w:pPr>
          <w:hyperlink w:anchor="_Toc211433592" w:history="1">
            <w:r>
              <w:rPr>
                <w:rStyle w:val="af9"/>
                <w:rFonts w:hint="eastAsia"/>
              </w:rPr>
              <w:t xml:space="preserve">6.3.3 </w:t>
            </w:r>
            <w:r>
              <w:rPr>
                <w:rStyle w:val="af9"/>
                <w:rFonts w:hint="eastAsia"/>
              </w:rPr>
              <w:t>软件使用说明</w:t>
            </w:r>
            <w:r>
              <w:rPr>
                <w:rFonts w:hint="eastAsia"/>
              </w:rPr>
              <w:tab/>
            </w:r>
            <w:r>
              <w:rPr>
                <w:rFonts w:hint="eastAsia"/>
              </w:rPr>
              <w:fldChar w:fldCharType="begin"/>
            </w:r>
            <w:r>
              <w:rPr>
                <w:rFonts w:hint="eastAsia"/>
              </w:rPr>
              <w:instrText xml:space="preserve"> </w:instrText>
            </w:r>
            <w:r>
              <w:instrText>PAGEREF _Toc211433592 \h</w:instrText>
            </w:r>
            <w:r>
              <w:rPr>
                <w:rFonts w:hint="eastAsia"/>
              </w:rPr>
              <w:instrText xml:space="preserve"> </w:instrText>
            </w:r>
            <w:r>
              <w:rPr>
                <w:rFonts w:hint="eastAsia"/>
              </w:rPr>
            </w:r>
            <w:r>
              <w:rPr>
                <w:rFonts w:hint="eastAsia"/>
              </w:rPr>
              <w:fldChar w:fldCharType="separate"/>
            </w:r>
            <w:r>
              <w:t>114</w:t>
            </w:r>
            <w:r>
              <w:rPr>
                <w:rFonts w:hint="eastAsia"/>
              </w:rPr>
              <w:fldChar w:fldCharType="end"/>
            </w:r>
          </w:hyperlink>
        </w:p>
        <w:p w14:paraId="762C85F4"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93" w:history="1">
            <w:r>
              <w:rPr>
                <w:rStyle w:val="af9"/>
                <w:rFonts w:hint="eastAsia"/>
              </w:rPr>
              <w:t xml:space="preserve">6.4 </w:t>
            </w:r>
            <w:r>
              <w:rPr>
                <w:rStyle w:val="af9"/>
                <w:rFonts w:hint="eastAsia"/>
              </w:rPr>
              <w:t>综合程序设计</w:t>
            </w:r>
            <w:r>
              <w:rPr>
                <w:rFonts w:hint="eastAsia"/>
              </w:rPr>
              <w:tab/>
            </w:r>
            <w:r>
              <w:rPr>
                <w:rFonts w:hint="eastAsia"/>
              </w:rPr>
              <w:fldChar w:fldCharType="begin"/>
            </w:r>
            <w:r>
              <w:rPr>
                <w:rFonts w:hint="eastAsia"/>
              </w:rPr>
              <w:instrText xml:space="preserve"> </w:instrText>
            </w:r>
            <w:r>
              <w:instrText>PAGEREF _Toc211433593 \h</w:instrText>
            </w:r>
            <w:r>
              <w:rPr>
                <w:rFonts w:hint="eastAsia"/>
              </w:rPr>
              <w:instrText xml:space="preserve"> </w:instrText>
            </w:r>
            <w:r>
              <w:rPr>
                <w:rFonts w:hint="eastAsia"/>
              </w:rPr>
            </w:r>
            <w:r>
              <w:rPr>
                <w:rFonts w:hint="eastAsia"/>
              </w:rPr>
              <w:fldChar w:fldCharType="separate"/>
            </w:r>
            <w:r>
              <w:t>116</w:t>
            </w:r>
            <w:r>
              <w:rPr>
                <w:rFonts w:hint="eastAsia"/>
              </w:rPr>
              <w:fldChar w:fldCharType="end"/>
            </w:r>
          </w:hyperlink>
        </w:p>
        <w:p w14:paraId="251BDB8D"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94" w:history="1">
            <w:r>
              <w:rPr>
                <w:rStyle w:val="af9"/>
                <w:rFonts w:hint="eastAsia"/>
              </w:rPr>
              <w:t>参考文献</w:t>
            </w:r>
            <w:r>
              <w:rPr>
                <w:rFonts w:hint="eastAsia"/>
              </w:rPr>
              <w:tab/>
            </w:r>
            <w:r>
              <w:rPr>
                <w:rFonts w:hint="eastAsia"/>
              </w:rPr>
              <w:fldChar w:fldCharType="begin"/>
            </w:r>
            <w:r>
              <w:rPr>
                <w:rFonts w:hint="eastAsia"/>
              </w:rPr>
              <w:instrText xml:space="preserve"> </w:instrText>
            </w:r>
            <w:r>
              <w:instrText>PAGEREF _Toc211433594 \h</w:instrText>
            </w:r>
            <w:r>
              <w:rPr>
                <w:rFonts w:hint="eastAsia"/>
              </w:rPr>
              <w:instrText xml:space="preserve"> </w:instrText>
            </w:r>
            <w:r>
              <w:rPr>
                <w:rFonts w:hint="eastAsia"/>
              </w:rPr>
            </w:r>
            <w:r>
              <w:rPr>
                <w:rFonts w:hint="eastAsia"/>
              </w:rPr>
              <w:fldChar w:fldCharType="separate"/>
            </w:r>
            <w:r>
              <w:t>117</w:t>
            </w:r>
            <w:r>
              <w:rPr>
                <w:rFonts w:hint="eastAsia"/>
              </w:rPr>
              <w:fldChar w:fldCharType="end"/>
            </w:r>
          </w:hyperlink>
        </w:p>
        <w:p w14:paraId="38C27814" w14:textId="77777777" w:rsidR="00060661" w:rsidRDefault="00060661">
          <w:pPr>
            <w:pStyle w:val="TOC1"/>
            <w:tabs>
              <w:tab w:val="right" w:leader="dot" w:pos="8296"/>
            </w:tabs>
            <w:spacing w:after="65"/>
            <w:rPr>
              <w:rFonts w:asciiTheme="minorHAnsi" w:eastAsiaTheme="minorEastAsia" w:hAnsiTheme="minorHAnsi" w:cstheme="minorBidi"/>
              <w:sz w:val="22"/>
              <w14:ligatures w14:val="standardContextual"/>
            </w:rPr>
          </w:pPr>
          <w:hyperlink w:anchor="_Toc211433595" w:history="1">
            <w:r>
              <w:rPr>
                <w:rStyle w:val="af9"/>
                <w:rFonts w:hint="eastAsia"/>
              </w:rPr>
              <w:t>附录</w:t>
            </w:r>
            <w:r>
              <w:rPr>
                <w:rFonts w:hint="eastAsia"/>
              </w:rPr>
              <w:tab/>
            </w:r>
            <w:r>
              <w:rPr>
                <w:rFonts w:hint="eastAsia"/>
              </w:rPr>
              <w:fldChar w:fldCharType="begin"/>
            </w:r>
            <w:r>
              <w:rPr>
                <w:rFonts w:hint="eastAsia"/>
              </w:rPr>
              <w:instrText xml:space="preserve"> </w:instrText>
            </w:r>
            <w:r>
              <w:instrText>PAGEREF _Toc211433595 \h</w:instrText>
            </w:r>
            <w:r>
              <w:rPr>
                <w:rFonts w:hint="eastAsia"/>
              </w:rPr>
              <w:instrText xml:space="preserve"> </w:instrText>
            </w:r>
            <w:r>
              <w:rPr>
                <w:rFonts w:hint="eastAsia"/>
              </w:rPr>
            </w:r>
            <w:r>
              <w:rPr>
                <w:rFonts w:hint="eastAsia"/>
              </w:rPr>
              <w:fldChar w:fldCharType="separate"/>
            </w:r>
            <w:r>
              <w:t>123</w:t>
            </w:r>
            <w:r>
              <w:rPr>
                <w:rFonts w:hint="eastAsia"/>
              </w:rPr>
              <w:fldChar w:fldCharType="end"/>
            </w:r>
          </w:hyperlink>
        </w:p>
        <w:p w14:paraId="17857886"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96" w:history="1">
            <w:r>
              <w:rPr>
                <w:rStyle w:val="af9"/>
                <w:rFonts w:hint="eastAsia"/>
              </w:rPr>
              <w:t>附录一</w:t>
            </w:r>
            <w:r>
              <w:rPr>
                <w:rStyle w:val="af9"/>
                <w:rFonts w:hint="eastAsia"/>
              </w:rPr>
              <w:t xml:space="preserve"> </w:t>
            </w:r>
            <w:r>
              <w:rPr>
                <w:rStyle w:val="af9"/>
                <w:rFonts w:hint="eastAsia"/>
              </w:rPr>
              <w:t>问卷</w:t>
            </w:r>
            <w:r>
              <w:rPr>
                <w:rFonts w:hint="eastAsia"/>
              </w:rPr>
              <w:tab/>
            </w:r>
            <w:r>
              <w:rPr>
                <w:rFonts w:hint="eastAsia"/>
              </w:rPr>
              <w:fldChar w:fldCharType="begin"/>
            </w:r>
            <w:r>
              <w:rPr>
                <w:rFonts w:hint="eastAsia"/>
              </w:rPr>
              <w:instrText xml:space="preserve"> </w:instrText>
            </w:r>
            <w:r>
              <w:instrText>PAGEREF _Toc211433596 \h</w:instrText>
            </w:r>
            <w:r>
              <w:rPr>
                <w:rFonts w:hint="eastAsia"/>
              </w:rPr>
              <w:instrText xml:space="preserve"> </w:instrText>
            </w:r>
            <w:r>
              <w:rPr>
                <w:rFonts w:hint="eastAsia"/>
              </w:rPr>
            </w:r>
            <w:r>
              <w:rPr>
                <w:rFonts w:hint="eastAsia"/>
              </w:rPr>
              <w:fldChar w:fldCharType="separate"/>
            </w:r>
            <w:r>
              <w:t>123</w:t>
            </w:r>
            <w:r>
              <w:rPr>
                <w:rFonts w:hint="eastAsia"/>
              </w:rPr>
              <w:fldChar w:fldCharType="end"/>
            </w:r>
          </w:hyperlink>
        </w:p>
        <w:p w14:paraId="766D7DAD"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97" w:history="1">
            <w:r>
              <w:rPr>
                <w:rStyle w:val="af9"/>
                <w:rFonts w:hint="eastAsia"/>
              </w:rPr>
              <w:t>附录二</w:t>
            </w:r>
            <w:r>
              <w:rPr>
                <w:rStyle w:val="af9"/>
                <w:rFonts w:hint="eastAsia"/>
              </w:rPr>
              <w:t xml:space="preserve"> </w:t>
            </w:r>
            <w:r>
              <w:rPr>
                <w:rStyle w:val="af9"/>
                <w:rFonts w:hint="eastAsia"/>
              </w:rPr>
              <w:t>共线性检验表</w:t>
            </w:r>
            <w:r>
              <w:rPr>
                <w:rFonts w:hint="eastAsia"/>
              </w:rPr>
              <w:tab/>
            </w:r>
            <w:r>
              <w:rPr>
                <w:rFonts w:hint="eastAsia"/>
              </w:rPr>
              <w:fldChar w:fldCharType="begin"/>
            </w:r>
            <w:r>
              <w:rPr>
                <w:rFonts w:hint="eastAsia"/>
              </w:rPr>
              <w:instrText xml:space="preserve"> </w:instrText>
            </w:r>
            <w:r>
              <w:instrText>PAGEREF _Toc211433597 \h</w:instrText>
            </w:r>
            <w:r>
              <w:rPr>
                <w:rFonts w:hint="eastAsia"/>
              </w:rPr>
              <w:instrText xml:space="preserve"> </w:instrText>
            </w:r>
            <w:r>
              <w:rPr>
                <w:rFonts w:hint="eastAsia"/>
              </w:rPr>
            </w:r>
            <w:r>
              <w:rPr>
                <w:rFonts w:hint="eastAsia"/>
              </w:rPr>
              <w:fldChar w:fldCharType="separate"/>
            </w:r>
            <w:r>
              <w:t>128</w:t>
            </w:r>
            <w:r>
              <w:rPr>
                <w:rFonts w:hint="eastAsia"/>
              </w:rPr>
              <w:fldChar w:fldCharType="end"/>
            </w:r>
          </w:hyperlink>
        </w:p>
        <w:p w14:paraId="617B3D3F"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98" w:history="1">
            <w:r>
              <w:rPr>
                <w:rStyle w:val="af9"/>
                <w:rFonts w:hint="eastAsia"/>
              </w:rPr>
              <w:t>附录三</w:t>
            </w:r>
            <w:r>
              <w:rPr>
                <w:rStyle w:val="af9"/>
                <w:rFonts w:hint="eastAsia"/>
              </w:rPr>
              <w:t xml:space="preserve"> </w:t>
            </w:r>
            <w:r>
              <w:rPr>
                <w:rStyle w:val="af9"/>
                <w:rFonts w:hint="eastAsia"/>
              </w:rPr>
              <w:t>受调查对象的基本信息分布情况</w:t>
            </w:r>
            <w:r>
              <w:rPr>
                <w:rFonts w:hint="eastAsia"/>
              </w:rPr>
              <w:tab/>
            </w:r>
            <w:r>
              <w:rPr>
                <w:rFonts w:hint="eastAsia"/>
              </w:rPr>
              <w:fldChar w:fldCharType="begin"/>
            </w:r>
            <w:r>
              <w:rPr>
                <w:rFonts w:hint="eastAsia"/>
              </w:rPr>
              <w:instrText xml:space="preserve"> </w:instrText>
            </w:r>
            <w:r>
              <w:instrText>PAGEREF _Toc211433598 \h</w:instrText>
            </w:r>
            <w:r>
              <w:rPr>
                <w:rFonts w:hint="eastAsia"/>
              </w:rPr>
              <w:instrText xml:space="preserve"> </w:instrText>
            </w:r>
            <w:r>
              <w:rPr>
                <w:rFonts w:hint="eastAsia"/>
              </w:rPr>
            </w:r>
            <w:r>
              <w:rPr>
                <w:rFonts w:hint="eastAsia"/>
              </w:rPr>
              <w:fldChar w:fldCharType="separate"/>
            </w:r>
            <w:r>
              <w:t>131</w:t>
            </w:r>
            <w:r>
              <w:rPr>
                <w:rFonts w:hint="eastAsia"/>
              </w:rPr>
              <w:fldChar w:fldCharType="end"/>
            </w:r>
          </w:hyperlink>
        </w:p>
        <w:p w14:paraId="4FE98D33"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599" w:history="1">
            <w:r>
              <w:rPr>
                <w:rStyle w:val="af9"/>
                <w:rFonts w:hint="eastAsia"/>
              </w:rPr>
              <w:t>附录四</w:t>
            </w:r>
            <w:r>
              <w:rPr>
                <w:rStyle w:val="af9"/>
                <w:rFonts w:hint="eastAsia"/>
              </w:rPr>
              <w:t xml:space="preserve"> </w:t>
            </w:r>
            <w:r>
              <w:rPr>
                <w:rStyle w:val="af9"/>
                <w:rFonts w:hint="eastAsia"/>
              </w:rPr>
              <w:t>问卷变量标定表</w:t>
            </w:r>
            <w:r>
              <w:rPr>
                <w:rFonts w:hint="eastAsia"/>
              </w:rPr>
              <w:tab/>
            </w:r>
            <w:r>
              <w:rPr>
                <w:rFonts w:hint="eastAsia"/>
              </w:rPr>
              <w:fldChar w:fldCharType="begin"/>
            </w:r>
            <w:r>
              <w:rPr>
                <w:rFonts w:hint="eastAsia"/>
              </w:rPr>
              <w:instrText xml:space="preserve"> </w:instrText>
            </w:r>
            <w:r>
              <w:instrText>PAGEREF _Toc211433599 \h</w:instrText>
            </w:r>
            <w:r>
              <w:rPr>
                <w:rFonts w:hint="eastAsia"/>
              </w:rPr>
              <w:instrText xml:space="preserve"> </w:instrText>
            </w:r>
            <w:r>
              <w:rPr>
                <w:rFonts w:hint="eastAsia"/>
              </w:rPr>
            </w:r>
            <w:r>
              <w:rPr>
                <w:rFonts w:hint="eastAsia"/>
              </w:rPr>
              <w:fldChar w:fldCharType="separate"/>
            </w:r>
            <w:r>
              <w:t>133</w:t>
            </w:r>
            <w:r>
              <w:rPr>
                <w:rFonts w:hint="eastAsia"/>
              </w:rPr>
              <w:fldChar w:fldCharType="end"/>
            </w:r>
          </w:hyperlink>
        </w:p>
        <w:p w14:paraId="4DDACC45" w14:textId="77777777" w:rsidR="00060661" w:rsidRDefault="00060661">
          <w:pPr>
            <w:pStyle w:val="TOC2"/>
            <w:tabs>
              <w:tab w:val="right" w:leader="dot" w:pos="8296"/>
            </w:tabs>
            <w:spacing w:after="65"/>
            <w:ind w:left="480"/>
            <w:rPr>
              <w:rFonts w:asciiTheme="minorHAnsi" w:eastAsiaTheme="minorEastAsia" w:hAnsiTheme="minorHAnsi" w:cstheme="minorBidi"/>
              <w:sz w:val="22"/>
              <w14:ligatures w14:val="standardContextual"/>
            </w:rPr>
          </w:pPr>
          <w:hyperlink w:anchor="_Toc211433600" w:history="1">
            <w:r>
              <w:rPr>
                <w:rStyle w:val="af9"/>
                <w:rFonts w:hint="eastAsia"/>
              </w:rPr>
              <w:t>附录五</w:t>
            </w:r>
            <w:r>
              <w:rPr>
                <w:rStyle w:val="af9"/>
                <w:rFonts w:hint="eastAsia"/>
              </w:rPr>
              <w:t xml:space="preserve"> </w:t>
            </w:r>
            <w:r>
              <w:rPr>
                <w:rStyle w:val="af9"/>
                <w:rFonts w:hint="eastAsia"/>
              </w:rPr>
              <w:t>参数估计表</w:t>
            </w:r>
            <w:r>
              <w:rPr>
                <w:rFonts w:hint="eastAsia"/>
              </w:rPr>
              <w:tab/>
            </w:r>
            <w:r>
              <w:rPr>
                <w:rFonts w:hint="eastAsia"/>
              </w:rPr>
              <w:fldChar w:fldCharType="begin"/>
            </w:r>
            <w:r>
              <w:rPr>
                <w:rFonts w:hint="eastAsia"/>
              </w:rPr>
              <w:instrText xml:space="preserve"> </w:instrText>
            </w:r>
            <w:r>
              <w:instrText>PAGEREF _Toc211433600 \h</w:instrText>
            </w:r>
            <w:r>
              <w:rPr>
                <w:rFonts w:hint="eastAsia"/>
              </w:rPr>
              <w:instrText xml:space="preserve"> </w:instrText>
            </w:r>
            <w:r>
              <w:rPr>
                <w:rFonts w:hint="eastAsia"/>
              </w:rPr>
            </w:r>
            <w:r>
              <w:rPr>
                <w:rFonts w:hint="eastAsia"/>
              </w:rPr>
              <w:fldChar w:fldCharType="separate"/>
            </w:r>
            <w:r>
              <w:t>139</w:t>
            </w:r>
            <w:r>
              <w:rPr>
                <w:rFonts w:hint="eastAsia"/>
              </w:rPr>
              <w:fldChar w:fldCharType="end"/>
            </w:r>
          </w:hyperlink>
        </w:p>
        <w:p w14:paraId="5DDB5EBD" w14:textId="77777777" w:rsidR="00060661" w:rsidRDefault="00000000">
          <w:pPr>
            <w:spacing w:beforeLines="50" w:before="163" w:afterLines="50" w:after="163" w:line="360" w:lineRule="auto"/>
          </w:pPr>
          <w:r>
            <w:fldChar w:fldCharType="end"/>
          </w:r>
        </w:p>
      </w:sdtContent>
    </w:sdt>
    <w:p w14:paraId="43CE532C" w14:textId="77777777" w:rsidR="00060661" w:rsidRDefault="00060661">
      <w:pPr>
        <w:spacing w:beforeLines="50" w:before="163" w:afterLines="50" w:after="163" w:line="360" w:lineRule="auto"/>
      </w:pPr>
    </w:p>
    <w:p w14:paraId="5D59A902" w14:textId="77777777" w:rsidR="00060661" w:rsidRDefault="00000000">
      <w:pPr>
        <w:spacing w:beforeLines="50" w:before="163" w:afterLines="50" w:after="163" w:line="360" w:lineRule="auto"/>
        <w:jc w:val="center"/>
        <w:rPr>
          <w:rFonts w:ascii="黑体" w:eastAsia="黑体" w:hAnsi="黑体" w:hint="eastAsia"/>
          <w:sz w:val="32"/>
          <w:szCs w:val="32"/>
        </w:rPr>
      </w:pPr>
      <w:r>
        <w:rPr>
          <w:rFonts w:hint="eastAsia"/>
        </w:rPr>
        <w:br w:type="page"/>
      </w:r>
      <w:r>
        <w:rPr>
          <w:rFonts w:ascii="黑体" w:eastAsia="黑体" w:hAnsi="黑体" w:hint="eastAsia"/>
          <w:sz w:val="32"/>
          <w:szCs w:val="32"/>
        </w:rPr>
        <w:lastRenderedPageBreak/>
        <w:t>摘要</w:t>
      </w:r>
    </w:p>
    <w:p w14:paraId="53B58C64" w14:textId="77777777" w:rsidR="00060661" w:rsidRDefault="00000000">
      <w:pPr>
        <w:spacing w:beforeLines="50" w:before="163" w:afterLines="50" w:after="163" w:line="360" w:lineRule="auto"/>
        <w:ind w:firstLineChars="200" w:firstLine="480"/>
        <w:jc w:val="left"/>
        <w:rPr>
          <w:rFonts w:ascii="宋体" w:hAnsi="宋体" w:cs="宋体" w:hint="eastAsia"/>
        </w:rPr>
      </w:pPr>
      <w:r>
        <w:rPr>
          <w:rFonts w:ascii="宋体" w:hAnsi="宋体" w:cs="宋体" w:hint="eastAsia"/>
        </w:rPr>
        <w:t>本文综合运用多源数据分析方法，结合语义分析、机器学习、回归分析、运筹优化等多种方法系统地进行了洪灾预警与减损技术的研究。首先，通过挖掘官方媒体、政府报道、个人评论等多方社交媒体数据，采用</w:t>
      </w:r>
      <w:r>
        <w:t>TF-IDF</w:t>
      </w:r>
      <w:r>
        <w:rPr>
          <w:rFonts w:ascii="宋体" w:hAnsi="宋体" w:cs="宋体" w:hint="eastAsia"/>
        </w:rPr>
        <w:t>算法提取特征，利用</w:t>
      </w:r>
      <w:r>
        <w:t>LDA</w:t>
      </w:r>
      <w:r>
        <w:rPr>
          <w:rFonts w:ascii="宋体" w:hAnsi="宋体" w:cs="宋体" w:hint="eastAsia"/>
        </w:rPr>
        <w:t>主题模型识别不同主题，并依托词云图对其进行可视化，从而确定危害较大的灾害类型作为研究对象、解析灾害发生的原因及其与多维因素之间的关联、分析不同群体对巨灾风险与保险的感知能力、厘清灾后应急物资调配的关键要点，即巨灾预警与减损应关注的三大层面。</w:t>
      </w:r>
    </w:p>
    <w:p w14:paraId="76D7A9EC" w14:textId="77777777" w:rsidR="00060661" w:rsidRDefault="00000000">
      <w:pPr>
        <w:spacing w:beforeLines="50" w:before="163" w:afterLines="50" w:after="163" w:line="360" w:lineRule="auto"/>
        <w:ind w:firstLineChars="200" w:firstLine="480"/>
        <w:jc w:val="left"/>
      </w:pPr>
      <w:r>
        <w:rPr>
          <w:rFonts w:ascii="宋体" w:hAnsi="宋体" w:cs="宋体" w:hint="eastAsia"/>
        </w:rPr>
        <w:t>对于巨灾风险预测，依赖</w:t>
      </w:r>
      <w:proofErr w:type="spellStart"/>
      <w:r>
        <w:t>XG</w:t>
      </w:r>
      <w:r>
        <w:rPr>
          <w:rFonts w:hint="eastAsia"/>
        </w:rPr>
        <w:t>B</w:t>
      </w:r>
      <w:r>
        <w:t>oost</w:t>
      </w:r>
      <w:proofErr w:type="spellEnd"/>
      <w:r>
        <w:rPr>
          <w:rFonts w:ascii="宋体" w:hAnsi="宋体" w:cs="宋体" w:hint="eastAsia"/>
        </w:rPr>
        <w:t>集成学习算法构建决策树模型，并采用</w:t>
      </w:r>
      <w:r>
        <w:t>SHAP</w:t>
      </w:r>
      <w:r>
        <w:rPr>
          <w:rFonts w:ascii="宋体" w:hAnsi="宋体" w:cs="宋体" w:hint="eastAsia"/>
        </w:rPr>
        <w:t>解释器揭示全局特征的重要程度以及洪涝灾害发生与气象、地理和时间因素之间的关系。对于</w:t>
      </w:r>
      <w:bookmarkStart w:id="0" w:name="_Hlk206190583"/>
      <w:r>
        <w:rPr>
          <w:rFonts w:ascii="宋体" w:hAnsi="宋体" w:cs="宋体" w:hint="eastAsia"/>
        </w:rPr>
        <w:t>保险参与决策</w:t>
      </w:r>
      <w:bookmarkEnd w:id="0"/>
      <w:r>
        <w:rPr>
          <w:rFonts w:ascii="宋体" w:hAnsi="宋体" w:cs="宋体" w:hint="eastAsia"/>
        </w:rPr>
        <w:t>，基于</w:t>
      </w:r>
      <w:r>
        <w:t>LDA</w:t>
      </w:r>
      <w:r>
        <w:rPr>
          <w:rFonts w:ascii="宋体" w:hAnsi="宋体" w:cs="宋体" w:hint="eastAsia"/>
        </w:rPr>
        <w:t>主题模型识别的主题特征进行问卷设计并收集数据，</w:t>
      </w:r>
      <w:r>
        <w:rPr>
          <w:rFonts w:hint="eastAsia"/>
        </w:rPr>
        <w:t>通过</w:t>
      </w:r>
      <w:r>
        <w:rPr>
          <w:rFonts w:hint="eastAsia"/>
        </w:rPr>
        <w:t>Logistic</w:t>
      </w:r>
      <w:r>
        <w:rPr>
          <w:rFonts w:hint="eastAsia"/>
        </w:rPr>
        <w:t>回归分析探究考虑风险感知的居民巨灾保险参与意愿与参与类型的影响因素，揭示多维因素如受教育程度、巨灾保险了解程度等对居民巨灾保险参与决策的影响机理。对于应急资源分配与调度方面，综合考虑运输时间、调度成本和区域优先级等相关目标，建立面向多供应点、需求点和多种类应急物资的跨行政区调度模型，利用改进遗传算法与改进粒子群算法实现动态条件下应急物资的分配与车辆路径规划。</w:t>
      </w:r>
    </w:p>
    <w:p w14:paraId="4A9EBB85" w14:textId="77777777" w:rsidR="00060661" w:rsidRDefault="00000000">
      <w:pPr>
        <w:spacing w:beforeLines="50" w:before="163" w:afterLines="50" w:after="163" w:line="360" w:lineRule="auto"/>
        <w:ind w:firstLineChars="200" w:firstLine="480"/>
        <w:jc w:val="left"/>
      </w:pPr>
      <w:r>
        <w:rPr>
          <w:rFonts w:hint="eastAsia"/>
        </w:rPr>
        <w:t>最后，基于上述三个模块的研究成果，搭建洪灾预警及减损服务一体化智能平台。研究结果为实现“国家安全体系和能力现代化”、“完善防灾减灾救灾和重大突发公共事件处置保障体系”两大目标提供了有力支持，有效保障人民生命财产安全。</w:t>
      </w:r>
      <w:r>
        <w:rPr>
          <w:rFonts w:hint="eastAsia"/>
        </w:rPr>
        <w:t xml:space="preserve"> </w:t>
      </w:r>
    </w:p>
    <w:p w14:paraId="468CAFAA" w14:textId="77777777" w:rsidR="00060661" w:rsidRDefault="00000000">
      <w:pPr>
        <w:spacing w:beforeLines="50" w:before="163" w:afterLines="50" w:after="163" w:line="360" w:lineRule="auto"/>
        <w:jc w:val="left"/>
        <w:rPr>
          <w:b/>
          <w:bCs/>
        </w:rPr>
      </w:pPr>
      <w:r>
        <w:rPr>
          <w:rFonts w:hint="eastAsia"/>
          <w:b/>
          <w:bCs/>
        </w:rPr>
        <w:t>关键词：</w:t>
      </w:r>
      <w:r>
        <w:rPr>
          <w:rFonts w:hint="eastAsia"/>
        </w:rPr>
        <w:t>洪灾；语义模型；风险预警；保险参与决策；应急资源分配与调度；平台设计</w:t>
      </w:r>
    </w:p>
    <w:p w14:paraId="1E3BD823" w14:textId="77777777" w:rsidR="00060661" w:rsidRDefault="00060661">
      <w:pPr>
        <w:spacing w:beforeLines="50" w:before="163" w:afterLines="50" w:after="163" w:line="360" w:lineRule="auto"/>
        <w:ind w:firstLine="634"/>
        <w:rPr>
          <w:rFonts w:ascii="宋体" w:hAnsi="宋体" w:cs="宋体" w:hint="eastAsia"/>
        </w:rPr>
      </w:pPr>
    </w:p>
    <w:p w14:paraId="78DF8636" w14:textId="77777777" w:rsidR="00060661" w:rsidRDefault="00000000">
      <w:pPr>
        <w:widowControl/>
        <w:spacing w:beforeLines="50" w:before="163" w:afterLines="50" w:after="163" w:line="360" w:lineRule="auto"/>
        <w:ind w:firstLine="634"/>
        <w:rPr>
          <w:rFonts w:ascii="黑体" w:eastAsia="黑体" w:hAnsi="黑体" w:hint="eastAsia"/>
          <w:sz w:val="32"/>
          <w:szCs w:val="32"/>
        </w:rPr>
        <w:sectPr w:rsidR="00060661">
          <w:pgSz w:w="11906" w:h="16838"/>
          <w:pgMar w:top="1440" w:right="1800" w:bottom="1440" w:left="1800" w:header="851" w:footer="992" w:gutter="0"/>
          <w:pgNumType w:fmt="upperRoman" w:start="1"/>
          <w:cols w:space="425"/>
          <w:titlePg/>
          <w:docGrid w:type="lines" w:linePitch="326"/>
        </w:sectPr>
      </w:pPr>
      <w:r>
        <w:rPr>
          <w:rFonts w:ascii="黑体" w:eastAsia="黑体" w:hAnsi="黑体" w:hint="eastAsia"/>
          <w:sz w:val="32"/>
          <w:szCs w:val="32"/>
        </w:rPr>
        <w:br w:type="page"/>
      </w:r>
    </w:p>
    <w:p w14:paraId="322CBB1B" w14:textId="6DC683CE" w:rsidR="00060661" w:rsidRDefault="00000000" w:rsidP="0045670A">
      <w:pPr>
        <w:pStyle w:val="1"/>
        <w:spacing w:beforeLines="50" w:before="163" w:afterLines="50" w:after="163" w:line="360" w:lineRule="auto"/>
      </w:pPr>
      <w:bookmarkStart w:id="1" w:name="_Toc211433502"/>
      <w:r>
        <w:rPr>
          <w:rFonts w:hint="eastAsia"/>
        </w:rPr>
        <w:lastRenderedPageBreak/>
        <w:t>一、绪论</w:t>
      </w:r>
      <w:bookmarkEnd w:id="1"/>
    </w:p>
    <w:p w14:paraId="7912CD74" w14:textId="77777777" w:rsidR="00060661" w:rsidRDefault="00000000">
      <w:pPr>
        <w:pStyle w:val="2"/>
        <w:spacing w:beforeLines="50" w:before="163" w:afterLines="50" w:after="163" w:line="360" w:lineRule="auto"/>
      </w:pPr>
      <w:bookmarkStart w:id="2" w:name="_Toc211433503"/>
      <w:r>
        <w:rPr>
          <w:rFonts w:hint="eastAsia"/>
        </w:rPr>
        <w:t xml:space="preserve">1.1 </w:t>
      </w:r>
      <w:r>
        <w:rPr>
          <w:rFonts w:hint="eastAsia"/>
        </w:rPr>
        <w:t>研究背景</w:t>
      </w:r>
      <w:bookmarkEnd w:id="2"/>
    </w:p>
    <w:p w14:paraId="6160C264" w14:textId="77777777" w:rsidR="00060661" w:rsidRDefault="00000000">
      <w:pPr>
        <w:spacing w:beforeLines="50" w:before="163" w:afterLines="50" w:after="163" w:line="360" w:lineRule="auto"/>
        <w:ind w:firstLineChars="200" w:firstLine="480"/>
      </w:pPr>
      <w:r>
        <w:rPr>
          <w:rFonts w:hint="eastAsia"/>
        </w:rPr>
        <w:t>由于气候变化和城市化迅猛扩张，“我国巨灾发生的频率高、强度大，给人民生命财产和经济社会发展带来了严重威胁。</w:t>
      </w:r>
      <w:r>
        <w:rPr>
          <w:rFonts w:hint="eastAsia"/>
          <w:b/>
          <w:bCs/>
        </w:rPr>
        <w:t>除带来基础设施、生命财产和经济损失的直接冲击外，巨灾还通过供应链冲击、环境效应等间接渠道诱发风险放大，影响国家安全和社会可持续健康发展。</w:t>
      </w:r>
      <w:r>
        <w:rPr>
          <w:rFonts w:hint="eastAsia"/>
        </w:rPr>
        <w:t>近年来，我国巨灾频发，洪涝灾害为各类巨灾之首。据应急管理部统计，</w:t>
      </w:r>
      <w:r>
        <w:t>2024</w:t>
      </w:r>
      <w:r>
        <w:rPr>
          <w:rFonts w:hint="eastAsia"/>
        </w:rPr>
        <w:t>年全国自然灾害受灾人数共计</w:t>
      </w:r>
      <w:r>
        <w:t>9413</w:t>
      </w:r>
      <w:r>
        <w:rPr>
          <w:rFonts w:hint="eastAsia"/>
        </w:rPr>
        <w:t>万人、经济损失高达</w:t>
      </w:r>
      <w:r>
        <w:t>4011.1</w:t>
      </w:r>
      <w:r>
        <w:rPr>
          <w:rFonts w:hint="eastAsia"/>
        </w:rPr>
        <w:t>亿元。</w:t>
      </w:r>
      <w:r>
        <w:t>2025</w:t>
      </w:r>
      <w:r>
        <w:rPr>
          <w:rFonts w:hint="eastAsia"/>
        </w:rPr>
        <w:t>年</w:t>
      </w:r>
      <w:r>
        <w:t>1</w:t>
      </w:r>
      <w:r>
        <w:rPr>
          <w:rFonts w:hint="eastAsia"/>
        </w:rPr>
        <w:t>月至</w:t>
      </w:r>
      <w:r>
        <w:t>6</w:t>
      </w:r>
      <w:r>
        <w:rPr>
          <w:rFonts w:hint="eastAsia"/>
        </w:rPr>
        <w:t>月全国灾情共造成</w:t>
      </w:r>
      <w:r>
        <w:t>2503.7</w:t>
      </w:r>
      <w:r>
        <w:rPr>
          <w:rFonts w:hint="eastAsia"/>
        </w:rPr>
        <w:t>万人受灾，</w:t>
      </w:r>
      <w:r>
        <w:t>2025</w:t>
      </w:r>
      <w:r>
        <w:rPr>
          <w:rFonts w:hint="eastAsia"/>
        </w:rPr>
        <w:t>年</w:t>
      </w:r>
      <w:r>
        <w:t>7</w:t>
      </w:r>
      <w:r>
        <w:rPr>
          <w:rFonts w:hint="eastAsia"/>
        </w:rPr>
        <w:t>月应急管理部灾害形势报告显示，我国南方地区发生多轮强降雨引发洪涝、东北部分地区汛情明显。同时，中国气象局在</w:t>
      </w:r>
      <w:r>
        <w:t>2024</w:t>
      </w:r>
      <w:r>
        <w:rPr>
          <w:rFonts w:hint="eastAsia"/>
        </w:rPr>
        <w:t>年“中国气候公报”指出，极端天气气候事件强度、频率呈上升趋势。此外，我国城镇率达</w:t>
      </w:r>
      <w:r>
        <w:t>65%</w:t>
      </w:r>
      <w:r>
        <w:rPr>
          <w:rFonts w:hint="eastAsia"/>
        </w:rPr>
        <w:t>以上，</w:t>
      </w:r>
      <w:r>
        <w:t>2024</w:t>
      </w:r>
      <w:r>
        <w:rPr>
          <w:rFonts w:hint="eastAsia"/>
        </w:rPr>
        <w:t>年全国城市建成区超过</w:t>
      </w:r>
      <w:r>
        <w:t>6</w:t>
      </w:r>
      <w:r>
        <w:rPr>
          <w:rFonts w:hint="eastAsia"/>
        </w:rPr>
        <w:t>万平方千米，城市内涝问题突出。</w:t>
      </w:r>
    </w:p>
    <w:p w14:paraId="580E5BDB" w14:textId="77777777" w:rsidR="00060661" w:rsidRDefault="00000000">
      <w:pPr>
        <w:spacing w:beforeLines="50" w:before="163" w:afterLines="50" w:after="163" w:line="360" w:lineRule="auto"/>
        <w:ind w:firstLineChars="200" w:firstLine="482"/>
      </w:pPr>
      <w:r>
        <w:rPr>
          <w:rFonts w:hint="eastAsia"/>
          <w:b/>
          <w:bCs/>
        </w:rPr>
        <w:t>应急管理部</w:t>
      </w:r>
      <w:r>
        <w:rPr>
          <w:b/>
          <w:bCs/>
        </w:rPr>
        <w:t>2024</w:t>
      </w:r>
      <w:r>
        <w:rPr>
          <w:rFonts w:hint="eastAsia"/>
          <w:b/>
          <w:bCs/>
        </w:rPr>
        <w:t>年统计数据显示，全国洪涝灾害占各类灾害</w:t>
      </w:r>
      <w:r>
        <w:rPr>
          <w:b/>
          <w:bCs/>
        </w:rPr>
        <w:t>40%</w:t>
      </w:r>
      <w:r>
        <w:rPr>
          <w:rFonts w:hint="eastAsia"/>
          <w:b/>
          <w:bCs/>
        </w:rPr>
        <w:t>。该突发事件通常伴随突发性、持续性、</w:t>
      </w:r>
      <w:proofErr w:type="gramStart"/>
      <w:r>
        <w:rPr>
          <w:rFonts w:hint="eastAsia"/>
          <w:b/>
          <w:bCs/>
        </w:rPr>
        <w:t>流动性及跨区域</w:t>
      </w:r>
      <w:proofErr w:type="gramEnd"/>
      <w:r>
        <w:rPr>
          <w:rFonts w:hint="eastAsia"/>
          <w:b/>
          <w:bCs/>
        </w:rPr>
        <w:t>的特征，洪涝成因、风险预警和灾后减损相关研究，在对保证人民安全，减少经济损失具有至关重要的作用。</w:t>
      </w:r>
      <w:r>
        <w:rPr>
          <w:rFonts w:hint="eastAsia"/>
        </w:rPr>
        <w:t>然而，目前已有针对洪灾的相关研究仍存在以下不足：</w:t>
      </w:r>
    </w:p>
    <w:p w14:paraId="39E6BF1E" w14:textId="77777777" w:rsidR="00060661" w:rsidRDefault="00000000">
      <w:pPr>
        <w:spacing w:beforeLines="50" w:before="163" w:afterLines="50" w:after="163" w:line="360" w:lineRule="auto"/>
        <w:ind w:firstLineChars="200" w:firstLine="482"/>
      </w:pPr>
      <w:r>
        <w:rPr>
          <w:rFonts w:hint="eastAsia"/>
          <w:b/>
          <w:bCs/>
        </w:rPr>
        <w:t>首先，灾害成因与风险感知认知上脱离公众感知。</w:t>
      </w:r>
      <w:r>
        <w:rPr>
          <w:rFonts w:hint="eastAsia"/>
        </w:rPr>
        <w:t>基于气象台站或地震网生成的巨灾研究成果，目前存在孤岛性、时空分辨率低、模型落后等问题，难以反映气候变化中的“台风爆炸性增强”、综合型洪水等新特点。另一方面，新媒体虽然已成为公众风险感知的主要表达渠道，但并未完全体现新媒体平台海量非结构化文本数据中的巨灾成因、态度情感、损失信息等，故而往往根据宏观大数据防灾备灾，忽视灾害发生时民众的微观关切与认知差异。</w:t>
      </w:r>
    </w:p>
    <w:p w14:paraId="643EC494" w14:textId="77777777" w:rsidR="00060661" w:rsidRDefault="00000000">
      <w:pPr>
        <w:spacing w:beforeLines="50" w:before="163" w:afterLines="50" w:after="163" w:line="360" w:lineRule="auto"/>
        <w:ind w:firstLineChars="200" w:firstLine="482"/>
      </w:pPr>
      <w:r>
        <w:rPr>
          <w:rFonts w:hint="eastAsia"/>
          <w:b/>
          <w:bCs/>
        </w:rPr>
        <w:t>其次，受多维因素的影响，洪涝风险难以精准预测。</w:t>
      </w:r>
      <w:r>
        <w:rPr>
          <w:rFonts w:hint="eastAsia"/>
        </w:rPr>
        <w:t>尽管技术不断成熟，但如何将气象、地理、卫星遥感等多种数据源充分结合，分析各数据源对巨灾风险发生的非线性贡献仍然存在困难，预测系统的设计中仅考虑一种数据源或者线性模型进行预测居多，未充分考虑对自然、地理等复杂因素之间的相互关系和作用，预警效果和预警时间有待改进，无法满足应急的智能化需求。</w:t>
      </w:r>
    </w:p>
    <w:p w14:paraId="57084412" w14:textId="77777777" w:rsidR="00060661" w:rsidRDefault="00000000">
      <w:pPr>
        <w:spacing w:beforeLines="50" w:before="163" w:afterLines="50" w:after="163" w:line="360" w:lineRule="auto"/>
        <w:ind w:firstLineChars="200" w:firstLine="482"/>
      </w:pPr>
      <w:r>
        <w:rPr>
          <w:rFonts w:hint="eastAsia"/>
          <w:b/>
          <w:bCs/>
        </w:rPr>
        <w:lastRenderedPageBreak/>
        <w:t>再次，洪灾保险在承担灾后的风险分担和经济补偿方面普遍存在难普及、</w:t>
      </w:r>
      <w:proofErr w:type="gramStart"/>
      <w:r>
        <w:rPr>
          <w:rFonts w:hint="eastAsia"/>
          <w:b/>
          <w:bCs/>
        </w:rPr>
        <w:t>难设计</w:t>
      </w:r>
      <w:proofErr w:type="gramEnd"/>
      <w:r>
        <w:rPr>
          <w:rFonts w:hint="eastAsia"/>
          <w:b/>
          <w:bCs/>
        </w:rPr>
        <w:t>等问题。</w:t>
      </w:r>
      <w:r>
        <w:rPr>
          <w:rFonts w:hint="eastAsia"/>
        </w:rPr>
        <w:t>调研显示洪涝灾害给居民带来的损失是综合性的，“电力”、“房屋”、“车辆”、“道路”均会受影响，由于受教育程度、对保险公司信赖程度等影响居民对巨灾保险的认知和参与意识，存在“多损失”“少认知”的矛盾。现有的保险产品在保险范围、理赔方式、保费设计方面，未能充分体现居民风险感知和现实需求，保险“减震器”的作用发挥得不够充分。</w:t>
      </w:r>
    </w:p>
    <w:p w14:paraId="73284C5D" w14:textId="77777777" w:rsidR="00060661" w:rsidRDefault="00000000">
      <w:pPr>
        <w:spacing w:beforeLines="50" w:before="163" w:afterLines="50" w:after="163" w:line="360" w:lineRule="auto"/>
        <w:ind w:firstLineChars="200" w:firstLine="482"/>
      </w:pPr>
      <w:r>
        <w:rPr>
          <w:rFonts w:hint="eastAsia"/>
          <w:b/>
          <w:bCs/>
        </w:rPr>
        <w:t>最后，应急资源调度与路径优化对跨区协同复杂性考虑不足。</w:t>
      </w:r>
      <w:r>
        <w:rPr>
          <w:rFonts w:hint="eastAsia"/>
        </w:rPr>
        <w:t>目前大部分应急资源优化模型的构建多基于静态假设，跨区域调度方案对行政边界约束和资源空间分异特征缺乏考虑，缺乏复杂灾变环境下的动态调节能力，易造成资源配置结构性失衡问题。此外，优化算法的设计缺乏复杂灾变环境下的动态调节能力，突发灾害应急场景下的跨区域协同机制研究仍需进一步深化。</w:t>
      </w:r>
    </w:p>
    <w:p w14:paraId="6C068637" w14:textId="593A7896" w:rsidR="00060661" w:rsidRDefault="00000000">
      <w:pPr>
        <w:spacing w:beforeLines="50" w:before="163" w:afterLines="50" w:after="163" w:line="360" w:lineRule="auto"/>
        <w:ind w:firstLineChars="200" w:firstLine="480"/>
      </w:pPr>
      <w:r>
        <w:rPr>
          <w:rFonts w:hint="eastAsia"/>
        </w:rPr>
        <w:t>本文依托多源异构数据，采用网络爬虫数据进行语义分析，实现以公众感知为导向的巨灾成因、风险感知和灾后损失的多维解构；通过大量真实案例数据，采用</w:t>
      </w:r>
      <w:proofErr w:type="spellStart"/>
      <w:r>
        <w:rPr>
          <w:rFonts w:hint="eastAsia"/>
        </w:rPr>
        <w:t>XGBoost</w:t>
      </w:r>
      <w:proofErr w:type="spellEnd"/>
      <w:r>
        <w:rPr>
          <w:rFonts w:hint="eastAsia"/>
        </w:rPr>
        <w:t>算法与</w:t>
      </w:r>
      <w:r>
        <w:rPr>
          <w:rFonts w:hint="eastAsia"/>
        </w:rPr>
        <w:t>SHAP</w:t>
      </w:r>
      <w:r>
        <w:rPr>
          <w:rFonts w:hint="eastAsia"/>
        </w:rPr>
        <w:t>解释器，解决洪灾风险预测的复杂性问题；利用问卷调查与</w:t>
      </w:r>
      <w:r>
        <w:rPr>
          <w:rFonts w:hint="eastAsia"/>
        </w:rPr>
        <w:t>Logistic</w:t>
      </w:r>
      <w:r>
        <w:rPr>
          <w:rFonts w:hint="eastAsia"/>
        </w:rPr>
        <w:t>回归模型，</w:t>
      </w:r>
      <w:r w:rsidRPr="00FA155A">
        <w:rPr>
          <w:rFonts w:hint="eastAsia"/>
        </w:rPr>
        <w:t>解决洪灾保险难普及</w:t>
      </w:r>
      <w:r w:rsidR="00FA155A" w:rsidRPr="00FA155A">
        <w:rPr>
          <w:rFonts w:hint="eastAsia"/>
        </w:rPr>
        <w:t>与产品设计和真实需求“难匹配”</w:t>
      </w:r>
      <w:r w:rsidRPr="00FA155A">
        <w:rPr>
          <w:rFonts w:hint="eastAsia"/>
        </w:rPr>
        <w:t>等问题</w:t>
      </w:r>
      <w:r>
        <w:rPr>
          <w:rFonts w:hint="eastAsia"/>
        </w:rPr>
        <w:t>；通过改进遗传算法与粒子群算法，解决应急资源调度与路径优化研究对跨区协同考虑不足的问题。通过多学科交叉方法，创新性地探究巨灾成因，构建精准风险预测模型，探寻居民保险参与决策的影响机理，并实现应急资源的最优化配置与调度，以期更好地为我国洪灾风险预警及减损提供理论支持和实践参考。</w:t>
      </w:r>
    </w:p>
    <w:p w14:paraId="5157E4B0" w14:textId="77777777" w:rsidR="00060661" w:rsidRDefault="00000000">
      <w:pPr>
        <w:pStyle w:val="2"/>
        <w:spacing w:beforeLines="50" w:before="163" w:afterLines="50" w:after="163" w:line="360" w:lineRule="auto"/>
      </w:pPr>
      <w:bookmarkStart w:id="3" w:name="_Toc211433504"/>
      <w:r>
        <w:rPr>
          <w:rFonts w:hint="eastAsia"/>
        </w:rPr>
        <w:t xml:space="preserve">1.2 </w:t>
      </w:r>
      <w:r>
        <w:rPr>
          <w:rFonts w:hint="eastAsia"/>
        </w:rPr>
        <w:t>国内外研究现状</w:t>
      </w:r>
      <w:bookmarkEnd w:id="3"/>
    </w:p>
    <w:p w14:paraId="33ED25C1" w14:textId="34C5B3DD" w:rsidR="00060661" w:rsidRDefault="00000000">
      <w:pPr>
        <w:spacing w:beforeLines="50" w:before="163" w:afterLines="50" w:after="163" w:line="360" w:lineRule="auto"/>
        <w:ind w:firstLine="474"/>
      </w:pPr>
      <w:r>
        <w:rPr>
          <w:rFonts w:hint="eastAsia"/>
        </w:rPr>
        <w:t>基于语义分析的巨灾成因、风险感知和灾后损失的多维解</w:t>
      </w:r>
      <w:proofErr w:type="gramStart"/>
      <w:r>
        <w:rPr>
          <w:rFonts w:hint="eastAsia"/>
        </w:rPr>
        <w:t>构研究</w:t>
      </w:r>
      <w:proofErr w:type="gramEnd"/>
      <w:r>
        <w:rPr>
          <w:rFonts w:hint="eastAsia"/>
        </w:rPr>
        <w:t>作为一种创新的研究方式的角度，且运用到了多源数据，相关的理论研究较为局限。目前已有的巨灾预警与减损技术研究存在关注点局限、考虑影响因素不全面、约束条件单一等不足。本文结合语义网络在其他领域的运用来分析巨灾形成的原因、不同地区的人对巨灾风险的感知能力、灾后应急物资调配，分别从“语义模型在巨灾关键信息提取领域研究现状”、“机器学习的巨灾预测与应急响应领域研究现状”、“居民巨灾保险参与决策研究现状”、“巨灾应急物资调配与路径优化领域研究</w:t>
      </w:r>
      <w:r>
        <w:rPr>
          <w:rFonts w:hint="eastAsia"/>
        </w:rPr>
        <w:lastRenderedPageBreak/>
        <w:t>现状”来具体分析相关研究。</w:t>
      </w:r>
    </w:p>
    <w:p w14:paraId="2BCE3395" w14:textId="63660121" w:rsidR="00060661" w:rsidRDefault="00000000">
      <w:pPr>
        <w:pStyle w:val="3"/>
        <w:spacing w:beforeLines="50" w:before="163" w:afterLines="50" w:after="163" w:line="360" w:lineRule="auto"/>
      </w:pPr>
      <w:bookmarkStart w:id="4" w:name="_Toc211433505"/>
      <w:r>
        <w:rPr>
          <w:rFonts w:hint="eastAsia"/>
        </w:rPr>
        <w:t xml:space="preserve">1.2.1 </w:t>
      </w:r>
      <w:bookmarkStart w:id="5" w:name="_Hlk206155400"/>
      <w:r>
        <w:rPr>
          <w:rFonts w:hint="eastAsia"/>
        </w:rPr>
        <w:t>语义模型</w:t>
      </w:r>
      <w:r w:rsidR="00B527C9">
        <w:rPr>
          <w:rFonts w:hint="eastAsia"/>
        </w:rPr>
        <w:t>在巨灾信息获取的</w:t>
      </w:r>
      <w:r>
        <w:rPr>
          <w:rFonts w:hint="eastAsia"/>
        </w:rPr>
        <w:t>研究现状</w:t>
      </w:r>
      <w:bookmarkEnd w:id="4"/>
      <w:bookmarkEnd w:id="5"/>
    </w:p>
    <w:p w14:paraId="209DA622" w14:textId="77777777" w:rsidR="00060661" w:rsidRDefault="00000000">
      <w:pPr>
        <w:overflowPunct w:val="0"/>
        <w:spacing w:beforeLines="50" w:before="163" w:afterLines="50" w:after="163" w:line="360" w:lineRule="auto"/>
        <w:ind w:firstLineChars="200" w:firstLine="480"/>
        <w:rPr>
          <w:rFonts w:cs="宋体"/>
        </w:rPr>
      </w:pPr>
      <w:r>
        <w:rPr>
          <w:rFonts w:cs="宋体" w:hint="eastAsia"/>
        </w:rPr>
        <w:t>语义模型作为自然语言处理的核心技术，在巨灾成因分析、风险感知研究和灾后损失评估等领域展现出重要价值。基于语义分析的巨灾研究能够从非结构化文本数据中提取关键信息，为灾害管理提供多维度的决策支持。本部分将从情感分析、文本分类和主题分析三个维度，系统梳理语义模型在巨灾领域的研究进展。</w:t>
      </w:r>
    </w:p>
    <w:p w14:paraId="5AFB395F" w14:textId="77777777" w:rsidR="00060661" w:rsidRDefault="00000000">
      <w:pPr>
        <w:overflowPunct w:val="0"/>
        <w:spacing w:beforeLines="50" w:before="163" w:afterLines="50" w:after="163" w:line="360" w:lineRule="auto"/>
        <w:ind w:firstLineChars="200" w:firstLine="482"/>
        <w:rPr>
          <w:rFonts w:cs="宋体"/>
        </w:rPr>
      </w:pPr>
      <w:r>
        <w:rPr>
          <w:rFonts w:cs="宋体" w:hint="eastAsia"/>
          <w:b/>
          <w:bCs/>
        </w:rPr>
        <w:t>文本情感分析是语义模型的重要组成部分，在巨灾风险感知和应急响应研究中发挥着关键作用。</w:t>
      </w:r>
      <w:r>
        <w:rPr>
          <w:rFonts w:cs="宋体" w:hint="eastAsia"/>
        </w:rPr>
        <w:t>早期的情感分析方法主要基于情感词典，通过计算文本中情感词语的得分来进行情感极性分类。在巨灾研究中，</w:t>
      </w:r>
      <w:r>
        <w:rPr>
          <w:rFonts w:cs="宋体" w:hint="eastAsia"/>
        </w:rPr>
        <w:t>Pang</w:t>
      </w:r>
      <w:r>
        <w:rPr>
          <w:rFonts w:cs="宋体" w:hint="eastAsia"/>
        </w:rPr>
        <w:t>等</w:t>
      </w:r>
      <w:r>
        <w:rPr>
          <w:rFonts w:cs="宋体" w:hint="eastAsia"/>
          <w:vertAlign w:val="superscript"/>
        </w:rPr>
        <w:fldChar w:fldCharType="begin"/>
      </w:r>
      <w:r>
        <w:rPr>
          <w:rFonts w:cs="宋体" w:hint="eastAsia"/>
          <w:vertAlign w:val="superscript"/>
        </w:rPr>
        <w:instrText xml:space="preserve"> REF _Ref205840803 \r \h </w:instrText>
      </w:r>
      <w:r>
        <w:rPr>
          <w:rFonts w:cs="宋体" w:hint="eastAsia"/>
          <w:vertAlign w:val="superscript"/>
        </w:rPr>
      </w:r>
      <w:r>
        <w:rPr>
          <w:rFonts w:cs="宋体" w:hint="eastAsia"/>
          <w:vertAlign w:val="superscript"/>
        </w:rPr>
        <w:fldChar w:fldCharType="separate"/>
      </w:r>
      <w:r>
        <w:rPr>
          <w:rFonts w:cs="宋体"/>
          <w:vertAlign w:val="superscript"/>
        </w:rPr>
        <w:t>[1]</w:t>
      </w:r>
      <w:r>
        <w:rPr>
          <w:rFonts w:cs="宋体" w:hint="eastAsia"/>
          <w:vertAlign w:val="superscript"/>
        </w:rPr>
        <w:fldChar w:fldCharType="end"/>
      </w:r>
      <w:r>
        <w:rPr>
          <w:rFonts w:cs="宋体" w:hint="eastAsia"/>
        </w:rPr>
        <w:t>最先应用机器学习算法进行情感分析，发现</w:t>
      </w:r>
      <w:r>
        <w:rPr>
          <w:rFonts w:cs="宋体" w:hint="eastAsia"/>
        </w:rPr>
        <w:t>Unigrams</w:t>
      </w:r>
      <w:r>
        <w:rPr>
          <w:rFonts w:cs="宋体" w:hint="eastAsia"/>
        </w:rPr>
        <w:t>与支持</w:t>
      </w:r>
      <w:proofErr w:type="gramStart"/>
      <w:r>
        <w:rPr>
          <w:rFonts w:cs="宋体" w:hint="eastAsia"/>
        </w:rPr>
        <w:t>向量机</w:t>
      </w:r>
      <w:proofErr w:type="gramEnd"/>
      <w:r>
        <w:rPr>
          <w:rFonts w:cs="宋体" w:hint="eastAsia"/>
        </w:rPr>
        <w:t>组合能够有效识别灾害报道中的情感倾向。</w:t>
      </w:r>
      <w:r>
        <w:rPr>
          <w:rFonts w:cs="宋体" w:hint="eastAsia"/>
        </w:rPr>
        <w:t>Turney</w:t>
      </w:r>
      <w:r>
        <w:rPr>
          <w:rFonts w:cs="宋体" w:hint="eastAsia"/>
        </w:rPr>
        <w:t>等</w:t>
      </w:r>
      <w:r>
        <w:rPr>
          <w:rFonts w:cs="宋体" w:hint="eastAsia"/>
          <w:vertAlign w:val="superscript"/>
        </w:rPr>
        <w:fldChar w:fldCharType="begin"/>
      </w:r>
      <w:r>
        <w:rPr>
          <w:rFonts w:cs="宋体" w:hint="eastAsia"/>
          <w:vertAlign w:val="superscript"/>
        </w:rPr>
        <w:instrText xml:space="preserve"> REF _Ref205840817 \r \h </w:instrText>
      </w:r>
      <w:r>
        <w:rPr>
          <w:rFonts w:cs="宋体" w:hint="eastAsia"/>
          <w:vertAlign w:val="superscript"/>
        </w:rPr>
      </w:r>
      <w:r>
        <w:rPr>
          <w:rFonts w:cs="宋体" w:hint="eastAsia"/>
          <w:vertAlign w:val="superscript"/>
        </w:rPr>
        <w:fldChar w:fldCharType="separate"/>
      </w:r>
      <w:r>
        <w:rPr>
          <w:rFonts w:cs="宋体"/>
          <w:vertAlign w:val="superscript"/>
        </w:rPr>
        <w:t>[2]</w:t>
      </w:r>
      <w:r>
        <w:rPr>
          <w:rFonts w:cs="宋体" w:hint="eastAsia"/>
          <w:vertAlign w:val="superscript"/>
        </w:rPr>
        <w:fldChar w:fldCharType="end"/>
      </w:r>
      <w:r>
        <w:rPr>
          <w:rFonts w:cs="宋体" w:hint="eastAsia"/>
        </w:rPr>
        <w:t>则通过计算短语与基准词的互信息之差来确定情感极性，但该方法在跨领域灾害文本中的泛化能力较弱。随着深度学习技术的发展，</w:t>
      </w:r>
      <w:r>
        <w:rPr>
          <w:rFonts w:cs="宋体" w:hint="eastAsia"/>
        </w:rPr>
        <w:t>Hinton</w:t>
      </w:r>
      <w:r>
        <w:rPr>
          <w:rFonts w:cs="宋体" w:hint="eastAsia"/>
        </w:rPr>
        <w:t>等</w:t>
      </w:r>
      <w:r>
        <w:rPr>
          <w:rFonts w:cs="宋体" w:hint="eastAsia"/>
          <w:vertAlign w:val="superscript"/>
        </w:rPr>
        <w:fldChar w:fldCharType="begin"/>
      </w:r>
      <w:r>
        <w:rPr>
          <w:rFonts w:cs="宋体" w:hint="eastAsia"/>
          <w:vertAlign w:val="superscript"/>
        </w:rPr>
        <w:instrText xml:space="preserve"> REF _Ref205840826 \r \h  \* MERGEFORMAT </w:instrText>
      </w:r>
      <w:r>
        <w:rPr>
          <w:rFonts w:cs="宋体" w:hint="eastAsia"/>
          <w:vertAlign w:val="superscript"/>
        </w:rPr>
      </w:r>
      <w:r>
        <w:rPr>
          <w:rFonts w:cs="宋体" w:hint="eastAsia"/>
          <w:vertAlign w:val="superscript"/>
        </w:rPr>
        <w:fldChar w:fldCharType="separate"/>
      </w:r>
      <w:r>
        <w:rPr>
          <w:rFonts w:cs="宋体"/>
          <w:vertAlign w:val="superscript"/>
        </w:rPr>
        <w:t>[3]</w:t>
      </w:r>
      <w:r>
        <w:rPr>
          <w:rFonts w:cs="宋体" w:hint="eastAsia"/>
          <w:vertAlign w:val="superscript"/>
        </w:rPr>
        <w:fldChar w:fldCharType="end"/>
      </w:r>
      <w:r>
        <w:rPr>
          <w:rFonts w:cs="宋体" w:hint="eastAsia"/>
        </w:rPr>
        <w:t>提出的深度神经网络被引入自然语言处理领域。</w:t>
      </w:r>
      <w:r>
        <w:rPr>
          <w:rFonts w:cs="宋体" w:hint="eastAsia"/>
        </w:rPr>
        <w:t>Mikolov</w:t>
      </w:r>
      <w:r>
        <w:rPr>
          <w:rFonts w:cs="宋体" w:hint="eastAsia"/>
        </w:rPr>
        <w:t>等</w:t>
      </w:r>
      <w:r>
        <w:rPr>
          <w:rFonts w:cs="宋体" w:hint="eastAsia"/>
          <w:vertAlign w:val="superscript"/>
        </w:rPr>
        <w:fldChar w:fldCharType="begin"/>
      </w:r>
      <w:r>
        <w:rPr>
          <w:rFonts w:cs="宋体" w:hint="eastAsia"/>
          <w:vertAlign w:val="superscript"/>
        </w:rPr>
        <w:instrText xml:space="preserve"> REF _Ref205840830 \r \h  \* MERGEFORMAT </w:instrText>
      </w:r>
      <w:r>
        <w:rPr>
          <w:rFonts w:cs="宋体" w:hint="eastAsia"/>
          <w:vertAlign w:val="superscript"/>
        </w:rPr>
      </w:r>
      <w:r>
        <w:rPr>
          <w:rFonts w:cs="宋体" w:hint="eastAsia"/>
          <w:vertAlign w:val="superscript"/>
        </w:rPr>
        <w:fldChar w:fldCharType="separate"/>
      </w:r>
      <w:r>
        <w:rPr>
          <w:rFonts w:cs="宋体"/>
          <w:vertAlign w:val="superscript"/>
        </w:rPr>
        <w:t>[4]</w:t>
      </w:r>
      <w:r>
        <w:rPr>
          <w:rFonts w:cs="宋体" w:hint="eastAsia"/>
          <w:vertAlign w:val="superscript"/>
        </w:rPr>
        <w:fldChar w:fldCharType="end"/>
      </w:r>
      <w:r>
        <w:rPr>
          <w:rFonts w:cs="宋体" w:hint="eastAsia"/>
        </w:rPr>
        <w:t>提出的</w:t>
      </w:r>
      <w:r>
        <w:rPr>
          <w:rFonts w:cs="宋体" w:hint="eastAsia"/>
        </w:rPr>
        <w:t>Word2Vec</w:t>
      </w:r>
      <w:r>
        <w:rPr>
          <w:rFonts w:cs="宋体" w:hint="eastAsia"/>
        </w:rPr>
        <w:t>工具能够将灾害相关词汇高效映射到实数向量空间，为后续研究奠定了基础。</w:t>
      </w:r>
      <w:r>
        <w:rPr>
          <w:rFonts w:cs="宋体" w:hint="eastAsia"/>
        </w:rPr>
        <w:t>Socher</w:t>
      </w:r>
      <w:r>
        <w:rPr>
          <w:rFonts w:cs="宋体" w:hint="eastAsia"/>
        </w:rPr>
        <w:t>等</w:t>
      </w:r>
      <w:r>
        <w:rPr>
          <w:rFonts w:cs="宋体" w:hint="eastAsia"/>
          <w:vertAlign w:val="superscript"/>
        </w:rPr>
        <w:fldChar w:fldCharType="begin"/>
      </w:r>
      <w:r>
        <w:rPr>
          <w:rFonts w:cs="宋体" w:hint="eastAsia"/>
          <w:vertAlign w:val="superscript"/>
        </w:rPr>
        <w:instrText xml:space="preserve"> REF _Ref205840833 \r \h  \* MERGEFORMAT </w:instrText>
      </w:r>
      <w:r>
        <w:rPr>
          <w:rFonts w:cs="宋体" w:hint="eastAsia"/>
          <w:vertAlign w:val="superscript"/>
        </w:rPr>
      </w:r>
      <w:r>
        <w:rPr>
          <w:rFonts w:cs="宋体" w:hint="eastAsia"/>
          <w:vertAlign w:val="superscript"/>
        </w:rPr>
        <w:fldChar w:fldCharType="separate"/>
      </w:r>
      <w:r>
        <w:rPr>
          <w:rFonts w:cs="宋体"/>
          <w:vertAlign w:val="superscript"/>
        </w:rPr>
        <w:t>[5]</w:t>
      </w:r>
      <w:r>
        <w:rPr>
          <w:rFonts w:cs="宋体" w:hint="eastAsia"/>
          <w:vertAlign w:val="superscript"/>
        </w:rPr>
        <w:fldChar w:fldCharType="end"/>
      </w:r>
      <w:r>
        <w:rPr>
          <w:rFonts w:cs="宋体" w:hint="eastAsia"/>
        </w:rPr>
        <w:t>基于</w:t>
      </w:r>
      <w:r>
        <w:rPr>
          <w:rFonts w:cs="宋体" w:hint="eastAsia"/>
        </w:rPr>
        <w:t>RNN</w:t>
      </w:r>
      <w:r>
        <w:rPr>
          <w:rFonts w:cs="宋体" w:hint="eastAsia"/>
        </w:rPr>
        <w:t>的情感分类模型能够有效学习灾害文本的特征向量。</w:t>
      </w:r>
      <w:r>
        <w:rPr>
          <w:rFonts w:cs="宋体" w:hint="eastAsia"/>
        </w:rPr>
        <w:t>Kalchbrenner</w:t>
      </w:r>
      <w:r>
        <w:rPr>
          <w:rFonts w:cs="宋体" w:hint="eastAsia"/>
        </w:rPr>
        <w:t>等</w:t>
      </w:r>
      <w:r>
        <w:rPr>
          <w:rFonts w:cs="宋体" w:hint="eastAsia"/>
          <w:vertAlign w:val="superscript"/>
        </w:rPr>
        <w:fldChar w:fldCharType="begin"/>
      </w:r>
      <w:r>
        <w:rPr>
          <w:rFonts w:cs="宋体" w:hint="eastAsia"/>
          <w:vertAlign w:val="superscript"/>
        </w:rPr>
        <w:instrText xml:space="preserve"> REF _Ref205840846 \r \h  \* MERGEFORMAT </w:instrText>
      </w:r>
      <w:r>
        <w:rPr>
          <w:rFonts w:cs="宋体" w:hint="eastAsia"/>
          <w:vertAlign w:val="superscript"/>
        </w:rPr>
      </w:r>
      <w:r>
        <w:rPr>
          <w:rFonts w:cs="宋体" w:hint="eastAsia"/>
          <w:vertAlign w:val="superscript"/>
        </w:rPr>
        <w:fldChar w:fldCharType="separate"/>
      </w:r>
      <w:r>
        <w:rPr>
          <w:rFonts w:cs="宋体"/>
          <w:vertAlign w:val="superscript"/>
        </w:rPr>
        <w:t>[6]</w:t>
      </w:r>
      <w:r>
        <w:rPr>
          <w:rFonts w:cs="宋体" w:hint="eastAsia"/>
          <w:vertAlign w:val="superscript"/>
        </w:rPr>
        <w:fldChar w:fldCharType="end"/>
      </w:r>
      <w:r>
        <w:rPr>
          <w:rFonts w:cs="宋体" w:hint="eastAsia"/>
        </w:rPr>
        <w:t>构建的动态卷积神经网络通过动态</w:t>
      </w:r>
      <w:r>
        <w:rPr>
          <w:rFonts w:cs="宋体" w:hint="eastAsia"/>
        </w:rPr>
        <w:t>K-max</w:t>
      </w:r>
      <w:proofErr w:type="gramStart"/>
      <w:r>
        <w:rPr>
          <w:rFonts w:cs="宋体" w:hint="eastAsia"/>
        </w:rPr>
        <w:t>池化层</w:t>
      </w:r>
      <w:proofErr w:type="gramEnd"/>
      <w:r>
        <w:rPr>
          <w:rFonts w:cs="宋体" w:hint="eastAsia"/>
        </w:rPr>
        <w:t>，在灾害情感分析中获得了比传统方法更高的精度。近年来，</w:t>
      </w:r>
      <w:r>
        <w:rPr>
          <w:rFonts w:cs="宋体" w:hint="eastAsia"/>
        </w:rPr>
        <w:t>Transformer</w:t>
      </w:r>
      <w:r>
        <w:rPr>
          <w:rFonts w:cs="宋体" w:hint="eastAsia"/>
        </w:rPr>
        <w:t>和</w:t>
      </w:r>
      <w:r>
        <w:rPr>
          <w:rFonts w:cs="宋体" w:hint="eastAsia"/>
        </w:rPr>
        <w:t>BERT</w:t>
      </w:r>
      <w:r>
        <w:rPr>
          <w:rFonts w:cs="宋体" w:hint="eastAsia"/>
        </w:rPr>
        <w:t>等</w:t>
      </w:r>
      <w:proofErr w:type="gramStart"/>
      <w:r>
        <w:rPr>
          <w:rFonts w:cs="宋体" w:hint="eastAsia"/>
        </w:rPr>
        <w:t>预训练</w:t>
      </w:r>
      <w:proofErr w:type="gramEnd"/>
      <w:r>
        <w:rPr>
          <w:rFonts w:cs="宋体" w:hint="eastAsia"/>
        </w:rPr>
        <w:t>模型在巨灾情</w:t>
      </w:r>
      <w:proofErr w:type="gramStart"/>
      <w:r>
        <w:rPr>
          <w:rFonts w:cs="宋体" w:hint="eastAsia"/>
        </w:rPr>
        <w:t>感分析</w:t>
      </w:r>
      <w:proofErr w:type="gramEnd"/>
      <w:r>
        <w:rPr>
          <w:rFonts w:cs="宋体" w:hint="eastAsia"/>
        </w:rPr>
        <w:t>领域展现出显著优势。研究表明，这些模型能有效处理灾害场景下的复杂情感表达，如</w:t>
      </w:r>
      <w:r>
        <w:rPr>
          <w:rFonts w:hint="eastAsia"/>
        </w:rPr>
        <w:t>张淇源</w:t>
      </w:r>
      <w:r>
        <w:rPr>
          <w:rFonts w:hint="eastAsia"/>
          <w:vertAlign w:val="superscript"/>
        </w:rPr>
        <w:fldChar w:fldCharType="begin"/>
      </w:r>
      <w:r>
        <w:rPr>
          <w:rFonts w:hint="eastAsia"/>
          <w:vertAlign w:val="superscript"/>
        </w:rPr>
        <w:instrText xml:space="preserve"> REF _Ref32762 \r \h </w:instrText>
      </w:r>
      <w:r>
        <w:rPr>
          <w:rFonts w:hint="eastAsia"/>
          <w:vertAlign w:val="superscript"/>
        </w:rPr>
      </w:r>
      <w:r>
        <w:rPr>
          <w:rFonts w:hint="eastAsia"/>
          <w:vertAlign w:val="superscript"/>
        </w:rPr>
        <w:fldChar w:fldCharType="separate"/>
      </w:r>
      <w:r>
        <w:rPr>
          <w:vertAlign w:val="superscript"/>
        </w:rPr>
        <w:t>[7]</w:t>
      </w:r>
      <w:r>
        <w:rPr>
          <w:rFonts w:hint="eastAsia"/>
          <w:vertAlign w:val="superscript"/>
        </w:rPr>
        <w:fldChar w:fldCharType="end"/>
      </w:r>
      <w:proofErr w:type="gramStart"/>
      <w:r>
        <w:rPr>
          <w:rFonts w:cs="宋体" w:hint="eastAsia"/>
        </w:rPr>
        <w:t>抖音整体</w:t>
      </w:r>
      <w:proofErr w:type="gramEnd"/>
      <w:r>
        <w:rPr>
          <w:rFonts w:cs="宋体" w:hint="eastAsia"/>
        </w:rPr>
        <w:t>自然灾害舆情的情感倾向的分析，以及</w:t>
      </w:r>
      <w:r>
        <w:rPr>
          <w:rFonts w:hint="eastAsia"/>
        </w:rPr>
        <w:t>林筱妍</w:t>
      </w:r>
      <w:r>
        <w:rPr>
          <w:rFonts w:hint="eastAsia"/>
          <w:vertAlign w:val="superscript"/>
        </w:rPr>
        <w:fldChar w:fldCharType="begin"/>
      </w:r>
      <w:r>
        <w:rPr>
          <w:rFonts w:hint="eastAsia"/>
          <w:vertAlign w:val="superscript"/>
        </w:rPr>
        <w:instrText xml:space="preserve"> REF _Ref30519 \r \h </w:instrText>
      </w:r>
      <w:r>
        <w:rPr>
          <w:rFonts w:hint="eastAsia"/>
          <w:vertAlign w:val="superscript"/>
        </w:rPr>
      </w:r>
      <w:r>
        <w:rPr>
          <w:rFonts w:hint="eastAsia"/>
          <w:vertAlign w:val="superscript"/>
        </w:rPr>
        <w:fldChar w:fldCharType="separate"/>
      </w:r>
      <w:r>
        <w:rPr>
          <w:vertAlign w:val="superscript"/>
        </w:rPr>
        <w:t>[</w:t>
      </w:r>
      <w:r>
        <w:rPr>
          <w:rFonts w:hint="eastAsia"/>
          <w:vertAlign w:val="superscript"/>
        </w:rPr>
        <w:t>8</w:t>
      </w:r>
      <w:r>
        <w:rPr>
          <w:vertAlign w:val="superscript"/>
        </w:rPr>
        <w:t>]</w:t>
      </w:r>
      <w:r>
        <w:rPr>
          <w:rFonts w:hint="eastAsia"/>
          <w:vertAlign w:val="superscript"/>
        </w:rPr>
        <w:fldChar w:fldCharType="end"/>
      </w:r>
      <w:r>
        <w:rPr>
          <w:rFonts w:cs="宋体" w:hint="eastAsia"/>
        </w:rPr>
        <w:t>对台风多语言数据</w:t>
      </w:r>
      <w:proofErr w:type="gramStart"/>
      <w:r>
        <w:rPr>
          <w:rFonts w:cs="宋体" w:hint="eastAsia"/>
        </w:rPr>
        <w:t>与微博情感</w:t>
      </w:r>
      <w:proofErr w:type="gramEnd"/>
      <w:r>
        <w:rPr>
          <w:rFonts w:cs="宋体" w:hint="eastAsia"/>
        </w:rPr>
        <w:t>分析的研究。这些工作证实了深度学习模型在灾害情感分类中的潜力，为后续研究奠定了基础。当前研究重点已转向领域自适应预训练、低资源语言处理和多模态分析等方向，但依然面临数据稀缺和领域适应等挑战。这些技术进展为灾害应急响应提供了更精准的舆情监测手段。</w:t>
      </w:r>
    </w:p>
    <w:p w14:paraId="72D4D53D" w14:textId="77777777" w:rsidR="00060661" w:rsidRDefault="00000000">
      <w:pPr>
        <w:overflowPunct w:val="0"/>
        <w:spacing w:beforeLines="50" w:before="163" w:afterLines="50" w:after="163" w:line="360" w:lineRule="auto"/>
        <w:ind w:firstLineChars="200" w:firstLine="482"/>
        <w:rPr>
          <w:rFonts w:cs="宋体"/>
        </w:rPr>
      </w:pPr>
      <w:r>
        <w:rPr>
          <w:rFonts w:cs="宋体" w:hint="eastAsia"/>
          <w:b/>
          <w:bCs/>
        </w:rPr>
        <w:t>文本分类技术作为自然语言处理的核心领域，在巨灾研究中发挥着越来越重要的作用。</w:t>
      </w:r>
      <w:r>
        <w:rPr>
          <w:rFonts w:cs="宋体" w:hint="eastAsia"/>
        </w:rPr>
        <w:t>随着机器学习算法的不断发展，文本分类方法在灾害监测、应急响应和损失评估等环节展现出强大的应用潜力。早期的研究主要基于传统的</w:t>
      </w:r>
      <w:r>
        <w:rPr>
          <w:rFonts w:cs="宋体" w:hint="eastAsia"/>
        </w:rPr>
        <w:t>TF-IDF</w:t>
      </w:r>
      <w:r>
        <w:rPr>
          <w:rFonts w:cs="宋体" w:hint="eastAsia"/>
        </w:rPr>
        <w:t>特征提取方法，如</w:t>
      </w:r>
      <w:r>
        <w:rPr>
          <w:rFonts w:cs="宋体" w:hint="eastAsia"/>
        </w:rPr>
        <w:t>Yun-</w:t>
      </w:r>
      <w:proofErr w:type="spellStart"/>
      <w:r>
        <w:rPr>
          <w:rFonts w:cs="宋体" w:hint="eastAsia"/>
        </w:rPr>
        <w:t>tao</w:t>
      </w:r>
      <w:proofErr w:type="spellEnd"/>
      <w:r>
        <w:rPr>
          <w:rFonts w:cs="宋体" w:hint="eastAsia"/>
          <w:vertAlign w:val="superscript"/>
        </w:rPr>
        <w:fldChar w:fldCharType="begin"/>
      </w:r>
      <w:r>
        <w:rPr>
          <w:rFonts w:cs="宋体" w:hint="eastAsia"/>
          <w:vertAlign w:val="superscript"/>
        </w:rPr>
        <w:instrText xml:space="preserve"> REF _Ref205840867 \r \h </w:instrText>
      </w:r>
      <w:r>
        <w:rPr>
          <w:rFonts w:cs="宋体" w:hint="eastAsia"/>
          <w:vertAlign w:val="superscript"/>
        </w:rPr>
      </w:r>
      <w:r>
        <w:rPr>
          <w:rFonts w:cs="宋体" w:hint="eastAsia"/>
          <w:vertAlign w:val="superscript"/>
        </w:rPr>
        <w:fldChar w:fldCharType="separate"/>
      </w:r>
      <w:r>
        <w:rPr>
          <w:rFonts w:cs="宋体"/>
          <w:vertAlign w:val="superscript"/>
        </w:rPr>
        <w:t>[</w:t>
      </w:r>
      <w:r>
        <w:rPr>
          <w:rFonts w:cs="宋体" w:hint="eastAsia"/>
          <w:vertAlign w:val="superscript"/>
        </w:rPr>
        <w:t>9</w:t>
      </w:r>
      <w:r>
        <w:rPr>
          <w:rFonts w:cs="宋体"/>
          <w:vertAlign w:val="superscript"/>
        </w:rPr>
        <w:t>]</w:t>
      </w:r>
      <w:r>
        <w:rPr>
          <w:rFonts w:cs="宋体" w:hint="eastAsia"/>
          <w:vertAlign w:val="superscript"/>
        </w:rPr>
        <w:fldChar w:fldCharType="end"/>
      </w:r>
      <w:r>
        <w:rPr>
          <w:rFonts w:cs="宋体" w:hint="eastAsia"/>
        </w:rPr>
        <w:t>等在</w:t>
      </w:r>
      <w:proofErr w:type="gramStart"/>
      <w:r>
        <w:rPr>
          <w:rFonts w:cs="宋体" w:hint="eastAsia"/>
        </w:rPr>
        <w:t>早期提出</w:t>
      </w:r>
      <w:proofErr w:type="gramEnd"/>
      <w:r>
        <w:rPr>
          <w:rFonts w:cs="宋体" w:hint="eastAsia"/>
        </w:rPr>
        <w:t>的改进</w:t>
      </w:r>
      <w:r>
        <w:rPr>
          <w:rFonts w:cs="宋体" w:hint="eastAsia"/>
        </w:rPr>
        <w:t>TF-IDF</w:t>
      </w:r>
      <w:r>
        <w:rPr>
          <w:rFonts w:cs="宋体" w:hint="eastAsia"/>
        </w:rPr>
        <w:t>算法，通过引入置</w:t>
      </w:r>
      <w:r>
        <w:rPr>
          <w:rFonts w:cs="宋体" w:hint="eastAsia"/>
        </w:rPr>
        <w:lastRenderedPageBreak/>
        <w:t>信度、支持度和同义词词典等机制，显著提升了灾害文本分类的准确性。这项研究为后续灾害文本处理奠定了基础，特别是在处理灾害新闻报道和官方通报等结构化文本时表现出色。随着深度学习技术的兴起，文本分类在巨灾研究中的应用进入了新阶段。</w:t>
      </w:r>
      <w:r>
        <w:rPr>
          <w:rFonts w:cs="宋体" w:hint="eastAsia"/>
        </w:rPr>
        <w:t>Wu</w:t>
      </w:r>
      <w:r>
        <w:rPr>
          <w:rFonts w:cs="宋体" w:hint="eastAsia"/>
          <w:vertAlign w:val="superscript"/>
        </w:rPr>
        <w:fldChar w:fldCharType="begin"/>
      </w:r>
      <w:r>
        <w:rPr>
          <w:rFonts w:cs="宋体" w:hint="eastAsia"/>
          <w:vertAlign w:val="superscript"/>
        </w:rPr>
        <w:instrText xml:space="preserve"> REF _Ref205840879 \r \h </w:instrText>
      </w:r>
      <w:r>
        <w:rPr>
          <w:rFonts w:cs="宋体" w:hint="eastAsia"/>
          <w:vertAlign w:val="superscript"/>
        </w:rPr>
      </w:r>
      <w:r>
        <w:rPr>
          <w:rFonts w:cs="宋体" w:hint="eastAsia"/>
          <w:vertAlign w:val="superscript"/>
        </w:rPr>
        <w:fldChar w:fldCharType="separate"/>
      </w:r>
      <w:r>
        <w:rPr>
          <w:rFonts w:cs="宋体"/>
          <w:vertAlign w:val="superscript"/>
        </w:rPr>
        <w:t>[10]</w:t>
      </w:r>
      <w:r>
        <w:rPr>
          <w:rFonts w:cs="宋体" w:hint="eastAsia"/>
          <w:vertAlign w:val="superscript"/>
        </w:rPr>
        <w:fldChar w:fldCharType="end"/>
      </w:r>
      <w:r>
        <w:rPr>
          <w:rFonts w:cs="宋体" w:hint="eastAsia"/>
        </w:rPr>
        <w:t>等的研究创新性地将</w:t>
      </w:r>
      <w:r>
        <w:rPr>
          <w:rFonts w:cs="宋体" w:hint="eastAsia"/>
        </w:rPr>
        <w:t>TF-IDF</w:t>
      </w:r>
      <w:r>
        <w:rPr>
          <w:rFonts w:cs="宋体" w:hint="eastAsia"/>
        </w:rPr>
        <w:t>术语权重解释为局部和全局相关性决策的统一框架，为灾害信息检索提供了新思路。他们的该研究方法工作特别适合处理灾害期间产生的大量社交媒体数据，能够有效识别关键信息。</w:t>
      </w:r>
      <w:r>
        <w:rPr>
          <w:rFonts w:cs="宋体" w:hint="eastAsia"/>
        </w:rPr>
        <w:t>Forman</w:t>
      </w:r>
      <w:r>
        <w:rPr>
          <w:rFonts w:cs="宋体" w:hint="eastAsia"/>
          <w:vertAlign w:val="superscript"/>
        </w:rPr>
        <w:fldChar w:fldCharType="begin"/>
      </w:r>
      <w:r>
        <w:rPr>
          <w:rFonts w:cs="宋体" w:hint="eastAsia"/>
          <w:vertAlign w:val="superscript"/>
        </w:rPr>
        <w:instrText xml:space="preserve"> REF _Ref205840886 \r \h </w:instrText>
      </w:r>
      <w:r>
        <w:rPr>
          <w:rFonts w:cs="宋体" w:hint="eastAsia"/>
          <w:vertAlign w:val="superscript"/>
        </w:rPr>
      </w:r>
      <w:r>
        <w:rPr>
          <w:rFonts w:cs="宋体" w:hint="eastAsia"/>
          <w:vertAlign w:val="superscript"/>
        </w:rPr>
        <w:fldChar w:fldCharType="separate"/>
      </w:r>
      <w:r>
        <w:rPr>
          <w:rFonts w:cs="宋体"/>
          <w:vertAlign w:val="superscript"/>
        </w:rPr>
        <w:t>[11]</w:t>
      </w:r>
      <w:r>
        <w:rPr>
          <w:rFonts w:cs="宋体" w:hint="eastAsia"/>
          <w:vertAlign w:val="superscript"/>
        </w:rPr>
        <w:fldChar w:fldCharType="end"/>
      </w:r>
      <w:r>
        <w:rPr>
          <w:rFonts w:cs="宋体" w:hint="eastAsia"/>
        </w:rPr>
        <w:t>提出的</w:t>
      </w:r>
      <w:r>
        <w:rPr>
          <w:rFonts w:cs="宋体" w:hint="eastAsia"/>
        </w:rPr>
        <w:t>BNS</w:t>
      </w:r>
      <w:r>
        <w:rPr>
          <w:rFonts w:cs="宋体" w:hint="eastAsia"/>
        </w:rPr>
        <w:t>特征缩放技术进一步优化了</w:t>
      </w:r>
      <w:r>
        <w:rPr>
          <w:rFonts w:cs="宋体" w:hint="eastAsia"/>
        </w:rPr>
        <w:t>SVM</w:t>
      </w:r>
      <w:r>
        <w:rPr>
          <w:rFonts w:cs="宋体" w:hint="eastAsia"/>
        </w:rPr>
        <w:t>分类器在灾害文本处理中的表现，</w:t>
      </w:r>
      <w:proofErr w:type="gramStart"/>
      <w:r>
        <w:rPr>
          <w:rFonts w:cs="宋体" w:hint="eastAsia"/>
        </w:rPr>
        <w:t>通过双正态</w:t>
      </w:r>
      <w:proofErr w:type="gramEnd"/>
      <w:r>
        <w:rPr>
          <w:rFonts w:cs="宋体" w:hint="eastAsia"/>
        </w:rPr>
        <w:t>分离代替传统的</w:t>
      </w:r>
      <w:r>
        <w:rPr>
          <w:rFonts w:cs="宋体" w:hint="eastAsia"/>
        </w:rPr>
        <w:t>IDF</w:t>
      </w:r>
      <w:r>
        <w:rPr>
          <w:rFonts w:cs="宋体" w:hint="eastAsia"/>
        </w:rPr>
        <w:t>权重，在处理类别不平衡的灾害数据时展现出明显优势。近年来，</w:t>
      </w:r>
      <w:proofErr w:type="gramStart"/>
      <w:r>
        <w:rPr>
          <w:rFonts w:cs="宋体" w:hint="eastAsia"/>
        </w:rPr>
        <w:t>预训练</w:t>
      </w:r>
      <w:proofErr w:type="gramEnd"/>
      <w:r>
        <w:rPr>
          <w:rFonts w:cs="宋体" w:hint="eastAsia"/>
        </w:rPr>
        <w:t>语言模型的出现为巨灾文本分类带来了革命性进步。</w:t>
      </w:r>
      <w:r>
        <w:rPr>
          <w:rFonts w:cs="宋体" w:hint="eastAsia"/>
        </w:rPr>
        <w:t>Chen</w:t>
      </w:r>
      <w:r>
        <w:rPr>
          <w:rFonts w:cs="宋体" w:hint="eastAsia"/>
          <w:vertAlign w:val="superscript"/>
        </w:rPr>
        <w:fldChar w:fldCharType="begin"/>
      </w:r>
      <w:r>
        <w:rPr>
          <w:rFonts w:cs="宋体" w:hint="eastAsia"/>
          <w:vertAlign w:val="superscript"/>
        </w:rPr>
        <w:instrText xml:space="preserve"> REF _Ref205840893 \r \h </w:instrText>
      </w:r>
      <w:r>
        <w:rPr>
          <w:rFonts w:cs="宋体" w:hint="eastAsia"/>
          <w:vertAlign w:val="superscript"/>
        </w:rPr>
      </w:r>
      <w:r>
        <w:rPr>
          <w:rFonts w:cs="宋体" w:hint="eastAsia"/>
          <w:vertAlign w:val="superscript"/>
        </w:rPr>
        <w:fldChar w:fldCharType="separate"/>
      </w:r>
      <w:r>
        <w:rPr>
          <w:rFonts w:cs="宋体"/>
          <w:vertAlign w:val="superscript"/>
        </w:rPr>
        <w:t>[12]</w:t>
      </w:r>
      <w:r>
        <w:rPr>
          <w:rFonts w:cs="宋体" w:hint="eastAsia"/>
          <w:vertAlign w:val="superscript"/>
        </w:rPr>
        <w:fldChar w:fldCharType="end"/>
      </w:r>
      <w:r>
        <w:rPr>
          <w:rFonts w:cs="宋体" w:hint="eastAsia"/>
        </w:rPr>
        <w:t>等开发的</w:t>
      </w:r>
      <w:r>
        <w:rPr>
          <w:rFonts w:cs="宋体" w:hint="eastAsia"/>
        </w:rPr>
        <w:t>TF-IGM</w:t>
      </w:r>
      <w:r>
        <w:rPr>
          <w:rFonts w:cs="宋体" w:hint="eastAsia"/>
        </w:rPr>
        <w:t>监督项加权方案通过测量项的类区分能力，在跨区域灾害文本分类中超越了传统方法。该技术特别适合处理多语言灾害数据，能够有效识别不同地区灾害报道中的关键特征。</w:t>
      </w:r>
      <w:proofErr w:type="spellStart"/>
      <w:r>
        <w:rPr>
          <w:rFonts w:cs="宋体" w:hint="eastAsia"/>
        </w:rPr>
        <w:t>Havrlant</w:t>
      </w:r>
      <w:proofErr w:type="spellEnd"/>
      <w:r>
        <w:rPr>
          <w:rFonts w:cs="宋体" w:hint="eastAsia"/>
          <w:vertAlign w:val="superscript"/>
        </w:rPr>
        <w:fldChar w:fldCharType="begin"/>
      </w:r>
      <w:r>
        <w:rPr>
          <w:rFonts w:cs="宋体" w:hint="eastAsia"/>
          <w:vertAlign w:val="superscript"/>
        </w:rPr>
        <w:instrText xml:space="preserve"> REF _Ref205840899 \r \h </w:instrText>
      </w:r>
      <w:r>
        <w:rPr>
          <w:rFonts w:cs="宋体" w:hint="eastAsia"/>
          <w:vertAlign w:val="superscript"/>
        </w:rPr>
      </w:r>
      <w:r>
        <w:rPr>
          <w:rFonts w:cs="宋体" w:hint="eastAsia"/>
          <w:vertAlign w:val="superscript"/>
        </w:rPr>
        <w:fldChar w:fldCharType="separate"/>
      </w:r>
      <w:r>
        <w:rPr>
          <w:rFonts w:cs="宋体"/>
          <w:vertAlign w:val="superscript"/>
        </w:rPr>
        <w:t>[13]</w:t>
      </w:r>
      <w:r>
        <w:rPr>
          <w:rFonts w:cs="宋体" w:hint="eastAsia"/>
          <w:vertAlign w:val="superscript"/>
        </w:rPr>
        <w:fldChar w:fldCharType="end"/>
      </w:r>
      <w:r>
        <w:rPr>
          <w:rFonts w:cs="宋体" w:hint="eastAsia"/>
        </w:rPr>
        <w:t>等为</w:t>
      </w:r>
      <w:r>
        <w:rPr>
          <w:rFonts w:cs="宋体" w:hint="eastAsia"/>
        </w:rPr>
        <w:t>TF-IDF</w:t>
      </w:r>
      <w:r>
        <w:rPr>
          <w:rFonts w:cs="宋体" w:hint="eastAsia"/>
        </w:rPr>
        <w:t>提供了概率解释，开发出自动识别灾害主题关键词的算法，该技术已被应用于多个灾害预警系统中。当前的研究趋势显示，文本分类技术正朝着多模态、</w:t>
      </w:r>
      <w:proofErr w:type="gramStart"/>
      <w:r>
        <w:rPr>
          <w:rFonts w:cs="宋体" w:hint="eastAsia"/>
        </w:rPr>
        <w:t>实时化</w:t>
      </w:r>
      <w:proofErr w:type="gramEnd"/>
      <w:r>
        <w:rPr>
          <w:rFonts w:cs="宋体" w:hint="eastAsia"/>
        </w:rPr>
        <w:t>和自适应方向发展。</w:t>
      </w:r>
      <w:proofErr w:type="gramStart"/>
      <w:r>
        <w:rPr>
          <w:rFonts w:cs="宋体" w:hint="eastAsia"/>
        </w:rPr>
        <w:t>王梦瑶</w:t>
      </w:r>
      <w:proofErr w:type="gramEnd"/>
      <w:r>
        <w:rPr>
          <w:rFonts w:cs="宋体" w:hint="eastAsia"/>
          <w:vertAlign w:val="superscript"/>
        </w:rPr>
        <w:fldChar w:fldCharType="begin"/>
      </w:r>
      <w:r>
        <w:rPr>
          <w:rFonts w:cs="宋体" w:hint="eastAsia"/>
          <w:vertAlign w:val="superscript"/>
        </w:rPr>
        <w:instrText xml:space="preserve"> REF _Ref768 \r \h </w:instrText>
      </w:r>
      <w:r>
        <w:rPr>
          <w:rFonts w:cs="宋体" w:hint="eastAsia"/>
          <w:vertAlign w:val="superscript"/>
        </w:rPr>
      </w:r>
      <w:r>
        <w:rPr>
          <w:rFonts w:cs="宋体" w:hint="eastAsia"/>
          <w:vertAlign w:val="superscript"/>
        </w:rPr>
        <w:fldChar w:fldCharType="separate"/>
      </w:r>
      <w:r>
        <w:rPr>
          <w:rFonts w:cs="宋体"/>
          <w:vertAlign w:val="superscript"/>
        </w:rPr>
        <w:t>[14]</w:t>
      </w:r>
      <w:r>
        <w:rPr>
          <w:rFonts w:cs="宋体" w:hint="eastAsia"/>
          <w:vertAlign w:val="superscript"/>
        </w:rPr>
        <w:fldChar w:fldCharType="end"/>
      </w:r>
      <w:r>
        <w:rPr>
          <w:rFonts w:cs="宋体" w:hint="eastAsia"/>
        </w:rPr>
        <w:t>在</w:t>
      </w:r>
      <w:r>
        <w:rPr>
          <w:rFonts w:cs="宋体" w:hint="eastAsia"/>
        </w:rPr>
        <w:t>2024</w:t>
      </w:r>
      <w:r>
        <w:rPr>
          <w:rFonts w:cs="宋体" w:hint="eastAsia"/>
        </w:rPr>
        <w:t>年创新性地将文本分类技术应用在城市内涝的居民需求处理领域，王根生</w:t>
      </w:r>
      <w:r>
        <w:rPr>
          <w:rFonts w:cs="宋体" w:hint="eastAsia"/>
          <w:vertAlign w:val="superscript"/>
        </w:rPr>
        <w:fldChar w:fldCharType="begin"/>
      </w:r>
      <w:r>
        <w:rPr>
          <w:rFonts w:cs="宋体" w:hint="eastAsia"/>
          <w:vertAlign w:val="superscript"/>
        </w:rPr>
        <w:instrText xml:space="preserve"> REF _Ref205840910 \r \h </w:instrText>
      </w:r>
      <w:r>
        <w:rPr>
          <w:rFonts w:cs="宋体" w:hint="eastAsia"/>
          <w:vertAlign w:val="superscript"/>
        </w:rPr>
      </w:r>
      <w:r>
        <w:rPr>
          <w:rFonts w:cs="宋体" w:hint="eastAsia"/>
          <w:vertAlign w:val="superscript"/>
        </w:rPr>
        <w:fldChar w:fldCharType="separate"/>
      </w:r>
      <w:r>
        <w:rPr>
          <w:rFonts w:cs="宋体"/>
          <w:vertAlign w:val="superscript"/>
        </w:rPr>
        <w:t>[1</w:t>
      </w:r>
      <w:r>
        <w:rPr>
          <w:rFonts w:cs="宋体" w:hint="eastAsia"/>
          <w:vertAlign w:val="superscript"/>
        </w:rPr>
        <w:t>5</w:t>
      </w:r>
      <w:r>
        <w:rPr>
          <w:rFonts w:cs="宋体"/>
          <w:vertAlign w:val="superscript"/>
        </w:rPr>
        <w:t>]</w:t>
      </w:r>
      <w:r>
        <w:rPr>
          <w:rFonts w:cs="宋体" w:hint="eastAsia"/>
          <w:vertAlign w:val="superscript"/>
        </w:rPr>
        <w:fldChar w:fldCharType="end"/>
      </w:r>
      <w:r>
        <w:rPr>
          <w:rFonts w:cs="宋体" w:hint="eastAsia"/>
        </w:rPr>
        <w:t>等提出的基于改进词频和</w:t>
      </w:r>
      <w:r>
        <w:rPr>
          <w:rFonts w:cs="宋体" w:hint="eastAsia"/>
        </w:rPr>
        <w:t>Word2vec</w:t>
      </w:r>
      <w:r>
        <w:rPr>
          <w:rFonts w:cs="宋体" w:hint="eastAsia"/>
        </w:rPr>
        <w:t>的</w:t>
      </w:r>
      <w:r>
        <w:rPr>
          <w:rFonts w:cs="宋体" w:hint="eastAsia"/>
        </w:rPr>
        <w:t>CNN</w:t>
      </w:r>
      <w:r>
        <w:rPr>
          <w:rFonts w:cs="宋体" w:hint="eastAsia"/>
        </w:rPr>
        <w:t>文本分类模型，在灾害类型识别任务中取得了突破性进展。叶家</w:t>
      </w:r>
      <w:proofErr w:type="gramStart"/>
      <w:r>
        <w:rPr>
          <w:rFonts w:cs="宋体" w:hint="eastAsia"/>
        </w:rPr>
        <w:t>臻</w:t>
      </w:r>
      <w:proofErr w:type="gramEnd"/>
      <w:r>
        <w:rPr>
          <w:rFonts w:cs="宋体" w:hint="eastAsia"/>
          <w:vertAlign w:val="superscript"/>
        </w:rPr>
        <w:fldChar w:fldCharType="begin"/>
      </w:r>
      <w:r>
        <w:rPr>
          <w:rFonts w:cs="宋体" w:hint="eastAsia"/>
          <w:vertAlign w:val="superscript"/>
        </w:rPr>
        <w:instrText xml:space="preserve"> REF _Ref26936 \r \h </w:instrText>
      </w:r>
      <w:r>
        <w:rPr>
          <w:rFonts w:cs="宋体" w:hint="eastAsia"/>
          <w:vertAlign w:val="superscript"/>
        </w:rPr>
      </w:r>
      <w:r>
        <w:rPr>
          <w:rFonts w:cs="宋体" w:hint="eastAsia"/>
          <w:vertAlign w:val="superscript"/>
        </w:rPr>
        <w:fldChar w:fldCharType="separate"/>
      </w:r>
      <w:r>
        <w:rPr>
          <w:rFonts w:cs="宋体"/>
          <w:vertAlign w:val="superscript"/>
        </w:rPr>
        <w:t>[16]</w:t>
      </w:r>
      <w:r>
        <w:rPr>
          <w:rFonts w:cs="宋体" w:hint="eastAsia"/>
          <w:vertAlign w:val="superscript"/>
        </w:rPr>
        <w:fldChar w:fldCharType="end"/>
      </w:r>
      <w:r>
        <w:rPr>
          <w:rFonts w:cs="宋体" w:hint="eastAsia"/>
        </w:rPr>
        <w:t>利用</w:t>
      </w:r>
      <w:r>
        <w:rPr>
          <w:rFonts w:cs="宋体" w:hint="eastAsia"/>
        </w:rPr>
        <w:t>TF-IDF</w:t>
      </w:r>
      <w:r>
        <w:rPr>
          <w:rFonts w:cs="宋体" w:hint="eastAsia"/>
        </w:rPr>
        <w:t>模型分析疫情期间社交媒体情绪的工作，则展示了文本分类技术在公共卫生事件中的应用潜力。</w:t>
      </w:r>
    </w:p>
    <w:p w14:paraId="6A057C4B" w14:textId="77777777" w:rsidR="00060661" w:rsidRDefault="00000000">
      <w:pPr>
        <w:spacing w:beforeLines="50" w:before="163" w:afterLines="50" w:after="163" w:line="360" w:lineRule="auto"/>
        <w:ind w:firstLineChars="200" w:firstLine="482"/>
      </w:pPr>
      <w:r>
        <w:rPr>
          <w:rFonts w:cs="宋体" w:hint="eastAsia"/>
          <w:b/>
          <w:bCs/>
        </w:rPr>
        <w:t>主题分析技术已成为巨灾研究中挖掘非结构化文本数据价值的关键方法。</w:t>
      </w:r>
      <w:r>
        <w:rPr>
          <w:rFonts w:cs="宋体" w:hint="eastAsia"/>
        </w:rPr>
        <w:t>Blei</w:t>
      </w:r>
      <w:r>
        <w:rPr>
          <w:rFonts w:cs="宋体" w:hint="eastAsia"/>
          <w:vertAlign w:val="superscript"/>
        </w:rPr>
        <w:fldChar w:fldCharType="begin"/>
      </w:r>
      <w:r>
        <w:rPr>
          <w:rFonts w:cs="宋体" w:hint="eastAsia"/>
          <w:vertAlign w:val="superscript"/>
        </w:rPr>
        <w:instrText xml:space="preserve"> REF _Ref26965 \r \h </w:instrText>
      </w:r>
      <w:r>
        <w:rPr>
          <w:rFonts w:cs="宋体" w:hint="eastAsia"/>
          <w:vertAlign w:val="superscript"/>
        </w:rPr>
      </w:r>
      <w:r>
        <w:rPr>
          <w:rFonts w:cs="宋体" w:hint="eastAsia"/>
          <w:vertAlign w:val="superscript"/>
        </w:rPr>
        <w:fldChar w:fldCharType="separate"/>
      </w:r>
      <w:r>
        <w:rPr>
          <w:rFonts w:cs="宋体"/>
          <w:vertAlign w:val="superscript"/>
        </w:rPr>
        <w:t>[17]</w:t>
      </w:r>
      <w:r>
        <w:rPr>
          <w:rFonts w:cs="宋体" w:hint="eastAsia"/>
          <w:vertAlign w:val="superscript"/>
        </w:rPr>
        <w:fldChar w:fldCharType="end"/>
      </w:r>
      <w:r>
        <w:rPr>
          <w:rFonts w:cs="宋体" w:hint="eastAsia"/>
        </w:rPr>
        <w:t>等提出的潜在狄利克雷分配</w:t>
      </w:r>
      <w:r>
        <w:rPr>
          <w:rFonts w:cs="宋体" w:hint="eastAsia"/>
        </w:rPr>
        <w:t>(LDA)</w:t>
      </w:r>
      <w:r>
        <w:rPr>
          <w:rFonts w:cs="宋体" w:hint="eastAsia"/>
        </w:rPr>
        <w:t>模型开创了概率主题建模的先河，该模型通过三层贝叶斯结构有效识别了灾害文本中的隐含主题模式。这项开创性工作为后续灾害主题分析研究奠定了理论基础，特别是在处理大规模灾害报告和新闻数据时展现出独特优势。随着研究的深入，主题分析技术在巨灾领域的应用不断深化和扩展。</w:t>
      </w:r>
      <w:proofErr w:type="gramStart"/>
      <w:r>
        <w:rPr>
          <w:rFonts w:cs="宋体" w:hint="eastAsia"/>
        </w:rPr>
        <w:t>韦强申</w:t>
      </w:r>
      <w:proofErr w:type="gramEnd"/>
      <w:r>
        <w:rPr>
          <w:rFonts w:cs="宋体" w:hint="eastAsia"/>
          <w:vertAlign w:val="superscript"/>
        </w:rPr>
        <w:fldChar w:fldCharType="begin"/>
      </w:r>
      <w:r>
        <w:rPr>
          <w:rFonts w:cs="宋体" w:hint="eastAsia"/>
          <w:vertAlign w:val="superscript"/>
        </w:rPr>
        <w:instrText xml:space="preserve"> REF _Ref27018 \r \h </w:instrText>
      </w:r>
      <w:r>
        <w:rPr>
          <w:rFonts w:cs="宋体" w:hint="eastAsia"/>
          <w:vertAlign w:val="superscript"/>
        </w:rPr>
      </w:r>
      <w:r>
        <w:rPr>
          <w:rFonts w:cs="宋体" w:hint="eastAsia"/>
          <w:vertAlign w:val="superscript"/>
        </w:rPr>
        <w:fldChar w:fldCharType="separate"/>
      </w:r>
      <w:r>
        <w:rPr>
          <w:rFonts w:cs="宋体"/>
          <w:vertAlign w:val="superscript"/>
        </w:rPr>
        <w:t>[18]</w:t>
      </w:r>
      <w:r>
        <w:rPr>
          <w:rFonts w:cs="宋体" w:hint="eastAsia"/>
          <w:vertAlign w:val="superscript"/>
        </w:rPr>
        <w:fldChar w:fldCharType="end"/>
      </w:r>
      <w:r>
        <w:rPr>
          <w:rFonts w:cs="宋体" w:hint="eastAsia"/>
        </w:rPr>
        <w:t>将</w:t>
      </w:r>
      <w:r>
        <w:rPr>
          <w:rFonts w:cs="宋体" w:hint="eastAsia"/>
        </w:rPr>
        <w:t>LDA</w:t>
      </w:r>
      <w:r>
        <w:rPr>
          <w:rFonts w:cs="宋体" w:hint="eastAsia"/>
        </w:rPr>
        <w:t>与</w:t>
      </w:r>
      <w:r>
        <w:rPr>
          <w:rFonts w:cs="宋体" w:hint="eastAsia"/>
        </w:rPr>
        <w:t>Word2vec</w:t>
      </w:r>
      <w:r>
        <w:rPr>
          <w:rFonts w:cs="宋体" w:hint="eastAsia"/>
        </w:rPr>
        <w:t>相结合，开发出针对财经领域但同样适用于灾害经济评估的主题词提取方法。该方法通过词向量空间中的语义相似度计算，显著提升了主题词提取的质量，为灾害经济损失分析提供了更精确的文本挖掘工具。这一技术突破使得从海量灾害报告中自动识别关键主题词成为可能。近年来，主题分析技术在灾害舆情监测和应急管理领域取得了重要进展。张文</w:t>
      </w:r>
      <w:r>
        <w:rPr>
          <w:rFonts w:cs="宋体" w:hint="eastAsia"/>
          <w:vertAlign w:val="superscript"/>
        </w:rPr>
        <w:fldChar w:fldCharType="begin"/>
      </w:r>
      <w:r>
        <w:rPr>
          <w:rFonts w:cs="宋体" w:hint="eastAsia"/>
          <w:vertAlign w:val="superscript"/>
        </w:rPr>
        <w:instrText xml:space="preserve"> REF _Ref205840938 \r \h </w:instrText>
      </w:r>
      <w:r>
        <w:rPr>
          <w:rFonts w:cs="宋体" w:hint="eastAsia"/>
          <w:vertAlign w:val="superscript"/>
        </w:rPr>
      </w:r>
      <w:r>
        <w:rPr>
          <w:rFonts w:cs="宋体" w:hint="eastAsia"/>
          <w:vertAlign w:val="superscript"/>
        </w:rPr>
        <w:fldChar w:fldCharType="separate"/>
      </w:r>
      <w:r>
        <w:rPr>
          <w:rFonts w:cs="宋体"/>
          <w:vertAlign w:val="superscript"/>
        </w:rPr>
        <w:t>[19]</w:t>
      </w:r>
      <w:r>
        <w:rPr>
          <w:rFonts w:cs="宋体" w:hint="eastAsia"/>
          <w:vertAlign w:val="superscript"/>
        </w:rPr>
        <w:lastRenderedPageBreak/>
        <w:fldChar w:fldCharType="end"/>
      </w:r>
      <w:r>
        <w:rPr>
          <w:rFonts w:cs="宋体" w:hint="eastAsia"/>
        </w:rPr>
        <w:t>提出的</w:t>
      </w:r>
      <w:r>
        <w:rPr>
          <w:rFonts w:cs="宋体" w:hint="eastAsia"/>
        </w:rPr>
        <w:t>Help-LDA</w:t>
      </w:r>
      <w:r>
        <w:rPr>
          <w:rFonts w:cs="宋体" w:hint="eastAsia"/>
        </w:rPr>
        <w:t>模型创新性地引入评论有用性权重机制，相比传统</w:t>
      </w:r>
      <w:r>
        <w:rPr>
          <w:rFonts w:cs="宋体" w:hint="eastAsia"/>
        </w:rPr>
        <w:t>LDA</w:t>
      </w:r>
      <w:r>
        <w:rPr>
          <w:rFonts w:cs="宋体" w:hint="eastAsia"/>
        </w:rPr>
        <w:t>模型能够更真实地反映灾害事件中的核心议题。该模型特别适合分析社交媒体中的灾害讨论，能够识别出公众最关心的救灾需求和问题。张雷</w:t>
      </w:r>
      <w:r>
        <w:rPr>
          <w:rFonts w:cs="宋体" w:hint="eastAsia"/>
          <w:vertAlign w:val="superscript"/>
        </w:rPr>
        <w:fldChar w:fldCharType="begin"/>
      </w:r>
      <w:r>
        <w:rPr>
          <w:rFonts w:cs="宋体" w:hint="eastAsia"/>
          <w:vertAlign w:val="superscript"/>
        </w:rPr>
        <w:instrText xml:space="preserve"> REF _Ref205840943 \r \h </w:instrText>
      </w:r>
      <w:r>
        <w:rPr>
          <w:rFonts w:cs="宋体" w:hint="eastAsia"/>
          <w:vertAlign w:val="superscript"/>
        </w:rPr>
      </w:r>
      <w:r>
        <w:rPr>
          <w:rFonts w:cs="宋体" w:hint="eastAsia"/>
          <w:vertAlign w:val="superscript"/>
        </w:rPr>
        <w:fldChar w:fldCharType="separate"/>
      </w:r>
      <w:r>
        <w:rPr>
          <w:rFonts w:cs="宋体"/>
          <w:vertAlign w:val="superscript"/>
        </w:rPr>
        <w:t>[20]</w:t>
      </w:r>
      <w:r>
        <w:rPr>
          <w:rFonts w:cs="宋体" w:hint="eastAsia"/>
          <w:vertAlign w:val="superscript"/>
        </w:rPr>
        <w:fldChar w:fldCharType="end"/>
      </w:r>
      <w:r>
        <w:rPr>
          <w:rFonts w:cs="宋体" w:hint="eastAsia"/>
        </w:rPr>
        <w:t>利用</w:t>
      </w:r>
      <w:r>
        <w:rPr>
          <w:rFonts w:cs="宋体" w:hint="eastAsia"/>
        </w:rPr>
        <w:t>LDA</w:t>
      </w:r>
      <w:r>
        <w:rPr>
          <w:rFonts w:cs="宋体" w:hint="eastAsia"/>
        </w:rPr>
        <w:t>模型分析师德舆情的成功经验也被迁移应用到灾害舆情分析中，其构建的主题演化路径识别方法为灾害管理部门提供了决策支持。当前主题分析技术正朝着多维度、动态化和智能化方向发展。研究者们开始将主题模型与深度学习相结合，以处理灾害文本中的复杂语义关系。同时，动态主题模型</w:t>
      </w:r>
      <w:r>
        <w:rPr>
          <w:rFonts w:cs="宋体" w:hint="eastAsia"/>
        </w:rPr>
        <w:t>(DTM)</w:t>
      </w:r>
      <w:r>
        <w:rPr>
          <w:rFonts w:cs="宋体" w:hint="eastAsia"/>
        </w:rPr>
        <w:t>等时序分析方法被引入到灾害主题演化研究中，能够捕捉灾害不同阶段公众关注点的变化规律。这些技术进步为灾害全周期管理提供了更强大的文本分析工具。</w:t>
      </w:r>
    </w:p>
    <w:p w14:paraId="025EA68E" w14:textId="77777777" w:rsidR="0033285D" w:rsidRDefault="0033285D" w:rsidP="0033285D">
      <w:pPr>
        <w:pStyle w:val="3"/>
        <w:spacing w:beforeLines="50" w:before="163" w:afterLines="50" w:after="163" w:line="360" w:lineRule="auto"/>
      </w:pPr>
      <w:bookmarkStart w:id="6" w:name="_Toc211433506"/>
      <w:bookmarkStart w:id="7" w:name="_Toc211433507"/>
      <w:r>
        <w:rPr>
          <w:rFonts w:hint="eastAsia"/>
        </w:rPr>
        <w:t xml:space="preserve">1.2.2 </w:t>
      </w:r>
      <w:r>
        <w:rPr>
          <w:rFonts w:hint="eastAsia"/>
        </w:rPr>
        <w:t>机器学习在巨灾预测领域的研究现状</w:t>
      </w:r>
      <w:bookmarkEnd w:id="6"/>
    </w:p>
    <w:p w14:paraId="042855CE" w14:textId="77777777" w:rsidR="0033285D" w:rsidRDefault="0033285D" w:rsidP="0033285D">
      <w:pPr>
        <w:overflowPunct w:val="0"/>
        <w:spacing w:beforeLines="50" w:before="163" w:afterLines="50" w:after="163" w:line="360" w:lineRule="auto"/>
        <w:ind w:firstLineChars="200" w:firstLine="480"/>
        <w:rPr>
          <w:rFonts w:cs="宋体"/>
        </w:rPr>
      </w:pPr>
      <w:r>
        <w:rPr>
          <w:rFonts w:cs="宋体"/>
        </w:rPr>
        <w:t>近年来，机器学习技术在巨灾预测与管理领域取得了突破性进展，多位学者通过创新性研究推动了该领域的发展，相关方法已成功应用于地震、洪水、野火等多种灾害的预测与应急响应中。根据研究方法的不同，这些成果大致可以分为三类：基于传统机器学习方法的研究，依托深度学习模型的研究，以及融合多种方法</w:t>
      </w:r>
      <w:r>
        <w:rPr>
          <w:rFonts w:cs="宋体" w:hint="eastAsia"/>
        </w:rPr>
        <w:t>的</w:t>
      </w:r>
      <w:r>
        <w:rPr>
          <w:rFonts w:cs="宋体"/>
        </w:rPr>
        <w:t>研究。以下将从这三个方面展开介绍。</w:t>
      </w:r>
    </w:p>
    <w:p w14:paraId="1A706681" w14:textId="77777777" w:rsidR="0033285D" w:rsidRDefault="0033285D" w:rsidP="0033285D">
      <w:pPr>
        <w:overflowPunct w:val="0"/>
        <w:spacing w:beforeLines="50" w:before="163" w:afterLines="50" w:after="163" w:line="360" w:lineRule="auto"/>
        <w:ind w:firstLineChars="200" w:firstLine="482"/>
        <w:rPr>
          <w:rFonts w:cs="宋体"/>
        </w:rPr>
      </w:pPr>
      <w:r>
        <w:rPr>
          <w:rFonts w:cs="宋体" w:hint="eastAsia"/>
          <w:b/>
          <w:bCs/>
        </w:rPr>
        <w:t>在传统机器学习方法的研究方面</w:t>
      </w:r>
      <w:r>
        <w:rPr>
          <w:rFonts w:cs="宋体"/>
        </w:rPr>
        <w:t>，</w:t>
      </w:r>
      <w:r>
        <w:rPr>
          <w:rFonts w:cs="宋体"/>
        </w:rPr>
        <w:t>Zahra</w:t>
      </w:r>
      <w:r>
        <w:rPr>
          <w:rFonts w:cs="宋体"/>
        </w:rPr>
        <w:t>等</w:t>
      </w:r>
      <w:r>
        <w:rPr>
          <w:rFonts w:cs="宋体"/>
          <w:vertAlign w:val="superscript"/>
        </w:rPr>
        <w:fldChar w:fldCharType="begin"/>
      </w:r>
      <w:r>
        <w:rPr>
          <w:rFonts w:cs="宋体"/>
          <w:vertAlign w:val="superscript"/>
        </w:rPr>
        <w:instrText xml:space="preserve"> REF _Ref1255 \r \h </w:instrText>
      </w:r>
      <w:r>
        <w:rPr>
          <w:rFonts w:cs="宋体"/>
          <w:vertAlign w:val="superscript"/>
        </w:rPr>
      </w:r>
      <w:r>
        <w:rPr>
          <w:rFonts w:cs="宋体"/>
          <w:vertAlign w:val="superscript"/>
        </w:rPr>
        <w:fldChar w:fldCharType="separate"/>
      </w:r>
      <w:r>
        <w:rPr>
          <w:rFonts w:cs="宋体"/>
          <w:vertAlign w:val="superscript"/>
        </w:rPr>
        <w:t>[21]</w:t>
      </w:r>
      <w:r>
        <w:rPr>
          <w:rFonts w:cs="宋体"/>
          <w:vertAlign w:val="superscript"/>
        </w:rPr>
        <w:fldChar w:fldCharType="end"/>
      </w:r>
      <w:r>
        <w:rPr>
          <w:rFonts w:cs="宋体"/>
        </w:rPr>
        <w:t>创新性地将随机森林算法应用于灾害目击信息识别，针对洪水、飓风、地震和野火等灾害，分别实现了</w:t>
      </w:r>
      <w:r>
        <w:rPr>
          <w:rFonts w:cs="宋体"/>
        </w:rPr>
        <w:t>0.567-0.927</w:t>
      </w:r>
      <w:r>
        <w:rPr>
          <w:rFonts w:cs="宋体"/>
        </w:rPr>
        <w:t>不等的准确率。该研究特别关注了目击者与非</w:t>
      </w:r>
      <w:proofErr w:type="gramStart"/>
      <w:r>
        <w:rPr>
          <w:rFonts w:cs="宋体"/>
        </w:rPr>
        <w:t>目击者推文的</w:t>
      </w:r>
      <w:proofErr w:type="gramEnd"/>
      <w:r>
        <w:rPr>
          <w:rFonts w:cs="宋体"/>
        </w:rPr>
        <w:t>特征差异，为灾害现场评估提供了新方法。在巨灾经济保险领域，</w:t>
      </w:r>
      <w:proofErr w:type="gramStart"/>
      <w:r>
        <w:rPr>
          <w:rFonts w:cs="宋体"/>
        </w:rPr>
        <w:t>苏泓熙</w:t>
      </w:r>
      <w:proofErr w:type="gramEnd"/>
      <w:r>
        <w:rPr>
          <w:rFonts w:cs="宋体"/>
          <w:vertAlign w:val="superscript"/>
        </w:rPr>
        <w:fldChar w:fldCharType="begin"/>
      </w:r>
      <w:r>
        <w:rPr>
          <w:rFonts w:cs="宋体"/>
          <w:vertAlign w:val="superscript"/>
        </w:rPr>
        <w:instrText xml:space="preserve"> REF _Ref1399 \r \h </w:instrText>
      </w:r>
      <w:r>
        <w:rPr>
          <w:rFonts w:cs="宋体"/>
          <w:vertAlign w:val="superscript"/>
        </w:rPr>
      </w:r>
      <w:r>
        <w:rPr>
          <w:rFonts w:cs="宋体"/>
          <w:vertAlign w:val="superscript"/>
        </w:rPr>
        <w:fldChar w:fldCharType="separate"/>
      </w:r>
      <w:r>
        <w:rPr>
          <w:rFonts w:cs="宋体"/>
          <w:vertAlign w:val="superscript"/>
        </w:rPr>
        <w:t>[22]</w:t>
      </w:r>
      <w:r>
        <w:rPr>
          <w:rFonts w:cs="宋体"/>
          <w:vertAlign w:val="superscript"/>
        </w:rPr>
        <w:fldChar w:fldCharType="end"/>
      </w:r>
      <w:r>
        <w:rPr>
          <w:rFonts w:cs="宋体"/>
        </w:rPr>
        <w:t>在尽可能广泛搜集巨灾债券历史数据的基础上，利用随机森林算法显著提升了对巨灾债券风险息差的预测能力，同时构建了带有分箱策略的广义线性模型（</w:t>
      </w:r>
      <w:r>
        <w:rPr>
          <w:rFonts w:cs="宋体"/>
        </w:rPr>
        <w:t>GLM</w:t>
      </w:r>
      <w:r>
        <w:rPr>
          <w:rFonts w:cs="宋体"/>
        </w:rPr>
        <w:t>），用以弥补随机森林模型虽然在预测能力上较强，但在解释定价因子经济含义方面的不足。最终，该组合模型在预测准确性、稳健性以及刻画非线性关系的能力等多个维度均展现出优越性。吕梦璐</w:t>
      </w:r>
      <w:r>
        <w:rPr>
          <w:rFonts w:cs="宋体"/>
          <w:vertAlign w:val="superscript"/>
        </w:rPr>
        <w:fldChar w:fldCharType="begin"/>
      </w:r>
      <w:r>
        <w:rPr>
          <w:rFonts w:cs="宋体"/>
          <w:vertAlign w:val="superscript"/>
        </w:rPr>
        <w:instrText xml:space="preserve"> REF _Ref1493 \r \h </w:instrText>
      </w:r>
      <w:r>
        <w:rPr>
          <w:rFonts w:cs="宋体"/>
          <w:vertAlign w:val="superscript"/>
        </w:rPr>
      </w:r>
      <w:r>
        <w:rPr>
          <w:rFonts w:cs="宋体"/>
          <w:vertAlign w:val="superscript"/>
        </w:rPr>
        <w:fldChar w:fldCharType="separate"/>
      </w:r>
      <w:r>
        <w:rPr>
          <w:rFonts w:cs="宋体"/>
          <w:vertAlign w:val="superscript"/>
        </w:rPr>
        <w:t>[23]</w:t>
      </w:r>
      <w:r>
        <w:rPr>
          <w:rFonts w:cs="宋体"/>
          <w:vertAlign w:val="superscript"/>
        </w:rPr>
        <w:fldChar w:fldCharType="end"/>
      </w:r>
      <w:r>
        <w:rPr>
          <w:rFonts w:cs="宋体"/>
        </w:rPr>
        <w:t>则聚焦于构建指标体系，从致灾因子、</w:t>
      </w:r>
      <w:proofErr w:type="gramStart"/>
      <w:r>
        <w:rPr>
          <w:rFonts w:cs="宋体"/>
        </w:rPr>
        <w:t>承灾体</w:t>
      </w:r>
      <w:proofErr w:type="gramEnd"/>
      <w:r>
        <w:rPr>
          <w:rFonts w:cs="宋体"/>
        </w:rPr>
        <w:t>和防灾减灾能力三个维度出发，以直接经济损失作为预测目标（因变量），应用包括随机森林、</w:t>
      </w:r>
      <w:r>
        <w:rPr>
          <w:rFonts w:cs="宋体"/>
        </w:rPr>
        <w:t>GBDT</w:t>
      </w:r>
      <w:r>
        <w:rPr>
          <w:rFonts w:cs="宋体"/>
        </w:rPr>
        <w:t>、</w:t>
      </w:r>
      <w:proofErr w:type="spellStart"/>
      <w:r>
        <w:rPr>
          <w:rFonts w:cs="宋体"/>
        </w:rPr>
        <w:t>XGBoost</w:t>
      </w:r>
      <w:proofErr w:type="spellEnd"/>
      <w:r>
        <w:rPr>
          <w:rFonts w:cs="宋体"/>
        </w:rPr>
        <w:t>和</w:t>
      </w:r>
      <w:proofErr w:type="spellStart"/>
      <w:r>
        <w:rPr>
          <w:rFonts w:cs="宋体"/>
        </w:rPr>
        <w:t>LightGBM</w:t>
      </w:r>
      <w:proofErr w:type="spellEnd"/>
      <w:r>
        <w:rPr>
          <w:rFonts w:cs="宋体"/>
        </w:rPr>
        <w:t>在内的多种算法对直接经济损失进行训练和预测，实证结果表明</w:t>
      </w:r>
      <w:proofErr w:type="spellStart"/>
      <w:r>
        <w:rPr>
          <w:rFonts w:cs="宋体"/>
        </w:rPr>
        <w:t>XGBoost</w:t>
      </w:r>
      <w:proofErr w:type="spellEnd"/>
      <w:r>
        <w:rPr>
          <w:rFonts w:cs="宋体"/>
        </w:rPr>
        <w:t>算法的预测效果最优。基于此，她将</w:t>
      </w:r>
      <w:proofErr w:type="spellStart"/>
      <w:r>
        <w:rPr>
          <w:rFonts w:cs="宋体"/>
        </w:rPr>
        <w:t>XGBoost</w:t>
      </w:r>
      <w:proofErr w:type="spellEnd"/>
      <w:r>
        <w:rPr>
          <w:rFonts w:cs="宋体"/>
        </w:rPr>
        <w:t>算法应用于台风指数保险定价，设计了一种以最大风速作为触发指数，并根据最大风速划</w:t>
      </w:r>
      <w:r>
        <w:rPr>
          <w:rFonts w:cs="宋体"/>
        </w:rPr>
        <w:lastRenderedPageBreak/>
        <w:t>分不同赔偿层级的台风指数保险方案。陈惠民</w:t>
      </w:r>
      <w:r>
        <w:rPr>
          <w:rFonts w:cs="宋体"/>
          <w:vertAlign w:val="superscript"/>
        </w:rPr>
        <w:fldChar w:fldCharType="begin"/>
      </w:r>
      <w:r>
        <w:rPr>
          <w:rFonts w:cs="宋体"/>
          <w:vertAlign w:val="superscript"/>
        </w:rPr>
        <w:instrText xml:space="preserve"> REF _Ref1621 \r \h </w:instrText>
      </w:r>
      <w:r>
        <w:rPr>
          <w:rFonts w:cs="宋体"/>
          <w:vertAlign w:val="superscript"/>
        </w:rPr>
      </w:r>
      <w:r>
        <w:rPr>
          <w:rFonts w:cs="宋体"/>
          <w:vertAlign w:val="superscript"/>
        </w:rPr>
        <w:fldChar w:fldCharType="separate"/>
      </w:r>
      <w:r>
        <w:rPr>
          <w:rFonts w:cs="宋体"/>
          <w:vertAlign w:val="superscript"/>
        </w:rPr>
        <w:t>[24]</w:t>
      </w:r>
      <w:r>
        <w:rPr>
          <w:rFonts w:cs="宋体"/>
          <w:vertAlign w:val="superscript"/>
        </w:rPr>
        <w:fldChar w:fldCharType="end"/>
      </w:r>
      <w:r>
        <w:rPr>
          <w:rFonts w:cs="宋体"/>
        </w:rPr>
        <w:t>则在模型比较阶段，系统评估了深度神经网络、嵌入广义线性模型的深度神经网络、随机森林、</w:t>
      </w:r>
      <w:proofErr w:type="spellStart"/>
      <w:r>
        <w:rPr>
          <w:rFonts w:cs="宋体"/>
        </w:rPr>
        <w:t>XGBoost</w:t>
      </w:r>
      <w:proofErr w:type="spellEnd"/>
      <w:r>
        <w:rPr>
          <w:rFonts w:cs="宋体"/>
        </w:rPr>
        <w:t>以及支持向量回归（</w:t>
      </w:r>
      <w:r>
        <w:rPr>
          <w:rFonts w:cs="宋体"/>
        </w:rPr>
        <w:t>SVR</w:t>
      </w:r>
      <w:r>
        <w:rPr>
          <w:rFonts w:cs="宋体"/>
        </w:rPr>
        <w:t>）等多种机器学习算法在巨灾债券定价上的效果，其结果发现，支持向量回归（</w:t>
      </w:r>
      <w:r>
        <w:rPr>
          <w:rFonts w:cs="宋体"/>
        </w:rPr>
        <w:t>SVR</w:t>
      </w:r>
      <w:r>
        <w:rPr>
          <w:rFonts w:cs="宋体"/>
        </w:rPr>
        <w:t>）算法对巨灾债券风险息差的预测效果最佳。</w:t>
      </w:r>
    </w:p>
    <w:p w14:paraId="651922D7" w14:textId="77777777" w:rsidR="0033285D" w:rsidRDefault="0033285D" w:rsidP="0033285D">
      <w:pPr>
        <w:overflowPunct w:val="0"/>
        <w:spacing w:beforeLines="50" w:before="163" w:afterLines="50" w:after="163" w:line="360" w:lineRule="auto"/>
        <w:ind w:firstLineChars="200" w:firstLine="482"/>
        <w:rPr>
          <w:rFonts w:cs="宋体"/>
        </w:rPr>
      </w:pPr>
      <w:r>
        <w:rPr>
          <w:rFonts w:cs="宋体" w:hint="eastAsia"/>
          <w:b/>
          <w:bCs/>
        </w:rPr>
        <w:t>在依托深度学习模型的研究中</w:t>
      </w:r>
      <w:r>
        <w:rPr>
          <w:rFonts w:cs="宋体"/>
        </w:rPr>
        <w:t>，</w:t>
      </w:r>
      <w:r>
        <w:rPr>
          <w:rFonts w:cs="宋体"/>
        </w:rPr>
        <w:t>Chowdhury</w:t>
      </w:r>
      <w:r>
        <w:rPr>
          <w:rFonts w:cs="宋体"/>
        </w:rPr>
        <w:t>等</w:t>
      </w:r>
      <w:r>
        <w:rPr>
          <w:rFonts w:cs="宋体"/>
          <w:vertAlign w:val="superscript"/>
        </w:rPr>
        <w:fldChar w:fldCharType="begin"/>
      </w:r>
      <w:r>
        <w:rPr>
          <w:rFonts w:cs="宋体"/>
          <w:vertAlign w:val="superscript"/>
        </w:rPr>
        <w:instrText xml:space="preserve"> REF _Ref1963 \r \h </w:instrText>
      </w:r>
      <w:r>
        <w:rPr>
          <w:rFonts w:cs="宋体"/>
          <w:vertAlign w:val="superscript"/>
        </w:rPr>
      </w:r>
      <w:r>
        <w:rPr>
          <w:rFonts w:cs="宋体"/>
          <w:vertAlign w:val="superscript"/>
        </w:rPr>
        <w:fldChar w:fldCharType="separate"/>
      </w:r>
      <w:r>
        <w:rPr>
          <w:rFonts w:cs="宋体"/>
          <w:vertAlign w:val="superscript"/>
        </w:rPr>
        <w:t>[25]</w:t>
      </w:r>
      <w:r>
        <w:rPr>
          <w:rFonts w:cs="宋体"/>
          <w:vertAlign w:val="superscript"/>
        </w:rPr>
        <w:fldChar w:fldCharType="end"/>
      </w:r>
      <w:r>
        <w:rPr>
          <w:rFonts w:cs="宋体"/>
        </w:rPr>
        <w:t>开发的基于</w:t>
      </w:r>
      <w:r>
        <w:rPr>
          <w:rFonts w:cs="宋体"/>
        </w:rPr>
        <w:t>LSTM</w:t>
      </w:r>
      <w:r>
        <w:rPr>
          <w:rFonts w:cs="宋体"/>
        </w:rPr>
        <w:t>的哈希标签识别系统，能够从灾害相关推文中自动提取关键信息，在</w:t>
      </w:r>
      <w:r>
        <w:rPr>
          <w:rFonts w:cs="宋体"/>
        </w:rPr>
        <w:t>37</w:t>
      </w:r>
      <w:r>
        <w:rPr>
          <w:rFonts w:cs="宋体"/>
        </w:rPr>
        <w:t>种不同类型灾害测试中取得了</w:t>
      </w:r>
      <w:r>
        <w:rPr>
          <w:rFonts w:cs="宋体"/>
        </w:rPr>
        <w:t>92.22%</w:t>
      </w:r>
      <w:r>
        <w:rPr>
          <w:rFonts w:cs="宋体"/>
        </w:rPr>
        <w:t>的</w:t>
      </w:r>
      <w:r>
        <w:rPr>
          <w:rFonts w:cs="宋体"/>
        </w:rPr>
        <w:t>F1</w:t>
      </w:r>
      <w:r>
        <w:rPr>
          <w:rFonts w:cs="宋体"/>
        </w:rPr>
        <w:t>值。该系统通过分析推文中的特殊标签，为应急响应提供了实时数据支持。</w:t>
      </w:r>
      <w:r>
        <w:rPr>
          <w:rFonts w:cs="宋体"/>
        </w:rPr>
        <w:t>Le</w:t>
      </w:r>
      <w:r>
        <w:rPr>
          <w:rFonts w:cs="宋体"/>
          <w:vertAlign w:val="superscript"/>
        </w:rPr>
        <w:fldChar w:fldCharType="begin"/>
      </w:r>
      <w:r>
        <w:rPr>
          <w:rFonts w:cs="宋体"/>
          <w:vertAlign w:val="superscript"/>
        </w:rPr>
        <w:instrText xml:space="preserve"> REF _Ref1908 \r \h </w:instrText>
      </w:r>
      <w:r>
        <w:rPr>
          <w:rFonts w:cs="宋体"/>
          <w:vertAlign w:val="superscript"/>
        </w:rPr>
      </w:r>
      <w:r>
        <w:rPr>
          <w:rFonts w:cs="宋体"/>
          <w:vertAlign w:val="superscript"/>
        </w:rPr>
        <w:fldChar w:fldCharType="separate"/>
      </w:r>
      <w:r>
        <w:rPr>
          <w:rFonts w:cs="宋体"/>
          <w:vertAlign w:val="superscript"/>
        </w:rPr>
        <w:t>[26]</w:t>
      </w:r>
      <w:r>
        <w:rPr>
          <w:rFonts w:cs="宋体"/>
          <w:vertAlign w:val="superscript"/>
        </w:rPr>
        <w:fldChar w:fldCharType="end"/>
      </w:r>
      <w:r>
        <w:rPr>
          <w:rFonts w:cs="宋体"/>
        </w:rPr>
        <w:t>采用</w:t>
      </w:r>
      <w:r>
        <w:rPr>
          <w:rFonts w:cs="宋体"/>
        </w:rPr>
        <w:t>BERT</w:t>
      </w:r>
      <w:r>
        <w:rPr>
          <w:rFonts w:cs="宋体"/>
        </w:rPr>
        <w:t>模型进行</w:t>
      </w:r>
      <w:proofErr w:type="gramStart"/>
      <w:r>
        <w:rPr>
          <w:rFonts w:cs="宋体"/>
        </w:rPr>
        <w:t>灾害推文分类</w:t>
      </w:r>
      <w:proofErr w:type="gramEnd"/>
      <w:r>
        <w:rPr>
          <w:rFonts w:cs="宋体"/>
        </w:rPr>
        <w:t>，在</w:t>
      </w:r>
      <w:r>
        <w:rPr>
          <w:rFonts w:cs="宋体"/>
        </w:rPr>
        <w:t>Kaggle</w:t>
      </w:r>
      <w:r>
        <w:rPr>
          <w:rFonts w:cs="宋体"/>
        </w:rPr>
        <w:t>数据集测试中</w:t>
      </w:r>
      <w:r>
        <w:rPr>
          <w:rFonts w:cs="宋体"/>
        </w:rPr>
        <w:t>F1</w:t>
      </w:r>
      <w:r>
        <w:rPr>
          <w:rFonts w:cs="宋体"/>
        </w:rPr>
        <w:t>值达到</w:t>
      </w:r>
      <w:r>
        <w:rPr>
          <w:rFonts w:cs="宋体"/>
        </w:rPr>
        <w:t>0.8867</w:t>
      </w:r>
      <w:r>
        <w:rPr>
          <w:rFonts w:cs="宋体"/>
        </w:rPr>
        <w:t>，能够有效区分灾害相关与无关内容，解决了传统方法在语义理解上的局限性。袁若浩</w:t>
      </w:r>
      <w:r>
        <w:rPr>
          <w:rFonts w:cs="宋体"/>
          <w:vertAlign w:val="superscript"/>
        </w:rPr>
        <w:fldChar w:fldCharType="begin"/>
      </w:r>
      <w:r>
        <w:rPr>
          <w:rFonts w:cs="宋体"/>
          <w:vertAlign w:val="superscript"/>
        </w:rPr>
        <w:instrText xml:space="preserve"> REF _Ref2094 \r \h </w:instrText>
      </w:r>
      <w:r>
        <w:rPr>
          <w:rFonts w:cs="宋体"/>
          <w:vertAlign w:val="superscript"/>
        </w:rPr>
      </w:r>
      <w:r>
        <w:rPr>
          <w:rFonts w:cs="宋体"/>
          <w:vertAlign w:val="superscript"/>
        </w:rPr>
        <w:fldChar w:fldCharType="separate"/>
      </w:r>
      <w:r>
        <w:rPr>
          <w:rFonts w:cs="宋体"/>
          <w:vertAlign w:val="superscript"/>
        </w:rPr>
        <w:t>[27]</w:t>
      </w:r>
      <w:r>
        <w:rPr>
          <w:rFonts w:cs="宋体"/>
          <w:vertAlign w:val="superscript"/>
        </w:rPr>
        <w:fldChar w:fldCharType="end"/>
      </w:r>
      <w:r>
        <w:rPr>
          <w:rFonts w:cs="宋体"/>
        </w:rPr>
        <w:t>提出的基于双通道混合神经网络（</w:t>
      </w:r>
      <w:proofErr w:type="spellStart"/>
      <w:r>
        <w:rPr>
          <w:rFonts w:cs="宋体"/>
        </w:rPr>
        <w:t>DCHNNet</w:t>
      </w:r>
      <w:proofErr w:type="spellEnd"/>
      <w:r>
        <w:rPr>
          <w:rFonts w:cs="宋体"/>
        </w:rPr>
        <w:t>）并采用改进残差结构的卷积神经网络模型，专门用于泥石流沟谷图像的潜在危险性识别，以实现泥石流灾害预警。最终实验结果显示，该模型在泥石流沟谷识别任务上取得了高达</w:t>
      </w:r>
      <w:r>
        <w:rPr>
          <w:rFonts w:cs="宋体"/>
        </w:rPr>
        <w:t>89.28%</w:t>
      </w:r>
      <w:r>
        <w:rPr>
          <w:rFonts w:cs="宋体"/>
        </w:rPr>
        <w:t>的识别率和</w:t>
      </w:r>
      <w:r>
        <w:rPr>
          <w:rFonts w:cs="宋体"/>
        </w:rPr>
        <w:t>87.50%</w:t>
      </w:r>
      <w:r>
        <w:rPr>
          <w:rFonts w:cs="宋体"/>
        </w:rPr>
        <w:t>的召回率，展现出优越的性能。</w:t>
      </w:r>
      <w:r>
        <w:rPr>
          <w:rFonts w:cs="宋体"/>
        </w:rPr>
        <w:t>Sadiq</w:t>
      </w:r>
      <w:r>
        <w:rPr>
          <w:rFonts w:cs="宋体"/>
        </w:rPr>
        <w:t>等</w:t>
      </w:r>
      <w:r>
        <w:rPr>
          <w:rFonts w:cs="宋体"/>
          <w:vertAlign w:val="superscript"/>
        </w:rPr>
        <w:fldChar w:fldCharType="begin"/>
      </w:r>
      <w:r>
        <w:rPr>
          <w:rFonts w:cs="宋体"/>
          <w:vertAlign w:val="superscript"/>
        </w:rPr>
        <w:instrText xml:space="preserve"> REF _Ref2159 \r \h </w:instrText>
      </w:r>
      <w:r>
        <w:rPr>
          <w:rFonts w:cs="宋体"/>
          <w:vertAlign w:val="superscript"/>
        </w:rPr>
      </w:r>
      <w:r>
        <w:rPr>
          <w:rFonts w:cs="宋体"/>
          <w:vertAlign w:val="superscript"/>
        </w:rPr>
        <w:fldChar w:fldCharType="separate"/>
      </w:r>
      <w:r>
        <w:rPr>
          <w:rFonts w:cs="宋体"/>
          <w:vertAlign w:val="superscript"/>
        </w:rPr>
        <w:t>[28]</w:t>
      </w:r>
      <w:r>
        <w:rPr>
          <w:rFonts w:cs="宋体"/>
          <w:vertAlign w:val="superscript"/>
        </w:rPr>
        <w:fldChar w:fldCharType="end"/>
      </w:r>
      <w:r>
        <w:rPr>
          <w:rFonts w:cs="宋体"/>
        </w:rPr>
        <w:t>将</w:t>
      </w:r>
      <w:r>
        <w:rPr>
          <w:rFonts w:cs="宋体"/>
        </w:rPr>
        <w:t>YOLO</w:t>
      </w:r>
      <w:r>
        <w:rPr>
          <w:rFonts w:cs="宋体"/>
        </w:rPr>
        <w:t>算法应用于灾害情境下的人类情感与活动识别，基于</w:t>
      </w:r>
      <w:r>
        <w:rPr>
          <w:rFonts w:cs="宋体"/>
        </w:rPr>
        <w:t>3,500</w:t>
      </w:r>
      <w:r>
        <w:rPr>
          <w:rFonts w:cs="宋体"/>
        </w:rPr>
        <w:t>张标注图像的数据集，该系统对积极和消极情感的识别</w:t>
      </w:r>
      <w:r>
        <w:rPr>
          <w:rFonts w:cs="宋体"/>
        </w:rPr>
        <w:t>F1</w:t>
      </w:r>
      <w:r>
        <w:rPr>
          <w:rFonts w:cs="宋体"/>
        </w:rPr>
        <w:t>值分别达到</w:t>
      </w:r>
      <w:r>
        <w:rPr>
          <w:rFonts w:cs="宋体"/>
        </w:rPr>
        <w:t>95.81</w:t>
      </w:r>
      <w:r>
        <w:rPr>
          <w:rFonts w:cs="宋体"/>
        </w:rPr>
        <w:t>和</w:t>
      </w:r>
      <w:r>
        <w:rPr>
          <w:rFonts w:cs="宋体"/>
        </w:rPr>
        <w:t>94.98</w:t>
      </w:r>
      <w:r>
        <w:rPr>
          <w:rFonts w:cs="宋体"/>
        </w:rPr>
        <w:t>，为灾后心理援助提供了数据支持。</w:t>
      </w:r>
    </w:p>
    <w:p w14:paraId="105A87B5" w14:textId="77777777" w:rsidR="0033285D" w:rsidRDefault="0033285D" w:rsidP="0033285D">
      <w:pPr>
        <w:spacing w:beforeLines="50" w:before="163" w:afterLines="50" w:after="163" w:line="360" w:lineRule="auto"/>
        <w:ind w:firstLineChars="200" w:firstLine="482"/>
      </w:pPr>
      <w:r>
        <w:rPr>
          <w:rFonts w:cs="宋体" w:hint="eastAsia"/>
          <w:b/>
          <w:bCs/>
        </w:rPr>
        <w:t>在融合多种方法的研究方面</w:t>
      </w:r>
      <w:r>
        <w:rPr>
          <w:rFonts w:cs="宋体"/>
        </w:rPr>
        <w:t>，</w:t>
      </w:r>
      <w:r>
        <w:rPr>
          <w:rFonts w:cs="宋体"/>
        </w:rPr>
        <w:t>Cheng</w:t>
      </w:r>
      <w:r>
        <w:rPr>
          <w:rFonts w:cs="宋体"/>
        </w:rPr>
        <w:t>等</w:t>
      </w:r>
      <w:r>
        <w:rPr>
          <w:rFonts w:cs="宋体"/>
          <w:vertAlign w:val="superscript"/>
        </w:rPr>
        <w:fldChar w:fldCharType="begin"/>
      </w:r>
      <w:r>
        <w:rPr>
          <w:rFonts w:cs="宋体"/>
          <w:vertAlign w:val="superscript"/>
        </w:rPr>
        <w:instrText xml:space="preserve"> REF _Ref2293 \r \h </w:instrText>
      </w:r>
      <w:r>
        <w:rPr>
          <w:rFonts w:cs="宋体"/>
          <w:vertAlign w:val="superscript"/>
        </w:rPr>
      </w:r>
      <w:r>
        <w:rPr>
          <w:rFonts w:cs="宋体"/>
          <w:vertAlign w:val="superscript"/>
        </w:rPr>
        <w:fldChar w:fldCharType="separate"/>
      </w:r>
      <w:r>
        <w:rPr>
          <w:rFonts w:cs="宋体"/>
          <w:vertAlign w:val="superscript"/>
        </w:rPr>
        <w:t>[29]</w:t>
      </w:r>
      <w:r>
        <w:rPr>
          <w:rFonts w:cs="宋体"/>
          <w:vertAlign w:val="superscript"/>
        </w:rPr>
        <w:fldChar w:fldCharType="end"/>
      </w:r>
      <w:r>
        <w:rPr>
          <w:rFonts w:cs="宋体"/>
        </w:rPr>
        <w:t>提出的空间</w:t>
      </w:r>
      <w:r>
        <w:rPr>
          <w:rFonts w:cs="宋体"/>
        </w:rPr>
        <w:t>-</w:t>
      </w:r>
      <w:r>
        <w:rPr>
          <w:rFonts w:cs="宋体"/>
        </w:rPr>
        <w:t>时间扫描统计方法</w:t>
      </w:r>
      <w:r>
        <w:rPr>
          <w:rFonts w:cs="宋体"/>
        </w:rPr>
        <w:t>(STSS)</w:t>
      </w:r>
      <w:r>
        <w:rPr>
          <w:rFonts w:cs="宋体"/>
        </w:rPr>
        <w:t>结合潜在狄利克雷分配</w:t>
      </w:r>
      <w:r>
        <w:rPr>
          <w:rFonts w:cs="宋体"/>
        </w:rPr>
        <w:t>(LDA)</w:t>
      </w:r>
      <w:r>
        <w:rPr>
          <w:rFonts w:cs="宋体"/>
        </w:rPr>
        <w:t>模型，成功应用于伦敦直升机坠毁等突发事件检测，</w:t>
      </w:r>
      <w:r>
        <w:rPr>
          <w:i/>
          <w:iCs/>
        </w:rPr>
        <w:t>p</w:t>
      </w:r>
      <w:r>
        <w:rPr>
          <w:rFonts w:cs="宋体"/>
        </w:rPr>
        <w:t>值达到</w:t>
      </w:r>
      <w:r>
        <w:rPr>
          <w:rFonts w:cs="宋体"/>
        </w:rPr>
        <w:t>4.06×10²¹⁵</w:t>
      </w:r>
      <w:r>
        <w:rPr>
          <w:rFonts w:cs="宋体"/>
        </w:rPr>
        <w:t>，显示出极高的统计显著性，为实时监测突发事件提供了可靠工具。刘明广</w:t>
      </w:r>
      <w:r>
        <w:rPr>
          <w:rFonts w:cs="宋体"/>
          <w:vertAlign w:val="superscript"/>
        </w:rPr>
        <w:fldChar w:fldCharType="begin"/>
      </w:r>
      <w:r>
        <w:rPr>
          <w:rFonts w:cs="宋体"/>
          <w:vertAlign w:val="superscript"/>
        </w:rPr>
        <w:instrText xml:space="preserve"> REF _Ref2362 \r \h </w:instrText>
      </w:r>
      <w:r>
        <w:rPr>
          <w:rFonts w:cs="宋体"/>
          <w:vertAlign w:val="superscript"/>
        </w:rPr>
      </w:r>
      <w:r>
        <w:rPr>
          <w:rFonts w:cs="宋体"/>
          <w:vertAlign w:val="superscript"/>
        </w:rPr>
        <w:fldChar w:fldCharType="separate"/>
      </w:r>
      <w:r>
        <w:rPr>
          <w:rFonts w:cs="宋体"/>
          <w:vertAlign w:val="superscript"/>
        </w:rPr>
        <w:t>[30]</w:t>
      </w:r>
      <w:r>
        <w:rPr>
          <w:rFonts w:cs="宋体"/>
          <w:vertAlign w:val="superscript"/>
        </w:rPr>
        <w:fldChar w:fldCharType="end"/>
      </w:r>
      <w:r>
        <w:rPr>
          <w:rFonts w:cs="宋体"/>
        </w:rPr>
        <w:t>探索了将遗传算法（</w:t>
      </w:r>
      <w:r>
        <w:rPr>
          <w:rFonts w:cs="宋体"/>
        </w:rPr>
        <w:t>GA</w:t>
      </w:r>
      <w:r>
        <w:rPr>
          <w:rFonts w:cs="宋体"/>
        </w:rPr>
        <w:t>）与</w:t>
      </w:r>
      <w:r>
        <w:rPr>
          <w:rFonts w:cs="宋体"/>
        </w:rPr>
        <w:t>BP</w:t>
      </w:r>
      <w:r>
        <w:rPr>
          <w:rFonts w:cs="宋体"/>
        </w:rPr>
        <w:t>神经网络（误差反传前馈网络）结合构建震灾风险预测模型，其方法将</w:t>
      </w:r>
      <w:r>
        <w:rPr>
          <w:rFonts w:cs="宋体"/>
        </w:rPr>
        <w:t>GA</w:t>
      </w:r>
      <w:r>
        <w:rPr>
          <w:rFonts w:cs="宋体"/>
        </w:rPr>
        <w:t>和</w:t>
      </w:r>
      <w:r>
        <w:rPr>
          <w:rFonts w:cs="宋体"/>
        </w:rPr>
        <w:t>BP</w:t>
      </w:r>
      <w:r>
        <w:rPr>
          <w:rFonts w:cs="宋体"/>
        </w:rPr>
        <w:t>视为两个算子交替使用，共同优化神经网络权重，建立了震灾风险预测的遗传神经网络（</w:t>
      </w:r>
      <w:r>
        <w:rPr>
          <w:rFonts w:cs="宋体"/>
        </w:rPr>
        <w:t>GA-ANN</w:t>
      </w:r>
      <w:r>
        <w:rPr>
          <w:rFonts w:cs="宋体"/>
        </w:rPr>
        <w:t>）模型，并通过实例验证其可行性与有效性。杨少川</w:t>
      </w:r>
      <w:r>
        <w:rPr>
          <w:rFonts w:cs="宋体"/>
          <w:vertAlign w:val="superscript"/>
        </w:rPr>
        <w:fldChar w:fldCharType="begin"/>
      </w:r>
      <w:r>
        <w:rPr>
          <w:rFonts w:cs="宋体"/>
          <w:vertAlign w:val="superscript"/>
        </w:rPr>
        <w:instrText xml:space="preserve"> REF _Ref2440 \r \h </w:instrText>
      </w:r>
      <w:r>
        <w:rPr>
          <w:rFonts w:cs="宋体"/>
          <w:vertAlign w:val="superscript"/>
        </w:rPr>
      </w:r>
      <w:r>
        <w:rPr>
          <w:rFonts w:cs="宋体"/>
          <w:vertAlign w:val="superscript"/>
        </w:rPr>
        <w:fldChar w:fldCharType="separate"/>
      </w:r>
      <w:r>
        <w:rPr>
          <w:rFonts w:cs="宋体"/>
          <w:vertAlign w:val="superscript"/>
        </w:rPr>
        <w:t>[31]</w:t>
      </w:r>
      <w:r>
        <w:rPr>
          <w:rFonts w:cs="宋体"/>
          <w:vertAlign w:val="superscript"/>
        </w:rPr>
        <w:fldChar w:fldCharType="end"/>
      </w:r>
      <w:r>
        <w:rPr>
          <w:rFonts w:cs="宋体"/>
        </w:rPr>
        <w:t>结合多学科知识与</w:t>
      </w:r>
      <w:r>
        <w:rPr>
          <w:rFonts w:cs="宋体"/>
        </w:rPr>
        <w:t>BP</w:t>
      </w:r>
      <w:r>
        <w:rPr>
          <w:rFonts w:cs="宋体"/>
        </w:rPr>
        <w:t>神经网络，以</w:t>
      </w:r>
      <w:r>
        <w:rPr>
          <w:rFonts w:cs="宋体" w:hint="eastAsia"/>
        </w:rPr>
        <w:t>“</w:t>
      </w:r>
      <w:r>
        <w:rPr>
          <w:rFonts w:cs="宋体"/>
        </w:rPr>
        <w:t>克</w:t>
      </w:r>
      <w:proofErr w:type="gramStart"/>
      <w:r>
        <w:rPr>
          <w:rFonts w:cs="宋体"/>
        </w:rPr>
        <w:t>莱顿风险</w:t>
      </w:r>
      <w:proofErr w:type="gramEnd"/>
      <w:r>
        <w:rPr>
          <w:rFonts w:cs="宋体"/>
        </w:rPr>
        <w:t>三角形</w:t>
      </w:r>
      <w:r>
        <w:rPr>
          <w:rFonts w:cs="宋体" w:hint="eastAsia"/>
        </w:rPr>
        <w:t>”</w:t>
      </w:r>
      <w:r>
        <w:rPr>
          <w:rFonts w:cs="宋体"/>
        </w:rPr>
        <w:t>灾害分析框架为基础，提取研究区域的基础地理信息，构建了一个综合台风综合影响指数、风险暴露指标、脆弱性指标、救灾救援效率指标以及时间趋势项的贝叶斯空间分位数回归模型，用以估计台风灾害造成的损失。刘芯彤</w:t>
      </w:r>
      <w:r>
        <w:rPr>
          <w:rFonts w:cs="宋体"/>
          <w:vertAlign w:val="superscript"/>
        </w:rPr>
        <w:fldChar w:fldCharType="begin"/>
      </w:r>
      <w:r>
        <w:rPr>
          <w:rFonts w:cs="宋体"/>
          <w:vertAlign w:val="superscript"/>
        </w:rPr>
        <w:instrText xml:space="preserve"> REF _Ref2509 \r \h </w:instrText>
      </w:r>
      <w:r>
        <w:rPr>
          <w:rFonts w:cs="宋体"/>
          <w:vertAlign w:val="superscript"/>
        </w:rPr>
      </w:r>
      <w:r>
        <w:rPr>
          <w:rFonts w:cs="宋体"/>
          <w:vertAlign w:val="superscript"/>
        </w:rPr>
        <w:fldChar w:fldCharType="separate"/>
      </w:r>
      <w:r>
        <w:rPr>
          <w:rFonts w:cs="宋体"/>
          <w:vertAlign w:val="superscript"/>
        </w:rPr>
        <w:t>[32]</w:t>
      </w:r>
      <w:r>
        <w:rPr>
          <w:rFonts w:cs="宋体"/>
          <w:vertAlign w:val="superscript"/>
        </w:rPr>
        <w:fldChar w:fldCharType="end"/>
      </w:r>
      <w:r>
        <w:rPr>
          <w:rFonts w:cs="宋体"/>
        </w:rPr>
        <w:t>等首先运用</w:t>
      </w:r>
      <w:r>
        <w:rPr>
          <w:rFonts w:cs="宋体"/>
        </w:rPr>
        <w:t>ARIMA</w:t>
      </w:r>
      <w:r>
        <w:rPr>
          <w:rFonts w:cs="宋体"/>
        </w:rPr>
        <w:t>模型预测获取未来三年的研究变量数据，随后将这些预测数据作为关键参数输入经过贝叶斯优化的梯度提升机（</w:t>
      </w:r>
      <w:r>
        <w:rPr>
          <w:rFonts w:cs="宋体"/>
        </w:rPr>
        <w:t>GBM</w:t>
      </w:r>
      <w:r>
        <w:rPr>
          <w:rFonts w:cs="宋体"/>
        </w:rPr>
        <w:t>）算法，即</w:t>
      </w:r>
      <w:r>
        <w:rPr>
          <w:rFonts w:cs="宋体"/>
        </w:rPr>
        <w:t>BO-GBM</w:t>
      </w:r>
      <w:r>
        <w:rPr>
          <w:rFonts w:cs="宋体"/>
        </w:rPr>
        <w:t>模型，用以分析未来三年可能发生的地震直接经济损失情况，</w:t>
      </w:r>
      <w:r>
        <w:rPr>
          <w:rFonts w:cs="宋体"/>
        </w:rPr>
        <w:lastRenderedPageBreak/>
        <w:t>研究结果证实其有效提升了经济损失分析的精度。</w:t>
      </w:r>
      <w:r>
        <w:rPr>
          <w:rFonts w:cs="宋体"/>
        </w:rPr>
        <w:t>Munawar</w:t>
      </w:r>
      <w:r>
        <w:rPr>
          <w:rFonts w:cs="宋体"/>
        </w:rPr>
        <w:t>等</w:t>
      </w:r>
      <w:r>
        <w:rPr>
          <w:rFonts w:cs="宋体"/>
          <w:vertAlign w:val="superscript"/>
        </w:rPr>
        <w:fldChar w:fldCharType="begin"/>
      </w:r>
      <w:r>
        <w:rPr>
          <w:rFonts w:cs="宋体"/>
          <w:vertAlign w:val="superscript"/>
        </w:rPr>
        <w:instrText xml:space="preserve"> REF _Ref2878 \r \h </w:instrText>
      </w:r>
      <w:r>
        <w:rPr>
          <w:rFonts w:cs="宋体"/>
          <w:vertAlign w:val="superscript"/>
        </w:rPr>
      </w:r>
      <w:r>
        <w:rPr>
          <w:rFonts w:cs="宋体"/>
          <w:vertAlign w:val="superscript"/>
        </w:rPr>
        <w:fldChar w:fldCharType="separate"/>
      </w:r>
      <w:r>
        <w:rPr>
          <w:rFonts w:cs="宋体"/>
          <w:vertAlign w:val="superscript"/>
        </w:rPr>
        <w:t>[33]</w:t>
      </w:r>
      <w:r>
        <w:rPr>
          <w:rFonts w:cs="宋体"/>
          <w:vertAlign w:val="superscript"/>
        </w:rPr>
        <w:fldChar w:fldCharType="end"/>
      </w:r>
      <w:r>
        <w:rPr>
          <w:rFonts w:cs="宋体"/>
        </w:rPr>
        <w:t>开发的基于</w:t>
      </w:r>
      <w:r>
        <w:rPr>
          <w:rFonts w:cs="宋体"/>
        </w:rPr>
        <w:t>AI/ML</w:t>
      </w:r>
      <w:r>
        <w:rPr>
          <w:rFonts w:cs="宋体"/>
        </w:rPr>
        <w:t>的灾害响应系统则整合了无人机路径规划与机器学习预测，优化了老年人群体在</w:t>
      </w:r>
      <w:r>
        <w:rPr>
          <w:rFonts w:cs="宋体"/>
        </w:rPr>
        <w:t>Hawkesbury-Nepean</w:t>
      </w:r>
      <w:r>
        <w:rPr>
          <w:rFonts w:cs="宋体"/>
        </w:rPr>
        <w:t>河谷地区的疏散效率。</w:t>
      </w:r>
    </w:p>
    <w:p w14:paraId="546FB953" w14:textId="77777777" w:rsidR="0033285D" w:rsidRDefault="0033285D" w:rsidP="0033285D">
      <w:pPr>
        <w:pStyle w:val="3"/>
        <w:spacing w:beforeLines="50" w:before="163" w:afterLines="50" w:after="163" w:line="360" w:lineRule="auto"/>
      </w:pPr>
      <w:bookmarkStart w:id="8" w:name="_Toc211433508"/>
      <w:bookmarkEnd w:id="7"/>
      <w:r>
        <w:rPr>
          <w:rFonts w:hint="eastAsia"/>
        </w:rPr>
        <w:t xml:space="preserve">1.2.3 </w:t>
      </w:r>
      <w:r>
        <w:rPr>
          <w:rFonts w:hint="eastAsia"/>
        </w:rPr>
        <w:t>居民巨灾保险参与决策因素研究现状</w:t>
      </w:r>
    </w:p>
    <w:p w14:paraId="5D258E20" w14:textId="77777777" w:rsidR="0033285D" w:rsidRDefault="0033285D" w:rsidP="0033285D">
      <w:pPr>
        <w:overflowPunct w:val="0"/>
        <w:spacing w:beforeLines="50" w:before="163" w:afterLines="50" w:after="163" w:line="360" w:lineRule="auto"/>
        <w:ind w:firstLineChars="200" w:firstLine="482"/>
        <w:rPr>
          <w:rFonts w:cs="宋体"/>
        </w:rPr>
      </w:pPr>
      <w:r>
        <w:rPr>
          <w:rFonts w:cs="宋体" w:hint="eastAsia"/>
          <w:b/>
          <w:bCs/>
        </w:rPr>
        <w:t>国内外研究普遍将影响巨灾保险购买决策的因素归纳为三个维度：个人维度、家庭维度和社会维度。</w:t>
      </w:r>
      <w:r>
        <w:rPr>
          <w:rFonts w:cs="宋体" w:hint="eastAsia"/>
        </w:rPr>
        <w:t>一是个人维度。</w:t>
      </w:r>
      <w:r>
        <w:rPr>
          <w:rFonts w:cs="宋体"/>
        </w:rPr>
        <w:t>性别</w:t>
      </w:r>
      <w:r>
        <w:rPr>
          <w:rFonts w:cs="宋体" w:hint="eastAsia"/>
        </w:rPr>
        <w:t>、</w:t>
      </w:r>
      <w:r>
        <w:rPr>
          <w:rFonts w:cs="宋体"/>
        </w:rPr>
        <w:t>年龄、</w:t>
      </w:r>
      <w:r>
        <w:rPr>
          <w:rFonts w:cs="宋体" w:hint="eastAsia"/>
        </w:rPr>
        <w:t>受</w:t>
      </w:r>
      <w:r>
        <w:rPr>
          <w:rFonts w:cs="宋体"/>
        </w:rPr>
        <w:t>教育</w:t>
      </w:r>
      <w:r>
        <w:rPr>
          <w:rFonts w:cs="宋体" w:hint="eastAsia"/>
        </w:rPr>
        <w:t>程度</w:t>
      </w:r>
      <w:r>
        <w:rPr>
          <w:rFonts w:cs="宋体"/>
        </w:rPr>
        <w:t>、收入</w:t>
      </w:r>
      <w:r>
        <w:rPr>
          <w:rFonts w:cs="宋体" w:hint="eastAsia"/>
        </w:rPr>
        <w:t>、婚姻状况、风险感知等是影响巨灾保险购买决策的重要因素。</w:t>
      </w:r>
      <w:r>
        <w:rPr>
          <w:rFonts w:cs="宋体" w:hint="eastAsia"/>
        </w:rPr>
        <w:t xml:space="preserve">Gandolfi </w:t>
      </w:r>
      <w:r>
        <w:rPr>
          <w:rFonts w:cs="宋体" w:hint="eastAsia"/>
          <w:vertAlign w:val="superscript"/>
        </w:rPr>
        <w:fldChar w:fldCharType="begin"/>
      </w:r>
      <w:r>
        <w:rPr>
          <w:rFonts w:cs="宋体" w:hint="eastAsia"/>
          <w:vertAlign w:val="superscript"/>
        </w:rPr>
        <w:instrText xml:space="preserve"> REF _Ref3025 \r \h </w:instrText>
      </w:r>
      <w:r>
        <w:rPr>
          <w:rFonts w:cs="宋体" w:hint="eastAsia"/>
          <w:vertAlign w:val="superscript"/>
        </w:rPr>
      </w:r>
      <w:r>
        <w:rPr>
          <w:rFonts w:cs="宋体" w:hint="eastAsia"/>
          <w:vertAlign w:val="superscript"/>
        </w:rPr>
        <w:fldChar w:fldCharType="separate"/>
      </w:r>
      <w:r>
        <w:rPr>
          <w:rFonts w:cs="宋体"/>
          <w:vertAlign w:val="superscript"/>
        </w:rPr>
        <w:t>[34]</w:t>
      </w:r>
      <w:r>
        <w:rPr>
          <w:rFonts w:cs="宋体" w:hint="eastAsia"/>
          <w:vertAlign w:val="superscript"/>
        </w:rPr>
        <w:fldChar w:fldCharType="end"/>
      </w:r>
      <w:r>
        <w:rPr>
          <w:rFonts w:cs="宋体" w:hint="eastAsia"/>
        </w:rPr>
        <w:t>最开始关注这一层面，且发现同一家庭中，丈夫与妻子对人寿保险的需求量存在显著差异，表明性别是重要影响因素，且夫妻收入差距也显著影响参保程度。</w:t>
      </w:r>
      <w:proofErr w:type="spellStart"/>
      <w:r>
        <w:rPr>
          <w:rFonts w:cs="宋体" w:hint="eastAsia"/>
        </w:rPr>
        <w:t>Bolhaar</w:t>
      </w:r>
      <w:proofErr w:type="spellEnd"/>
      <w:r>
        <w:rPr>
          <w:rFonts w:cs="宋体" w:hint="eastAsia"/>
          <w:vertAlign w:val="superscript"/>
        </w:rPr>
        <w:fldChar w:fldCharType="begin"/>
      </w:r>
      <w:r>
        <w:rPr>
          <w:rFonts w:cs="宋体" w:hint="eastAsia"/>
          <w:vertAlign w:val="superscript"/>
        </w:rPr>
        <w:instrText xml:space="preserve"> REF _Ref3782 \r \h </w:instrText>
      </w:r>
      <w:r>
        <w:rPr>
          <w:rFonts w:cs="宋体" w:hint="eastAsia"/>
          <w:vertAlign w:val="superscript"/>
        </w:rPr>
      </w:r>
      <w:r>
        <w:rPr>
          <w:rFonts w:cs="宋体" w:hint="eastAsia"/>
          <w:vertAlign w:val="superscript"/>
        </w:rPr>
        <w:fldChar w:fldCharType="separate"/>
      </w:r>
      <w:r>
        <w:rPr>
          <w:rFonts w:cs="宋体"/>
          <w:vertAlign w:val="superscript"/>
        </w:rPr>
        <w:t>[35]</w:t>
      </w:r>
      <w:r>
        <w:rPr>
          <w:rFonts w:cs="宋体" w:hint="eastAsia"/>
          <w:vertAlign w:val="superscript"/>
        </w:rPr>
        <w:fldChar w:fldCharType="end"/>
      </w:r>
      <w:r>
        <w:rPr>
          <w:rFonts w:cs="宋体" w:hint="eastAsia"/>
        </w:rPr>
        <w:t>对爱尔兰健康保险市场的研究证实，个体年龄、受教育程度、居住区域、收入水平和健康状况均能解释保险购买行为。</w:t>
      </w:r>
      <w:r>
        <w:rPr>
          <w:rFonts w:cs="宋体"/>
        </w:rPr>
        <w:t>杨辉等</w:t>
      </w:r>
      <w:r>
        <w:rPr>
          <w:rFonts w:cs="宋体" w:hint="eastAsia"/>
          <w:vertAlign w:val="superscript"/>
        </w:rPr>
        <w:fldChar w:fldCharType="begin"/>
      </w:r>
      <w:r>
        <w:rPr>
          <w:rFonts w:cs="宋体" w:hint="eastAsia"/>
          <w:vertAlign w:val="superscript"/>
        </w:rPr>
        <w:instrText xml:space="preserve"> REF _Ref3835 \r \h </w:instrText>
      </w:r>
      <w:r>
        <w:rPr>
          <w:rFonts w:cs="宋体" w:hint="eastAsia"/>
          <w:vertAlign w:val="superscript"/>
        </w:rPr>
      </w:r>
      <w:r>
        <w:rPr>
          <w:rFonts w:cs="宋体" w:hint="eastAsia"/>
          <w:vertAlign w:val="superscript"/>
        </w:rPr>
        <w:fldChar w:fldCharType="separate"/>
      </w:r>
      <w:r>
        <w:rPr>
          <w:rFonts w:cs="宋体"/>
          <w:vertAlign w:val="superscript"/>
        </w:rPr>
        <w:t>[36]</w:t>
      </w:r>
      <w:r>
        <w:rPr>
          <w:rFonts w:cs="宋体" w:hint="eastAsia"/>
          <w:vertAlign w:val="superscript"/>
        </w:rPr>
        <w:fldChar w:fldCharType="end"/>
      </w:r>
      <w:r>
        <w:rPr>
          <w:rFonts w:cs="宋体"/>
        </w:rPr>
        <w:t>指出非农就业显著促进农村家庭商业保险参与。</w:t>
      </w:r>
      <w:proofErr w:type="gramStart"/>
      <w:r>
        <w:rPr>
          <w:rFonts w:cs="宋体"/>
        </w:rPr>
        <w:t>王伊琳</w:t>
      </w:r>
      <w:proofErr w:type="gramEnd"/>
      <w:r>
        <w:rPr>
          <w:rFonts w:cs="宋体"/>
        </w:rPr>
        <w:t>等</w:t>
      </w:r>
      <w:r>
        <w:rPr>
          <w:rFonts w:cs="宋体"/>
          <w:vertAlign w:val="superscript"/>
        </w:rPr>
        <w:fldChar w:fldCharType="begin"/>
      </w:r>
      <w:r>
        <w:rPr>
          <w:rFonts w:cs="宋体"/>
          <w:vertAlign w:val="superscript"/>
        </w:rPr>
        <w:instrText xml:space="preserve"> REF _Ref3884 \r \h </w:instrText>
      </w:r>
      <w:r>
        <w:rPr>
          <w:rFonts w:cs="宋体"/>
          <w:vertAlign w:val="superscript"/>
        </w:rPr>
      </w:r>
      <w:r>
        <w:rPr>
          <w:rFonts w:cs="宋体"/>
          <w:vertAlign w:val="superscript"/>
        </w:rPr>
        <w:fldChar w:fldCharType="separate"/>
      </w:r>
      <w:r>
        <w:rPr>
          <w:rFonts w:cs="宋体"/>
          <w:vertAlign w:val="superscript"/>
        </w:rPr>
        <w:t>[37]</w:t>
      </w:r>
      <w:r>
        <w:rPr>
          <w:rFonts w:cs="宋体"/>
          <w:vertAlign w:val="superscript"/>
        </w:rPr>
        <w:fldChar w:fldCharType="end"/>
      </w:r>
      <w:r>
        <w:rPr>
          <w:rFonts w:cs="宋体"/>
        </w:rPr>
        <w:t>从行为经济学视角发现，个体</w:t>
      </w:r>
      <w:r>
        <w:rPr>
          <w:rFonts w:cs="宋体" w:hint="eastAsia"/>
        </w:rPr>
        <w:t>的</w:t>
      </w:r>
      <w:r>
        <w:rPr>
          <w:rFonts w:cs="宋体"/>
        </w:rPr>
        <w:t>风险感知显著影响商业健康险购买，感知风险越高，参保意愿越强。</w:t>
      </w:r>
      <w:r>
        <w:rPr>
          <w:rFonts w:cs="宋体" w:hint="eastAsia"/>
        </w:rPr>
        <w:t>二是家庭维度，家庭层面的特征显著塑造保险需求。家庭资产、人口结构以及风险偏好是灾保险购买决策的影响因素。孙祁祥</w:t>
      </w:r>
      <w:r>
        <w:rPr>
          <w:rFonts w:cs="宋体" w:hint="eastAsia"/>
          <w:vertAlign w:val="superscript"/>
        </w:rPr>
        <w:fldChar w:fldCharType="begin"/>
      </w:r>
      <w:r>
        <w:rPr>
          <w:rFonts w:cs="宋体" w:hint="eastAsia"/>
          <w:vertAlign w:val="superscript"/>
        </w:rPr>
        <w:instrText xml:space="preserve"> REF _Ref3982 \r \h </w:instrText>
      </w:r>
      <w:r>
        <w:rPr>
          <w:rFonts w:cs="宋体" w:hint="eastAsia"/>
          <w:vertAlign w:val="superscript"/>
        </w:rPr>
      </w:r>
      <w:r>
        <w:rPr>
          <w:rFonts w:cs="宋体" w:hint="eastAsia"/>
          <w:vertAlign w:val="superscript"/>
        </w:rPr>
        <w:fldChar w:fldCharType="separate"/>
      </w:r>
      <w:r>
        <w:rPr>
          <w:rFonts w:cs="宋体"/>
          <w:vertAlign w:val="superscript"/>
        </w:rPr>
        <w:t>[38]</w:t>
      </w:r>
      <w:r>
        <w:rPr>
          <w:rFonts w:cs="宋体" w:hint="eastAsia"/>
          <w:vertAlign w:val="superscript"/>
        </w:rPr>
        <w:fldChar w:fldCharType="end"/>
      </w:r>
      <w:r>
        <w:rPr>
          <w:rFonts w:cs="宋体" w:hint="eastAsia"/>
          <w:vertAlign w:val="superscript"/>
        </w:rPr>
        <w:t xml:space="preserve"> </w:t>
      </w:r>
      <w:r>
        <w:rPr>
          <w:rFonts w:cs="宋体" w:hint="eastAsia"/>
        </w:rPr>
        <w:t>研究表明，家庭资产量与保险需求量呈正相关。樊纲治</w:t>
      </w:r>
      <w:r>
        <w:rPr>
          <w:rFonts w:cs="宋体" w:hint="eastAsia"/>
          <w:vertAlign w:val="superscript"/>
        </w:rPr>
        <w:fldChar w:fldCharType="begin"/>
      </w:r>
      <w:r>
        <w:rPr>
          <w:rFonts w:cs="宋体" w:hint="eastAsia"/>
          <w:vertAlign w:val="superscript"/>
        </w:rPr>
        <w:instrText xml:space="preserve"> REF _Ref4037 \r \h </w:instrText>
      </w:r>
      <w:r>
        <w:rPr>
          <w:rFonts w:cs="宋体" w:hint="eastAsia"/>
          <w:vertAlign w:val="superscript"/>
        </w:rPr>
      </w:r>
      <w:r>
        <w:rPr>
          <w:rFonts w:cs="宋体" w:hint="eastAsia"/>
          <w:vertAlign w:val="superscript"/>
        </w:rPr>
        <w:fldChar w:fldCharType="separate"/>
      </w:r>
      <w:r>
        <w:rPr>
          <w:rFonts w:cs="宋体"/>
          <w:vertAlign w:val="superscript"/>
        </w:rPr>
        <w:t>[39]</w:t>
      </w:r>
      <w:r>
        <w:rPr>
          <w:rFonts w:cs="宋体" w:hint="eastAsia"/>
          <w:vertAlign w:val="superscript"/>
        </w:rPr>
        <w:fldChar w:fldCharType="end"/>
      </w:r>
      <w:r>
        <w:rPr>
          <w:rFonts w:cs="宋体" w:hint="eastAsia"/>
        </w:rPr>
        <w:t>及卢亚娟</w:t>
      </w:r>
      <w:r>
        <w:rPr>
          <w:rFonts w:cs="宋体" w:hint="eastAsia"/>
          <w:vertAlign w:val="superscript"/>
        </w:rPr>
        <w:fldChar w:fldCharType="begin"/>
      </w:r>
      <w:r>
        <w:rPr>
          <w:rFonts w:cs="宋体" w:hint="eastAsia"/>
          <w:vertAlign w:val="superscript"/>
        </w:rPr>
        <w:instrText xml:space="preserve"> REF _Ref4112 \r \h </w:instrText>
      </w:r>
      <w:r>
        <w:rPr>
          <w:rFonts w:cs="宋体" w:hint="eastAsia"/>
          <w:vertAlign w:val="superscript"/>
        </w:rPr>
      </w:r>
      <w:r>
        <w:rPr>
          <w:rFonts w:cs="宋体" w:hint="eastAsia"/>
          <w:vertAlign w:val="superscript"/>
        </w:rPr>
        <w:fldChar w:fldCharType="separate"/>
      </w:r>
      <w:r>
        <w:rPr>
          <w:rFonts w:cs="宋体"/>
          <w:vertAlign w:val="superscript"/>
        </w:rPr>
        <w:t>[40]</w:t>
      </w:r>
      <w:r>
        <w:rPr>
          <w:rFonts w:cs="宋体" w:hint="eastAsia"/>
          <w:vertAlign w:val="superscript"/>
        </w:rPr>
        <w:fldChar w:fldCharType="end"/>
      </w:r>
      <w:r>
        <w:rPr>
          <w:rFonts w:cs="宋体" w:hint="eastAsia"/>
        </w:rPr>
        <w:t>均发现家庭人口结构是关键因素，孩童占比增加正向促进人身保险需求，而老龄人口占比则呈现显著负向影响。王</w:t>
      </w:r>
      <w:proofErr w:type="gramStart"/>
      <w:r>
        <w:rPr>
          <w:rFonts w:cs="宋体" w:hint="eastAsia"/>
        </w:rPr>
        <w:t>宏扬</w:t>
      </w:r>
      <w:proofErr w:type="gramEnd"/>
      <w:r>
        <w:rPr>
          <w:rFonts w:cs="宋体" w:hint="eastAsia"/>
          <w:vertAlign w:val="superscript"/>
        </w:rPr>
        <w:fldChar w:fldCharType="begin"/>
      </w:r>
      <w:r>
        <w:rPr>
          <w:rFonts w:cs="宋体" w:hint="eastAsia"/>
          <w:vertAlign w:val="superscript"/>
        </w:rPr>
        <w:instrText xml:space="preserve"> REF _Ref4243 \r \h </w:instrText>
      </w:r>
      <w:r>
        <w:rPr>
          <w:rFonts w:cs="宋体" w:hint="eastAsia"/>
          <w:vertAlign w:val="superscript"/>
        </w:rPr>
      </w:r>
      <w:r>
        <w:rPr>
          <w:rFonts w:cs="宋体" w:hint="eastAsia"/>
          <w:vertAlign w:val="superscript"/>
        </w:rPr>
        <w:fldChar w:fldCharType="separate"/>
      </w:r>
      <w:r>
        <w:rPr>
          <w:rFonts w:cs="宋体"/>
          <w:vertAlign w:val="superscript"/>
        </w:rPr>
        <w:t>[41]</w:t>
      </w:r>
      <w:r>
        <w:rPr>
          <w:rFonts w:cs="宋体" w:hint="eastAsia"/>
          <w:vertAlign w:val="superscript"/>
        </w:rPr>
        <w:fldChar w:fldCharType="end"/>
      </w:r>
      <w:r>
        <w:rPr>
          <w:rFonts w:cs="宋体" w:hint="eastAsia"/>
        </w:rPr>
        <w:t>综合研究确认家庭对保险重要性的感知和风险偏好是显著影响因素。三是社会维度。在当今社会，信息传播渠道的模式深刻影响着居民的保险消费决策。王海萍</w:t>
      </w:r>
      <w:r>
        <w:rPr>
          <w:rFonts w:cs="宋体" w:hint="eastAsia"/>
          <w:vertAlign w:val="superscript"/>
        </w:rPr>
        <w:fldChar w:fldCharType="begin"/>
      </w:r>
      <w:r>
        <w:rPr>
          <w:rFonts w:cs="宋体" w:hint="eastAsia"/>
          <w:vertAlign w:val="superscript"/>
        </w:rPr>
        <w:instrText xml:space="preserve"> REF _Ref4393 \r \h </w:instrText>
      </w:r>
      <w:r>
        <w:rPr>
          <w:rFonts w:cs="宋体"/>
          <w:vertAlign w:val="superscript"/>
        </w:rPr>
        <w:instrText xml:space="preserve"> \* MERGEFORMAT </w:instrText>
      </w:r>
      <w:r>
        <w:rPr>
          <w:rFonts w:cs="宋体" w:hint="eastAsia"/>
          <w:vertAlign w:val="superscript"/>
        </w:rPr>
      </w:r>
      <w:r>
        <w:rPr>
          <w:rFonts w:cs="宋体" w:hint="eastAsia"/>
          <w:vertAlign w:val="superscript"/>
        </w:rPr>
        <w:fldChar w:fldCharType="separate"/>
      </w:r>
      <w:r>
        <w:rPr>
          <w:rFonts w:cs="宋体"/>
          <w:vertAlign w:val="superscript"/>
        </w:rPr>
        <w:t>[42]</w:t>
      </w:r>
      <w:r>
        <w:rPr>
          <w:rFonts w:cs="宋体" w:hint="eastAsia"/>
          <w:vertAlign w:val="superscript"/>
        </w:rPr>
        <w:fldChar w:fldCharType="end"/>
      </w:r>
      <w:r>
        <w:rPr>
          <w:rFonts w:cs="宋体" w:hint="eastAsia"/>
        </w:rPr>
        <w:t>、李丁等</w:t>
      </w:r>
      <w:r>
        <w:rPr>
          <w:rFonts w:cs="宋体" w:hint="eastAsia"/>
          <w:vertAlign w:val="superscript"/>
        </w:rPr>
        <w:fldChar w:fldCharType="begin"/>
      </w:r>
      <w:r>
        <w:rPr>
          <w:rFonts w:cs="宋体" w:hint="eastAsia"/>
          <w:vertAlign w:val="superscript"/>
        </w:rPr>
        <w:instrText xml:space="preserve"> REF _Ref4439 \r \h </w:instrText>
      </w:r>
      <w:r>
        <w:rPr>
          <w:rFonts w:cs="宋体"/>
          <w:vertAlign w:val="superscript"/>
        </w:rPr>
        <w:instrText xml:space="preserve"> \* MERGEFORMAT </w:instrText>
      </w:r>
      <w:r>
        <w:rPr>
          <w:rFonts w:cs="宋体" w:hint="eastAsia"/>
          <w:vertAlign w:val="superscript"/>
        </w:rPr>
      </w:r>
      <w:r>
        <w:rPr>
          <w:rFonts w:cs="宋体" w:hint="eastAsia"/>
          <w:vertAlign w:val="superscript"/>
        </w:rPr>
        <w:fldChar w:fldCharType="separate"/>
      </w:r>
      <w:r>
        <w:rPr>
          <w:rFonts w:cs="宋体"/>
          <w:vertAlign w:val="superscript"/>
        </w:rPr>
        <w:t>[43]</w:t>
      </w:r>
      <w:r>
        <w:rPr>
          <w:rFonts w:cs="宋体" w:hint="eastAsia"/>
          <w:vertAlign w:val="superscript"/>
        </w:rPr>
        <w:fldChar w:fldCharType="end"/>
      </w:r>
      <w:r>
        <w:rPr>
          <w:rFonts w:cs="宋体" w:hint="eastAsia"/>
        </w:rPr>
        <w:t>的研究一致表明，高效、多元的信息传播渠道对保险购买产生了显著的促进作用。这一过程体现在：首先社交媒体、新闻客户端等渠道通过场景化、高频次的内容，完成了对大众的风险教育与保险知识普及；继而，亲友的口碑推荐与平台的用户评价构成了强大的“社会证明”，有效化解了消费者的信任顾虑；最终，便捷的线</w:t>
      </w:r>
      <w:proofErr w:type="gramStart"/>
      <w:r>
        <w:rPr>
          <w:rFonts w:cs="宋体" w:hint="eastAsia"/>
        </w:rPr>
        <w:t>上咨询</w:t>
      </w:r>
      <w:proofErr w:type="gramEnd"/>
      <w:r>
        <w:rPr>
          <w:rFonts w:cs="宋体" w:hint="eastAsia"/>
        </w:rPr>
        <w:t>与购买渠道，直接降低了决策门槛，将购买意愿转化为实际购买行为。</w:t>
      </w:r>
    </w:p>
    <w:p w14:paraId="04CA4DD3" w14:textId="77777777" w:rsidR="0033285D" w:rsidRDefault="0033285D" w:rsidP="0033285D">
      <w:pPr>
        <w:overflowPunct w:val="0"/>
        <w:spacing w:beforeLines="50" w:before="163" w:afterLines="50" w:after="163" w:line="360" w:lineRule="auto"/>
        <w:ind w:firstLineChars="200" w:firstLine="480"/>
      </w:pPr>
      <w:r>
        <w:rPr>
          <w:rFonts w:cs="宋体" w:hint="eastAsia"/>
        </w:rPr>
        <w:t>突发事件通过直接效应与风险感知影响保险需求。一是说明巨灾对居民购买保险直接产生影响。</w:t>
      </w:r>
      <w:r>
        <w:rPr>
          <w:rFonts w:cs="宋体" w:hint="eastAsia"/>
        </w:rPr>
        <w:t>Browne</w:t>
      </w:r>
      <w:r>
        <w:rPr>
          <w:rFonts w:cs="宋体" w:hint="eastAsia"/>
        </w:rPr>
        <w:t>和</w:t>
      </w:r>
      <w:proofErr w:type="spellStart"/>
      <w:r>
        <w:rPr>
          <w:rFonts w:cs="宋体" w:hint="eastAsia"/>
        </w:rPr>
        <w:t>Hyot</w:t>
      </w:r>
      <w:proofErr w:type="spellEnd"/>
      <w:r>
        <w:rPr>
          <w:rFonts w:cs="宋体" w:hint="eastAsia"/>
          <w:vertAlign w:val="superscript"/>
        </w:rPr>
        <w:fldChar w:fldCharType="begin"/>
      </w:r>
      <w:r>
        <w:rPr>
          <w:rFonts w:cs="宋体" w:hint="eastAsia"/>
          <w:vertAlign w:val="superscript"/>
        </w:rPr>
        <w:instrText xml:space="preserve"> REF _Ref6287 \r \h </w:instrText>
      </w:r>
      <w:r>
        <w:rPr>
          <w:rFonts w:cs="宋体" w:hint="eastAsia"/>
          <w:vertAlign w:val="superscript"/>
        </w:rPr>
      </w:r>
      <w:r>
        <w:rPr>
          <w:rFonts w:cs="宋体" w:hint="eastAsia"/>
          <w:vertAlign w:val="superscript"/>
        </w:rPr>
        <w:fldChar w:fldCharType="separate"/>
      </w:r>
      <w:r>
        <w:rPr>
          <w:rFonts w:cs="宋体"/>
          <w:vertAlign w:val="superscript"/>
        </w:rPr>
        <w:t>[44]</w:t>
      </w:r>
      <w:r>
        <w:rPr>
          <w:rFonts w:cs="宋体" w:hint="eastAsia"/>
          <w:vertAlign w:val="superscript"/>
        </w:rPr>
        <w:fldChar w:fldCharType="end"/>
      </w:r>
      <w:r>
        <w:rPr>
          <w:rFonts w:cs="宋体" w:hint="eastAsia"/>
        </w:rPr>
        <w:t>实证表明美国洪灾损失与保单销量正相关；</w:t>
      </w:r>
      <w:r>
        <w:rPr>
          <w:rFonts w:cs="宋体" w:hint="eastAsia"/>
        </w:rPr>
        <w:t>Cai</w:t>
      </w:r>
      <w:r>
        <w:rPr>
          <w:rFonts w:cs="宋体" w:hint="eastAsia"/>
          <w:vertAlign w:val="superscript"/>
        </w:rPr>
        <w:fldChar w:fldCharType="begin"/>
      </w:r>
      <w:r>
        <w:rPr>
          <w:rFonts w:cs="宋体" w:hint="eastAsia"/>
          <w:vertAlign w:val="superscript"/>
        </w:rPr>
        <w:instrText xml:space="preserve"> REF _Ref6761 \r \h </w:instrText>
      </w:r>
      <w:r>
        <w:rPr>
          <w:rFonts w:cs="宋体" w:hint="eastAsia"/>
          <w:vertAlign w:val="superscript"/>
        </w:rPr>
      </w:r>
      <w:r>
        <w:rPr>
          <w:rFonts w:cs="宋体" w:hint="eastAsia"/>
          <w:vertAlign w:val="superscript"/>
        </w:rPr>
        <w:fldChar w:fldCharType="separate"/>
      </w:r>
      <w:r>
        <w:rPr>
          <w:rFonts w:cs="宋体"/>
          <w:vertAlign w:val="superscript"/>
        </w:rPr>
        <w:t>[45]</w:t>
      </w:r>
      <w:r>
        <w:rPr>
          <w:rFonts w:cs="宋体" w:hint="eastAsia"/>
          <w:vertAlign w:val="superscript"/>
        </w:rPr>
        <w:fldChar w:fldCharType="end"/>
      </w:r>
      <w:r>
        <w:rPr>
          <w:rFonts w:cs="宋体" w:hint="eastAsia"/>
        </w:rPr>
        <w:t>的保险游戏实验显示，模拟灾难经历的参与者使投保率提升</w:t>
      </w:r>
      <w:r>
        <w:rPr>
          <w:rFonts w:cs="宋体" w:hint="eastAsia"/>
        </w:rPr>
        <w:t>9.1%</w:t>
      </w:r>
      <w:r>
        <w:rPr>
          <w:rFonts w:cs="宋体" w:hint="eastAsia"/>
        </w:rPr>
        <w:t>；林乐芬等</w:t>
      </w:r>
      <w:r>
        <w:rPr>
          <w:rFonts w:cs="宋体" w:hint="eastAsia"/>
          <w:vertAlign w:val="superscript"/>
        </w:rPr>
        <w:fldChar w:fldCharType="begin"/>
      </w:r>
      <w:r>
        <w:rPr>
          <w:rFonts w:cs="宋体" w:hint="eastAsia"/>
          <w:vertAlign w:val="superscript"/>
        </w:rPr>
        <w:instrText xml:space="preserve"> REF _Ref6819 \r \h </w:instrText>
      </w:r>
      <w:r>
        <w:rPr>
          <w:rFonts w:cs="宋体" w:hint="eastAsia"/>
          <w:vertAlign w:val="superscript"/>
        </w:rPr>
      </w:r>
      <w:r>
        <w:rPr>
          <w:rFonts w:cs="宋体" w:hint="eastAsia"/>
          <w:vertAlign w:val="superscript"/>
        </w:rPr>
        <w:fldChar w:fldCharType="separate"/>
      </w:r>
      <w:r>
        <w:rPr>
          <w:rFonts w:cs="宋体"/>
          <w:vertAlign w:val="superscript"/>
        </w:rPr>
        <w:t>[46]</w:t>
      </w:r>
      <w:r>
        <w:rPr>
          <w:rFonts w:cs="宋体" w:hint="eastAsia"/>
          <w:vertAlign w:val="superscript"/>
        </w:rPr>
        <w:fldChar w:fldCharType="end"/>
      </w:r>
      <w:r>
        <w:rPr>
          <w:rFonts w:cs="宋体" w:hint="eastAsia"/>
        </w:rPr>
        <w:t>发现农户灾害经历次数越多，参保意愿越强。二是将风险感知作为影响</w:t>
      </w:r>
      <w:r>
        <w:rPr>
          <w:rFonts w:cs="宋体" w:hint="eastAsia"/>
        </w:rPr>
        <w:lastRenderedPageBreak/>
        <w:t>因素，间接研究巨灾对居民投保的影响。首先考虑巨灾冲击对人们风险感知的影响。</w:t>
      </w:r>
      <w:r>
        <w:rPr>
          <w:rFonts w:cs="宋体" w:hint="eastAsia"/>
        </w:rPr>
        <w:t>Cameron</w:t>
      </w:r>
      <w:r>
        <w:rPr>
          <w:rFonts w:cs="宋体" w:hint="eastAsia"/>
          <w:vertAlign w:val="superscript"/>
        </w:rPr>
        <w:fldChar w:fldCharType="begin"/>
      </w:r>
      <w:r>
        <w:rPr>
          <w:rFonts w:cs="宋体" w:hint="eastAsia"/>
          <w:vertAlign w:val="superscript"/>
        </w:rPr>
        <w:instrText xml:space="preserve"> REF _Ref6911 \r \h </w:instrText>
      </w:r>
      <w:r>
        <w:rPr>
          <w:rFonts w:cs="宋体" w:hint="eastAsia"/>
          <w:vertAlign w:val="superscript"/>
        </w:rPr>
      </w:r>
      <w:r>
        <w:rPr>
          <w:rFonts w:cs="宋体" w:hint="eastAsia"/>
          <w:vertAlign w:val="superscript"/>
        </w:rPr>
        <w:fldChar w:fldCharType="separate"/>
      </w:r>
      <w:r>
        <w:rPr>
          <w:rFonts w:cs="宋体"/>
          <w:vertAlign w:val="superscript"/>
        </w:rPr>
        <w:t>[47]</w:t>
      </w:r>
      <w:r>
        <w:rPr>
          <w:rFonts w:cs="宋体" w:hint="eastAsia"/>
          <w:vertAlign w:val="superscript"/>
        </w:rPr>
        <w:fldChar w:fldCharType="end"/>
      </w:r>
      <w:r>
        <w:rPr>
          <w:rFonts w:cs="宋体" w:hint="eastAsia"/>
        </w:rPr>
        <w:t>发现印尼自然灾害暴露</w:t>
      </w:r>
      <w:proofErr w:type="gramStart"/>
      <w:r>
        <w:rPr>
          <w:rFonts w:cs="宋体" w:hint="eastAsia"/>
        </w:rPr>
        <w:t>者风险</w:t>
      </w:r>
      <w:proofErr w:type="gramEnd"/>
      <w:r>
        <w:rPr>
          <w:rFonts w:cs="宋体" w:hint="eastAsia"/>
        </w:rPr>
        <w:t>厌恶程度更高；</w:t>
      </w:r>
      <w:r>
        <w:rPr>
          <w:rFonts w:cs="宋体" w:hint="eastAsia"/>
        </w:rPr>
        <w:t>Cassar</w:t>
      </w:r>
      <w:r>
        <w:rPr>
          <w:rFonts w:cs="宋体" w:hint="eastAsia"/>
          <w:vertAlign w:val="superscript"/>
        </w:rPr>
        <w:fldChar w:fldCharType="begin"/>
      </w:r>
      <w:r>
        <w:rPr>
          <w:rFonts w:cs="宋体" w:hint="eastAsia"/>
          <w:vertAlign w:val="superscript"/>
        </w:rPr>
        <w:instrText xml:space="preserve"> REF _Ref6963 \r \h </w:instrText>
      </w:r>
      <w:r>
        <w:rPr>
          <w:rFonts w:cs="宋体" w:hint="eastAsia"/>
          <w:vertAlign w:val="superscript"/>
        </w:rPr>
      </w:r>
      <w:r>
        <w:rPr>
          <w:rFonts w:cs="宋体" w:hint="eastAsia"/>
          <w:vertAlign w:val="superscript"/>
        </w:rPr>
        <w:fldChar w:fldCharType="separate"/>
      </w:r>
      <w:r>
        <w:rPr>
          <w:rFonts w:cs="宋体"/>
          <w:vertAlign w:val="superscript"/>
        </w:rPr>
        <w:t>[48]</w:t>
      </w:r>
      <w:r>
        <w:rPr>
          <w:rFonts w:cs="宋体" w:hint="eastAsia"/>
          <w:vertAlign w:val="superscript"/>
        </w:rPr>
        <w:fldChar w:fldCharType="end"/>
      </w:r>
      <w:r>
        <w:rPr>
          <w:rFonts w:cs="宋体" w:hint="eastAsia"/>
        </w:rPr>
        <w:t>对印度洋海啸幸存者的实验表明，灾难冲击显著增强风险规避倾向。</w:t>
      </w:r>
      <w:proofErr w:type="gramStart"/>
      <w:r>
        <w:rPr>
          <w:rFonts w:cs="宋体"/>
        </w:rPr>
        <w:t>章元等</w:t>
      </w:r>
      <w:proofErr w:type="gramEnd"/>
      <w:r>
        <w:rPr>
          <w:rFonts w:cs="宋体" w:hint="eastAsia"/>
          <w:vertAlign w:val="superscript"/>
        </w:rPr>
        <w:fldChar w:fldCharType="begin"/>
      </w:r>
      <w:r>
        <w:rPr>
          <w:rFonts w:cs="宋体" w:hint="eastAsia"/>
          <w:vertAlign w:val="superscript"/>
        </w:rPr>
        <w:instrText xml:space="preserve"> REF _Ref7015 \r \h </w:instrText>
      </w:r>
      <w:r>
        <w:rPr>
          <w:rFonts w:cs="宋体" w:hint="eastAsia"/>
          <w:vertAlign w:val="superscript"/>
        </w:rPr>
      </w:r>
      <w:r>
        <w:rPr>
          <w:rFonts w:cs="宋体" w:hint="eastAsia"/>
          <w:vertAlign w:val="superscript"/>
        </w:rPr>
        <w:fldChar w:fldCharType="separate"/>
      </w:r>
      <w:r>
        <w:rPr>
          <w:rFonts w:cs="宋体"/>
          <w:vertAlign w:val="superscript"/>
        </w:rPr>
        <w:t>[49]</w:t>
      </w:r>
      <w:r>
        <w:rPr>
          <w:rFonts w:cs="宋体" w:hint="eastAsia"/>
          <w:vertAlign w:val="superscript"/>
        </w:rPr>
        <w:fldChar w:fldCharType="end"/>
      </w:r>
      <w:r>
        <w:rPr>
          <w:rFonts w:cs="宋体"/>
        </w:rPr>
        <w:t>基于地震数据，利用双重差分法发现受灾家庭风险厌恶程度显著提升，且与冲击强度正相关</w:t>
      </w:r>
      <w:r>
        <w:rPr>
          <w:rFonts w:cs="宋体" w:hint="eastAsia"/>
        </w:rPr>
        <w:t>；</w:t>
      </w:r>
      <w:proofErr w:type="gramStart"/>
      <w:r>
        <w:rPr>
          <w:rFonts w:cs="宋体" w:hint="eastAsia"/>
        </w:rPr>
        <w:t>苑梦瑶</w:t>
      </w:r>
      <w:proofErr w:type="gramEnd"/>
      <w:r>
        <w:rPr>
          <w:rFonts w:ascii="宋体" w:hAnsi="宋体" w:cs="宋体"/>
        </w:rPr>
        <w:t>在</w:t>
      </w:r>
      <w:r>
        <w:t>4R</w:t>
      </w:r>
      <w:r>
        <w:rPr>
          <w:rFonts w:ascii="宋体" w:hAnsi="宋体" w:cs="宋体"/>
        </w:rPr>
        <w:t>危机管理理论框架下对“</w:t>
      </w:r>
      <w:r>
        <w:t>7.20</w:t>
      </w:r>
      <w:r>
        <w:rPr>
          <w:rFonts w:ascii="宋体" w:hAnsi="宋体" w:cs="宋体"/>
        </w:rPr>
        <w:t>”突发灾害进行了全过程、多方位的分析，发现存在公众危机防范意识薄弱、预警机制部分失灵、救援工作缺乏统一指挥和政府瞒报迟报灾情信息的问题</w:t>
      </w:r>
      <w:r>
        <w:rPr>
          <w:rFonts w:cs="宋体" w:hint="eastAsia"/>
        </w:rPr>
        <w:t>；王炼等</w:t>
      </w:r>
      <w:r>
        <w:rPr>
          <w:rFonts w:cs="宋体" w:hint="eastAsia"/>
          <w:vertAlign w:val="superscript"/>
        </w:rPr>
        <w:fldChar w:fldCharType="begin"/>
      </w:r>
      <w:r>
        <w:rPr>
          <w:rFonts w:cs="宋体" w:hint="eastAsia"/>
          <w:vertAlign w:val="superscript"/>
        </w:rPr>
        <w:instrText xml:space="preserve"> REF _Ref7179 \r \h </w:instrText>
      </w:r>
      <w:r>
        <w:rPr>
          <w:rFonts w:cs="宋体" w:hint="eastAsia"/>
          <w:vertAlign w:val="superscript"/>
        </w:rPr>
      </w:r>
      <w:r>
        <w:rPr>
          <w:rFonts w:cs="宋体" w:hint="eastAsia"/>
          <w:vertAlign w:val="superscript"/>
        </w:rPr>
        <w:fldChar w:fldCharType="separate"/>
      </w:r>
      <w:r>
        <w:rPr>
          <w:rFonts w:cs="宋体"/>
          <w:vertAlign w:val="superscript"/>
        </w:rPr>
        <w:t>[51]</w:t>
      </w:r>
      <w:r>
        <w:rPr>
          <w:rFonts w:cs="宋体" w:hint="eastAsia"/>
          <w:vertAlign w:val="superscript"/>
        </w:rPr>
        <w:fldChar w:fldCharType="end"/>
      </w:r>
      <w:r>
        <w:rPr>
          <w:rFonts w:cs="宋体" w:hint="eastAsia"/>
        </w:rPr>
        <w:t>通过百度指数分析，揭示地震引发全国范围风险感知短期激增。接着探究风险感知对保险需求的影响。</w:t>
      </w:r>
      <w:r>
        <w:rPr>
          <w:rFonts w:cs="宋体" w:hint="eastAsia"/>
        </w:rPr>
        <w:t>Schlesinger</w:t>
      </w:r>
      <w:r>
        <w:rPr>
          <w:rFonts w:cs="宋体" w:hint="eastAsia"/>
          <w:vertAlign w:val="superscript"/>
        </w:rPr>
        <w:fldChar w:fldCharType="begin"/>
      </w:r>
      <w:r>
        <w:rPr>
          <w:rFonts w:cs="宋体" w:hint="eastAsia"/>
          <w:vertAlign w:val="superscript"/>
        </w:rPr>
        <w:instrText xml:space="preserve"> REF _Ref7234 \r \h </w:instrText>
      </w:r>
      <w:r>
        <w:rPr>
          <w:rFonts w:cs="宋体"/>
          <w:vertAlign w:val="superscript"/>
        </w:rPr>
        <w:instrText xml:space="preserve"> \* MERGEFORMAT </w:instrText>
      </w:r>
      <w:r>
        <w:rPr>
          <w:rFonts w:cs="宋体" w:hint="eastAsia"/>
          <w:vertAlign w:val="superscript"/>
        </w:rPr>
      </w:r>
      <w:r>
        <w:rPr>
          <w:rFonts w:cs="宋体" w:hint="eastAsia"/>
          <w:vertAlign w:val="superscript"/>
        </w:rPr>
        <w:fldChar w:fldCharType="separate"/>
      </w:r>
      <w:r>
        <w:rPr>
          <w:rFonts w:cs="宋体"/>
          <w:vertAlign w:val="superscript"/>
        </w:rPr>
        <w:t>[52]</w:t>
      </w:r>
      <w:r>
        <w:rPr>
          <w:rFonts w:cs="宋体" w:hint="eastAsia"/>
          <w:vertAlign w:val="superscript"/>
        </w:rPr>
        <w:fldChar w:fldCharType="end"/>
      </w:r>
      <w:r>
        <w:rPr>
          <w:rFonts w:cs="宋体" w:hint="eastAsia"/>
        </w:rPr>
        <w:t>理论分析指出风险厌恶程度与保险需求正相关；</w:t>
      </w:r>
      <w:proofErr w:type="gramStart"/>
      <w:r>
        <w:rPr>
          <w:rFonts w:cs="宋体" w:hint="eastAsia"/>
        </w:rPr>
        <w:t>郑沃林</w:t>
      </w:r>
      <w:proofErr w:type="gramEnd"/>
      <w:r>
        <w:rPr>
          <w:rFonts w:cs="宋体" w:hint="eastAsia"/>
        </w:rPr>
        <w:t>等</w:t>
      </w:r>
      <w:r>
        <w:rPr>
          <w:rFonts w:cs="宋体" w:hint="eastAsia"/>
          <w:vertAlign w:val="superscript"/>
        </w:rPr>
        <w:fldChar w:fldCharType="begin"/>
      </w:r>
      <w:r>
        <w:rPr>
          <w:rFonts w:cs="宋体" w:hint="eastAsia"/>
          <w:vertAlign w:val="superscript"/>
        </w:rPr>
        <w:instrText xml:space="preserve"> REF _Ref7280 \r \h </w:instrText>
      </w:r>
      <w:r>
        <w:rPr>
          <w:rFonts w:cs="宋体" w:hint="eastAsia"/>
          <w:vertAlign w:val="superscript"/>
        </w:rPr>
      </w:r>
      <w:r>
        <w:rPr>
          <w:rFonts w:cs="宋体" w:hint="eastAsia"/>
          <w:vertAlign w:val="superscript"/>
        </w:rPr>
        <w:fldChar w:fldCharType="separate"/>
      </w:r>
      <w:r>
        <w:rPr>
          <w:rFonts w:cs="宋体"/>
          <w:vertAlign w:val="superscript"/>
        </w:rPr>
        <w:t>[53]</w:t>
      </w:r>
      <w:r>
        <w:rPr>
          <w:rFonts w:cs="宋体" w:hint="eastAsia"/>
          <w:vertAlign w:val="superscript"/>
        </w:rPr>
        <w:fldChar w:fldCharType="end"/>
      </w:r>
      <w:r>
        <w:rPr>
          <w:rFonts w:cs="宋体" w:hint="eastAsia"/>
        </w:rPr>
        <w:t>证实气候风险通过强化风险厌恶促进农业保险购买。</w:t>
      </w:r>
      <w:proofErr w:type="spellStart"/>
      <w:r>
        <w:rPr>
          <w:rFonts w:cs="宋体" w:hint="eastAsia"/>
        </w:rPr>
        <w:t>Kunreuther</w:t>
      </w:r>
      <w:proofErr w:type="spellEnd"/>
      <w:r>
        <w:rPr>
          <w:rFonts w:cs="宋体" w:hint="eastAsia"/>
          <w:vertAlign w:val="superscript"/>
        </w:rPr>
        <w:fldChar w:fldCharType="begin"/>
      </w:r>
      <w:r>
        <w:rPr>
          <w:rFonts w:cs="宋体" w:hint="eastAsia"/>
          <w:vertAlign w:val="superscript"/>
        </w:rPr>
        <w:instrText xml:space="preserve"> REF _Ref7381 \r \h </w:instrText>
      </w:r>
      <w:r>
        <w:rPr>
          <w:rFonts w:cs="宋体" w:hint="eastAsia"/>
          <w:vertAlign w:val="superscript"/>
        </w:rPr>
      </w:r>
      <w:r>
        <w:rPr>
          <w:rFonts w:cs="宋体" w:hint="eastAsia"/>
          <w:vertAlign w:val="superscript"/>
        </w:rPr>
        <w:fldChar w:fldCharType="separate"/>
      </w:r>
      <w:r>
        <w:rPr>
          <w:rFonts w:cs="宋体"/>
          <w:vertAlign w:val="superscript"/>
        </w:rPr>
        <w:t>[54]</w:t>
      </w:r>
      <w:r>
        <w:rPr>
          <w:rFonts w:cs="宋体" w:hint="eastAsia"/>
          <w:vertAlign w:val="superscript"/>
        </w:rPr>
        <w:fldChar w:fldCharType="end"/>
      </w:r>
      <w:r>
        <w:rPr>
          <w:rFonts w:cs="宋体" w:hint="eastAsia"/>
        </w:rPr>
        <w:t>发现灾害高风险区居民感知度与参保率正相关；</w:t>
      </w:r>
      <w:proofErr w:type="spellStart"/>
      <w:r>
        <w:rPr>
          <w:rFonts w:cs="宋体" w:hint="eastAsia"/>
        </w:rPr>
        <w:t>Botzen</w:t>
      </w:r>
      <w:proofErr w:type="spellEnd"/>
      <w:r>
        <w:rPr>
          <w:rFonts w:cs="宋体" w:hint="eastAsia"/>
          <w:vertAlign w:val="superscript"/>
        </w:rPr>
        <w:fldChar w:fldCharType="begin"/>
      </w:r>
      <w:r>
        <w:rPr>
          <w:rFonts w:cs="宋体" w:hint="eastAsia"/>
          <w:vertAlign w:val="superscript"/>
        </w:rPr>
        <w:instrText xml:space="preserve"> REF _Ref7430 \r \h </w:instrText>
      </w:r>
      <w:r>
        <w:rPr>
          <w:rFonts w:cs="宋体" w:hint="eastAsia"/>
          <w:vertAlign w:val="superscript"/>
        </w:rPr>
      </w:r>
      <w:r>
        <w:rPr>
          <w:rFonts w:cs="宋体" w:hint="eastAsia"/>
          <w:vertAlign w:val="superscript"/>
        </w:rPr>
        <w:fldChar w:fldCharType="separate"/>
      </w:r>
      <w:r>
        <w:rPr>
          <w:rFonts w:cs="宋体"/>
          <w:vertAlign w:val="superscript"/>
        </w:rPr>
        <w:t>[55]</w:t>
      </w:r>
      <w:r>
        <w:rPr>
          <w:rFonts w:cs="宋体" w:hint="eastAsia"/>
          <w:vertAlign w:val="superscript"/>
        </w:rPr>
        <w:fldChar w:fldCharType="end"/>
      </w:r>
      <w:r>
        <w:rPr>
          <w:rFonts w:cs="宋体" w:hint="eastAsia"/>
        </w:rPr>
        <w:t>强调洪水保险需求主要</w:t>
      </w:r>
      <w:proofErr w:type="gramStart"/>
      <w:r>
        <w:rPr>
          <w:rFonts w:cs="宋体" w:hint="eastAsia"/>
        </w:rPr>
        <w:t>受风险</w:t>
      </w:r>
      <w:proofErr w:type="gramEnd"/>
      <w:r>
        <w:rPr>
          <w:rFonts w:cs="宋体" w:hint="eastAsia"/>
        </w:rPr>
        <w:t>感知驱动；卓志等</w:t>
      </w:r>
      <w:r>
        <w:rPr>
          <w:rFonts w:cs="宋体" w:hint="eastAsia"/>
          <w:vertAlign w:val="superscript"/>
        </w:rPr>
        <w:fldChar w:fldCharType="begin"/>
      </w:r>
      <w:r>
        <w:rPr>
          <w:rFonts w:cs="宋体" w:hint="eastAsia"/>
          <w:vertAlign w:val="superscript"/>
        </w:rPr>
        <w:instrText xml:space="preserve"> REF _Ref7489 \r \h </w:instrText>
      </w:r>
      <w:r>
        <w:rPr>
          <w:rFonts w:cs="宋体" w:hint="eastAsia"/>
          <w:vertAlign w:val="superscript"/>
        </w:rPr>
      </w:r>
      <w:r>
        <w:rPr>
          <w:rFonts w:cs="宋体" w:hint="eastAsia"/>
          <w:vertAlign w:val="superscript"/>
        </w:rPr>
        <w:fldChar w:fldCharType="separate"/>
      </w:r>
      <w:r>
        <w:rPr>
          <w:rFonts w:cs="宋体"/>
          <w:vertAlign w:val="superscript"/>
        </w:rPr>
        <w:t>[56]</w:t>
      </w:r>
      <w:r>
        <w:rPr>
          <w:rFonts w:cs="宋体" w:hint="eastAsia"/>
          <w:vertAlign w:val="superscript"/>
        </w:rPr>
        <w:fldChar w:fldCharType="end"/>
      </w:r>
      <w:r>
        <w:rPr>
          <w:rFonts w:cs="宋体" w:hint="eastAsia"/>
        </w:rPr>
        <w:t>验证</w:t>
      </w:r>
      <w:proofErr w:type="gramStart"/>
      <w:r>
        <w:rPr>
          <w:rFonts w:cs="宋体" w:hint="eastAsia"/>
        </w:rPr>
        <w:t>汶</w:t>
      </w:r>
      <w:proofErr w:type="gramEnd"/>
      <w:r>
        <w:rPr>
          <w:rFonts w:cs="宋体" w:hint="eastAsia"/>
        </w:rPr>
        <w:t>川地震后风险感知提升显著增加保险需求。</w:t>
      </w:r>
    </w:p>
    <w:p w14:paraId="63BE5177" w14:textId="20BF3687" w:rsidR="00060661" w:rsidRDefault="00000000">
      <w:pPr>
        <w:pStyle w:val="3"/>
        <w:spacing w:beforeLines="50" w:before="163" w:afterLines="50" w:after="163" w:line="360" w:lineRule="auto"/>
      </w:pPr>
      <w:r>
        <w:rPr>
          <w:rFonts w:hint="eastAsia"/>
        </w:rPr>
        <w:t xml:space="preserve">1.2.4 </w:t>
      </w:r>
      <w:r>
        <w:rPr>
          <w:rFonts w:hint="eastAsia"/>
        </w:rPr>
        <w:t>应急物资调配与路径优化</w:t>
      </w:r>
      <w:r w:rsidR="00B527C9">
        <w:rPr>
          <w:rFonts w:hint="eastAsia"/>
        </w:rPr>
        <w:t>的</w:t>
      </w:r>
      <w:r>
        <w:rPr>
          <w:rFonts w:hint="eastAsia"/>
        </w:rPr>
        <w:t>研究现状</w:t>
      </w:r>
      <w:bookmarkEnd w:id="8"/>
    </w:p>
    <w:p w14:paraId="1748260A" w14:textId="77777777" w:rsidR="00060661" w:rsidRDefault="00000000">
      <w:pPr>
        <w:overflowPunct w:val="0"/>
        <w:spacing w:beforeLines="50" w:before="163" w:afterLines="50" w:after="163" w:line="360" w:lineRule="auto"/>
        <w:ind w:firstLineChars="200" w:firstLine="480"/>
        <w:rPr>
          <w:rFonts w:cs="宋体"/>
        </w:rPr>
      </w:pPr>
      <w:r>
        <w:rPr>
          <w:rFonts w:cs="宋体"/>
        </w:rPr>
        <w:t>在巨灾应对中，物资调配与路径优化是保障救援效率与资源利用率的核心环节。物资调配研究主要聚焦于灾害期</w:t>
      </w:r>
      <w:proofErr w:type="gramStart"/>
      <w:r>
        <w:rPr>
          <w:rFonts w:cs="宋体"/>
        </w:rPr>
        <w:t>间需求</w:t>
      </w:r>
      <w:proofErr w:type="gramEnd"/>
      <w:r>
        <w:rPr>
          <w:rFonts w:cs="宋体"/>
        </w:rPr>
        <w:t>的精准识别、资源的合理分配以及调度方案的科学制定，而路径优化研究则围绕如何在复杂动态</w:t>
      </w:r>
    </w:p>
    <w:p w14:paraId="45E7FF03" w14:textId="77777777" w:rsidR="00060661" w:rsidRDefault="00000000">
      <w:pPr>
        <w:overflowPunct w:val="0"/>
        <w:spacing w:beforeLines="50" w:before="163" w:afterLines="50" w:after="163" w:line="360" w:lineRule="auto"/>
        <w:ind w:firstLineChars="200" w:firstLine="482"/>
        <w:rPr>
          <w:rFonts w:cs="宋体"/>
        </w:rPr>
      </w:pPr>
      <w:r>
        <w:rPr>
          <w:rFonts w:cs="宋体" w:hint="eastAsia"/>
          <w:b/>
          <w:bCs/>
        </w:rPr>
        <w:t>在物资调配研究方面</w:t>
      </w:r>
      <w:r>
        <w:rPr>
          <w:rFonts w:cs="宋体"/>
        </w:rPr>
        <w:t>，</w:t>
      </w:r>
      <w:proofErr w:type="spellStart"/>
      <w:r>
        <w:rPr>
          <w:rFonts w:cs="宋体" w:hint="eastAsia"/>
        </w:rPr>
        <w:t>Madichetty</w:t>
      </w:r>
      <w:proofErr w:type="spellEnd"/>
      <w:r>
        <w:rPr>
          <w:rFonts w:cs="宋体" w:hint="eastAsia"/>
        </w:rPr>
        <w:t>等</w:t>
      </w:r>
      <w:r>
        <w:rPr>
          <w:rFonts w:cs="宋体" w:hint="eastAsia"/>
          <w:vertAlign w:val="superscript"/>
        </w:rPr>
        <w:fldChar w:fldCharType="begin"/>
      </w:r>
      <w:r>
        <w:rPr>
          <w:rFonts w:cs="宋体" w:hint="eastAsia"/>
          <w:vertAlign w:val="superscript"/>
        </w:rPr>
        <w:instrText xml:space="preserve"> REF _Ref7541 \r \h </w:instrText>
      </w:r>
      <w:r>
        <w:rPr>
          <w:rFonts w:cs="宋体" w:hint="eastAsia"/>
          <w:vertAlign w:val="superscript"/>
        </w:rPr>
      </w:r>
      <w:r>
        <w:rPr>
          <w:rFonts w:cs="宋体" w:hint="eastAsia"/>
          <w:vertAlign w:val="superscript"/>
        </w:rPr>
        <w:fldChar w:fldCharType="separate"/>
      </w:r>
      <w:r>
        <w:rPr>
          <w:rFonts w:cs="宋体"/>
          <w:vertAlign w:val="superscript"/>
        </w:rPr>
        <w:t>[57]</w:t>
      </w:r>
      <w:r>
        <w:rPr>
          <w:rFonts w:cs="宋体" w:hint="eastAsia"/>
          <w:vertAlign w:val="superscript"/>
        </w:rPr>
        <w:fldChar w:fldCharType="end"/>
      </w:r>
      <w:r>
        <w:rPr>
          <w:rFonts w:cs="宋体"/>
        </w:rPr>
        <w:t>的灾情环境中，快速、准确地确定物资运输与救援的最优路线展开。</w:t>
      </w:r>
      <w:r>
        <w:rPr>
          <w:rFonts w:cs="宋体" w:hint="eastAsia"/>
        </w:rPr>
        <w:t>开发了一套基于卷积神经网络（</w:t>
      </w:r>
      <w:r>
        <w:rPr>
          <w:rFonts w:cs="宋体" w:hint="eastAsia"/>
        </w:rPr>
        <w:t>CNN</w:t>
      </w:r>
      <w:r>
        <w:rPr>
          <w:rFonts w:cs="宋体" w:hint="eastAsia"/>
        </w:rPr>
        <w:t>）的</w:t>
      </w:r>
      <w:proofErr w:type="gramStart"/>
      <w:r>
        <w:rPr>
          <w:rFonts w:cs="宋体" w:hint="eastAsia"/>
        </w:rPr>
        <w:t>资源推文检测</w:t>
      </w:r>
      <w:proofErr w:type="gramEnd"/>
      <w:r>
        <w:rPr>
          <w:rFonts w:cs="宋体" w:hint="eastAsia"/>
        </w:rPr>
        <w:t>系统，该系统利用堆叠式</w:t>
      </w:r>
      <w:r>
        <w:rPr>
          <w:rFonts w:cs="宋体" w:hint="eastAsia"/>
        </w:rPr>
        <w:t>CNN</w:t>
      </w:r>
      <w:r>
        <w:rPr>
          <w:rFonts w:cs="宋体" w:hint="eastAsia"/>
        </w:rPr>
        <w:t>结构，高效识别灾害期间社交媒体上发布的物资需求信息。该系统在标准</w:t>
      </w:r>
      <w:r>
        <w:rPr>
          <w:rFonts w:cs="宋体" w:hint="eastAsia"/>
        </w:rPr>
        <w:t>TREC-IS</w:t>
      </w:r>
      <w:r>
        <w:rPr>
          <w:rFonts w:cs="宋体" w:hint="eastAsia"/>
        </w:rPr>
        <w:t>数据集上取得了</w:t>
      </w:r>
      <w:r>
        <w:rPr>
          <w:rFonts w:cs="宋体" w:hint="eastAsia"/>
        </w:rPr>
        <w:t>0.69</w:t>
      </w:r>
      <w:r>
        <w:rPr>
          <w:rFonts w:cs="宋体" w:hint="eastAsia"/>
        </w:rPr>
        <w:t>的</w:t>
      </w:r>
      <w:r>
        <w:rPr>
          <w:rFonts w:cs="宋体" w:hint="eastAsia"/>
        </w:rPr>
        <w:t>F1</w:t>
      </w:r>
      <w:r>
        <w:rPr>
          <w:rFonts w:cs="宋体" w:hint="eastAsia"/>
        </w:rPr>
        <w:t>值，显著提升了救援物资需求的识别效率。</w:t>
      </w:r>
      <w:r>
        <w:rPr>
          <w:rFonts w:cs="宋体" w:hint="eastAsia"/>
        </w:rPr>
        <w:t>Devaraj</w:t>
      </w:r>
      <w:r>
        <w:rPr>
          <w:rFonts w:cs="宋体" w:hint="eastAsia"/>
        </w:rPr>
        <w:t>等</w:t>
      </w:r>
      <w:r>
        <w:rPr>
          <w:rFonts w:cs="宋体" w:hint="eastAsia"/>
          <w:vertAlign w:val="superscript"/>
        </w:rPr>
        <w:fldChar w:fldCharType="begin"/>
      </w:r>
      <w:r>
        <w:rPr>
          <w:rFonts w:cs="宋体" w:hint="eastAsia"/>
          <w:vertAlign w:val="superscript"/>
        </w:rPr>
        <w:instrText xml:space="preserve"> REF _Ref7587 \r \h </w:instrText>
      </w:r>
      <w:r>
        <w:rPr>
          <w:rFonts w:cs="宋体" w:hint="eastAsia"/>
          <w:vertAlign w:val="superscript"/>
        </w:rPr>
      </w:r>
      <w:r>
        <w:rPr>
          <w:rFonts w:cs="宋体" w:hint="eastAsia"/>
          <w:vertAlign w:val="superscript"/>
        </w:rPr>
        <w:fldChar w:fldCharType="separate"/>
      </w:r>
      <w:r>
        <w:rPr>
          <w:rFonts w:cs="宋体"/>
          <w:vertAlign w:val="superscript"/>
        </w:rPr>
        <w:t>[58]</w:t>
      </w:r>
      <w:r>
        <w:rPr>
          <w:rFonts w:cs="宋体" w:hint="eastAsia"/>
          <w:vertAlign w:val="superscript"/>
        </w:rPr>
        <w:fldChar w:fldCharType="end"/>
      </w:r>
      <w:r>
        <w:rPr>
          <w:rFonts w:cs="宋体" w:hint="eastAsia"/>
        </w:rPr>
        <w:t>则采用机器学习方法分析飓风期间的社交媒体请求信息，构建了紧急求助信息识别模型。该研究收集并处理了超过</w:t>
      </w:r>
      <w:r>
        <w:rPr>
          <w:rFonts w:cs="宋体" w:hint="eastAsia"/>
        </w:rPr>
        <w:t>200</w:t>
      </w:r>
      <w:r>
        <w:rPr>
          <w:rFonts w:cs="宋体" w:hint="eastAsia"/>
        </w:rPr>
        <w:t>万条相关推文，通过细致的特征工程和分类算法应用，实现了对紧急物资需求的精准定位，为后续的物资调配决策奠定了坚实的数据基础。高虹霓</w:t>
      </w:r>
      <w:r>
        <w:rPr>
          <w:rFonts w:cs="宋体" w:hint="eastAsia"/>
          <w:vertAlign w:val="superscript"/>
        </w:rPr>
        <w:fldChar w:fldCharType="begin"/>
      </w:r>
      <w:r>
        <w:rPr>
          <w:rFonts w:cs="宋体" w:hint="eastAsia"/>
          <w:vertAlign w:val="superscript"/>
        </w:rPr>
        <w:instrText xml:space="preserve"> REF _Ref7695 \r \h </w:instrText>
      </w:r>
      <w:r>
        <w:rPr>
          <w:rFonts w:cs="宋体" w:hint="eastAsia"/>
          <w:vertAlign w:val="superscript"/>
        </w:rPr>
      </w:r>
      <w:r>
        <w:rPr>
          <w:rFonts w:cs="宋体" w:hint="eastAsia"/>
          <w:vertAlign w:val="superscript"/>
        </w:rPr>
        <w:fldChar w:fldCharType="separate"/>
      </w:r>
      <w:r>
        <w:rPr>
          <w:rFonts w:cs="宋体"/>
          <w:vertAlign w:val="superscript"/>
        </w:rPr>
        <w:t>[59]</w:t>
      </w:r>
      <w:r>
        <w:rPr>
          <w:rFonts w:cs="宋体" w:hint="eastAsia"/>
          <w:vertAlign w:val="superscript"/>
        </w:rPr>
        <w:fldChar w:fldCharType="end"/>
      </w:r>
      <w:r>
        <w:rPr>
          <w:rFonts w:cs="宋体" w:hint="eastAsia"/>
        </w:rPr>
        <w:t>采用改进的专家打分法将收集到的灾情信息量化为可计算的灾情因子，并在此基础上构建了同时考虑应急成本和应急延误时间两个目标的多目标优化模型。采用逐步法进行求解，该模型能够为每一个应急物资需求点确定最优的供应点及相应的物资供应量。在物资调度优化方面，刘青云</w:t>
      </w:r>
      <w:r>
        <w:rPr>
          <w:rFonts w:cs="宋体" w:hint="eastAsia"/>
          <w:vertAlign w:val="superscript"/>
        </w:rPr>
        <w:fldChar w:fldCharType="begin"/>
      </w:r>
      <w:r>
        <w:rPr>
          <w:rFonts w:cs="宋体" w:hint="eastAsia"/>
          <w:vertAlign w:val="superscript"/>
        </w:rPr>
        <w:instrText xml:space="preserve"> REF _Ref7747 \r \h </w:instrText>
      </w:r>
      <w:r>
        <w:rPr>
          <w:rFonts w:cs="宋体" w:hint="eastAsia"/>
          <w:vertAlign w:val="superscript"/>
        </w:rPr>
      </w:r>
      <w:r>
        <w:rPr>
          <w:rFonts w:cs="宋体" w:hint="eastAsia"/>
          <w:vertAlign w:val="superscript"/>
        </w:rPr>
        <w:fldChar w:fldCharType="separate"/>
      </w:r>
      <w:r>
        <w:rPr>
          <w:rFonts w:cs="宋体"/>
          <w:vertAlign w:val="superscript"/>
        </w:rPr>
        <w:t>[60]</w:t>
      </w:r>
      <w:r>
        <w:rPr>
          <w:rFonts w:cs="宋体" w:hint="eastAsia"/>
          <w:vertAlign w:val="superscript"/>
        </w:rPr>
        <w:fldChar w:fldCharType="end"/>
      </w:r>
      <w:r>
        <w:rPr>
          <w:rFonts w:cs="宋体" w:hint="eastAsia"/>
        </w:rPr>
        <w:t>首先构建了多种可能的地震灾害情景，</w:t>
      </w:r>
      <w:r>
        <w:rPr>
          <w:rFonts w:cs="宋体" w:hint="eastAsia"/>
        </w:rPr>
        <w:lastRenderedPageBreak/>
        <w:t>进而创立了一个综合考虑救援资源分布特点、受灾情况动态变化趋势，并引入多目标优化算法的应急救援队伍优化调配模型。该模型旨在实现对应急救援队伍调配策略的科学规划和高效执行。孙可可</w:t>
      </w:r>
      <w:r>
        <w:rPr>
          <w:rFonts w:cs="宋体" w:hint="eastAsia"/>
          <w:vertAlign w:val="superscript"/>
        </w:rPr>
        <w:fldChar w:fldCharType="begin"/>
      </w:r>
      <w:r>
        <w:rPr>
          <w:rFonts w:cs="宋体" w:hint="eastAsia"/>
          <w:vertAlign w:val="superscript"/>
        </w:rPr>
        <w:instrText xml:space="preserve"> REF _Ref7815 \r \h </w:instrText>
      </w:r>
      <w:r>
        <w:rPr>
          <w:rFonts w:cs="宋体" w:hint="eastAsia"/>
          <w:vertAlign w:val="superscript"/>
        </w:rPr>
      </w:r>
      <w:r>
        <w:rPr>
          <w:rFonts w:cs="宋体" w:hint="eastAsia"/>
          <w:vertAlign w:val="superscript"/>
        </w:rPr>
        <w:fldChar w:fldCharType="separate"/>
      </w:r>
      <w:r>
        <w:rPr>
          <w:rFonts w:cs="宋体"/>
          <w:vertAlign w:val="superscript"/>
        </w:rPr>
        <w:t>[61]</w:t>
      </w:r>
      <w:r>
        <w:rPr>
          <w:rFonts w:cs="宋体" w:hint="eastAsia"/>
          <w:vertAlign w:val="superscript"/>
        </w:rPr>
        <w:fldChar w:fldCharType="end"/>
      </w:r>
      <w:r>
        <w:rPr>
          <w:rFonts w:cs="宋体" w:hint="eastAsia"/>
        </w:rPr>
        <w:t>系统对比研究了不同路径规划算法的优缺点及适用场景，选择并改进了</w:t>
      </w:r>
      <w:r>
        <w:rPr>
          <w:rFonts w:cs="宋体" w:hint="eastAsia"/>
        </w:rPr>
        <w:t>Floyd</w:t>
      </w:r>
      <w:r>
        <w:rPr>
          <w:rFonts w:cs="宋体" w:hint="eastAsia"/>
        </w:rPr>
        <w:t>路径规划算法，用于计算社会救援物资从起点到灾区的最优运输路径。此外，他还构建了一个面向巨灾场景的社会救援物资调度模型，旨在优化和简化灾后救援物资从全国各地汇集并最终送达受灾群众手中的复杂流程。朱晓鑫</w:t>
      </w:r>
      <w:r>
        <w:rPr>
          <w:rFonts w:cs="宋体" w:hint="eastAsia"/>
          <w:vertAlign w:val="superscript"/>
        </w:rPr>
        <w:fldChar w:fldCharType="begin"/>
      </w:r>
      <w:r>
        <w:rPr>
          <w:rFonts w:cs="宋体" w:hint="eastAsia"/>
          <w:vertAlign w:val="superscript"/>
        </w:rPr>
        <w:instrText xml:space="preserve"> REF _Ref7868 \r \h </w:instrText>
      </w:r>
      <w:r>
        <w:rPr>
          <w:rFonts w:cs="宋体" w:hint="eastAsia"/>
          <w:vertAlign w:val="superscript"/>
        </w:rPr>
      </w:r>
      <w:r>
        <w:rPr>
          <w:rFonts w:cs="宋体" w:hint="eastAsia"/>
          <w:vertAlign w:val="superscript"/>
        </w:rPr>
        <w:fldChar w:fldCharType="separate"/>
      </w:r>
      <w:r>
        <w:rPr>
          <w:rFonts w:cs="宋体"/>
          <w:vertAlign w:val="superscript"/>
        </w:rPr>
        <w:t>[62]</w:t>
      </w:r>
      <w:r>
        <w:rPr>
          <w:rFonts w:cs="宋体" w:hint="eastAsia"/>
          <w:vertAlign w:val="superscript"/>
        </w:rPr>
        <w:fldChar w:fldCharType="end"/>
      </w:r>
      <w:r>
        <w:rPr>
          <w:rFonts w:cs="宋体" w:hint="eastAsia"/>
        </w:rPr>
        <w:t>的研究以应急物资动员理论、震灾应急阶段划分理论和物资调度优化理论为基石，综合运用了约束问题的多目标优化方法、最优停止决策理论、随机过程分析、数据包络分析方法（</w:t>
      </w:r>
      <w:r>
        <w:rPr>
          <w:rFonts w:cs="宋体" w:hint="eastAsia"/>
        </w:rPr>
        <w:t>DEA</w:t>
      </w:r>
      <w:r>
        <w:rPr>
          <w:rFonts w:cs="宋体" w:hint="eastAsia"/>
        </w:rPr>
        <w:t>）、多重比较分析方法以及定性与定量相结合等多种研究方法。其研究从实际灾情出发，深入探讨了应急物资实时需求预测、筹集活动随机终止决策、调度优化决策以及有效途径机理分析等前沿课题，力求在贴近实际救援情境的前提下，最大化应急救援资源的效用，同时显著降低应急成本和风险，提升应急物流效率和受灾群众的救援满意度。此外，</w:t>
      </w:r>
      <w:proofErr w:type="spellStart"/>
      <w:r>
        <w:rPr>
          <w:rFonts w:cs="宋体" w:hint="eastAsia"/>
        </w:rPr>
        <w:t>Madichetty</w:t>
      </w:r>
      <w:proofErr w:type="spellEnd"/>
      <w:r>
        <w:rPr>
          <w:rFonts w:cs="宋体" w:hint="eastAsia"/>
        </w:rPr>
        <w:t>和</w:t>
      </w:r>
      <w:r>
        <w:rPr>
          <w:rFonts w:cs="宋体" w:hint="eastAsia"/>
        </w:rPr>
        <w:t>Sridevi</w:t>
      </w:r>
      <w:r>
        <w:rPr>
          <w:rFonts w:cs="宋体" w:hint="eastAsia"/>
          <w:vertAlign w:val="superscript"/>
        </w:rPr>
        <w:fldChar w:fldCharType="begin"/>
      </w:r>
      <w:r>
        <w:rPr>
          <w:rFonts w:cs="宋体" w:hint="eastAsia"/>
          <w:vertAlign w:val="superscript"/>
        </w:rPr>
        <w:instrText xml:space="preserve"> REF _Ref7930 \r \h </w:instrText>
      </w:r>
      <w:r>
        <w:rPr>
          <w:rFonts w:cs="宋体" w:hint="eastAsia"/>
          <w:vertAlign w:val="superscript"/>
        </w:rPr>
      </w:r>
      <w:r>
        <w:rPr>
          <w:rFonts w:cs="宋体" w:hint="eastAsia"/>
          <w:vertAlign w:val="superscript"/>
        </w:rPr>
        <w:fldChar w:fldCharType="separate"/>
      </w:r>
      <w:r>
        <w:rPr>
          <w:rFonts w:cs="宋体"/>
          <w:vertAlign w:val="superscript"/>
        </w:rPr>
        <w:t>[63]</w:t>
      </w:r>
      <w:r>
        <w:rPr>
          <w:rFonts w:cs="宋体" w:hint="eastAsia"/>
          <w:vertAlign w:val="superscript"/>
        </w:rPr>
        <w:fldChar w:fldCharType="end"/>
      </w:r>
      <w:r>
        <w:rPr>
          <w:rFonts w:cs="宋体" w:hint="eastAsia"/>
        </w:rPr>
        <w:t>的研究重点关注灾害损害</w:t>
      </w:r>
      <w:proofErr w:type="gramStart"/>
      <w:r>
        <w:rPr>
          <w:rFonts w:cs="宋体" w:hint="eastAsia"/>
        </w:rPr>
        <w:t>评估推文的</w:t>
      </w:r>
      <w:proofErr w:type="gramEnd"/>
      <w:r>
        <w:rPr>
          <w:rFonts w:cs="宋体" w:hint="eastAsia"/>
        </w:rPr>
        <w:t>识别，其提出的深度学习方法能够精准提取推文中反映的基础设施损坏信息。这些实时评估数据为确定物资分配的优先级提供了关键支持，确保最紧缺的物资能够优先送达受灾最严重的区域。</w:t>
      </w:r>
      <w:r>
        <w:rPr>
          <w:rFonts w:cs="宋体" w:hint="eastAsia"/>
        </w:rPr>
        <w:t>Kruspe</w:t>
      </w:r>
      <w:r>
        <w:rPr>
          <w:rFonts w:cs="宋体" w:hint="eastAsia"/>
          <w:vertAlign w:val="superscript"/>
        </w:rPr>
        <w:fldChar w:fldCharType="begin"/>
      </w:r>
      <w:r>
        <w:rPr>
          <w:rFonts w:cs="宋体" w:hint="eastAsia"/>
          <w:vertAlign w:val="superscript"/>
        </w:rPr>
        <w:instrText xml:space="preserve"> REF _Ref7995 \r \h </w:instrText>
      </w:r>
      <w:r>
        <w:rPr>
          <w:rFonts w:cs="宋体" w:hint="eastAsia"/>
          <w:vertAlign w:val="superscript"/>
        </w:rPr>
      </w:r>
      <w:r>
        <w:rPr>
          <w:rFonts w:cs="宋体" w:hint="eastAsia"/>
          <w:vertAlign w:val="superscript"/>
        </w:rPr>
        <w:fldChar w:fldCharType="separate"/>
      </w:r>
      <w:r>
        <w:rPr>
          <w:rFonts w:cs="宋体"/>
          <w:vertAlign w:val="superscript"/>
        </w:rPr>
        <w:t>[64]</w:t>
      </w:r>
      <w:r>
        <w:rPr>
          <w:rFonts w:cs="宋体" w:hint="eastAsia"/>
          <w:vertAlign w:val="superscript"/>
        </w:rPr>
        <w:fldChar w:fldCharType="end"/>
      </w:r>
      <w:r>
        <w:rPr>
          <w:rFonts w:cs="宋体" w:hint="eastAsia"/>
        </w:rPr>
        <w:t>开发的社交媒体新颖性检测系统，能够在灾害动态演进过程中实时识别社交媒体上涌现出的新型物资需求模式。这种动态识别能力使得物资调度方案能够根据灾情的实时变化进行及时调整，从而显著提高了有限救援资源的利用效率。</w:t>
      </w:r>
    </w:p>
    <w:p w14:paraId="702EE476" w14:textId="3330FEC4" w:rsidR="00060661" w:rsidRDefault="00000000">
      <w:pPr>
        <w:spacing w:beforeLines="50" w:before="163" w:afterLines="50" w:after="163" w:line="360" w:lineRule="auto"/>
        <w:ind w:firstLineChars="200" w:firstLine="482"/>
        <w:rPr>
          <w:rFonts w:ascii="宋体" w:hAnsi="宋体" w:cs="宋体" w:hint="eastAsia"/>
          <w:highlight w:val="yellow"/>
        </w:rPr>
      </w:pPr>
      <w:r>
        <w:rPr>
          <w:rFonts w:cs="宋体" w:hint="eastAsia"/>
          <w:b/>
          <w:bCs/>
        </w:rPr>
        <w:t>在路径优化方面</w:t>
      </w:r>
      <w:r>
        <w:rPr>
          <w:rFonts w:cs="宋体" w:hint="eastAsia"/>
        </w:rPr>
        <w:t>，</w:t>
      </w:r>
      <w:r>
        <w:rPr>
          <w:rFonts w:cs="宋体" w:hint="eastAsia"/>
        </w:rPr>
        <w:t>Munawar</w:t>
      </w:r>
      <w:r>
        <w:rPr>
          <w:rFonts w:cs="宋体" w:hint="eastAsia"/>
        </w:rPr>
        <w:t>等</w:t>
      </w:r>
      <w:r>
        <w:rPr>
          <w:rFonts w:cs="宋体" w:hint="eastAsia"/>
          <w:vertAlign w:val="superscript"/>
        </w:rPr>
        <w:fldChar w:fldCharType="begin"/>
      </w:r>
      <w:r>
        <w:rPr>
          <w:rFonts w:cs="宋体" w:hint="eastAsia"/>
          <w:vertAlign w:val="superscript"/>
        </w:rPr>
        <w:instrText xml:space="preserve"> REF _Ref8051 \r \h </w:instrText>
      </w:r>
      <w:r>
        <w:rPr>
          <w:rFonts w:cs="宋体" w:hint="eastAsia"/>
          <w:vertAlign w:val="superscript"/>
        </w:rPr>
      </w:r>
      <w:r>
        <w:rPr>
          <w:rFonts w:cs="宋体" w:hint="eastAsia"/>
          <w:vertAlign w:val="superscript"/>
        </w:rPr>
        <w:fldChar w:fldCharType="separate"/>
      </w:r>
      <w:r>
        <w:rPr>
          <w:rFonts w:cs="宋体"/>
          <w:vertAlign w:val="superscript"/>
        </w:rPr>
        <w:t>[</w:t>
      </w:r>
      <w:r>
        <w:rPr>
          <w:rFonts w:cs="宋体" w:hint="eastAsia"/>
          <w:vertAlign w:val="superscript"/>
        </w:rPr>
        <w:t>33</w:t>
      </w:r>
      <w:r>
        <w:rPr>
          <w:rFonts w:cs="宋体"/>
          <w:vertAlign w:val="superscript"/>
        </w:rPr>
        <w:t>]</w:t>
      </w:r>
      <w:r>
        <w:rPr>
          <w:rFonts w:cs="宋体" w:hint="eastAsia"/>
          <w:vertAlign w:val="superscript"/>
        </w:rPr>
        <w:fldChar w:fldCharType="end"/>
      </w:r>
      <w:r>
        <w:rPr>
          <w:rFonts w:cs="宋体" w:hint="eastAsia"/>
        </w:rPr>
        <w:t>针对澳大利亚</w:t>
      </w:r>
      <w:r>
        <w:rPr>
          <w:rFonts w:cs="宋体" w:hint="eastAsia"/>
        </w:rPr>
        <w:t>Hawkesbury-Nepean</w:t>
      </w:r>
      <w:r>
        <w:rPr>
          <w:rFonts w:cs="宋体" w:hint="eastAsia"/>
        </w:rPr>
        <w:t>河谷地区的养老机构，开发了一套融合人工智能（</w:t>
      </w:r>
      <w:r>
        <w:rPr>
          <w:rFonts w:cs="宋体" w:hint="eastAsia"/>
        </w:rPr>
        <w:t>AI</w:t>
      </w:r>
      <w:r>
        <w:rPr>
          <w:rFonts w:cs="宋体" w:hint="eastAsia"/>
        </w:rPr>
        <w:t>）与机器学习（</w:t>
      </w:r>
      <w:r>
        <w:rPr>
          <w:rFonts w:cs="宋体" w:hint="eastAsia"/>
        </w:rPr>
        <w:t>ML</w:t>
      </w:r>
      <w:r>
        <w:rPr>
          <w:rFonts w:cs="宋体" w:hint="eastAsia"/>
        </w:rPr>
        <w:t>）技术的疏散路径规划系统。该系统整合了无人机采集的实时环境数据和机器学习预测模型，专门优化了老年人群体的疏散路线规划，为特殊人群的紧急救援提供了有力的技术保障。</w:t>
      </w:r>
      <w:r>
        <w:rPr>
          <w:rFonts w:cs="宋体" w:hint="eastAsia"/>
        </w:rPr>
        <w:t>Cheng</w:t>
      </w:r>
      <w:r>
        <w:rPr>
          <w:rFonts w:cs="宋体" w:hint="eastAsia"/>
        </w:rPr>
        <w:t>等</w:t>
      </w:r>
      <w:r>
        <w:rPr>
          <w:rFonts w:cs="宋体" w:hint="eastAsia"/>
          <w:vertAlign w:val="superscript"/>
        </w:rPr>
        <w:fldChar w:fldCharType="begin"/>
      </w:r>
      <w:r>
        <w:rPr>
          <w:rFonts w:cs="宋体" w:hint="eastAsia"/>
          <w:vertAlign w:val="superscript"/>
        </w:rPr>
        <w:instrText xml:space="preserve"> REF _Ref8051 \r \h </w:instrText>
      </w:r>
      <w:r>
        <w:rPr>
          <w:rFonts w:cs="宋体" w:hint="eastAsia"/>
          <w:vertAlign w:val="superscript"/>
        </w:rPr>
      </w:r>
      <w:r>
        <w:rPr>
          <w:rFonts w:cs="宋体" w:hint="eastAsia"/>
          <w:vertAlign w:val="superscript"/>
        </w:rPr>
        <w:fldChar w:fldCharType="separate"/>
      </w:r>
      <w:r>
        <w:rPr>
          <w:rFonts w:cs="宋体"/>
          <w:vertAlign w:val="superscript"/>
        </w:rPr>
        <w:t>[65]</w:t>
      </w:r>
      <w:r>
        <w:rPr>
          <w:rFonts w:cs="宋体" w:hint="eastAsia"/>
          <w:vertAlign w:val="superscript"/>
        </w:rPr>
        <w:fldChar w:fldCharType="end"/>
      </w:r>
      <w:r>
        <w:rPr>
          <w:rFonts w:cs="宋体" w:hint="eastAsia"/>
        </w:rPr>
        <w:t>提出的空间</w:t>
      </w:r>
      <w:r>
        <w:rPr>
          <w:rFonts w:cs="宋体" w:hint="eastAsia"/>
        </w:rPr>
        <w:t>-</w:t>
      </w:r>
      <w:r>
        <w:rPr>
          <w:rFonts w:cs="宋体" w:hint="eastAsia"/>
        </w:rPr>
        <w:t>时间扫描统计方法（</w:t>
      </w:r>
      <w:r>
        <w:rPr>
          <w:rFonts w:cs="宋体" w:hint="eastAsia"/>
        </w:rPr>
        <w:t>Spatial-Temporal Scan Statistics</w:t>
      </w:r>
      <w:r>
        <w:rPr>
          <w:rFonts w:cs="宋体" w:hint="eastAsia"/>
        </w:rPr>
        <w:t>，</w:t>
      </w:r>
      <w:r>
        <w:rPr>
          <w:rFonts w:cs="宋体" w:hint="eastAsia"/>
        </w:rPr>
        <w:t xml:space="preserve"> STSS</w:t>
      </w:r>
      <w:r>
        <w:rPr>
          <w:rFonts w:cs="宋体" w:hint="eastAsia"/>
        </w:rPr>
        <w:t>）不仅可用于灾害事件检测，还能有效识别灾害影响范围内潜在的交通关键路径阻塞点。该方法在伦敦突发事件中的应用取得了极高的统计显著性（</w:t>
      </w:r>
      <w:r>
        <w:rPr>
          <w:rFonts w:cs="宋体" w:hint="eastAsia"/>
          <w:i/>
          <w:iCs/>
        </w:rPr>
        <w:t>p</w:t>
      </w:r>
      <w:r>
        <w:rPr>
          <w:rFonts w:cs="宋体" w:hint="eastAsia"/>
        </w:rPr>
        <w:t>值达到</w:t>
      </w:r>
      <w:r>
        <w:rPr>
          <w:rFonts w:cs="宋体" w:hint="eastAsia"/>
        </w:rPr>
        <w:t>4.06</w:t>
      </w:r>
      <w:r>
        <w:rPr>
          <w:rFonts w:cs="宋体" w:hint="eastAsia"/>
        </w:rPr>
        <w:t>×</w:t>
      </w:r>
      <w:r>
        <w:rPr>
          <w:rFonts w:cs="宋体" w:hint="eastAsia"/>
        </w:rPr>
        <w:t>10</w:t>
      </w:r>
      <w:r>
        <w:rPr>
          <w:rFonts w:cs="Calibri"/>
        </w:rPr>
        <w:t>²¹</w:t>
      </w:r>
      <w:r>
        <w:rPr>
          <w:rFonts w:cs="宋体"/>
        </w:rPr>
        <w:t>⁵</w:t>
      </w:r>
      <w:r>
        <w:rPr>
          <w:rFonts w:cs="宋体" w:hint="eastAsia"/>
        </w:rPr>
        <w:t>），为应急物资运输路线的科学选择提供了重要依据。张玉</w:t>
      </w:r>
      <w:r>
        <w:rPr>
          <w:rFonts w:cs="宋体" w:hint="eastAsia"/>
          <w:vertAlign w:val="superscript"/>
        </w:rPr>
        <w:fldChar w:fldCharType="begin"/>
      </w:r>
      <w:r>
        <w:rPr>
          <w:rFonts w:cs="宋体" w:hint="eastAsia"/>
          <w:vertAlign w:val="superscript"/>
        </w:rPr>
        <w:instrText xml:space="preserve"> REF _Ref8423 \r \h </w:instrText>
      </w:r>
      <w:r>
        <w:rPr>
          <w:rFonts w:cs="宋体" w:hint="eastAsia"/>
          <w:vertAlign w:val="superscript"/>
        </w:rPr>
      </w:r>
      <w:r>
        <w:rPr>
          <w:rFonts w:cs="宋体" w:hint="eastAsia"/>
          <w:vertAlign w:val="superscript"/>
        </w:rPr>
        <w:fldChar w:fldCharType="separate"/>
      </w:r>
      <w:r>
        <w:rPr>
          <w:rFonts w:cs="宋体"/>
          <w:vertAlign w:val="superscript"/>
        </w:rPr>
        <w:t>[66]</w:t>
      </w:r>
      <w:r>
        <w:rPr>
          <w:rFonts w:cs="宋体" w:hint="eastAsia"/>
          <w:vertAlign w:val="superscript"/>
        </w:rPr>
        <w:fldChar w:fldCharType="end"/>
      </w:r>
      <w:r>
        <w:rPr>
          <w:rFonts w:cs="宋体" w:hint="eastAsia"/>
        </w:rPr>
        <w:t>通过深入分析物流配送中的车辆调度需求，指出传统遗传算法存在的局</w:t>
      </w:r>
      <w:r>
        <w:rPr>
          <w:rFonts w:cs="宋体" w:hint="eastAsia"/>
        </w:rPr>
        <w:lastRenderedPageBreak/>
        <w:t>限性阻碍了车辆调度问题的改进与发展，进而影响了物流业的效率提升。为此，她提出了一种改进的、高效的遗传算法，该算法对一般性的车辆调度问题（</w:t>
      </w:r>
      <w:r>
        <w:rPr>
          <w:rFonts w:cs="宋体" w:hint="eastAsia"/>
        </w:rPr>
        <w:t>VRP</w:t>
      </w:r>
      <w:r>
        <w:rPr>
          <w:rFonts w:cs="宋体" w:hint="eastAsia"/>
        </w:rPr>
        <w:t>）展现出了良好的适用性。李孟军</w:t>
      </w:r>
      <w:r>
        <w:rPr>
          <w:rFonts w:cs="宋体" w:hint="eastAsia"/>
          <w:vertAlign w:val="superscript"/>
        </w:rPr>
        <w:fldChar w:fldCharType="begin"/>
      </w:r>
      <w:r>
        <w:rPr>
          <w:rFonts w:cs="宋体" w:hint="eastAsia"/>
          <w:vertAlign w:val="superscript"/>
        </w:rPr>
        <w:instrText xml:space="preserve"> REF _Ref8488 \r \h </w:instrText>
      </w:r>
      <w:r>
        <w:rPr>
          <w:rFonts w:cs="宋体" w:hint="eastAsia"/>
          <w:vertAlign w:val="superscript"/>
        </w:rPr>
      </w:r>
      <w:r>
        <w:rPr>
          <w:rFonts w:cs="宋体" w:hint="eastAsia"/>
          <w:vertAlign w:val="superscript"/>
        </w:rPr>
        <w:fldChar w:fldCharType="separate"/>
      </w:r>
      <w:r>
        <w:rPr>
          <w:rFonts w:cs="宋体"/>
          <w:vertAlign w:val="superscript"/>
        </w:rPr>
        <w:t>[67]</w:t>
      </w:r>
      <w:r>
        <w:rPr>
          <w:rFonts w:cs="宋体" w:hint="eastAsia"/>
          <w:vertAlign w:val="superscript"/>
        </w:rPr>
        <w:fldChar w:fldCharType="end"/>
      </w:r>
      <w:r>
        <w:rPr>
          <w:rFonts w:cs="宋体" w:hint="eastAsia"/>
        </w:rPr>
        <w:t>基于现实操作的可行性与紧迫性需求，创造性地将受损路段抢修任务与救援资源调度问题联合建模为一个二级递阶系统，并充分考虑了车辆行驶时间的动态变化特性，设计了一种基于启发式规则的双层求解策略，实现了道路恢复作业与车辆运输路径的同步优化规划，为有效提升整体救援效率开辟了新途径。圣玉</w:t>
      </w:r>
      <w:proofErr w:type="gramStart"/>
      <w:r>
        <w:rPr>
          <w:rFonts w:cs="宋体" w:hint="eastAsia"/>
        </w:rPr>
        <w:t>祥</w:t>
      </w:r>
      <w:proofErr w:type="gramEnd"/>
      <w:r>
        <w:rPr>
          <w:rFonts w:cs="宋体"/>
          <w:vertAlign w:val="superscript"/>
        </w:rPr>
        <w:fldChar w:fldCharType="begin"/>
      </w:r>
      <w:r>
        <w:rPr>
          <w:rFonts w:cs="宋体"/>
          <w:vertAlign w:val="superscript"/>
        </w:rPr>
        <w:instrText xml:space="preserve"> REF _Ref8534 \r \h </w:instrText>
      </w:r>
      <w:r>
        <w:rPr>
          <w:rFonts w:cs="宋体"/>
          <w:vertAlign w:val="superscript"/>
        </w:rPr>
      </w:r>
      <w:r>
        <w:rPr>
          <w:rFonts w:cs="宋体"/>
          <w:vertAlign w:val="superscript"/>
        </w:rPr>
        <w:fldChar w:fldCharType="separate"/>
      </w:r>
      <w:r>
        <w:rPr>
          <w:rFonts w:cs="宋体"/>
          <w:vertAlign w:val="superscript"/>
        </w:rPr>
        <w:t>[68]</w:t>
      </w:r>
      <w:r>
        <w:rPr>
          <w:rFonts w:cs="宋体"/>
          <w:vertAlign w:val="superscript"/>
        </w:rPr>
        <w:fldChar w:fldCharType="end"/>
      </w:r>
      <w:r>
        <w:rPr>
          <w:rFonts w:cs="宋体" w:hint="eastAsia"/>
        </w:rPr>
        <w:t>重点研究了应急场景下两类具有挑战性的车辆路径问题（</w:t>
      </w:r>
      <w:r>
        <w:rPr>
          <w:rFonts w:cs="宋体" w:hint="eastAsia"/>
        </w:rPr>
        <w:t>VRP</w:t>
      </w:r>
      <w:r>
        <w:rPr>
          <w:rFonts w:cs="宋体" w:hint="eastAsia"/>
        </w:rPr>
        <w:t>）：资源受限且带有任务优先级的</w:t>
      </w:r>
      <w:r>
        <w:rPr>
          <w:rFonts w:cs="宋体" w:hint="eastAsia"/>
        </w:rPr>
        <w:t>VRP</w:t>
      </w:r>
      <w:r>
        <w:rPr>
          <w:rFonts w:cs="宋体" w:hint="eastAsia"/>
        </w:rPr>
        <w:t>，以及需求不确定的实时路径规划问题。针对这两类问题，他创新性地提出了基于指针神经网络的求解算法。该算法在求解速度上远超传统的遗传算法和差分进化算法，对于随机动态出现的需求响应更为迅速，并且在中大规模问题实例上能获得更优的求解结果，从而能在极短时间内为应急决策者生成高效的调度方案，为解决车辆路径问题的多种变体提供了新的思路。</w:t>
      </w:r>
      <w:r w:rsidRPr="00FA155A">
        <w:rPr>
          <w:rFonts w:cs="宋体" w:hint="eastAsia"/>
        </w:rPr>
        <w:t>王付宇等</w:t>
      </w:r>
      <w:r w:rsidRPr="00FA155A">
        <w:rPr>
          <w:rFonts w:cs="宋体" w:hint="eastAsia"/>
          <w:vertAlign w:val="superscript"/>
        </w:rPr>
        <w:fldChar w:fldCharType="begin"/>
      </w:r>
      <w:r w:rsidRPr="00FA155A">
        <w:rPr>
          <w:rFonts w:cs="宋体" w:hint="eastAsia"/>
          <w:vertAlign w:val="superscript"/>
        </w:rPr>
        <w:instrText xml:space="preserve"> REF _Ref9556 \r \h </w:instrText>
      </w:r>
      <w:r w:rsidRPr="00FA155A">
        <w:rPr>
          <w:rFonts w:cs="宋体"/>
          <w:vertAlign w:val="superscript"/>
        </w:rPr>
        <w:instrText xml:space="preserve"> \* MERGEFORMAT </w:instrText>
      </w:r>
      <w:r w:rsidRPr="00FA155A">
        <w:rPr>
          <w:rFonts w:cs="宋体" w:hint="eastAsia"/>
          <w:vertAlign w:val="superscript"/>
        </w:rPr>
      </w:r>
      <w:r w:rsidRPr="00FA155A">
        <w:rPr>
          <w:rFonts w:cs="宋体" w:hint="eastAsia"/>
          <w:vertAlign w:val="superscript"/>
        </w:rPr>
        <w:fldChar w:fldCharType="separate"/>
      </w:r>
      <w:r w:rsidRPr="00FA155A">
        <w:rPr>
          <w:rFonts w:cs="宋体"/>
          <w:vertAlign w:val="superscript"/>
        </w:rPr>
        <w:t>[69]</w:t>
      </w:r>
      <w:r w:rsidRPr="00FA155A">
        <w:rPr>
          <w:rFonts w:cs="宋体" w:hint="eastAsia"/>
          <w:vertAlign w:val="superscript"/>
        </w:rPr>
        <w:fldChar w:fldCharType="end"/>
      </w:r>
      <w:r w:rsidRPr="00FA155A">
        <w:rPr>
          <w:rFonts w:ascii="宋体" w:hAnsi="宋体" w:cs="宋体" w:hint="eastAsia"/>
        </w:rPr>
        <w:t>运用</w:t>
      </w:r>
      <w:r w:rsidRPr="00FA155A">
        <w:rPr>
          <w:rFonts w:ascii="宋体" w:hAnsi="宋体" w:cs="宋体"/>
        </w:rPr>
        <w:t>SEIR</w:t>
      </w:r>
      <w:r w:rsidRPr="00FA155A">
        <w:rPr>
          <w:rFonts w:ascii="宋体" w:hAnsi="宋体" w:cs="宋体" w:hint="eastAsia"/>
        </w:rPr>
        <w:t>模型预测需求点的各类受灾人群，以多约束条件，采用多供应点、多配送中心、多需求点的三级调度网络，实现多周期、多资源的动态调度；同时引入混沌反向学习等方法改进灰狼优化算法，并对模型进行求解。</w:t>
      </w:r>
      <w:r>
        <w:rPr>
          <w:rFonts w:ascii="宋体" w:hAnsi="宋体" w:cs="宋体"/>
        </w:rPr>
        <w:t>结果表明，该模型可有效平衡物资调度的满意度与经济性</w:t>
      </w:r>
      <w:r>
        <w:rPr>
          <w:rFonts w:ascii="宋体" w:hAnsi="宋体" w:cs="宋体" w:hint="eastAsia"/>
        </w:rPr>
        <w:t>，</w:t>
      </w:r>
      <w:r>
        <w:rPr>
          <w:rFonts w:ascii="宋体" w:hAnsi="宋体" w:cs="宋体"/>
        </w:rPr>
        <w:t>解决灾后多周期应急物资调度问题。</w:t>
      </w:r>
      <w:proofErr w:type="gramStart"/>
      <w:r>
        <w:rPr>
          <w:rFonts w:cs="宋体" w:hint="eastAsia"/>
        </w:rPr>
        <w:t>吴在栋</w:t>
      </w:r>
      <w:proofErr w:type="gramEnd"/>
      <w:r>
        <w:rPr>
          <w:rFonts w:cs="宋体" w:hint="eastAsia"/>
          <w:vertAlign w:val="superscript"/>
        </w:rPr>
        <w:fldChar w:fldCharType="begin"/>
      </w:r>
      <w:r>
        <w:rPr>
          <w:rFonts w:cs="宋体" w:hint="eastAsia"/>
          <w:vertAlign w:val="superscript"/>
        </w:rPr>
        <w:instrText xml:space="preserve"> REF _Ref8658 \r \h </w:instrText>
      </w:r>
      <w:r>
        <w:rPr>
          <w:rFonts w:cs="宋体" w:hint="eastAsia"/>
          <w:vertAlign w:val="superscript"/>
        </w:rPr>
      </w:r>
      <w:r>
        <w:rPr>
          <w:rFonts w:cs="宋体" w:hint="eastAsia"/>
          <w:vertAlign w:val="superscript"/>
        </w:rPr>
        <w:fldChar w:fldCharType="separate"/>
      </w:r>
      <w:r>
        <w:rPr>
          <w:rFonts w:cs="宋体"/>
          <w:vertAlign w:val="superscript"/>
        </w:rPr>
        <w:t>[</w:t>
      </w:r>
      <w:r>
        <w:rPr>
          <w:rFonts w:cs="宋体" w:hint="eastAsia"/>
          <w:vertAlign w:val="superscript"/>
        </w:rPr>
        <w:t>70</w:t>
      </w:r>
      <w:r>
        <w:rPr>
          <w:rFonts w:cs="宋体"/>
          <w:vertAlign w:val="superscript"/>
        </w:rPr>
        <w:t>]</w:t>
      </w:r>
      <w:r>
        <w:rPr>
          <w:rFonts w:cs="宋体" w:hint="eastAsia"/>
          <w:vertAlign w:val="superscript"/>
        </w:rPr>
        <w:fldChar w:fldCharType="end"/>
      </w:r>
      <w:r>
        <w:rPr>
          <w:rFonts w:cs="宋体" w:hint="eastAsia"/>
        </w:rPr>
        <w:t>构建了一个复杂的多源点多目标应急资源调度模型，并运用</w:t>
      </w:r>
      <w:r>
        <w:rPr>
          <w:rFonts w:cs="宋体" w:hint="eastAsia"/>
        </w:rPr>
        <w:t>Dijkstra</w:t>
      </w:r>
      <w:r>
        <w:rPr>
          <w:rFonts w:cs="宋体" w:hint="eastAsia"/>
        </w:rPr>
        <w:t>算法实时计算并选择应急资源配送的最优路径。最终，该模型具备以下功能：验证各个候选应急处置空间位置能否胜任作为应急处置点，确定最合理的应急处置</w:t>
      </w:r>
      <w:proofErr w:type="gramStart"/>
      <w:r>
        <w:rPr>
          <w:rFonts w:cs="宋体" w:hint="eastAsia"/>
        </w:rPr>
        <w:t>点资源</w:t>
      </w:r>
      <w:proofErr w:type="gramEnd"/>
      <w:r>
        <w:rPr>
          <w:rFonts w:cs="宋体" w:hint="eastAsia"/>
        </w:rPr>
        <w:t>调度方案，动态规划应急车辆的最优行驶路线，并对各应急处置点的资源调度方案进行决策风险评估，输出风险评估结果。</w:t>
      </w:r>
    </w:p>
    <w:p w14:paraId="51FF82EB" w14:textId="77777777" w:rsidR="00060661" w:rsidRDefault="00000000">
      <w:pPr>
        <w:pStyle w:val="3"/>
        <w:spacing w:beforeLines="50" w:before="163" w:afterLines="50" w:after="163" w:line="360" w:lineRule="auto"/>
        <w:ind w:firstLineChars="100" w:firstLine="301"/>
      </w:pPr>
      <w:bookmarkStart w:id="9" w:name="_Toc211433509"/>
      <w:r>
        <w:rPr>
          <w:rFonts w:hint="eastAsia"/>
        </w:rPr>
        <w:t xml:space="preserve">1.2.5 </w:t>
      </w:r>
      <w:r>
        <w:rPr>
          <w:rFonts w:hint="eastAsia"/>
        </w:rPr>
        <w:t>总结分析</w:t>
      </w:r>
      <w:bookmarkEnd w:id="9"/>
    </w:p>
    <w:p w14:paraId="1C360290" w14:textId="0ABE33E2" w:rsidR="0056216E" w:rsidRPr="0056216E" w:rsidRDefault="00000000" w:rsidP="0056216E">
      <w:pPr>
        <w:pStyle w:val="11"/>
        <w:spacing w:after="65"/>
        <w:rPr>
          <w:rFonts w:hint="eastAsia"/>
          <w:b/>
          <w:bCs/>
        </w:rPr>
      </w:pPr>
      <w:r>
        <w:rPr>
          <w:b/>
          <w:bCs/>
        </w:rPr>
        <w:t>（</w:t>
      </w:r>
      <w:r>
        <w:rPr>
          <w:b/>
          <w:bCs/>
        </w:rPr>
        <w:t>1</w:t>
      </w:r>
      <w:r>
        <w:rPr>
          <w:b/>
          <w:bCs/>
        </w:rPr>
        <w:t>）</w:t>
      </w:r>
      <w:r w:rsidR="004847E1" w:rsidRPr="004847E1">
        <w:rPr>
          <w:b/>
          <w:bCs/>
        </w:rPr>
        <w:t>现有语义模型研究的领域适应性不足与数据源单一局限</w:t>
      </w:r>
    </w:p>
    <w:p w14:paraId="5F0D1B30" w14:textId="77777777" w:rsidR="0056216E" w:rsidRPr="0056216E" w:rsidRDefault="0056216E" w:rsidP="0056216E">
      <w:pPr>
        <w:pStyle w:val="11"/>
        <w:spacing w:after="65"/>
        <w:ind w:firstLineChars="200" w:firstLine="480"/>
        <w:rPr>
          <w:rFonts w:cs="宋体"/>
        </w:rPr>
      </w:pPr>
      <w:r w:rsidRPr="0056216E">
        <w:rPr>
          <w:rFonts w:cs="宋体"/>
        </w:rPr>
        <w:t>在对现有文献进行系统梳理后可知，尽管语义模型在巨灾关键信息提取领域已形成较为丰富的技术积累，但现有研究仍存在明显局限</w:t>
      </w:r>
      <w:r w:rsidRPr="0056216E">
        <w:rPr>
          <w:rFonts w:cs="宋体" w:hint="eastAsia"/>
        </w:rPr>
        <w:t>。例如，</w:t>
      </w:r>
      <w:r w:rsidRPr="0056216E">
        <w:rPr>
          <w:rFonts w:cs="宋体"/>
        </w:rPr>
        <w:t>多数工作孤立地应用单一模型（如</w:t>
      </w:r>
      <w:r w:rsidRPr="0056216E">
        <w:rPr>
          <w:rFonts w:cs="宋体"/>
        </w:rPr>
        <w:t>LDA</w:t>
      </w:r>
      <w:r w:rsidRPr="0056216E">
        <w:rPr>
          <w:rFonts w:cs="宋体"/>
        </w:rPr>
        <w:t>、</w:t>
      </w:r>
      <w:r w:rsidRPr="0056216E">
        <w:rPr>
          <w:rFonts w:cs="宋体"/>
        </w:rPr>
        <w:t>BERT</w:t>
      </w:r>
      <w:r w:rsidRPr="0056216E">
        <w:rPr>
          <w:rFonts w:cs="宋体"/>
        </w:rPr>
        <w:t>或</w:t>
      </w:r>
      <w:r w:rsidRPr="0056216E">
        <w:rPr>
          <w:rFonts w:cs="宋体"/>
        </w:rPr>
        <w:t>Word2Vec</w:t>
      </w:r>
      <w:r w:rsidRPr="0056216E">
        <w:rPr>
          <w:rFonts w:cs="宋体"/>
        </w:rPr>
        <w:t>），缺乏对多源异构文本数据的系统性整合</w:t>
      </w:r>
      <w:r w:rsidRPr="0056216E">
        <w:rPr>
          <w:rFonts w:cs="宋体" w:hint="eastAsia"/>
        </w:rPr>
        <w:t>；且</w:t>
      </w:r>
      <w:r w:rsidRPr="0056216E">
        <w:rPr>
          <w:rFonts w:cs="宋体"/>
        </w:rPr>
        <w:t>研究多集中于通用灾害文本的情感判别或主题识别，未能深度融合领域知识，亦缺乏对特定灾种（如洪涝）全周期、多维度语义结构的细粒度解</w:t>
      </w:r>
      <w:r w:rsidRPr="0056216E">
        <w:rPr>
          <w:rFonts w:cs="宋体"/>
        </w:rPr>
        <w:lastRenderedPageBreak/>
        <w:t>构；此外，传统主题模型在参数优化、主题解释性及其与下游决策任务的衔接方面尚有不足。</w:t>
      </w:r>
    </w:p>
    <w:p w14:paraId="5614A470" w14:textId="3B823AFA" w:rsidR="00060661" w:rsidRDefault="00000000">
      <w:pPr>
        <w:pStyle w:val="11"/>
        <w:spacing w:after="65"/>
        <w:rPr>
          <w:b/>
          <w:bCs/>
        </w:rPr>
      </w:pPr>
      <w:r>
        <w:rPr>
          <w:b/>
          <w:bCs/>
        </w:rPr>
        <w:t>（</w:t>
      </w:r>
      <w:r>
        <w:rPr>
          <w:b/>
          <w:bCs/>
        </w:rPr>
        <w:t>2</w:t>
      </w:r>
      <w:r>
        <w:rPr>
          <w:b/>
          <w:bCs/>
        </w:rPr>
        <w:t>）</w:t>
      </w:r>
      <w:r w:rsidR="004847E1" w:rsidRPr="004847E1">
        <w:rPr>
          <w:b/>
          <w:bCs/>
        </w:rPr>
        <w:t>黑箱模型的</w:t>
      </w:r>
      <w:proofErr w:type="gramStart"/>
      <w:r w:rsidR="004847E1" w:rsidRPr="004847E1">
        <w:rPr>
          <w:b/>
          <w:bCs/>
        </w:rPr>
        <w:t>可释性瓶颈</w:t>
      </w:r>
      <w:proofErr w:type="gramEnd"/>
      <w:r w:rsidR="004847E1" w:rsidRPr="004847E1">
        <w:rPr>
          <w:b/>
          <w:bCs/>
        </w:rPr>
        <w:t>及其向应急决策的转化障碍</w:t>
      </w:r>
    </w:p>
    <w:p w14:paraId="562FCCA6" w14:textId="72C3F6DE" w:rsidR="0010134A" w:rsidRPr="0010134A" w:rsidRDefault="0010134A" w:rsidP="0010134A">
      <w:pPr>
        <w:pStyle w:val="11"/>
        <w:spacing w:after="65"/>
        <w:ind w:firstLineChars="200" w:firstLine="480"/>
        <w:rPr>
          <w:rFonts w:cs="宋体" w:hint="eastAsia"/>
        </w:rPr>
      </w:pPr>
      <w:r w:rsidRPr="0010134A">
        <w:rPr>
          <w:rFonts w:cs="宋体"/>
        </w:rPr>
        <w:t>综上所述，现有研究在巨灾预测与应急响应领域虽已取得显著进展，但依然存在</w:t>
      </w:r>
      <w:r w:rsidRPr="0010134A">
        <w:rPr>
          <w:rFonts w:cs="宋体" w:hint="eastAsia"/>
        </w:rPr>
        <w:t>一些</w:t>
      </w:r>
      <w:r w:rsidRPr="0010134A">
        <w:rPr>
          <w:rFonts w:cs="宋体"/>
        </w:rPr>
        <w:t>局限</w:t>
      </w:r>
      <w:r w:rsidRPr="0010134A">
        <w:rPr>
          <w:rFonts w:cs="宋体" w:hint="eastAsia"/>
        </w:rPr>
        <w:t>。</w:t>
      </w:r>
      <w:r w:rsidRPr="0010134A">
        <w:rPr>
          <w:rFonts w:cs="宋体"/>
        </w:rPr>
        <w:t>其一，多数模型依赖单一数据模态（如仅用社交媒体文本或传统观测数据），缺乏对多源异构数据的有效融合，难以全面捕捉灾害的多维致灾因子</w:t>
      </w:r>
      <w:r>
        <w:rPr>
          <w:rFonts w:cs="宋体" w:hint="eastAsia"/>
        </w:rPr>
        <w:t>；</w:t>
      </w:r>
      <w:r w:rsidRPr="0010134A">
        <w:rPr>
          <w:rFonts w:cs="宋体"/>
        </w:rPr>
        <w:t>其二，模型的可解释</w:t>
      </w:r>
      <w:proofErr w:type="gramStart"/>
      <w:r w:rsidRPr="0010134A">
        <w:rPr>
          <w:rFonts w:cs="宋体"/>
        </w:rPr>
        <w:t>性普遍</w:t>
      </w:r>
      <w:proofErr w:type="gramEnd"/>
      <w:r w:rsidRPr="0010134A">
        <w:rPr>
          <w:rFonts w:cs="宋体"/>
        </w:rPr>
        <w:t>不足，深度学习等</w:t>
      </w:r>
      <w:r>
        <w:rPr>
          <w:rFonts w:cs="宋体" w:hint="eastAsia"/>
        </w:rPr>
        <w:t>“</w:t>
      </w:r>
      <w:r w:rsidRPr="0010134A">
        <w:rPr>
          <w:rFonts w:cs="宋体"/>
        </w:rPr>
        <w:t>黑箱</w:t>
      </w:r>
      <w:r>
        <w:rPr>
          <w:rFonts w:cs="宋体" w:hint="eastAsia"/>
        </w:rPr>
        <w:t>”</w:t>
      </w:r>
      <w:r w:rsidRPr="0010134A">
        <w:rPr>
          <w:rFonts w:cs="宋体"/>
        </w:rPr>
        <w:t>方法虽预测性能优异，但决策逻辑不透明，限制了其在高风险决策场景中的应用可信度；其三，预测与解释脱节，未能将特征重要性分析与具体的灾害管理环节（如保险设计、救援资源调度）深度耦合，导致研究成果向实践转化的链条断裂。</w:t>
      </w:r>
    </w:p>
    <w:p w14:paraId="0ADC37AE" w14:textId="6BFA221A" w:rsidR="00060661" w:rsidRDefault="00000000">
      <w:pPr>
        <w:pStyle w:val="11"/>
        <w:spacing w:after="65"/>
        <w:rPr>
          <w:b/>
          <w:bCs/>
        </w:rPr>
      </w:pPr>
      <w:r>
        <w:rPr>
          <w:rFonts w:hint="eastAsia"/>
          <w:b/>
          <w:bCs/>
        </w:rPr>
        <w:t>（</w:t>
      </w:r>
      <w:r>
        <w:rPr>
          <w:b/>
          <w:bCs/>
        </w:rPr>
        <w:t>3</w:t>
      </w:r>
      <w:r>
        <w:rPr>
          <w:rFonts w:hint="eastAsia"/>
          <w:b/>
          <w:bCs/>
        </w:rPr>
        <w:t>）</w:t>
      </w:r>
      <w:r w:rsidR="004847E1" w:rsidRPr="004847E1">
        <w:rPr>
          <w:b/>
          <w:bCs/>
        </w:rPr>
        <w:t>灾后保险选择微观机理与政策衔接的研究不足</w:t>
      </w:r>
    </w:p>
    <w:p w14:paraId="7BF2002E" w14:textId="0DFDD734" w:rsidR="004847E1" w:rsidRDefault="00000000" w:rsidP="004847E1">
      <w:pPr>
        <w:pStyle w:val="11"/>
        <w:spacing w:after="65"/>
        <w:ind w:firstLineChars="200" w:firstLine="480"/>
        <w:rPr>
          <w:rFonts w:cs="宋体"/>
        </w:rPr>
      </w:pPr>
      <w:r>
        <w:rPr>
          <w:rFonts w:cs="宋体" w:hint="eastAsia"/>
        </w:rPr>
        <w:t>当前</w:t>
      </w:r>
      <w:r>
        <w:rPr>
          <w:rFonts w:cs="宋体"/>
        </w:rPr>
        <w:t>学术界已从个人、家庭与社会三个维度</w:t>
      </w:r>
      <w:r>
        <w:rPr>
          <w:rFonts w:cs="宋体" w:hint="eastAsia"/>
        </w:rPr>
        <w:t>对灾后</w:t>
      </w:r>
      <w:r>
        <w:rPr>
          <w:rFonts w:cs="宋体"/>
        </w:rPr>
        <w:t>构建了较为完善的分析框架，并确立了风险感知的关键中介作用，但多数</w:t>
      </w:r>
      <w:r>
        <w:rPr>
          <w:rFonts w:cs="宋体" w:hint="eastAsia"/>
        </w:rPr>
        <w:t>学者</w:t>
      </w:r>
      <w:r>
        <w:rPr>
          <w:rFonts w:cs="宋体"/>
        </w:rPr>
        <w:t>依赖于宏观统计数据或实验室情境下的行为实验，缺乏对真实受灾群体在</w:t>
      </w:r>
      <w:r>
        <w:rPr>
          <w:rFonts w:cs="宋体" w:hint="eastAsia"/>
        </w:rPr>
        <w:t>“</w:t>
      </w:r>
      <w:r>
        <w:rPr>
          <w:rFonts w:cs="宋体"/>
        </w:rPr>
        <w:t>灾害经历</w:t>
      </w:r>
      <w:r>
        <w:rPr>
          <w:rFonts w:cs="宋体" w:hint="eastAsia"/>
        </w:rPr>
        <w:t>-</w:t>
      </w:r>
      <w:r>
        <w:rPr>
          <w:rFonts w:cs="宋体"/>
        </w:rPr>
        <w:t>风险认知</w:t>
      </w:r>
      <w:r>
        <w:rPr>
          <w:rFonts w:cs="宋体"/>
        </w:rPr>
        <w:t>-</w:t>
      </w:r>
      <w:r>
        <w:rPr>
          <w:rFonts w:cs="宋体"/>
        </w:rPr>
        <w:t>投保决策</w:t>
      </w:r>
      <w:r>
        <w:rPr>
          <w:rFonts w:cs="宋体" w:hint="eastAsia"/>
        </w:rPr>
        <w:t>”</w:t>
      </w:r>
      <w:r>
        <w:rPr>
          <w:rFonts w:cs="宋体"/>
        </w:rPr>
        <w:t>全链条上的实证追踪</w:t>
      </w:r>
      <w:r>
        <w:rPr>
          <w:rFonts w:cs="宋体" w:hint="eastAsia"/>
        </w:rPr>
        <w:t>。同时，他们</w:t>
      </w:r>
      <w:r>
        <w:rPr>
          <w:rFonts w:cs="宋体"/>
        </w:rPr>
        <w:t>在分析层面往往将各类保险产品混同讨论，未能深入揭示居民在不同保障类型（如人身意外险、</w:t>
      </w:r>
      <w:proofErr w:type="gramStart"/>
      <w:r>
        <w:rPr>
          <w:rFonts w:cs="宋体"/>
        </w:rPr>
        <w:t>普惠型巨灾</w:t>
      </w:r>
      <w:proofErr w:type="gramEnd"/>
      <w:r>
        <w:rPr>
          <w:rFonts w:cs="宋体"/>
        </w:rPr>
        <w:t>险与商业财产险）之间做出选择的微观机理</w:t>
      </w:r>
      <w:r>
        <w:rPr>
          <w:rFonts w:cs="宋体" w:hint="eastAsia"/>
        </w:rPr>
        <w:t>。</w:t>
      </w:r>
      <w:r>
        <w:rPr>
          <w:rFonts w:cs="宋体"/>
        </w:rPr>
        <w:t>此外，现有研究多止步于影响因素识别，所提出的政策建议与灾后恢复中呈现的</w:t>
      </w:r>
      <w:r>
        <w:rPr>
          <w:rFonts w:cs="宋体" w:hint="eastAsia"/>
        </w:rPr>
        <w:t>“</w:t>
      </w:r>
      <w:r>
        <w:rPr>
          <w:rFonts w:cs="宋体"/>
        </w:rPr>
        <w:t>多损失</w:t>
      </w:r>
      <w:r>
        <w:rPr>
          <w:rFonts w:cs="宋体" w:hint="eastAsia"/>
        </w:rPr>
        <w:t>-</w:t>
      </w:r>
      <w:r>
        <w:rPr>
          <w:rFonts w:cs="宋体"/>
        </w:rPr>
        <w:t>少认知</w:t>
      </w:r>
      <w:r>
        <w:rPr>
          <w:rFonts w:cs="宋体" w:hint="eastAsia"/>
        </w:rPr>
        <w:t>”</w:t>
      </w:r>
      <w:r>
        <w:rPr>
          <w:rFonts w:cs="宋体"/>
        </w:rPr>
        <w:t>现实困境及具体保障需求存在脱节。</w:t>
      </w:r>
    </w:p>
    <w:p w14:paraId="32EBA184" w14:textId="051CB7F3" w:rsidR="00060661" w:rsidRDefault="00000000">
      <w:pPr>
        <w:pStyle w:val="11"/>
        <w:spacing w:after="65"/>
        <w:rPr>
          <w:b/>
          <w:bCs/>
        </w:rPr>
      </w:pPr>
      <w:r>
        <w:rPr>
          <w:b/>
          <w:bCs/>
        </w:rPr>
        <w:t>（</w:t>
      </w:r>
      <w:r>
        <w:rPr>
          <w:rFonts w:hint="eastAsia"/>
          <w:b/>
          <w:bCs/>
        </w:rPr>
        <w:t>4</w:t>
      </w:r>
      <w:r>
        <w:rPr>
          <w:b/>
          <w:bCs/>
        </w:rPr>
        <w:t>）</w:t>
      </w:r>
      <w:r w:rsidR="004847E1" w:rsidRPr="004847E1">
        <w:rPr>
          <w:b/>
          <w:bCs/>
        </w:rPr>
        <w:t>物资调配与路径优化的系统整合不足与算法效率瓶颈</w:t>
      </w:r>
    </w:p>
    <w:p w14:paraId="14A0150E" w14:textId="77777777" w:rsidR="00060661" w:rsidRDefault="00000000">
      <w:pPr>
        <w:pStyle w:val="11"/>
        <w:spacing w:after="65"/>
        <w:ind w:firstLineChars="200" w:firstLine="480"/>
      </w:pPr>
      <w:r>
        <w:rPr>
          <w:rFonts w:hint="eastAsia"/>
        </w:rPr>
        <w:t>巨灾应急物资调配与路径优化的现有研究已在需求识别、资源分配与路径规划等方面取得显著进展，但多数学者将物资调配与路径优化视为独立环节，缺乏在统一框架下协调资源分配与运输路径的系统性方案，尤其对实际应急管理中存在的跨区域行政壁垒与分级调度政策约束考虑不足。同时，现有优化算法在面对大规模复杂调度问题时，在收敛速度与全局搜索能力上存在瓶颈。</w:t>
      </w:r>
    </w:p>
    <w:p w14:paraId="2EFBD37A" w14:textId="77777777" w:rsidR="00060661" w:rsidRDefault="00000000">
      <w:pPr>
        <w:pStyle w:val="2"/>
        <w:spacing w:beforeLines="50" w:before="163" w:afterLines="50" w:after="163" w:line="360" w:lineRule="auto"/>
      </w:pPr>
      <w:bookmarkStart w:id="10" w:name="_Toc211433510"/>
      <w:r>
        <w:rPr>
          <w:rFonts w:hint="eastAsia"/>
        </w:rPr>
        <w:t xml:space="preserve">1.3 </w:t>
      </w:r>
      <w:r>
        <w:rPr>
          <w:rFonts w:hint="eastAsia"/>
        </w:rPr>
        <w:t>研究目标与研究内容</w:t>
      </w:r>
      <w:bookmarkEnd w:id="10"/>
    </w:p>
    <w:p w14:paraId="0DECB335" w14:textId="77777777" w:rsidR="00060661" w:rsidRDefault="00000000">
      <w:pPr>
        <w:pStyle w:val="3"/>
        <w:spacing w:beforeLines="50" w:before="163" w:afterLines="50" w:after="163" w:line="360" w:lineRule="auto"/>
      </w:pPr>
      <w:bookmarkStart w:id="11" w:name="_Toc211433511"/>
      <w:r>
        <w:rPr>
          <w:rFonts w:hint="eastAsia"/>
        </w:rPr>
        <w:t xml:space="preserve">1.3.1 </w:t>
      </w:r>
      <w:r>
        <w:rPr>
          <w:rFonts w:hint="eastAsia"/>
        </w:rPr>
        <w:t>研究目标</w:t>
      </w:r>
      <w:bookmarkEnd w:id="11"/>
    </w:p>
    <w:p w14:paraId="4141911A" w14:textId="78E18A67" w:rsidR="00060661" w:rsidRDefault="00000000" w:rsidP="0000211E">
      <w:pPr>
        <w:spacing w:beforeLines="50" w:before="163" w:afterLines="50" w:after="163" w:line="360" w:lineRule="auto"/>
        <w:ind w:firstLine="474"/>
        <w:rPr>
          <w:rFonts w:hint="eastAsia"/>
        </w:rPr>
      </w:pPr>
      <w:bookmarkStart w:id="12" w:name="_Hlk206114132"/>
      <w:r>
        <w:t>本研究旨在</w:t>
      </w:r>
      <w:r>
        <w:rPr>
          <w:rFonts w:hint="eastAsia"/>
        </w:rPr>
        <w:t>搭建完整的灾害预防与灾后应急资源调度体系。首先运用</w:t>
      </w:r>
      <w:r>
        <w:t>自然语</w:t>
      </w:r>
      <w:r>
        <w:lastRenderedPageBreak/>
        <w:t>言处理技术</w:t>
      </w:r>
      <w:r>
        <w:rPr>
          <w:rFonts w:hint="eastAsia"/>
        </w:rPr>
        <w:t>处理多模态</w:t>
      </w:r>
      <w:r>
        <w:t>文本数据，揭示</w:t>
      </w:r>
      <w:r>
        <w:rPr>
          <w:rFonts w:hint="eastAsia"/>
        </w:rPr>
        <w:t>其</w:t>
      </w:r>
      <w:r>
        <w:t>中隐</w:t>
      </w:r>
      <w:r>
        <w:rPr>
          <w:rFonts w:hint="eastAsia"/>
        </w:rPr>
        <w:t>藏</w:t>
      </w:r>
      <w:r>
        <w:t>的</w:t>
      </w:r>
      <w:r>
        <w:rPr>
          <w:rFonts w:hint="eastAsia"/>
        </w:rPr>
        <w:t>灾害主题信息</w:t>
      </w:r>
      <w:r>
        <w:t>，进而为提升灾害预警精准性、优化应急资源配置及完善保险减灾体系提供理论依据与决策支持。</w:t>
      </w:r>
      <w:r>
        <w:rPr>
          <w:rFonts w:hint="eastAsia"/>
        </w:rPr>
        <w:t>接着</w:t>
      </w:r>
      <w:r>
        <w:t>引入</w:t>
      </w:r>
      <w:proofErr w:type="spellStart"/>
      <w:r>
        <w:t>XGBoost</w:t>
      </w:r>
      <w:proofErr w:type="spellEnd"/>
      <w:r>
        <w:t>算法进行特征重要性识别与灾害发生概率预测，并借助</w:t>
      </w:r>
      <w:r>
        <w:t>SHAP</w:t>
      </w:r>
      <w:r>
        <w:t>可解释性模型揭示各影响因素的</w:t>
      </w:r>
      <w:r>
        <w:rPr>
          <w:rFonts w:hint="eastAsia"/>
        </w:rPr>
        <w:t>影响</w:t>
      </w:r>
      <w:r>
        <w:t>，</w:t>
      </w:r>
      <w:r>
        <w:rPr>
          <w:rFonts w:hint="eastAsia"/>
        </w:rPr>
        <w:t>旨在实现对以洪涝灾害为典型的极端气候事件的高精度预测、实时动态监测与智能化应急响应。再设计问卷并在全国范围内发放，</w:t>
      </w:r>
      <w:r>
        <w:t>运用有序</w:t>
      </w:r>
      <w:r>
        <w:t>Logit</w:t>
      </w:r>
      <w:r>
        <w:t>与多项</w:t>
      </w:r>
      <w:r>
        <w:t>Logit</w:t>
      </w:r>
      <w:r>
        <w:t>模型</w:t>
      </w:r>
      <w:r>
        <w:rPr>
          <w:rFonts w:hint="eastAsia"/>
        </w:rPr>
        <w:t>处理筛选后的数据，探究</w:t>
      </w:r>
      <w:r>
        <w:t>个体属性、受灾经历、风险感知与保险信任度等因素</w:t>
      </w:r>
      <w:r>
        <w:rPr>
          <w:rFonts w:hint="eastAsia"/>
        </w:rPr>
        <w:t>与</w:t>
      </w:r>
      <w:r>
        <w:t>居民巨灾保险参与意愿与参保类型选择的</w:t>
      </w:r>
      <w:r>
        <w:rPr>
          <w:rFonts w:hint="eastAsia"/>
        </w:rPr>
        <w:t>相关性</w:t>
      </w:r>
      <w:r>
        <w:t>，旨在识别关键决策动因，并为优化保险产品设计与政策推广策略提供实证支持。</w:t>
      </w:r>
      <w:r>
        <w:rPr>
          <w:rFonts w:hint="eastAsia"/>
        </w:rPr>
        <w:t>其次将</w:t>
      </w:r>
      <w:r>
        <w:t>整合政策约束下的跨区域协同机制，设计兼顾时间、成本与优先级的资源分配策略与车辆路径规划方案，并运用改进遗传算法与粒子群算法进行高效求解，以实现洪涝灾害背景下应急资源的高效、公平与重点保障协同调度。</w:t>
      </w:r>
      <w:r>
        <w:rPr>
          <w:rFonts w:hint="eastAsia"/>
        </w:rPr>
        <w:t>最终，我们将上述内容落实于小程序中，旨在实现从理论层面落实到解决实际问题的运用中。</w:t>
      </w:r>
      <w:bookmarkEnd w:id="12"/>
    </w:p>
    <w:p w14:paraId="1EED35C9" w14:textId="0D351DEA" w:rsidR="0000211E" w:rsidRDefault="00000000">
      <w:pPr>
        <w:pStyle w:val="3"/>
        <w:spacing w:beforeLines="50" w:before="163" w:afterLines="50" w:after="163" w:line="360" w:lineRule="auto"/>
        <w:rPr>
          <w:rFonts w:hint="eastAsia"/>
        </w:rPr>
      </w:pPr>
      <w:bookmarkStart w:id="13" w:name="_Toc211433512"/>
      <w:r>
        <w:rPr>
          <w:rFonts w:hint="eastAsia"/>
        </w:rPr>
        <w:t xml:space="preserve">1.3.2 </w:t>
      </w:r>
      <w:r>
        <w:rPr>
          <w:rFonts w:hint="eastAsia"/>
        </w:rPr>
        <w:t>研究内容</w:t>
      </w:r>
      <w:bookmarkEnd w:id="13"/>
      <w:r w:rsidR="0000211E">
        <w:rPr>
          <w:rFonts w:hint="eastAsia"/>
        </w:rPr>
        <w:t>与创新点</w:t>
      </w:r>
    </w:p>
    <w:p w14:paraId="3F1D890E"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1</w:t>
      </w:r>
      <w:r>
        <w:rPr>
          <w:rFonts w:hint="eastAsia"/>
          <w:b/>
          <w:bCs/>
        </w:rPr>
        <w:t>）基于语义分析的巨灾成因、风险感知和灾后损失的多维解构</w:t>
      </w:r>
    </w:p>
    <w:p w14:paraId="6B1FB85F" w14:textId="77777777" w:rsidR="00060661" w:rsidRDefault="00000000">
      <w:pPr>
        <w:spacing w:beforeLines="50" w:before="163" w:afterLines="50" w:after="163" w:line="360" w:lineRule="auto"/>
        <w:ind w:firstLineChars="200" w:firstLine="480"/>
      </w:pPr>
      <w:r>
        <w:t>结合当前主流社交平台中洪涝灾害相关信息的传播热度与数据规模，选定微博、抖音、小红书、应急管理</w:t>
      </w:r>
      <w:proofErr w:type="gramStart"/>
      <w:r>
        <w:t>部官网</w:t>
      </w:r>
      <w:proofErr w:type="gramEnd"/>
      <w:r>
        <w:t>、平安保险</w:t>
      </w:r>
      <w:proofErr w:type="gramStart"/>
      <w:r>
        <w:t>官方微博等</w:t>
      </w:r>
      <w:proofErr w:type="gramEnd"/>
      <w:r>
        <w:t>平台作为数据采集源。通过搜索</w:t>
      </w:r>
      <w:r>
        <w:rPr>
          <w:rFonts w:hint="eastAsia"/>
        </w:rPr>
        <w:t>“</w:t>
      </w:r>
      <w:r>
        <w:t>洪涝灾害</w:t>
      </w:r>
      <w:r>
        <w:rPr>
          <w:rFonts w:hint="eastAsia"/>
        </w:rPr>
        <w:t>”、“</w:t>
      </w:r>
      <w:r>
        <w:t>防汛救援</w:t>
      </w:r>
      <w:r>
        <w:rPr>
          <w:rFonts w:hint="eastAsia"/>
        </w:rPr>
        <w:t>”、“</w:t>
      </w:r>
      <w:r>
        <w:t>洪涝预警</w:t>
      </w:r>
      <w:r>
        <w:rPr>
          <w:rFonts w:hint="eastAsia"/>
        </w:rPr>
        <w:t>”</w:t>
      </w:r>
      <w:r>
        <w:t>等关键词，获取涵盖灾害发生、发展、救援、恢复全周期的评论、报道及动态数据集。对多</w:t>
      </w:r>
      <w:proofErr w:type="gramStart"/>
      <w:r>
        <w:t>源数据</w:t>
      </w:r>
      <w:proofErr w:type="gramEnd"/>
      <w:r>
        <w:t>开展清洗处理，剔除冗余信息</w:t>
      </w:r>
      <w:r>
        <w:rPr>
          <w:rFonts w:hint="eastAsia"/>
        </w:rPr>
        <w:t>，</w:t>
      </w:r>
      <w:r>
        <w:t>保障数据的清洁度与可用性。借助专业灾害领域情感词典，对预处理后文本进行情感分析，挖掘不同情感倾向，为后续分析锚定情感基调；利用</w:t>
      </w:r>
      <w:r>
        <w:t>TF-IDF</w:t>
      </w:r>
      <w:r>
        <w:t>等特征提取技术，筛选关键特征词，通过词云图直观呈现洪涝灾害关注焦点；构建语义网络图，梳理</w:t>
      </w:r>
      <w:r>
        <w:rPr>
          <w:rFonts w:hint="eastAsia"/>
        </w:rPr>
        <w:t>“</w:t>
      </w:r>
      <w:r>
        <w:t>洪涝</w:t>
      </w:r>
      <w:r>
        <w:t>-</w:t>
      </w:r>
      <w:r>
        <w:t>内涝</w:t>
      </w:r>
      <w:r>
        <w:t>-</w:t>
      </w:r>
      <w:r>
        <w:t>排水系统</w:t>
      </w:r>
      <w:r>
        <w:rPr>
          <w:rFonts w:hint="eastAsia"/>
        </w:rPr>
        <w:t>”、“</w:t>
      </w:r>
      <w:r>
        <w:t>救援</w:t>
      </w:r>
      <w:r>
        <w:t>-</w:t>
      </w:r>
      <w:r>
        <w:t>物资</w:t>
      </w:r>
      <w:r>
        <w:t>-</w:t>
      </w:r>
      <w:r>
        <w:t>受灾区域</w:t>
      </w:r>
      <w:r>
        <w:rPr>
          <w:rFonts w:hint="eastAsia"/>
        </w:rPr>
        <w:t>”</w:t>
      </w:r>
      <w:r>
        <w:t>等概念与主题关联；运用</w:t>
      </w:r>
      <w:r>
        <w:t>LDA</w:t>
      </w:r>
      <w:r>
        <w:t>模型开展主题分析，识别数据集中隐含的主题，总结归纳洪涝灾害在不同阶段的特征、社会影响及应对情况，全面解析洪涝灾害相关内容的现状与规律。</w:t>
      </w:r>
    </w:p>
    <w:p w14:paraId="3FD487B8" w14:textId="640DEEFF" w:rsidR="0000211E" w:rsidRPr="0000211E" w:rsidRDefault="0000211E" w:rsidP="0000211E">
      <w:pPr>
        <w:pStyle w:val="11"/>
        <w:spacing w:after="65"/>
        <w:ind w:firstLineChars="200" w:firstLine="480"/>
        <w:rPr>
          <w:rFonts w:cs="宋体" w:hint="eastAsia"/>
        </w:rPr>
      </w:pPr>
      <w:r>
        <w:rPr>
          <w:rFonts w:cs="宋体"/>
        </w:rPr>
        <w:t>本</w:t>
      </w:r>
      <w:r>
        <w:rPr>
          <w:rFonts w:cs="宋体" w:hint="eastAsia"/>
        </w:rPr>
        <w:t>部分</w:t>
      </w:r>
      <w:r>
        <w:rPr>
          <w:rFonts w:cs="宋体"/>
        </w:rPr>
        <w:t>所</w:t>
      </w:r>
      <w:r>
        <w:rPr>
          <w:rFonts w:cs="宋体" w:hint="eastAsia"/>
        </w:rPr>
        <w:t>采用</w:t>
      </w:r>
      <w:r>
        <w:rPr>
          <w:rFonts w:cs="宋体"/>
        </w:rPr>
        <w:t>的</w:t>
      </w:r>
      <w:r>
        <w:rPr>
          <w:rFonts w:cs="宋体" w:hint="eastAsia"/>
        </w:rPr>
        <w:t>LDA</w:t>
      </w:r>
      <w:r>
        <w:rPr>
          <w:rFonts w:cs="宋体"/>
        </w:rPr>
        <w:t>方法通过融合应急管理部官方</w:t>
      </w:r>
      <w:r>
        <w:rPr>
          <w:rFonts w:cs="宋体" w:hint="eastAsia"/>
        </w:rPr>
        <w:t>报道</w:t>
      </w:r>
      <w:r>
        <w:rPr>
          <w:rFonts w:cs="宋体"/>
        </w:rPr>
        <w:t>、社交媒体评论与</w:t>
      </w:r>
      <w:r>
        <w:rPr>
          <w:rFonts w:cs="宋体"/>
        </w:rPr>
        <w:lastRenderedPageBreak/>
        <w:t>保险机构数据，构建了多源、多视角的洪涝灾害语料库，突破了传统研究中数据来源单一、视角局限的瓶颈</w:t>
      </w:r>
      <w:r>
        <w:rPr>
          <w:rFonts w:cs="宋体" w:hint="eastAsia"/>
        </w:rPr>
        <w:t>；</w:t>
      </w:r>
      <w:r>
        <w:rPr>
          <w:rFonts w:cs="宋体"/>
        </w:rPr>
        <w:t>在</w:t>
      </w:r>
      <w:r>
        <w:rPr>
          <w:rFonts w:cs="宋体"/>
        </w:rPr>
        <w:t>LDA</w:t>
      </w:r>
      <w:r>
        <w:rPr>
          <w:rFonts w:cs="宋体"/>
        </w:rPr>
        <w:t>主题建模中引入自动化超参数寻优并结合主题相关性热力图进行主题间关联分析</w:t>
      </w:r>
      <w:r>
        <w:rPr>
          <w:rFonts w:cs="宋体" w:hint="eastAsia"/>
        </w:rPr>
        <w:t>，</w:t>
      </w:r>
      <w:r>
        <w:rPr>
          <w:rFonts w:cs="宋体"/>
        </w:rPr>
        <w:t>不仅提升了模型在洪涝领域的主题一致性与可解释性，更揭示了</w:t>
      </w:r>
      <w:r>
        <w:rPr>
          <w:rFonts w:cs="宋体" w:hint="eastAsia"/>
        </w:rPr>
        <w:t>“</w:t>
      </w:r>
      <w:r>
        <w:rPr>
          <w:rFonts w:cs="宋体"/>
        </w:rPr>
        <w:t>天气预警</w:t>
      </w:r>
      <w:r>
        <w:rPr>
          <w:rFonts w:cs="宋体" w:hint="eastAsia"/>
        </w:rPr>
        <w:t>”、“</w:t>
      </w:r>
      <w:r>
        <w:rPr>
          <w:rFonts w:cs="宋体"/>
        </w:rPr>
        <w:t>防洪工程</w:t>
      </w:r>
      <w:r>
        <w:rPr>
          <w:rFonts w:cs="宋体" w:hint="eastAsia"/>
        </w:rPr>
        <w:t>”</w:t>
      </w:r>
      <w:r>
        <w:rPr>
          <w:rFonts w:cs="宋体"/>
        </w:rPr>
        <w:t>与</w:t>
      </w:r>
      <w:r>
        <w:rPr>
          <w:rFonts w:cs="宋体" w:hint="eastAsia"/>
        </w:rPr>
        <w:t>“</w:t>
      </w:r>
      <w:r>
        <w:rPr>
          <w:rFonts w:cs="宋体"/>
        </w:rPr>
        <w:t>灾后保险</w:t>
      </w:r>
      <w:r>
        <w:rPr>
          <w:rFonts w:cs="宋体" w:hint="eastAsia"/>
        </w:rPr>
        <w:t>”</w:t>
      </w:r>
      <w:r>
        <w:rPr>
          <w:rFonts w:cs="宋体"/>
        </w:rPr>
        <w:t>等主题间的动态语义联系</w:t>
      </w:r>
      <w:r>
        <w:rPr>
          <w:rFonts w:cs="宋体" w:hint="eastAsia"/>
        </w:rPr>
        <w:t>。</w:t>
      </w:r>
    </w:p>
    <w:p w14:paraId="3AF10FFF" w14:textId="77777777" w:rsidR="00060661" w:rsidRDefault="00000000">
      <w:pPr>
        <w:spacing w:beforeLines="50" w:before="163" w:afterLines="50" w:after="163" w:line="360" w:lineRule="auto"/>
        <w:ind w:firstLine="480"/>
        <w:rPr>
          <w:b/>
          <w:bCs/>
        </w:rPr>
      </w:pPr>
      <w:r>
        <w:rPr>
          <w:rFonts w:hint="eastAsia"/>
          <w:b/>
          <w:bCs/>
        </w:rPr>
        <w:t>（</w:t>
      </w:r>
      <w:r>
        <w:rPr>
          <w:rFonts w:hint="eastAsia"/>
          <w:b/>
          <w:bCs/>
        </w:rPr>
        <w:t>2</w:t>
      </w:r>
      <w:r>
        <w:rPr>
          <w:rFonts w:hint="eastAsia"/>
          <w:b/>
          <w:bCs/>
        </w:rPr>
        <w:t>）融合多模态数据的洪灾风险预测研究</w:t>
      </w:r>
    </w:p>
    <w:p w14:paraId="4CFF6A4D" w14:textId="77777777" w:rsidR="00060661" w:rsidRDefault="00000000">
      <w:pPr>
        <w:spacing w:beforeLines="50" w:before="163" w:afterLines="50" w:after="163" w:line="360" w:lineRule="auto"/>
        <w:ind w:firstLine="480"/>
      </w:pPr>
      <w:r>
        <w:rPr>
          <w:rFonts w:hint="eastAsia"/>
        </w:rPr>
        <w:t>根据上文语义模型处理的结果，诱导洪涝灾害发生的因素涉及气象因素（天气、温度、湿度等）、地理因素（地形、海拔等）和时间因素（雨季日期），但他们的数量众多、影响机理复杂。为了进一步探究洪涝灾害背后发生机理，本部分首先对从国家环境信息中心（</w:t>
      </w:r>
      <w:r>
        <w:rPr>
          <w:rFonts w:hint="eastAsia"/>
        </w:rPr>
        <w:t>NCEI</w:t>
      </w:r>
      <w:r>
        <w:rPr>
          <w:rFonts w:hint="eastAsia"/>
        </w:rPr>
        <w:t>）收集的气象数据和通过</w:t>
      </w:r>
      <w:r>
        <w:rPr>
          <w:rFonts w:hint="eastAsia"/>
        </w:rPr>
        <w:t>ArcGIS</w:t>
      </w:r>
      <w:r>
        <w:rPr>
          <w:rFonts w:hint="eastAsia"/>
        </w:rPr>
        <w:t>处理的地理空间数据云下载的栅格文件中得到的地理数据进行转换输出，使其通过数据的标准化预理化和</w:t>
      </w:r>
      <w:proofErr w:type="gramStart"/>
      <w:r>
        <w:rPr>
          <w:rFonts w:hint="eastAsia"/>
        </w:rPr>
        <w:t>缺失值</w:t>
      </w:r>
      <w:proofErr w:type="gramEnd"/>
      <w:r>
        <w:rPr>
          <w:rFonts w:hint="eastAsia"/>
        </w:rPr>
        <w:t>处理，实现了特征和目标分离；再依赖</w:t>
      </w:r>
      <w:proofErr w:type="spellStart"/>
      <w:r>
        <w:rPr>
          <w:rFonts w:hint="eastAsia"/>
        </w:rPr>
        <w:t>XGBoost</w:t>
      </w:r>
      <w:proofErr w:type="spellEnd"/>
      <w:r>
        <w:rPr>
          <w:rFonts w:hint="eastAsia"/>
        </w:rPr>
        <w:t>卓越的预测性能和独有的正则</w:t>
      </w:r>
      <w:proofErr w:type="gramStart"/>
      <w:r>
        <w:rPr>
          <w:rFonts w:hint="eastAsia"/>
        </w:rPr>
        <w:t>化防过</w:t>
      </w:r>
      <w:proofErr w:type="gramEnd"/>
      <w:r>
        <w:rPr>
          <w:rFonts w:hint="eastAsia"/>
        </w:rPr>
        <w:t>拟合自动处理缺失值，生成灵活的树结构，用以区分各影响因素的重要程度；基于此预测结果，我们又计算并绘制了</w:t>
      </w:r>
      <w:r>
        <w:rPr>
          <w:rFonts w:hint="eastAsia"/>
        </w:rPr>
        <w:t>AUC</w:t>
      </w:r>
      <w:r>
        <w:rPr>
          <w:rFonts w:hint="eastAsia"/>
        </w:rPr>
        <w:t>值和</w:t>
      </w:r>
      <w:r>
        <w:rPr>
          <w:rFonts w:hint="eastAsia"/>
        </w:rPr>
        <w:t>ROC</w:t>
      </w:r>
      <w:r>
        <w:rPr>
          <w:rFonts w:hint="eastAsia"/>
        </w:rPr>
        <w:t>曲线，最后进行</w:t>
      </w:r>
      <w:r>
        <w:rPr>
          <w:rFonts w:hint="eastAsia"/>
        </w:rPr>
        <w:t>SHAP</w:t>
      </w:r>
      <w:r>
        <w:rPr>
          <w:rFonts w:hint="eastAsia"/>
        </w:rPr>
        <w:t>分析生成可视化结论。实现了基于已有训练数据集的多维</w:t>
      </w:r>
      <w:proofErr w:type="gramStart"/>
      <w:r>
        <w:rPr>
          <w:rFonts w:hint="eastAsia"/>
        </w:rPr>
        <w:t>度数据</w:t>
      </w:r>
      <w:proofErr w:type="gramEnd"/>
      <w:r>
        <w:rPr>
          <w:rFonts w:hint="eastAsia"/>
        </w:rPr>
        <w:t>识别与灾害预警。</w:t>
      </w:r>
    </w:p>
    <w:p w14:paraId="26209007" w14:textId="3B0DEA56" w:rsidR="0000211E" w:rsidRPr="0000211E" w:rsidRDefault="0000211E" w:rsidP="0000211E">
      <w:pPr>
        <w:pStyle w:val="11"/>
        <w:spacing w:after="65"/>
        <w:ind w:firstLineChars="200" w:firstLine="480"/>
        <w:rPr>
          <w:rFonts w:cs="宋体" w:hint="eastAsia"/>
        </w:rPr>
      </w:pPr>
      <w:r>
        <w:rPr>
          <w:rFonts w:cs="宋体"/>
        </w:rPr>
        <w:t>本</w:t>
      </w:r>
      <w:r>
        <w:rPr>
          <w:rFonts w:cs="宋体" w:hint="eastAsia"/>
        </w:rPr>
        <w:t>部分</w:t>
      </w:r>
      <w:r>
        <w:rPr>
          <w:rFonts w:cs="宋体"/>
        </w:rPr>
        <w:t>在数据层面，系统整合了气象、地理、时序及卫星遥感等多模态数据，构建了覆盖</w:t>
      </w:r>
      <w:r>
        <w:rPr>
          <w:rFonts w:cs="宋体" w:hint="eastAsia"/>
        </w:rPr>
        <w:t>“</w:t>
      </w:r>
      <w:r>
        <w:rPr>
          <w:rFonts w:cs="宋体"/>
        </w:rPr>
        <w:t>自然</w:t>
      </w:r>
      <w:r>
        <w:rPr>
          <w:rFonts w:cs="宋体"/>
        </w:rPr>
        <w:noBreakHyphen/>
      </w:r>
      <w:r>
        <w:rPr>
          <w:rFonts w:cs="宋体"/>
        </w:rPr>
        <w:t>地理</w:t>
      </w:r>
      <w:r>
        <w:rPr>
          <w:rFonts w:cs="宋体"/>
        </w:rPr>
        <w:noBreakHyphen/>
      </w:r>
      <w:r>
        <w:rPr>
          <w:rFonts w:cs="宋体"/>
        </w:rPr>
        <w:t>时间</w:t>
      </w:r>
      <w:r>
        <w:rPr>
          <w:rFonts w:cs="宋体" w:hint="eastAsia"/>
        </w:rPr>
        <w:t>”</w:t>
      </w:r>
      <w:r>
        <w:rPr>
          <w:rFonts w:cs="宋体"/>
        </w:rPr>
        <w:t>多维特征的统一分析框架，克服了传统研究中数据视角单一的缺陷；在模型层面，创新性地将</w:t>
      </w:r>
      <w:proofErr w:type="spellStart"/>
      <w:r>
        <w:rPr>
          <w:rFonts w:cs="宋体"/>
        </w:rPr>
        <w:t>XGBoost</w:t>
      </w:r>
      <w:proofErr w:type="spellEnd"/>
      <w:r>
        <w:rPr>
          <w:rFonts w:cs="宋体"/>
        </w:rPr>
        <w:t>算法与</w:t>
      </w:r>
      <w:r>
        <w:rPr>
          <w:rFonts w:cs="宋体"/>
        </w:rPr>
        <w:t>SHAP</w:t>
      </w:r>
      <w:r>
        <w:rPr>
          <w:rFonts w:cs="宋体"/>
        </w:rPr>
        <w:t>解释器深度融合，既充分发挥</w:t>
      </w:r>
      <w:proofErr w:type="spellStart"/>
      <w:r>
        <w:rPr>
          <w:rFonts w:cs="宋体"/>
        </w:rPr>
        <w:t>XGBoost</w:t>
      </w:r>
      <w:proofErr w:type="spellEnd"/>
      <w:r>
        <w:rPr>
          <w:rFonts w:cs="宋体"/>
        </w:rPr>
        <w:t>在处理高维非线性关系上的卓越预测能力，</w:t>
      </w:r>
      <w:bookmarkStart w:id="14" w:name="_Hlk211510671"/>
      <w:r>
        <w:rPr>
          <w:rFonts w:cs="宋体"/>
        </w:rPr>
        <w:t>又借助</w:t>
      </w:r>
      <w:r>
        <w:rPr>
          <w:rFonts w:cs="宋体"/>
        </w:rPr>
        <w:t>SHAP</w:t>
      </w:r>
      <w:r>
        <w:rPr>
          <w:rFonts w:cs="宋体"/>
        </w:rPr>
        <w:t>值量化了</w:t>
      </w:r>
      <w:proofErr w:type="gramStart"/>
      <w:r>
        <w:rPr>
          <w:rFonts w:cs="宋体"/>
        </w:rPr>
        <w:t>各特征</w:t>
      </w:r>
      <w:proofErr w:type="gramEnd"/>
      <w:r>
        <w:rPr>
          <w:rFonts w:cs="宋体"/>
        </w:rPr>
        <w:t>对预测结果的边际贡献，实现了</w:t>
      </w:r>
      <w:r>
        <w:rPr>
          <w:rFonts w:cs="宋体" w:hint="eastAsia"/>
        </w:rPr>
        <w:t>“</w:t>
      </w:r>
      <w:r>
        <w:rPr>
          <w:rFonts w:cs="宋体"/>
        </w:rPr>
        <w:t>预测精度</w:t>
      </w:r>
      <w:r>
        <w:rPr>
          <w:rFonts w:cs="宋体" w:hint="eastAsia"/>
        </w:rPr>
        <w:t>”</w:t>
      </w:r>
      <w:r>
        <w:rPr>
          <w:rFonts w:cs="宋体"/>
        </w:rPr>
        <w:t>与</w:t>
      </w:r>
      <w:r>
        <w:rPr>
          <w:rFonts w:cs="宋体" w:hint="eastAsia"/>
        </w:rPr>
        <w:t>“</w:t>
      </w:r>
      <w:r>
        <w:rPr>
          <w:rFonts w:cs="宋体"/>
        </w:rPr>
        <w:t>机制解释</w:t>
      </w:r>
      <w:r>
        <w:rPr>
          <w:rFonts w:cs="宋体" w:hint="eastAsia"/>
        </w:rPr>
        <w:t>”</w:t>
      </w:r>
      <w:r>
        <w:rPr>
          <w:rFonts w:cs="宋体"/>
        </w:rPr>
        <w:t>的统一</w:t>
      </w:r>
      <w:bookmarkEnd w:id="14"/>
      <w:r>
        <w:rPr>
          <w:rFonts w:cs="宋体"/>
        </w:rPr>
        <w:t>；在应用层面，通过</w:t>
      </w:r>
      <w:r>
        <w:rPr>
          <w:rFonts w:cs="宋体"/>
        </w:rPr>
        <w:t>SHAP</w:t>
      </w:r>
      <w:r>
        <w:rPr>
          <w:rFonts w:cs="宋体"/>
        </w:rPr>
        <w:t>分析不仅识别出</w:t>
      </w:r>
      <w:r>
        <w:rPr>
          <w:rFonts w:cs="宋体" w:hint="eastAsia"/>
        </w:rPr>
        <w:t>“</w:t>
      </w:r>
      <w:r>
        <w:rPr>
          <w:rFonts w:cs="宋体"/>
        </w:rPr>
        <w:t>月份</w:t>
      </w:r>
      <w:r>
        <w:rPr>
          <w:rFonts w:cs="宋体" w:hint="eastAsia"/>
        </w:rPr>
        <w:t>”、“</w:t>
      </w:r>
      <w:r>
        <w:rPr>
          <w:rFonts w:cs="宋体"/>
        </w:rPr>
        <w:t>露点温度</w:t>
      </w:r>
      <w:r>
        <w:rPr>
          <w:rFonts w:cs="宋体" w:hint="eastAsia"/>
        </w:rPr>
        <w:t>”、“</w:t>
      </w:r>
      <w:r>
        <w:rPr>
          <w:rFonts w:cs="宋体"/>
        </w:rPr>
        <w:t>海拔</w:t>
      </w:r>
      <w:r>
        <w:rPr>
          <w:rFonts w:cs="宋体" w:hint="eastAsia"/>
        </w:rPr>
        <w:t>”</w:t>
      </w:r>
      <w:r>
        <w:rPr>
          <w:rFonts w:cs="宋体"/>
        </w:rPr>
        <w:t>等关键驱动因子，更进一步揭示了其在不同情景下的交互效应（如</w:t>
      </w:r>
      <w:r>
        <w:rPr>
          <w:rFonts w:cs="宋体" w:hint="eastAsia"/>
        </w:rPr>
        <w:t>“</w:t>
      </w:r>
      <w:r>
        <w:rPr>
          <w:rFonts w:cs="宋体"/>
        </w:rPr>
        <w:t>雨季</w:t>
      </w:r>
      <w:r>
        <w:rPr>
          <w:rFonts w:cs="宋体"/>
        </w:rPr>
        <w:t>+</w:t>
      </w:r>
      <w:r>
        <w:rPr>
          <w:rFonts w:cs="宋体"/>
        </w:rPr>
        <w:t>高露点</w:t>
      </w:r>
      <w:r>
        <w:rPr>
          <w:rFonts w:cs="宋体" w:hint="eastAsia"/>
        </w:rPr>
        <w:t>”</w:t>
      </w:r>
      <w:r>
        <w:rPr>
          <w:rFonts w:cs="宋体"/>
        </w:rPr>
        <w:t>的叠加风险），为洪涝保险产品的精准定价、救援资源的动态调配以及重点区域的工程防护提供了可直接落地的决策依据，从而在技术融合与实践指导两个维</w:t>
      </w:r>
      <w:proofErr w:type="gramStart"/>
      <w:r>
        <w:rPr>
          <w:rFonts w:cs="宋体"/>
        </w:rPr>
        <w:t>度推动</w:t>
      </w:r>
      <w:proofErr w:type="gramEnd"/>
      <w:r>
        <w:rPr>
          <w:rFonts w:cs="宋体"/>
        </w:rPr>
        <w:t>了巨灾风险预测从</w:t>
      </w:r>
      <w:r>
        <w:rPr>
          <w:rFonts w:cs="宋体" w:hint="eastAsia"/>
        </w:rPr>
        <w:t>“</w:t>
      </w:r>
      <w:r>
        <w:rPr>
          <w:rFonts w:cs="宋体"/>
        </w:rPr>
        <w:t>黑箱预测</w:t>
      </w:r>
      <w:r>
        <w:rPr>
          <w:rFonts w:cs="宋体" w:hint="eastAsia"/>
        </w:rPr>
        <w:t>”</w:t>
      </w:r>
      <w:r>
        <w:rPr>
          <w:rFonts w:cs="宋体"/>
        </w:rPr>
        <w:t>向</w:t>
      </w:r>
      <w:r>
        <w:rPr>
          <w:rFonts w:cs="宋体" w:hint="eastAsia"/>
        </w:rPr>
        <w:t>“</w:t>
      </w:r>
      <w:r>
        <w:rPr>
          <w:rFonts w:cs="宋体"/>
        </w:rPr>
        <w:t>可解释、可操作</w:t>
      </w:r>
      <w:r>
        <w:rPr>
          <w:rFonts w:cs="宋体" w:hint="eastAsia"/>
        </w:rPr>
        <w:t>”</w:t>
      </w:r>
      <w:r>
        <w:rPr>
          <w:rFonts w:cs="宋体"/>
        </w:rPr>
        <w:t>的范式转变。</w:t>
      </w:r>
    </w:p>
    <w:p w14:paraId="7D9DDC71" w14:textId="77777777" w:rsidR="00060661" w:rsidRDefault="00000000">
      <w:pPr>
        <w:spacing w:beforeLines="50" w:before="163" w:afterLines="50" w:after="163" w:line="360" w:lineRule="auto"/>
        <w:ind w:firstLine="480"/>
        <w:rPr>
          <w:b/>
          <w:bCs/>
        </w:rPr>
      </w:pPr>
      <w:r>
        <w:rPr>
          <w:rFonts w:hint="eastAsia"/>
          <w:b/>
          <w:bCs/>
        </w:rPr>
        <w:t>（</w:t>
      </w:r>
      <w:r>
        <w:rPr>
          <w:rFonts w:hint="eastAsia"/>
          <w:b/>
          <w:bCs/>
        </w:rPr>
        <w:t>3</w:t>
      </w:r>
      <w:r>
        <w:rPr>
          <w:rFonts w:hint="eastAsia"/>
          <w:b/>
          <w:bCs/>
        </w:rPr>
        <w:t>）考虑风险感知的居民洪灾保险参与决策研究</w:t>
      </w:r>
    </w:p>
    <w:p w14:paraId="2C1EDE67" w14:textId="77777777" w:rsidR="00060661" w:rsidRDefault="00000000">
      <w:pPr>
        <w:spacing w:beforeLines="50" w:before="163" w:afterLines="50" w:after="163" w:line="360" w:lineRule="auto"/>
        <w:ind w:firstLine="480"/>
      </w:pPr>
      <w:r>
        <w:rPr>
          <w:rFonts w:hint="eastAsia"/>
        </w:rPr>
        <w:t>通过自然语言模型处理发现，洪涝灾害给居民带来的损伤除了体现在身体健</w:t>
      </w:r>
      <w:r>
        <w:rPr>
          <w:rFonts w:hint="eastAsia"/>
        </w:rPr>
        <w:lastRenderedPageBreak/>
        <w:t>康层面，还体现在“电力”、“房屋”、“车辆”、“道路”等各个方面，这些词往往也与出现的另一个词——保险相挂钩，保险是促进灾民在灾后参与减灾重建工作的重要一环，但从词云图中可以发现他们对于保险的了解不够全面和深入，因此，我们基于语义模型的分析结果设计并发放了问卷，收集了受灾个体与其家庭的基本属性、受灾状况、对灾害与保险的态度、对保险公司的看法与建议，通过有序</w:t>
      </w:r>
      <w:r>
        <w:rPr>
          <w:rFonts w:hint="eastAsia"/>
        </w:rPr>
        <w:t>Logit</w:t>
      </w:r>
      <w:r>
        <w:rPr>
          <w:rFonts w:hint="eastAsia"/>
        </w:rPr>
        <w:t>和多项</w:t>
      </w:r>
      <w:r>
        <w:rPr>
          <w:rFonts w:hint="eastAsia"/>
        </w:rPr>
        <w:t>Logit</w:t>
      </w:r>
      <w:r>
        <w:rPr>
          <w:rFonts w:hint="eastAsia"/>
        </w:rPr>
        <w:t>模型处理数据，从而探究影响灾民参与保险意愿的风险感知因素和确定居民愿意参与的巨灾保险类型，旨在推进保险工作的顺利进行，并明确保险的责任范围和金额，优化保险理赔效果，提高灾后重建的效率。</w:t>
      </w:r>
    </w:p>
    <w:p w14:paraId="7C7233D0" w14:textId="1C3C0BB1" w:rsidR="0000211E" w:rsidRDefault="0000211E">
      <w:pPr>
        <w:spacing w:beforeLines="50" w:before="163" w:afterLines="50" w:after="163" w:line="360" w:lineRule="auto"/>
        <w:ind w:firstLine="480"/>
        <w:rPr>
          <w:rFonts w:hint="eastAsia"/>
        </w:rPr>
      </w:pPr>
      <w:r>
        <w:rPr>
          <w:rFonts w:cs="宋体"/>
        </w:rPr>
        <w:t>本</w:t>
      </w:r>
      <w:r>
        <w:rPr>
          <w:rFonts w:cs="宋体" w:hint="eastAsia"/>
        </w:rPr>
        <w:t>章基于</w:t>
      </w:r>
      <w:r>
        <w:rPr>
          <w:rFonts w:cs="宋体"/>
        </w:rPr>
        <w:t>通过语义分析识别出的</w:t>
      </w:r>
      <w:r>
        <w:rPr>
          <w:rFonts w:cs="宋体" w:hint="eastAsia"/>
        </w:rPr>
        <w:t>“</w:t>
      </w:r>
      <w:r>
        <w:rPr>
          <w:rFonts w:cs="宋体"/>
        </w:rPr>
        <w:t>多损失</w:t>
      </w:r>
      <w:r>
        <w:rPr>
          <w:rFonts w:cs="宋体" w:hint="eastAsia"/>
        </w:rPr>
        <w:t>-</w:t>
      </w:r>
      <w:r>
        <w:rPr>
          <w:rFonts w:cs="宋体"/>
        </w:rPr>
        <w:t>少认知</w:t>
      </w:r>
      <w:r>
        <w:rPr>
          <w:rFonts w:cs="宋体" w:hint="eastAsia"/>
        </w:rPr>
        <w:t>”</w:t>
      </w:r>
      <w:r>
        <w:rPr>
          <w:rFonts w:cs="宋体"/>
        </w:rPr>
        <w:t>现实问题与覆盖全国</w:t>
      </w:r>
      <w:r>
        <w:rPr>
          <w:rFonts w:cs="宋体" w:hint="eastAsia"/>
        </w:rPr>
        <w:t>的</w:t>
      </w:r>
      <w:r>
        <w:rPr>
          <w:rFonts w:cs="宋体"/>
        </w:rPr>
        <w:t>有效问卷的实证数据相结合，运用有序</w:t>
      </w:r>
      <w:r>
        <w:rPr>
          <w:rFonts w:cs="宋体"/>
        </w:rPr>
        <w:t>Logit</w:t>
      </w:r>
      <w:r>
        <w:rPr>
          <w:rFonts w:cs="宋体"/>
        </w:rPr>
        <w:t>与多项</w:t>
      </w:r>
      <w:r>
        <w:rPr>
          <w:rFonts w:cs="宋体"/>
        </w:rPr>
        <w:t>Logit</w:t>
      </w:r>
      <w:r>
        <w:rPr>
          <w:rFonts w:cs="宋体"/>
        </w:rPr>
        <w:t>模型构建离散选择分析框架，形成了从现实问题发现到微观决策机制解析的完整证据链。在理论层面，验证了受教育程度、保险信任度等传统变量的影响。在实践层面，基于模型显著变量与居民保障愿景，</w:t>
      </w:r>
      <w:r>
        <w:rPr>
          <w:rFonts w:cs="宋体" w:hint="eastAsia"/>
        </w:rPr>
        <w:t>确定了不同人群对各类保险的选择倾向</w:t>
      </w:r>
      <w:r>
        <w:rPr>
          <w:rFonts w:cs="宋体"/>
        </w:rPr>
        <w:t>，有效推动了巨灾保险从单一事后补偿向</w:t>
      </w:r>
      <w:r>
        <w:rPr>
          <w:rFonts w:cs="宋体" w:hint="eastAsia"/>
        </w:rPr>
        <w:t>“</w:t>
      </w:r>
      <w:r>
        <w:rPr>
          <w:rFonts w:cs="宋体"/>
        </w:rPr>
        <w:t>预警</w:t>
      </w:r>
      <w:r>
        <w:rPr>
          <w:rFonts w:cs="宋体"/>
        </w:rPr>
        <w:t>-</w:t>
      </w:r>
      <w:r>
        <w:rPr>
          <w:rFonts w:cs="宋体"/>
        </w:rPr>
        <w:t>减损</w:t>
      </w:r>
      <w:r>
        <w:rPr>
          <w:rFonts w:cs="宋体"/>
        </w:rPr>
        <w:t>-</w:t>
      </w:r>
      <w:r>
        <w:rPr>
          <w:rFonts w:cs="宋体"/>
        </w:rPr>
        <w:t>理赔</w:t>
      </w:r>
      <w:r>
        <w:rPr>
          <w:rFonts w:cs="宋体" w:hint="eastAsia"/>
        </w:rPr>
        <w:t>”</w:t>
      </w:r>
      <w:r>
        <w:rPr>
          <w:rFonts w:cs="宋体"/>
        </w:rPr>
        <w:t>全流程风险管理模式的转型，切实弥合了保险供给与民众需求、学术发现与政策制定之间的双重断层。</w:t>
      </w:r>
    </w:p>
    <w:p w14:paraId="3746D8EE" w14:textId="77777777" w:rsidR="00060661" w:rsidRDefault="00000000">
      <w:pPr>
        <w:spacing w:beforeLines="50" w:before="163" w:afterLines="50" w:after="163" w:line="360" w:lineRule="auto"/>
        <w:ind w:firstLine="480"/>
        <w:rPr>
          <w:b/>
          <w:bCs/>
        </w:rPr>
      </w:pPr>
      <w:r>
        <w:rPr>
          <w:rFonts w:hint="eastAsia"/>
          <w:b/>
          <w:bCs/>
        </w:rPr>
        <w:t>（</w:t>
      </w:r>
      <w:r>
        <w:rPr>
          <w:rFonts w:hint="eastAsia"/>
          <w:b/>
          <w:bCs/>
        </w:rPr>
        <w:t>4</w:t>
      </w:r>
      <w:r>
        <w:rPr>
          <w:rFonts w:hint="eastAsia"/>
          <w:b/>
          <w:bCs/>
        </w:rPr>
        <w:t>）考虑洪灾特性的应急物资调配和车辆路径优化模型</w:t>
      </w:r>
    </w:p>
    <w:p w14:paraId="33FCEF30" w14:textId="77777777" w:rsidR="00060661" w:rsidRDefault="00000000">
      <w:pPr>
        <w:spacing w:beforeLines="50" w:before="163" w:afterLines="50" w:after="163" w:line="360" w:lineRule="auto"/>
        <w:ind w:firstLineChars="200" w:firstLine="480"/>
        <w:rPr>
          <w:szCs w:val="21"/>
        </w:rPr>
      </w:pPr>
      <w:r>
        <w:rPr>
          <w:rFonts w:hint="eastAsia"/>
          <w:szCs w:val="21"/>
        </w:rPr>
        <w:t>为解决不同区域间政策限制等多约束条件下的应急资源调度问题，</w:t>
      </w:r>
      <w:r>
        <w:rPr>
          <w:rFonts w:ascii="宋体" w:hAnsi="宋体"/>
        </w:rPr>
        <w:t>本文</w:t>
      </w:r>
      <w:r>
        <w:rPr>
          <w:rFonts w:ascii="宋体" w:hAnsi="宋体" w:hint="eastAsia"/>
        </w:rPr>
        <w:t>构建了一种</w:t>
      </w:r>
      <w:r>
        <w:rPr>
          <w:rFonts w:ascii="宋体" w:hAnsi="宋体"/>
        </w:rPr>
        <w:t>两阶段</w:t>
      </w:r>
      <w:r>
        <w:rPr>
          <w:rFonts w:ascii="宋体" w:hAnsi="宋体" w:hint="eastAsia"/>
        </w:rPr>
        <w:t>应急</w:t>
      </w:r>
      <w:r>
        <w:rPr>
          <w:rFonts w:ascii="宋体" w:hAnsi="宋体"/>
        </w:rPr>
        <w:t>资源调度</w:t>
      </w:r>
      <w:r>
        <w:rPr>
          <w:rFonts w:ascii="宋体" w:hAnsi="宋体" w:hint="eastAsia"/>
        </w:rPr>
        <w:t>模型，</w:t>
      </w:r>
      <w:r>
        <w:rPr>
          <w:rFonts w:ascii="宋体" w:hAnsi="宋体"/>
        </w:rPr>
        <w:t>第一阶段根据各地区的具体要求</w:t>
      </w:r>
      <w:r>
        <w:rPr>
          <w:rFonts w:ascii="宋体" w:hAnsi="宋体" w:hint="eastAsia"/>
        </w:rPr>
        <w:t>，</w:t>
      </w:r>
      <w:r>
        <w:rPr>
          <w:szCs w:val="21"/>
        </w:rPr>
        <w:t>按照</w:t>
      </w:r>
      <w:r>
        <w:rPr>
          <w:rFonts w:hint="eastAsia"/>
          <w:szCs w:val="21"/>
        </w:rPr>
        <w:t>“</w:t>
      </w:r>
      <w:r>
        <w:rPr>
          <w:szCs w:val="21"/>
        </w:rPr>
        <w:t>县</w:t>
      </w:r>
      <w:r>
        <w:rPr>
          <w:szCs w:val="21"/>
        </w:rPr>
        <w:t>—</w:t>
      </w:r>
      <w:r>
        <w:rPr>
          <w:szCs w:val="21"/>
        </w:rPr>
        <w:t>市</w:t>
      </w:r>
      <w:r>
        <w:rPr>
          <w:szCs w:val="21"/>
        </w:rPr>
        <w:t>—</w:t>
      </w:r>
      <w:r>
        <w:rPr>
          <w:szCs w:val="21"/>
        </w:rPr>
        <w:t>省</w:t>
      </w:r>
      <w:r>
        <w:rPr>
          <w:rFonts w:hint="eastAsia"/>
          <w:szCs w:val="21"/>
        </w:rPr>
        <w:t>”</w:t>
      </w:r>
      <w:r>
        <w:rPr>
          <w:szCs w:val="21"/>
        </w:rPr>
        <w:t>的层级顺序依次进行分级调度</w:t>
      </w:r>
      <w:r>
        <w:rPr>
          <w:rFonts w:ascii="宋体" w:hAnsi="宋体"/>
        </w:rPr>
        <w:t>，第二阶段则合理调配车辆，确保物资</w:t>
      </w:r>
      <w:r>
        <w:rPr>
          <w:rFonts w:ascii="宋体" w:hAnsi="宋体" w:hint="eastAsia"/>
        </w:rPr>
        <w:t>低成本</w:t>
      </w:r>
      <w:r>
        <w:rPr>
          <w:rFonts w:ascii="宋体" w:hAnsi="宋体"/>
        </w:rPr>
        <w:t>高效配送。</w:t>
      </w:r>
      <w:r>
        <w:rPr>
          <w:rFonts w:ascii="宋体" w:hAnsi="宋体" w:hint="eastAsia"/>
        </w:rPr>
        <w:t>同时</w:t>
      </w:r>
      <w:r>
        <w:rPr>
          <w:rFonts w:ascii="宋体" w:hAnsi="宋体" w:cs="宋体" w:hint="eastAsia"/>
          <w:szCs w:val="21"/>
        </w:rPr>
        <w:t>为了实现灾后应急物资的及时调度，通过改进遗传算法引入精英策略和重启机制，提升算法的收敛速度和求解精度，有效增强了算法的鲁棒性。</w:t>
      </w:r>
      <w:r>
        <w:t>在确定每类应急物资的调配去向后，需要尽快安排车辆对其进行高效运输。为此，本文采用粒子群优化算法对车辆调度方案进行规划。</w:t>
      </w:r>
      <w:r>
        <w:rPr>
          <w:rFonts w:hint="eastAsia"/>
        </w:rPr>
        <w:t>最后</w:t>
      </w:r>
      <w:r>
        <w:rPr>
          <w:szCs w:val="21"/>
        </w:rPr>
        <w:t>为评估所构建模型的有效性与适用性，本文</w:t>
      </w:r>
      <w:r>
        <w:rPr>
          <w:rFonts w:hint="eastAsia"/>
          <w:szCs w:val="21"/>
        </w:rPr>
        <w:t>以江西省在</w:t>
      </w:r>
      <w:r>
        <w:rPr>
          <w:rFonts w:hint="eastAsia"/>
          <w:szCs w:val="21"/>
        </w:rPr>
        <w:t>2024</w:t>
      </w:r>
      <w:r>
        <w:rPr>
          <w:szCs w:val="21"/>
        </w:rPr>
        <w:t>年</w:t>
      </w:r>
      <w:r>
        <w:rPr>
          <w:rFonts w:hint="eastAsia"/>
          <w:szCs w:val="21"/>
        </w:rPr>
        <w:t>6</w:t>
      </w:r>
      <w:r>
        <w:rPr>
          <w:rFonts w:hint="eastAsia"/>
          <w:szCs w:val="21"/>
        </w:rPr>
        <w:t>月</w:t>
      </w:r>
      <w:r>
        <w:rPr>
          <w:rFonts w:hint="eastAsia"/>
          <w:szCs w:val="21"/>
        </w:rPr>
        <w:t>11</w:t>
      </w:r>
      <w:r>
        <w:rPr>
          <w:rFonts w:hint="eastAsia"/>
          <w:szCs w:val="21"/>
        </w:rPr>
        <w:t>日到</w:t>
      </w:r>
      <w:r>
        <w:rPr>
          <w:rFonts w:hint="eastAsia"/>
          <w:szCs w:val="21"/>
        </w:rPr>
        <w:t>6</w:t>
      </w:r>
      <w:r>
        <w:rPr>
          <w:rFonts w:hint="eastAsia"/>
          <w:szCs w:val="21"/>
        </w:rPr>
        <w:t>月</w:t>
      </w:r>
      <w:r>
        <w:rPr>
          <w:rFonts w:hint="eastAsia"/>
          <w:szCs w:val="21"/>
        </w:rPr>
        <w:t>17</w:t>
      </w:r>
      <w:r>
        <w:rPr>
          <w:rFonts w:hint="eastAsia"/>
          <w:szCs w:val="21"/>
        </w:rPr>
        <w:t>日一周的洪涝灾害</w:t>
      </w:r>
      <w:r>
        <w:rPr>
          <w:szCs w:val="21"/>
        </w:rPr>
        <w:t>为研究背景</w:t>
      </w:r>
      <w:r>
        <w:rPr>
          <w:rFonts w:hint="eastAsia"/>
          <w:szCs w:val="21"/>
        </w:rPr>
        <w:t>，</w:t>
      </w:r>
      <w:r>
        <w:rPr>
          <w:szCs w:val="21"/>
        </w:rPr>
        <w:t>选取</w:t>
      </w:r>
      <w:r>
        <w:rPr>
          <w:rFonts w:hint="eastAsia"/>
          <w:szCs w:val="21"/>
        </w:rPr>
        <w:t>优先保障重点区域、平均公平保障策略和概率场景下的最优化保障策略</w:t>
      </w:r>
      <w:r>
        <w:rPr>
          <w:szCs w:val="21"/>
        </w:rPr>
        <w:t>三种调度方式进行结果分析与比较</w:t>
      </w:r>
      <w:r>
        <w:rPr>
          <w:rFonts w:hint="eastAsia"/>
          <w:szCs w:val="21"/>
        </w:rPr>
        <w:t>。</w:t>
      </w:r>
    </w:p>
    <w:p w14:paraId="7D8B4CCA" w14:textId="661BB74A" w:rsidR="0000211E" w:rsidRPr="0000211E" w:rsidRDefault="0000211E" w:rsidP="0000211E">
      <w:pPr>
        <w:spacing w:beforeLines="50" w:before="163" w:afterLines="50" w:after="163" w:line="360" w:lineRule="auto"/>
        <w:ind w:firstLineChars="200" w:firstLine="480"/>
        <w:rPr>
          <w:rFonts w:hint="eastAsia"/>
          <w:szCs w:val="21"/>
        </w:rPr>
      </w:pPr>
      <w:r>
        <w:rPr>
          <w:rFonts w:hint="eastAsia"/>
        </w:rPr>
        <w:t>本章创新性地提出了融合“县</w:t>
      </w:r>
      <w:r>
        <w:rPr>
          <w:rFonts w:hint="eastAsia"/>
        </w:rPr>
        <w:t>-</w:t>
      </w:r>
      <w:r>
        <w:rPr>
          <w:rFonts w:hint="eastAsia"/>
        </w:rPr>
        <w:t>市</w:t>
      </w:r>
      <w:r>
        <w:rPr>
          <w:rFonts w:hint="eastAsia"/>
        </w:rPr>
        <w:t>-</w:t>
      </w:r>
      <w:r>
        <w:rPr>
          <w:rFonts w:hint="eastAsia"/>
        </w:rPr>
        <w:t>省”三级响应机制的两阶段动态调度框架，将资源分配与车辆路径优化有机整合，实现了政策约束下跨区域协同与运输效率</w:t>
      </w:r>
      <w:r>
        <w:rPr>
          <w:rFonts w:hint="eastAsia"/>
        </w:rPr>
        <w:lastRenderedPageBreak/>
        <w:t>的统一。此外，通过引入精英策略、重</w:t>
      </w:r>
      <w:proofErr w:type="gramStart"/>
      <w:r>
        <w:rPr>
          <w:rFonts w:hint="eastAsia"/>
        </w:rPr>
        <w:t>启机制</w:t>
      </w:r>
      <w:proofErr w:type="gramEnd"/>
      <w:r>
        <w:rPr>
          <w:rFonts w:hint="eastAsia"/>
        </w:rPr>
        <w:t>及线性递减权值等改进措施，显著提升了遗传算法与粒子群算法在求解复杂应急调度问题时的收敛性能与全局寻优能力。最终，在策略应用上，系统构建了优先保障重点区域、平均公平保障与概率场景下的最优化保障等四种动态调度策略，并通过江西省洪涝灾害实例验证了模型在不同灾情场景下的适应性与实用性，为决策者提供了兼顾应急效率、政策合</w:t>
      </w:r>
      <w:proofErr w:type="gramStart"/>
      <w:r>
        <w:rPr>
          <w:rFonts w:hint="eastAsia"/>
        </w:rPr>
        <w:t>规</w:t>
      </w:r>
      <w:proofErr w:type="gramEnd"/>
      <w:r>
        <w:rPr>
          <w:rFonts w:hint="eastAsia"/>
        </w:rPr>
        <w:t>与资源公平的可操作方案。</w:t>
      </w:r>
    </w:p>
    <w:p w14:paraId="0970DE48" w14:textId="77777777" w:rsidR="00060661" w:rsidRDefault="00000000">
      <w:pPr>
        <w:spacing w:beforeLines="50" w:before="163" w:afterLines="50" w:after="163" w:line="360" w:lineRule="auto"/>
        <w:ind w:firstLine="480"/>
        <w:rPr>
          <w:b/>
          <w:bCs/>
        </w:rPr>
      </w:pPr>
      <w:r>
        <w:rPr>
          <w:rFonts w:hint="eastAsia"/>
          <w:b/>
          <w:bCs/>
        </w:rPr>
        <w:t>（</w:t>
      </w:r>
      <w:r>
        <w:rPr>
          <w:rFonts w:hint="eastAsia"/>
          <w:b/>
          <w:bCs/>
        </w:rPr>
        <w:t>5</w:t>
      </w:r>
      <w:r>
        <w:rPr>
          <w:rFonts w:hint="eastAsia"/>
          <w:b/>
          <w:bCs/>
        </w:rPr>
        <w:t>）基于多模态的洪灾预警及减损智能一体化服务平台</w:t>
      </w:r>
    </w:p>
    <w:p w14:paraId="4A0C1B77" w14:textId="77777777" w:rsidR="00060661" w:rsidRDefault="00000000">
      <w:pPr>
        <w:spacing w:beforeLines="50" w:before="163" w:afterLines="50" w:after="163" w:line="360" w:lineRule="auto"/>
        <w:ind w:firstLine="480"/>
      </w:pPr>
      <w:r>
        <w:rPr>
          <w:rFonts w:hint="eastAsia"/>
        </w:rPr>
        <w:t>为实现洪涝灾害监测预警工作的科学化、信息化和精细化，提高地质灾害实时监测和动态预警预报能力，同时将本文所做研究体现于实际操作，为更多居民谋福利，本文构建了洪涝灾害预警数据库，开发了基于多模态的巨灾预警及减损智能化一体平台，实现灾害预警、保险购买方案、调度方案设计、路径规划设计的一体化，为输入环境给出具体方案。</w:t>
      </w:r>
    </w:p>
    <w:p w14:paraId="4D867D9F" w14:textId="77777777" w:rsidR="00060661" w:rsidRDefault="00000000">
      <w:pPr>
        <w:pStyle w:val="2"/>
        <w:spacing w:beforeLines="50" w:before="163" w:afterLines="50" w:after="163" w:line="360" w:lineRule="auto"/>
      </w:pPr>
      <w:bookmarkStart w:id="15" w:name="_Toc211433513"/>
      <w:r>
        <w:rPr>
          <w:rFonts w:hint="eastAsia"/>
        </w:rPr>
        <w:t xml:space="preserve">1.4 </w:t>
      </w:r>
      <w:r>
        <w:rPr>
          <w:rFonts w:hint="eastAsia"/>
        </w:rPr>
        <w:t>研究路线</w:t>
      </w:r>
      <w:bookmarkEnd w:id="15"/>
    </w:p>
    <w:p w14:paraId="3B8E0AFD" w14:textId="77777777" w:rsidR="00060661" w:rsidRDefault="00000000">
      <w:pPr>
        <w:spacing w:beforeLines="50" w:before="163" w:afterLines="50" w:after="163" w:line="360" w:lineRule="auto"/>
      </w:pPr>
      <w:r>
        <w:rPr>
          <w:rFonts w:hint="eastAsia"/>
        </w:rPr>
        <w:t>本文研究的技术路线图，如图</w:t>
      </w:r>
      <w:r>
        <w:rPr>
          <w:rFonts w:hint="eastAsia"/>
        </w:rPr>
        <w:t>1-1</w:t>
      </w:r>
      <w:r>
        <w:rPr>
          <w:rFonts w:hint="eastAsia"/>
        </w:rPr>
        <w:t>所示：</w:t>
      </w:r>
    </w:p>
    <w:p w14:paraId="534857A9" w14:textId="77777777" w:rsidR="00060661" w:rsidRDefault="00060661">
      <w:pPr>
        <w:spacing w:beforeLines="50" w:before="163" w:afterLines="50" w:after="163" w:line="360" w:lineRule="auto"/>
        <w:rPr>
          <w:rFonts w:ascii="宋体" w:hAnsi="宋体" w:cs="宋体" w:hint="eastAsia"/>
        </w:rPr>
      </w:pPr>
    </w:p>
    <w:p w14:paraId="1957E0BD" w14:textId="77777777" w:rsidR="00060661" w:rsidRDefault="00000000">
      <w:pPr>
        <w:spacing w:beforeLines="50" w:before="163" w:afterLines="50" w:after="163" w:line="360" w:lineRule="auto"/>
        <w:rPr>
          <w:rFonts w:ascii="宋体" w:hAnsi="宋体" w:cs="宋体" w:hint="eastAsia"/>
        </w:rPr>
      </w:pPr>
      <w:r>
        <w:rPr>
          <w:noProof/>
        </w:rPr>
        <w:lastRenderedPageBreak/>
        <w:drawing>
          <wp:inline distT="0" distB="0" distL="0" distR="0" wp14:anchorId="13CBD92D" wp14:editId="0E57421B">
            <wp:extent cx="5274310" cy="8232775"/>
            <wp:effectExtent l="0" t="0" r="2540" b="0"/>
            <wp:docPr id="214324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818" name="图片 1"/>
                    <pic:cNvPicPr>
                      <a:picLocks noChangeAspect="1"/>
                    </pic:cNvPicPr>
                  </pic:nvPicPr>
                  <pic:blipFill>
                    <a:blip r:embed="rId14"/>
                    <a:stretch>
                      <a:fillRect/>
                    </a:stretch>
                  </pic:blipFill>
                  <pic:spPr>
                    <a:xfrm>
                      <a:off x="0" y="0"/>
                      <a:ext cx="5274310" cy="8232775"/>
                    </a:xfrm>
                    <a:prstGeom prst="rect">
                      <a:avLst/>
                    </a:prstGeom>
                  </pic:spPr>
                </pic:pic>
              </a:graphicData>
            </a:graphic>
          </wp:inline>
        </w:drawing>
      </w:r>
    </w:p>
    <w:p w14:paraId="5B556D2E" w14:textId="77777777" w:rsidR="00060661" w:rsidRDefault="00000000">
      <w:pPr>
        <w:pStyle w:val="a4"/>
        <w:spacing w:beforeLines="50" w:before="163" w:afterLines="50" w:after="163" w:line="360" w:lineRule="auto"/>
        <w:ind w:firstLine="480"/>
        <w:jc w:val="center"/>
      </w:pPr>
      <w:bookmarkStart w:id="16" w:name="_Ref1938"/>
      <w:r>
        <w:rPr>
          <w:rFonts w:hint="eastAsia"/>
        </w:rPr>
        <w:t>图</w:t>
      </w:r>
      <w:r>
        <w:t xml:space="preserve"> </w:t>
      </w:r>
      <w:bookmarkEnd w:id="16"/>
      <w:r>
        <w:t xml:space="preserve">1-1 </w:t>
      </w:r>
      <w:r>
        <w:rPr>
          <w:rFonts w:hint="eastAsia"/>
        </w:rPr>
        <w:t>技术路线图</w:t>
      </w:r>
      <w:r>
        <w:fldChar w:fldCharType="begin"/>
      </w:r>
      <w:r>
        <w:instrText xml:space="preserve"> MACROBUTTON MTEditEquationSection2 </w:instrText>
      </w:r>
      <w:r>
        <w:rPr>
          <w:rStyle w:val="MTEquationSection"/>
          <w:rFonts w:hint="eastAsia"/>
        </w:rPr>
        <w:instrText>公式章</w:instrText>
      </w:r>
      <w:r>
        <w:rPr>
          <w:rStyle w:val="MTEquationSection"/>
        </w:rPr>
        <w:instrText xml:space="preserve"> 2 </w:instrText>
      </w:r>
      <w:r>
        <w:rPr>
          <w:rStyle w:val="MTEquationSection"/>
          <w:rFonts w:hint="eastAsia"/>
        </w:rPr>
        <w:instrText>节</w:instrText>
      </w:r>
      <w:r>
        <w:rPr>
          <w:rStyle w:val="MTEquationSection"/>
        </w:rPr>
        <w:instrText xml:space="preserve">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2 \h \* MERGEFORMAT </w:instrText>
      </w:r>
      <w:r>
        <w:fldChar w:fldCharType="end"/>
      </w:r>
      <w:r>
        <w:fldChar w:fldCharType="end"/>
      </w:r>
      <w:r>
        <w:rPr>
          <w:rFonts w:hint="eastAsia"/>
        </w:rPr>
        <w:br w:type="page"/>
      </w:r>
    </w:p>
    <w:p w14:paraId="774A523A" w14:textId="77777777" w:rsidR="00060661" w:rsidRDefault="00000000">
      <w:pPr>
        <w:pStyle w:val="1"/>
        <w:spacing w:beforeLines="50" w:before="163" w:afterLines="50" w:after="163" w:line="360" w:lineRule="auto"/>
        <w:jc w:val="center"/>
      </w:pPr>
      <w:bookmarkStart w:id="17" w:name="_Toc211433514"/>
      <w:bookmarkStart w:id="18" w:name="_Hlk211435421"/>
      <w:r>
        <w:rPr>
          <w:rFonts w:hint="eastAsia"/>
        </w:rPr>
        <w:lastRenderedPageBreak/>
        <w:t>二、基于语义分析的巨灾成因、风险感知和灾后巡视的多维解构</w:t>
      </w:r>
      <w:bookmarkEnd w:id="17"/>
    </w:p>
    <w:p w14:paraId="79417713" w14:textId="77777777" w:rsidR="00060661" w:rsidRDefault="00000000">
      <w:pPr>
        <w:spacing w:beforeLines="50" w:before="163" w:afterLines="50" w:after="163" w:line="360" w:lineRule="auto"/>
        <w:ind w:firstLine="474"/>
        <w:rPr>
          <w:lang w:bidi="ar"/>
        </w:rPr>
      </w:pPr>
      <w:r>
        <w:rPr>
          <w:rFonts w:hint="eastAsia"/>
          <w:lang w:bidi="ar"/>
        </w:rPr>
        <w:t>全球变暖正在加剧和改变灾害形态。世界气象组织称，最近</w:t>
      </w:r>
      <w:r>
        <w:rPr>
          <w:rFonts w:hint="eastAsia"/>
          <w:lang w:bidi="ar"/>
        </w:rPr>
        <w:t>10</w:t>
      </w:r>
      <w:r>
        <w:rPr>
          <w:rFonts w:hint="eastAsia"/>
          <w:lang w:bidi="ar"/>
        </w:rPr>
        <w:t>年全球受灾损失比之前几十年增加了</w:t>
      </w:r>
      <w:r>
        <w:rPr>
          <w:rFonts w:hint="eastAsia"/>
          <w:lang w:bidi="ar"/>
        </w:rPr>
        <w:t>3</w:t>
      </w:r>
      <w:r>
        <w:rPr>
          <w:rFonts w:hint="eastAsia"/>
          <w:lang w:bidi="ar"/>
        </w:rPr>
        <w:t>倍，极端事件增多，台风、超级洪灾、大规模干旱等情况愈发频繁。除了对基础设施和人民生活的影响外，灾害通过阻断产业、资源短缺产生的间接影响等，也会对经济和社会系统造成风险。保险业作为金融业的“减震器”在化解风险的过程中，从单纯的经济补偿转向“事前预防——事中救灾——事后重建”的风险管理。</w:t>
      </w:r>
    </w:p>
    <w:p w14:paraId="5F82056B" w14:textId="77777777" w:rsidR="00060661" w:rsidRPr="00FA155A" w:rsidRDefault="00000000">
      <w:pPr>
        <w:spacing w:beforeLines="50" w:before="163" w:afterLines="50" w:after="163" w:line="360" w:lineRule="auto"/>
        <w:ind w:firstLine="474"/>
        <w:rPr>
          <w:lang w:bidi="ar"/>
        </w:rPr>
      </w:pPr>
      <w:r w:rsidRPr="00FA155A">
        <w:rPr>
          <w:rFonts w:hint="eastAsia"/>
          <w:lang w:bidi="ar"/>
        </w:rPr>
        <w:t>随着新媒体时代的到来，网络评论成为网民获取信息、交流看法、分享意见、进行讨论的一种有效途径，网络评论具有信息量丰富、时效性强、交流性强、开放性强等优势，对整个社会的舆论环境影响巨大。所以在巨灾事件分析中，除了能从官方新闻报道渠道获得信息以外，还可以从网络评论中获得有价值的信息。</w:t>
      </w:r>
    </w:p>
    <w:p w14:paraId="1A16BAE8" w14:textId="77777777" w:rsidR="00060661" w:rsidRPr="00FA155A" w:rsidRDefault="00000000">
      <w:pPr>
        <w:spacing w:beforeLines="50" w:before="163" w:afterLines="50" w:after="163" w:line="360" w:lineRule="auto"/>
        <w:ind w:firstLine="474"/>
        <w:rPr>
          <w:lang w:bidi="ar"/>
        </w:rPr>
      </w:pPr>
      <w:r w:rsidRPr="00FA155A">
        <w:rPr>
          <w:rFonts w:hint="eastAsia"/>
          <w:lang w:bidi="ar"/>
        </w:rPr>
        <w:t>灾害成因与风险感知认知上脱离公众感知是当前研究仍存在的短板，基于气象台站或地震网生成的巨灾研究成果，我们团队意识到传统自然灾害治理方式存在三大难点：一是传统气象、地震的</w:t>
      </w:r>
      <w:proofErr w:type="gramStart"/>
      <w:r w:rsidRPr="00FA155A">
        <w:rPr>
          <w:rFonts w:hint="eastAsia"/>
          <w:lang w:bidi="ar"/>
        </w:rPr>
        <w:t>单个站</w:t>
      </w:r>
      <w:proofErr w:type="gramEnd"/>
      <w:r w:rsidRPr="00FA155A">
        <w:rPr>
          <w:rFonts w:hint="eastAsia"/>
          <w:lang w:bidi="ar"/>
        </w:rPr>
        <w:t>或者监视</w:t>
      </w:r>
      <w:proofErr w:type="gramStart"/>
      <w:r w:rsidRPr="00FA155A">
        <w:rPr>
          <w:rFonts w:hint="eastAsia"/>
          <w:lang w:bidi="ar"/>
        </w:rPr>
        <w:t>网存在</w:t>
      </w:r>
      <w:proofErr w:type="gramEnd"/>
      <w:r w:rsidRPr="00FA155A">
        <w:rPr>
          <w:rFonts w:hint="eastAsia"/>
          <w:lang w:bidi="ar"/>
        </w:rPr>
        <w:t>“信息孤岛”，时间和空间分辨率不高（如山区</w:t>
      </w:r>
      <w:r w:rsidRPr="00FA155A">
        <w:rPr>
          <w:rFonts w:hint="eastAsia"/>
          <w:lang w:bidi="ar"/>
        </w:rPr>
        <w:t>40%</w:t>
      </w:r>
      <w:r w:rsidRPr="00FA155A">
        <w:rPr>
          <w:rFonts w:hint="eastAsia"/>
          <w:lang w:bidi="ar"/>
        </w:rPr>
        <w:t>以上的监测盲区）；二是基于历史数据，传统统计模型失效（如台风的“破裂式加强”）；三是“有预警、没响应”式的破碎预警和应急资源的调度。因此，本研究选取先进的</w:t>
      </w:r>
      <w:r w:rsidRPr="00FA155A">
        <w:rPr>
          <w:rFonts w:hint="eastAsia"/>
          <w:lang w:bidi="ar"/>
        </w:rPr>
        <w:t>NLP</w:t>
      </w:r>
      <w:r w:rsidRPr="00FA155A">
        <w:rPr>
          <w:rFonts w:hint="eastAsia"/>
          <w:lang w:bidi="ar"/>
        </w:rPr>
        <w:t>和机器学习工具，从社交媒体抓取大灾的关键特征。</w:t>
      </w:r>
    </w:p>
    <w:p w14:paraId="750D125F" w14:textId="77777777" w:rsidR="00060661" w:rsidRDefault="00000000">
      <w:pPr>
        <w:spacing w:beforeLines="50" w:before="163" w:afterLines="50" w:after="163" w:line="360" w:lineRule="auto"/>
        <w:ind w:firstLine="474"/>
        <w:rPr>
          <w:lang w:bidi="ar"/>
        </w:rPr>
      </w:pPr>
      <w:r>
        <w:rPr>
          <w:rFonts w:hint="eastAsia"/>
          <w:lang w:bidi="ar"/>
        </w:rPr>
        <w:t>本章基于语义分析，挖取官方平台数据和多个社交平台相关的文本信息，</w:t>
      </w:r>
      <w:r>
        <w:rPr>
          <w:lang w:bidi="ar"/>
        </w:rPr>
        <w:t>利用其互补的信息价</w:t>
      </w:r>
      <w:r>
        <w:rPr>
          <w:rFonts w:hint="eastAsia"/>
          <w:lang w:bidi="ar"/>
        </w:rPr>
        <w:t>值，进行多</w:t>
      </w:r>
      <w:proofErr w:type="gramStart"/>
      <w:r>
        <w:rPr>
          <w:rFonts w:hint="eastAsia"/>
          <w:lang w:bidi="ar"/>
        </w:rPr>
        <w:t>源数据</w:t>
      </w:r>
      <w:proofErr w:type="gramEnd"/>
      <w:r>
        <w:rPr>
          <w:rFonts w:hint="eastAsia"/>
          <w:lang w:bidi="ar"/>
        </w:rPr>
        <w:t>的分析，确定“单一灾害”进行重点研究。首先，</w:t>
      </w:r>
      <w:proofErr w:type="gramStart"/>
      <w:r>
        <w:rPr>
          <w:rFonts w:hint="eastAsia"/>
          <w:lang w:bidi="ar"/>
        </w:rPr>
        <w:t>选择爬取及时</w:t>
      </w:r>
      <w:proofErr w:type="gramEnd"/>
      <w:r>
        <w:rPr>
          <w:rFonts w:hint="eastAsia"/>
          <w:lang w:bidi="ar"/>
        </w:rPr>
        <w:t>、权威性的地震、洪水、台风等不同类型灾害的文本数据，针对具体文本报道时间，去除新闻文本中广告语、无意义标注等无用数据，通过分词工具将文本精准分词，过滤掉“的”、“了”等无意义停用词，确保文本数据的纯净度与分析价值，最后利用</w:t>
      </w:r>
      <w:r>
        <w:rPr>
          <w:rFonts w:hint="eastAsia"/>
          <w:lang w:bidi="ar"/>
        </w:rPr>
        <w:t>TF-IDF</w:t>
      </w:r>
      <w:r>
        <w:rPr>
          <w:rFonts w:hint="eastAsia"/>
          <w:lang w:bidi="ar"/>
        </w:rPr>
        <w:t>、词频统计等技术提取文本特征词。通过词频统计等技术将文本</w:t>
      </w:r>
      <w:proofErr w:type="gramStart"/>
      <w:r>
        <w:rPr>
          <w:rFonts w:hint="eastAsia"/>
          <w:lang w:bidi="ar"/>
        </w:rPr>
        <w:t>中特征词</w:t>
      </w:r>
      <w:proofErr w:type="gramEnd"/>
      <w:r>
        <w:rPr>
          <w:rFonts w:hint="eastAsia"/>
          <w:lang w:bidi="ar"/>
        </w:rPr>
        <w:t>进行有效提取，根据特征词的词频高低，抽取其中灾害名称、受灾区域、救援行动、受灾情况、受灾内容等与灾害相关的特</w:t>
      </w:r>
      <w:r>
        <w:rPr>
          <w:rFonts w:hint="eastAsia"/>
          <w:lang w:bidi="ar"/>
        </w:rPr>
        <w:lastRenderedPageBreak/>
        <w:t>征词作为文本内核，并绘制词云图进行文本可视化，将文本中出现频率较高的词语如“暴雨”、“救援队伍”、“受灾群众”等词语突出呈现，便于灾害新闻的内核抽取。进一步，形成语义网状图，呈现特征词之间的关联关系，如“暴雨”、“洪水”和“内涝”的关系，“救援”、“消防员”和“志愿者”的关系等，寻找文段中隐藏的概念、主题之间的关系，便于更深入地进行主题分析。</w:t>
      </w:r>
    </w:p>
    <w:p w14:paraId="1186BA47" w14:textId="77777777" w:rsidR="00060661" w:rsidRDefault="00000000">
      <w:pPr>
        <w:pStyle w:val="2"/>
        <w:spacing w:beforeLines="50" w:before="163" w:afterLines="50" w:after="163" w:line="360" w:lineRule="auto"/>
      </w:pPr>
      <w:bookmarkStart w:id="19" w:name="_Toc211433515"/>
      <w:r>
        <w:rPr>
          <w:rFonts w:hint="eastAsia"/>
        </w:rPr>
        <w:t xml:space="preserve">2.1 </w:t>
      </w:r>
      <w:r>
        <w:rPr>
          <w:rFonts w:hint="eastAsia"/>
        </w:rPr>
        <w:t>基于多源数据分析的关键灾害识别：洪涝灾害</w:t>
      </w:r>
      <w:bookmarkEnd w:id="19"/>
    </w:p>
    <w:p w14:paraId="78A501B1" w14:textId="77777777" w:rsidR="00060661" w:rsidRDefault="00000000">
      <w:pPr>
        <w:spacing w:beforeLines="50" w:before="163" w:afterLines="50" w:after="163" w:line="360" w:lineRule="auto"/>
        <w:ind w:firstLine="474"/>
        <w:rPr>
          <w:lang w:bidi="ar"/>
        </w:rPr>
      </w:pPr>
      <w:r>
        <w:rPr>
          <w:rFonts w:hint="eastAsia"/>
          <w:lang w:bidi="ar"/>
        </w:rPr>
        <w:t>为了探寻最亟待解决的关键灾害，本节通过</w:t>
      </w:r>
      <w:proofErr w:type="gramStart"/>
      <w:r>
        <w:rPr>
          <w:rFonts w:hint="eastAsia"/>
          <w:lang w:bidi="ar"/>
        </w:rPr>
        <w:t>爬</w:t>
      </w:r>
      <w:r>
        <w:rPr>
          <w:lang w:bidi="ar"/>
        </w:rPr>
        <w:t>取具有</w:t>
      </w:r>
      <w:proofErr w:type="gramEnd"/>
      <w:r>
        <w:rPr>
          <w:lang w:bidi="ar"/>
        </w:rPr>
        <w:t>时效性和权威性的</w:t>
      </w:r>
      <w:r>
        <w:rPr>
          <w:rFonts w:hint="eastAsia"/>
          <w:lang w:bidi="ar"/>
        </w:rPr>
        <w:t>不同</w:t>
      </w:r>
      <w:r>
        <w:rPr>
          <w:lang w:bidi="ar"/>
        </w:rPr>
        <w:t>灾害新闻文本数据，并进行预处理</w:t>
      </w:r>
      <w:r>
        <w:rPr>
          <w:rFonts w:hint="eastAsia"/>
          <w:lang w:bidi="ar"/>
        </w:rPr>
        <w:t>，从文本中提取高频且具有代表性的特征词，从而揭示集政府、媒体、群众等多方关注更多、担心程度更高的关键性灾害。</w:t>
      </w:r>
      <w:r>
        <w:rPr>
          <w:lang w:bidi="ar"/>
        </w:rPr>
        <w:t>在此基础上，</w:t>
      </w:r>
      <w:r>
        <w:rPr>
          <w:rFonts w:hint="eastAsia"/>
          <w:lang w:bidi="ar"/>
        </w:rPr>
        <w:t>通过提取近十年官方发布的全国自然灾害基本情况报告，提取其的关键词，生成对比图，从两个不同角度综合分析，得出关键灾害：洪涝灾害。</w:t>
      </w:r>
    </w:p>
    <w:p w14:paraId="6D3EE393" w14:textId="77777777" w:rsidR="00060661" w:rsidRDefault="00000000">
      <w:pPr>
        <w:pStyle w:val="3"/>
        <w:spacing w:beforeLines="50" w:before="163" w:afterLines="50" w:after="163" w:line="360" w:lineRule="auto"/>
      </w:pPr>
      <w:bookmarkStart w:id="20" w:name="_Toc211433516"/>
      <w:r>
        <w:rPr>
          <w:rFonts w:hint="eastAsia"/>
        </w:rPr>
        <w:t xml:space="preserve">2.1.1 </w:t>
      </w:r>
      <w:r>
        <w:rPr>
          <w:rFonts w:hint="eastAsia"/>
        </w:rPr>
        <w:t>综合文本数据爬取</w:t>
      </w:r>
      <w:bookmarkEnd w:id="20"/>
    </w:p>
    <w:p w14:paraId="20AD7D68" w14:textId="77777777" w:rsidR="00060661" w:rsidRDefault="00000000">
      <w:pPr>
        <w:spacing w:beforeLines="50" w:before="163" w:afterLines="50" w:after="163" w:line="360" w:lineRule="auto"/>
        <w:ind w:firstLine="474"/>
      </w:pPr>
      <w:r>
        <w:rPr>
          <w:rFonts w:hint="eastAsia"/>
        </w:rPr>
        <w:t>针对</w:t>
      </w:r>
      <w:r>
        <w:t>数据来源主体选择，本文综合</w:t>
      </w:r>
      <w:proofErr w:type="gramStart"/>
      <w:r>
        <w:t>考量</w:t>
      </w:r>
      <w:proofErr w:type="gramEnd"/>
      <w:r>
        <w:t>中华人民共和国应急管理部发布的全国自然灾害基本情况</w:t>
      </w:r>
      <w:r>
        <w:rPr>
          <w:rFonts w:hint="eastAsia"/>
        </w:rPr>
        <w:t>、平安保险官方微博、抖音、小红书平多源数据，分析</w:t>
      </w:r>
      <w:r>
        <w:t>一般用户提供灾害现场直观感受和实时状况</w:t>
      </w:r>
      <w:r>
        <w:rPr>
          <w:rFonts w:hint="eastAsia"/>
        </w:rPr>
        <w:t>、</w:t>
      </w:r>
      <w:r>
        <w:t>媒介机构凭借专业采编能力产出全面深入的报道</w:t>
      </w:r>
      <w:r>
        <w:rPr>
          <w:rFonts w:hint="eastAsia"/>
        </w:rPr>
        <w:t>、</w:t>
      </w:r>
      <w:r>
        <w:t>政府相关部门发布具宏观指导性</w:t>
      </w:r>
      <w:r>
        <w:rPr>
          <w:rFonts w:hint="eastAsia"/>
        </w:rPr>
        <w:t>的权威信息、</w:t>
      </w:r>
      <w:r>
        <w:t>专家学者从专业角度进行</w:t>
      </w:r>
      <w:r>
        <w:rPr>
          <w:rFonts w:hint="eastAsia"/>
        </w:rPr>
        <w:t>的</w:t>
      </w:r>
      <w:r>
        <w:t>深入剖析。这种对多元主体的关注，旨在利用其互补的信息价值（现场感知、深度报道、权威指导、专业解析），确保采集的数据能多维度、全方位反映人们对灾害的风险感知。进一步搜索</w:t>
      </w:r>
      <w:r>
        <w:rPr>
          <w:rFonts w:hint="eastAsia"/>
        </w:rPr>
        <w:t>“</w:t>
      </w:r>
      <w:r>
        <w:t>灾害</w:t>
      </w:r>
      <w:r>
        <w:rPr>
          <w:rFonts w:hint="eastAsia"/>
        </w:rPr>
        <w:t>”、“</w:t>
      </w:r>
      <w:r>
        <w:t>风险</w:t>
      </w:r>
      <w:r>
        <w:rPr>
          <w:rFonts w:hint="eastAsia"/>
        </w:rPr>
        <w:t>”</w:t>
      </w:r>
      <w:r>
        <w:t>等关键词，保障数据来源群体的针对性、准确性和全面性</w:t>
      </w:r>
      <w:r>
        <w:rPr>
          <w:rFonts w:hint="eastAsia"/>
        </w:rPr>
        <w:t>，</w:t>
      </w:r>
      <w:r>
        <w:t>一定程度上确保研究文本数据的真实可靠</w:t>
      </w:r>
      <w:r>
        <w:rPr>
          <w:rFonts w:hint="eastAsia"/>
        </w:rPr>
        <w:t>。</w:t>
      </w:r>
    </w:p>
    <w:p w14:paraId="3AB0D420" w14:textId="77777777" w:rsidR="00060661" w:rsidRDefault="00000000">
      <w:pPr>
        <w:spacing w:beforeLines="50" w:before="163" w:afterLines="50" w:after="163" w:line="360" w:lineRule="auto"/>
        <w:ind w:firstLine="474"/>
      </w:pPr>
      <w:r>
        <w:rPr>
          <w:rFonts w:hint="eastAsia"/>
        </w:rPr>
        <w:t>在此基础上，</w:t>
      </w:r>
      <w:proofErr w:type="gramStart"/>
      <w:r>
        <w:rPr>
          <w:rFonts w:hint="eastAsia"/>
        </w:rPr>
        <w:t>爬取平台</w:t>
      </w:r>
      <w:proofErr w:type="gramEnd"/>
      <w:r>
        <w:rPr>
          <w:rFonts w:hint="eastAsia"/>
        </w:rPr>
        <w:t>对应搜索全部视频或全部文本的网友网上评论，由于文本存在重复的、无关的、无信息的、存在表情包的不可分析等问题，使用</w:t>
      </w:r>
      <w:r>
        <w:rPr>
          <w:rFonts w:hint="eastAsia"/>
        </w:rPr>
        <w:t>Python</w:t>
      </w:r>
      <w:r>
        <w:rPr>
          <w:rFonts w:hint="eastAsia"/>
        </w:rPr>
        <w:t>对数据进行去评论重复、无信息和表情包、特征字提取等处理。首先，在数据预处理阶段，通过程序对原文本进一步清洗整理，调用正则表达式库逐条删除</w:t>
      </w:r>
      <w:r>
        <w:rPr>
          <w:rFonts w:hint="eastAsia"/>
        </w:rPr>
        <w:t>URL</w:t>
      </w:r>
      <w:r>
        <w:rPr>
          <w:rFonts w:hint="eastAsia"/>
        </w:rPr>
        <w:t>地址、过滤表情包、按提取的词长度将无关评论文本删除来清洗数据。然后，调用</w:t>
      </w:r>
      <w:proofErr w:type="spellStart"/>
      <w:r>
        <w:rPr>
          <w:rFonts w:hint="eastAsia"/>
        </w:rPr>
        <w:t>jieba</w:t>
      </w:r>
      <w:proofErr w:type="spellEnd"/>
      <w:r>
        <w:rPr>
          <w:rFonts w:hint="eastAsia"/>
        </w:rPr>
        <w:t>分词包将清洗过的文本进行中文分词，将一段连续的字符串分隔成词组成的序列。进一步，调用停用词词典包，结合词的长度将分词后的结果进行过滤，</w:t>
      </w:r>
      <w:r>
        <w:rPr>
          <w:rFonts w:hint="eastAsia"/>
        </w:rPr>
        <w:lastRenderedPageBreak/>
        <w:t>将高频的无义词、单字等过滤掉。分析阶段，词的重要程度量化，采用</w:t>
      </w:r>
      <w:r>
        <w:rPr>
          <w:rFonts w:hint="eastAsia"/>
        </w:rPr>
        <w:t>Python</w:t>
      </w:r>
      <w:r>
        <w:rPr>
          <w:rFonts w:hint="eastAsia"/>
        </w:rPr>
        <w:t>中的</w:t>
      </w:r>
      <w:r>
        <w:rPr>
          <w:rFonts w:hint="eastAsia"/>
        </w:rPr>
        <w:t>collections</w:t>
      </w:r>
      <w:r>
        <w:rPr>
          <w:rFonts w:hint="eastAsia"/>
        </w:rPr>
        <w:t>包中的快速便捷的计数器</w:t>
      </w:r>
      <w:r>
        <w:rPr>
          <w:rFonts w:hint="eastAsia"/>
        </w:rPr>
        <w:t>Counter</w:t>
      </w:r>
      <w:r>
        <w:rPr>
          <w:rFonts w:hint="eastAsia"/>
        </w:rPr>
        <w:t>对比对后的词表进行快速迭代计数，获得每个核心词汇以及出现的频率数量。最后，绘图阶段通过</w:t>
      </w:r>
      <w:proofErr w:type="spellStart"/>
      <w:r>
        <w:rPr>
          <w:rFonts w:hint="eastAsia"/>
        </w:rPr>
        <w:t>wordcloud</w:t>
      </w:r>
      <w:proofErr w:type="spellEnd"/>
      <w:r>
        <w:rPr>
          <w:rFonts w:hint="eastAsia"/>
        </w:rPr>
        <w:t>加载词频数据，设置</w:t>
      </w:r>
      <w:proofErr w:type="spellStart"/>
      <w:r>
        <w:rPr>
          <w:rFonts w:hint="eastAsia"/>
        </w:rPr>
        <w:t>font_path</w:t>
      </w:r>
      <w:proofErr w:type="spellEnd"/>
      <w:r>
        <w:rPr>
          <w:rFonts w:hint="eastAsia"/>
        </w:rPr>
        <w:t>对中文进行正确的字体渲染，绘图背景色、词数、色彩、形状等，并通过</w:t>
      </w:r>
      <w:r>
        <w:rPr>
          <w:rFonts w:hint="eastAsia"/>
        </w:rPr>
        <w:t>mask</w:t>
      </w:r>
      <w:r>
        <w:rPr>
          <w:rFonts w:hint="eastAsia"/>
        </w:rPr>
        <w:t>参数</w:t>
      </w:r>
      <w:proofErr w:type="gramStart"/>
      <w:r>
        <w:rPr>
          <w:rFonts w:hint="eastAsia"/>
        </w:rPr>
        <w:t>让词云限制</w:t>
      </w:r>
      <w:proofErr w:type="gramEnd"/>
      <w:r>
        <w:rPr>
          <w:rFonts w:hint="eastAsia"/>
        </w:rPr>
        <w:t>在设定的图形轮廓中，将抽象的数字最终绘制成一张图片，即词云图，如图</w:t>
      </w:r>
      <w:r>
        <w:rPr>
          <w:rFonts w:hint="eastAsia"/>
        </w:rPr>
        <w:t>2-1</w:t>
      </w:r>
      <w:r>
        <w:rPr>
          <w:rFonts w:hint="eastAsia"/>
        </w:rPr>
        <w:t>所示。</w:t>
      </w:r>
    </w:p>
    <w:p w14:paraId="2CC6A532" w14:textId="77777777" w:rsidR="00060661" w:rsidRDefault="00000000">
      <w:pPr>
        <w:spacing w:beforeLines="50" w:before="163" w:afterLines="50" w:after="163" w:line="360" w:lineRule="auto"/>
        <w:ind w:firstLine="474"/>
        <w:jc w:val="center"/>
      </w:pPr>
      <w:r>
        <w:rPr>
          <w:rFonts w:hint="eastAsia"/>
          <w:noProof/>
        </w:rPr>
        <w:drawing>
          <wp:inline distT="0" distB="0" distL="114300" distR="114300" wp14:anchorId="448FC679" wp14:editId="5ABDE06E">
            <wp:extent cx="3400425" cy="2550160"/>
            <wp:effectExtent l="0" t="0" r="9525" b="2540"/>
            <wp:docPr id="1" name="图片 1" descr="词云图1原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词云图1原图1"/>
                    <pic:cNvPicPr>
                      <a:picLocks noChangeAspect="1"/>
                    </pic:cNvPicPr>
                  </pic:nvPicPr>
                  <pic:blipFill>
                    <a:blip r:embed="rId15"/>
                    <a:stretch>
                      <a:fillRect/>
                    </a:stretch>
                  </pic:blipFill>
                  <pic:spPr>
                    <a:xfrm>
                      <a:off x="0" y="0"/>
                      <a:ext cx="3400425" cy="2550160"/>
                    </a:xfrm>
                    <a:prstGeom prst="rect">
                      <a:avLst/>
                    </a:prstGeom>
                  </pic:spPr>
                </pic:pic>
              </a:graphicData>
            </a:graphic>
          </wp:inline>
        </w:drawing>
      </w:r>
    </w:p>
    <w:p w14:paraId="5BBC3346" w14:textId="77777777" w:rsidR="00060661" w:rsidRDefault="00000000">
      <w:pPr>
        <w:pStyle w:val="a4"/>
        <w:spacing w:beforeLines="50" w:before="163" w:afterLines="50" w:after="163" w:line="360" w:lineRule="auto"/>
        <w:ind w:firstLine="474"/>
        <w:jc w:val="center"/>
      </w:pPr>
      <w:r>
        <w:rPr>
          <w:rFonts w:hint="eastAsia"/>
        </w:rPr>
        <w:t>图</w:t>
      </w:r>
      <w:r>
        <w:rPr>
          <w:rFonts w:hint="eastAsia"/>
        </w:rPr>
        <w:t>2-1</w:t>
      </w:r>
      <w:r>
        <w:rPr>
          <w:rFonts w:hint="eastAsia"/>
        </w:rPr>
        <w:t>多</w:t>
      </w:r>
      <w:proofErr w:type="gramStart"/>
      <w:r>
        <w:rPr>
          <w:rFonts w:hint="eastAsia"/>
        </w:rPr>
        <w:t>源数据词</w:t>
      </w:r>
      <w:proofErr w:type="gramEnd"/>
      <w:r>
        <w:rPr>
          <w:rFonts w:hint="eastAsia"/>
        </w:rPr>
        <w:t>云图</w:t>
      </w:r>
    </w:p>
    <w:p w14:paraId="5E07E28A" w14:textId="77777777" w:rsidR="00060661" w:rsidRDefault="00000000">
      <w:pPr>
        <w:spacing w:beforeLines="50" w:before="163" w:afterLines="50" w:after="163" w:line="360" w:lineRule="auto"/>
        <w:ind w:firstLine="480"/>
      </w:pPr>
      <w:r>
        <w:rPr>
          <w:rFonts w:ascii="宋体" w:hAnsi="宋体" w:hint="eastAsia"/>
        </w:rPr>
        <w:t>通过分析可得，目前政府、官方媒体、群众等多方发文中，其最为关注的灾害聚焦于地震、洪水、台风、泥石流、滑坡五个灾害类型。其中，相较于地震，洪涝灾害具有受灾区域多、发生频次大的特点，如</w:t>
      </w:r>
      <w:r>
        <w:rPr>
          <w:rFonts w:hint="eastAsia"/>
        </w:rPr>
        <w:t>2024</w:t>
      </w:r>
      <w:r>
        <w:rPr>
          <w:rFonts w:ascii="宋体" w:hAnsi="宋体" w:hint="eastAsia"/>
        </w:rPr>
        <w:t>年新疆南部洪涝、黑龙江洪涝等；相较于台风，洪涝灾害不仅频发区多，且其诱发因素具有复杂性特点；而相较于泥石流与滑坡，洪涝灾害不仅发生于山区，同样对城镇区域影响极大，且造成损失更大。</w:t>
      </w:r>
    </w:p>
    <w:p w14:paraId="6F8AA75D" w14:textId="77777777" w:rsidR="00060661" w:rsidRDefault="00000000">
      <w:pPr>
        <w:pStyle w:val="3"/>
        <w:spacing w:beforeLines="50" w:before="163" w:afterLines="50" w:after="163" w:line="360" w:lineRule="auto"/>
      </w:pPr>
      <w:bookmarkStart w:id="21" w:name="_Toc211433517"/>
      <w:r>
        <w:rPr>
          <w:rFonts w:hint="eastAsia"/>
        </w:rPr>
        <w:t xml:space="preserve">2.1.2 </w:t>
      </w:r>
      <w:r>
        <w:rPr>
          <w:rFonts w:hint="eastAsia"/>
        </w:rPr>
        <w:t>综合真实数据对比</w:t>
      </w:r>
      <w:bookmarkEnd w:id="21"/>
    </w:p>
    <w:p w14:paraId="354395D2" w14:textId="77777777" w:rsidR="00060661" w:rsidRDefault="00000000">
      <w:pPr>
        <w:spacing w:beforeLines="50" w:before="163" w:afterLines="50" w:after="163" w:line="360" w:lineRule="auto"/>
        <w:ind w:firstLine="474"/>
      </w:pPr>
      <w:proofErr w:type="gramStart"/>
      <w:r>
        <w:t>通过爬取中华人民共和国</w:t>
      </w:r>
      <w:proofErr w:type="gramEnd"/>
      <w:r>
        <w:t>应急管理部发布的全国自然灾害基本情况，利用大语言模型整理数据表格，导入</w:t>
      </w:r>
      <w:r>
        <w:t>SPSS</w:t>
      </w:r>
      <w:r>
        <w:t>分析后，</w:t>
      </w:r>
      <w:r>
        <w:rPr>
          <w:rFonts w:hint="eastAsia"/>
        </w:rPr>
        <w:t>可分别</w:t>
      </w:r>
      <w:r>
        <w:t>生成不同灾害类型的年受灾人数、年死亡人数、年房屋损坏数、年作物受害面积及年直接损失折线对比图</w:t>
      </w:r>
      <w:r>
        <w:rPr>
          <w:rFonts w:hint="eastAsia"/>
        </w:rPr>
        <w:t>。</w:t>
      </w:r>
    </w:p>
    <w:p w14:paraId="7CD756A7" w14:textId="77777777" w:rsidR="00060661" w:rsidRDefault="00060661">
      <w:pPr>
        <w:spacing w:beforeLines="50" w:before="163" w:afterLines="50" w:after="163" w:line="360" w:lineRule="auto"/>
        <w:ind w:firstLine="474"/>
      </w:pPr>
    </w:p>
    <w:p w14:paraId="6C243BCD" w14:textId="533966FF" w:rsidR="00060661" w:rsidRDefault="000439E3">
      <w:pPr>
        <w:spacing w:beforeLines="50" w:before="163" w:afterLines="50" w:after="163" w:line="360" w:lineRule="auto"/>
        <w:jc w:val="center"/>
      </w:pPr>
      <w:r>
        <w:rPr>
          <w:noProof/>
        </w:rPr>
        <w:lastRenderedPageBreak/>
        <w:drawing>
          <wp:inline distT="0" distB="0" distL="0" distR="0" wp14:anchorId="07F31943" wp14:editId="5DC1146C">
            <wp:extent cx="5273675" cy="3767455"/>
            <wp:effectExtent l="0" t="0" r="3175" b="4445"/>
            <wp:docPr id="10696425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675" cy="3767455"/>
                    </a:xfrm>
                    <a:prstGeom prst="rect">
                      <a:avLst/>
                    </a:prstGeom>
                    <a:noFill/>
                  </pic:spPr>
                </pic:pic>
              </a:graphicData>
            </a:graphic>
          </wp:inline>
        </w:drawing>
      </w:r>
    </w:p>
    <w:p w14:paraId="4517207B" w14:textId="77777777" w:rsidR="00060661" w:rsidRDefault="00000000">
      <w:pPr>
        <w:pStyle w:val="a4"/>
        <w:spacing w:beforeLines="50" w:before="163" w:afterLines="50" w:after="163" w:line="360" w:lineRule="auto"/>
        <w:jc w:val="center"/>
        <w:rPr>
          <w:b/>
          <w:bCs/>
        </w:rPr>
      </w:pPr>
      <w:bookmarkStart w:id="22" w:name="_Ref31891"/>
      <w:r>
        <w:rPr>
          <w:rFonts w:hint="eastAsia"/>
        </w:rPr>
        <w:t>图</w:t>
      </w:r>
      <w:r>
        <w:rPr>
          <w:rFonts w:hint="eastAsia"/>
        </w:rPr>
        <w:t xml:space="preserve">2-2 </w:t>
      </w:r>
      <w:bookmarkEnd w:id="22"/>
      <w:r>
        <w:rPr>
          <w:rFonts w:hint="eastAsia"/>
        </w:rPr>
        <w:t>直接经济损失图对比图</w:t>
      </w:r>
    </w:p>
    <w:p w14:paraId="2345F603" w14:textId="77777777" w:rsidR="00060661" w:rsidRDefault="00000000">
      <w:pPr>
        <w:spacing w:beforeLines="50" w:before="163" w:afterLines="50" w:after="163" w:line="360" w:lineRule="auto"/>
        <w:ind w:firstLineChars="200" w:firstLine="480"/>
      </w:pPr>
      <w:r>
        <w:rPr>
          <w:rFonts w:hint="eastAsia"/>
        </w:rPr>
        <w:t>图</w:t>
      </w:r>
      <w:r>
        <w:rPr>
          <w:rFonts w:hint="eastAsia"/>
        </w:rPr>
        <w:t>2-2</w:t>
      </w:r>
      <w:r>
        <w:rPr>
          <w:rFonts w:hint="eastAsia"/>
        </w:rPr>
        <w:t>为近十年各灾害的直接经济损失图对比图，其中，洪涝灾害造成的直接经济损失不仅波动性大，而且除</w:t>
      </w:r>
      <w:r>
        <w:rPr>
          <w:rFonts w:hint="eastAsia"/>
        </w:rPr>
        <w:t>2023</w:t>
      </w:r>
      <w:r>
        <w:rPr>
          <w:rFonts w:hint="eastAsia"/>
        </w:rPr>
        <w:t>年外，每年造成的直接经济损失都远超其他灾害，且金额居高不下，因此，开展洪涝灾害减损研究意义重大。</w:t>
      </w:r>
    </w:p>
    <w:p w14:paraId="4DFB9713" w14:textId="0CD81A2E" w:rsidR="00060661" w:rsidRDefault="000439E3">
      <w:pPr>
        <w:pStyle w:val="a0"/>
        <w:spacing w:beforeLines="50" w:before="163" w:afterLines="50" w:after="163" w:line="360" w:lineRule="auto"/>
        <w:jc w:val="center"/>
      </w:pPr>
      <w:r>
        <w:rPr>
          <w:noProof/>
        </w:rPr>
        <w:lastRenderedPageBreak/>
        <w:drawing>
          <wp:inline distT="0" distB="0" distL="0" distR="0" wp14:anchorId="2445DB6D" wp14:editId="716D6567">
            <wp:extent cx="5273675" cy="4115435"/>
            <wp:effectExtent l="0" t="0" r="3175" b="0"/>
            <wp:docPr id="4667527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4115435"/>
                    </a:xfrm>
                    <a:prstGeom prst="rect">
                      <a:avLst/>
                    </a:prstGeom>
                    <a:noFill/>
                  </pic:spPr>
                </pic:pic>
              </a:graphicData>
            </a:graphic>
          </wp:inline>
        </w:drawing>
      </w:r>
    </w:p>
    <w:p w14:paraId="47DF8067" w14:textId="77777777" w:rsidR="00060661" w:rsidRDefault="00000000">
      <w:pPr>
        <w:pStyle w:val="a4"/>
        <w:spacing w:beforeLines="50" w:before="163" w:afterLines="50" w:after="163" w:line="360" w:lineRule="auto"/>
        <w:jc w:val="center"/>
      </w:pPr>
      <w:bookmarkStart w:id="23" w:name="_Ref4171"/>
      <w:r>
        <w:rPr>
          <w:rFonts w:hint="eastAsia"/>
        </w:rPr>
        <w:t>图</w:t>
      </w:r>
      <w:r>
        <w:t>2-</w:t>
      </w:r>
      <w:r>
        <w:rPr>
          <w:rFonts w:hint="eastAsia"/>
        </w:rPr>
        <w:t>3</w:t>
      </w:r>
      <w:r>
        <w:t xml:space="preserve"> </w:t>
      </w:r>
      <w:r>
        <w:rPr>
          <w:rFonts w:hint="eastAsia"/>
        </w:rPr>
        <w:t>死亡人数</w:t>
      </w:r>
      <w:bookmarkEnd w:id="23"/>
      <w:r>
        <w:rPr>
          <w:rFonts w:hint="eastAsia"/>
        </w:rPr>
        <w:t>统计图</w:t>
      </w:r>
    </w:p>
    <w:p w14:paraId="644DDAB7" w14:textId="77777777" w:rsidR="00060661" w:rsidRDefault="00000000">
      <w:pPr>
        <w:spacing w:beforeLines="50" w:before="163" w:afterLines="50" w:after="163" w:line="360" w:lineRule="auto"/>
        <w:ind w:firstLineChars="150" w:firstLine="360"/>
      </w:pPr>
      <w:r>
        <w:rPr>
          <w:rFonts w:hint="eastAsia"/>
        </w:rPr>
        <w:t>图</w:t>
      </w:r>
      <w:r>
        <w:rPr>
          <w:rFonts w:hint="eastAsia"/>
        </w:rPr>
        <w:t>2-3</w:t>
      </w:r>
      <w:r>
        <w:rPr>
          <w:rFonts w:hint="eastAsia"/>
        </w:rPr>
        <w:t>为近十年各灾害造成的死亡人数对比图。其中，各种类型灾害均曾造成过一定的死亡人数，除了洪涝灾害与偶发地震灾害以外，其他灾害造成死亡人数近年均呈下降趋势，而洪涝灾害始终具有较大波动性，对居民人身安全具有严重安全隐患。</w:t>
      </w:r>
    </w:p>
    <w:p w14:paraId="19CC7C85" w14:textId="0DE7A746" w:rsidR="00060661" w:rsidRDefault="000439E3">
      <w:pPr>
        <w:pStyle w:val="a0"/>
        <w:spacing w:beforeLines="50" w:before="163" w:afterLines="50" w:after="163" w:line="360" w:lineRule="auto"/>
        <w:jc w:val="center"/>
      </w:pPr>
      <w:r>
        <w:rPr>
          <w:noProof/>
        </w:rPr>
        <w:lastRenderedPageBreak/>
        <w:drawing>
          <wp:inline distT="0" distB="0" distL="0" distR="0" wp14:anchorId="240C9438" wp14:editId="49F317DF">
            <wp:extent cx="5273675" cy="3108960"/>
            <wp:effectExtent l="0" t="0" r="3175" b="0"/>
            <wp:docPr id="667288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3108960"/>
                    </a:xfrm>
                    <a:prstGeom prst="rect">
                      <a:avLst/>
                    </a:prstGeom>
                    <a:noFill/>
                  </pic:spPr>
                </pic:pic>
              </a:graphicData>
            </a:graphic>
          </wp:inline>
        </w:drawing>
      </w:r>
    </w:p>
    <w:p w14:paraId="54D1AC38" w14:textId="77777777" w:rsidR="00060661" w:rsidRDefault="00000000">
      <w:pPr>
        <w:pStyle w:val="a4"/>
        <w:spacing w:beforeLines="50" w:before="163" w:afterLines="50" w:after="163" w:line="360" w:lineRule="auto"/>
        <w:jc w:val="center"/>
      </w:pPr>
      <w:bookmarkStart w:id="24" w:name="_Ref6392"/>
      <w:r>
        <w:rPr>
          <w:rFonts w:hint="eastAsia"/>
        </w:rPr>
        <w:t>图</w:t>
      </w:r>
      <w:r>
        <w:rPr>
          <w:rFonts w:hint="eastAsia"/>
        </w:rPr>
        <w:t xml:space="preserve">2-4 </w:t>
      </w:r>
      <w:r>
        <w:rPr>
          <w:rFonts w:hint="eastAsia"/>
        </w:rPr>
        <w:t>受灾人次</w:t>
      </w:r>
      <w:bookmarkEnd w:id="24"/>
      <w:r>
        <w:rPr>
          <w:rFonts w:hint="eastAsia"/>
        </w:rPr>
        <w:t>统计图</w:t>
      </w:r>
    </w:p>
    <w:p w14:paraId="0AC8B923" w14:textId="77777777" w:rsidR="00060661" w:rsidRDefault="00000000">
      <w:pPr>
        <w:pStyle w:val="a0"/>
        <w:spacing w:beforeLines="50" w:before="163" w:afterLines="50" w:after="163" w:line="360" w:lineRule="auto"/>
        <w:ind w:firstLineChars="200" w:firstLine="480"/>
      </w:pPr>
      <w:r>
        <w:rPr>
          <w:rFonts w:hint="eastAsia"/>
        </w:rPr>
        <w:t>图</w:t>
      </w:r>
      <w:r>
        <w:rPr>
          <w:rFonts w:hint="eastAsia"/>
        </w:rPr>
        <w:t>2-4</w:t>
      </w:r>
      <w:r>
        <w:rPr>
          <w:rFonts w:hint="eastAsia"/>
        </w:rPr>
        <w:t>统计了近十年各灾害的受灾人次统计对比，其中干旱在</w:t>
      </w:r>
      <w:r>
        <w:rPr>
          <w:rFonts w:hint="eastAsia"/>
        </w:rPr>
        <w:t>2022</w:t>
      </w:r>
      <w:r>
        <w:rPr>
          <w:rFonts w:hint="eastAsia"/>
        </w:rPr>
        <w:t>年、台风在</w:t>
      </w:r>
      <w:r>
        <w:rPr>
          <w:rFonts w:hint="eastAsia"/>
        </w:rPr>
        <w:t>2018</w:t>
      </w:r>
      <w:r>
        <w:rPr>
          <w:rFonts w:hint="eastAsia"/>
        </w:rPr>
        <w:t>年均有大量受灾人次，但其余年份里，洪涝灾害的受灾人次始终居高不下，其受灾人次更是远超风雹灾害等其他灾害，影响范围广泛。</w:t>
      </w:r>
    </w:p>
    <w:p w14:paraId="5173308E" w14:textId="77777777" w:rsidR="00060661" w:rsidRDefault="00000000">
      <w:pPr>
        <w:pStyle w:val="3"/>
        <w:spacing w:beforeLines="50" w:before="163" w:afterLines="50" w:after="163" w:line="360" w:lineRule="auto"/>
      </w:pPr>
      <w:bookmarkStart w:id="25" w:name="_Toc211433518"/>
      <w:r>
        <w:rPr>
          <w:rFonts w:hint="eastAsia"/>
        </w:rPr>
        <w:t xml:space="preserve">2.1.3 </w:t>
      </w:r>
      <w:r>
        <w:rPr>
          <w:rFonts w:hint="eastAsia"/>
        </w:rPr>
        <w:t>关键灾害确定</w:t>
      </w:r>
      <w:bookmarkEnd w:id="25"/>
    </w:p>
    <w:p w14:paraId="4B1AA44E" w14:textId="77777777" w:rsidR="00060661" w:rsidRDefault="00000000">
      <w:pPr>
        <w:spacing w:beforeLines="50" w:before="163" w:afterLines="50" w:after="163" w:line="360" w:lineRule="auto"/>
        <w:ind w:firstLine="480"/>
      </w:pPr>
      <w:r>
        <w:rPr>
          <w:rFonts w:hint="eastAsia"/>
        </w:rPr>
        <w:t>通过网络爬虫与词云图生成发现，地震、洪涝、台风、泥石流、滑坡五类灾害更受政府与群众等多方关注，其中，地震、洪涝、台风三类灾害更容易威胁到居民的日常生活与财产、生命安全。以此为基础，在对</w:t>
      </w:r>
      <w:r>
        <w:t>中华人民共和国应急管理部发布的全国自然灾害基本情况</w:t>
      </w:r>
      <w:r>
        <w:rPr>
          <w:rFonts w:hint="eastAsia"/>
        </w:rPr>
        <w:t>报告分析中，洪涝、地震两大灾害对于人民经济安全、农作物种植面积、人民生命与健康安全都体现出极大危害。</w:t>
      </w:r>
    </w:p>
    <w:p w14:paraId="581E33AE" w14:textId="77777777" w:rsidR="00060661" w:rsidRDefault="00000000">
      <w:pPr>
        <w:spacing w:beforeLines="50" w:before="163" w:afterLines="50" w:after="163" w:line="360" w:lineRule="auto"/>
        <w:ind w:firstLine="480"/>
      </w:pPr>
      <w:r>
        <w:t>结合分析结果，</w:t>
      </w:r>
      <w:r>
        <w:rPr>
          <w:rFonts w:hint="eastAsia"/>
        </w:rPr>
        <w:t>以提高居民幸福感、减少经济损失、保护耕地安全、维护居民生命与财产安全为目标，</w:t>
      </w:r>
      <w:r>
        <w:t>本文选择研究出现频次高、破坏性大且近期社会热度高的洪涝灾害，显著提高</w:t>
      </w:r>
      <w:r>
        <w:rPr>
          <w:rFonts w:hint="eastAsia"/>
        </w:rPr>
        <w:t>了</w:t>
      </w:r>
      <w:r>
        <w:t>研究准确性</w:t>
      </w:r>
      <w:r>
        <w:rPr>
          <w:rFonts w:hint="eastAsia"/>
        </w:rPr>
        <w:t>与时效性。</w:t>
      </w:r>
    </w:p>
    <w:p w14:paraId="19B170E8" w14:textId="77777777" w:rsidR="00060661" w:rsidRDefault="00000000">
      <w:pPr>
        <w:pStyle w:val="2"/>
        <w:spacing w:beforeLines="50" w:before="163" w:afterLines="50" w:after="163" w:line="360" w:lineRule="auto"/>
      </w:pPr>
      <w:bookmarkStart w:id="26" w:name="_Toc211433519"/>
      <w:r>
        <w:rPr>
          <w:rFonts w:hint="eastAsia"/>
        </w:rPr>
        <w:t xml:space="preserve">2.2 </w:t>
      </w:r>
      <w:r>
        <w:rPr>
          <w:rFonts w:hint="eastAsia"/>
        </w:rPr>
        <w:t>数据预处理</w:t>
      </w:r>
      <w:bookmarkEnd w:id="26"/>
    </w:p>
    <w:p w14:paraId="47452DD3" w14:textId="77777777" w:rsidR="00060661" w:rsidRDefault="00000000">
      <w:pPr>
        <w:spacing w:beforeLines="50" w:before="163" w:afterLines="50" w:after="163" w:line="360" w:lineRule="auto"/>
        <w:ind w:firstLine="480"/>
      </w:pPr>
      <w:bookmarkStart w:id="27" w:name="_Hlk211359254"/>
      <w:r>
        <w:rPr>
          <w:rFonts w:hint="eastAsia"/>
        </w:rPr>
        <w:t>本研究选择以中华人民共和国应急管理</w:t>
      </w:r>
      <w:proofErr w:type="gramStart"/>
      <w:r>
        <w:rPr>
          <w:rFonts w:hint="eastAsia"/>
        </w:rPr>
        <w:t>部官网</w:t>
      </w:r>
      <w:proofErr w:type="gramEnd"/>
      <w:r>
        <w:rPr>
          <w:rFonts w:hint="eastAsia"/>
        </w:rPr>
        <w:t>、平安保险官方微博、抖音、小红书作为数据来源。新闻报道虽多以简短文本形式呈现，但通常存在信息杂乱、</w:t>
      </w:r>
      <w:r>
        <w:rPr>
          <w:rFonts w:hint="eastAsia"/>
        </w:rPr>
        <w:lastRenderedPageBreak/>
        <w:t>特征稀疏等问题，导致直接从中识别和分类洪涝灾害相关信息（如灾情损失、受影响情况、救援信息等）存在较大挑战。因此，需要依据社交媒体文本的独特属性，对网络爬虫获取的数据进行预处理。</w:t>
      </w:r>
    </w:p>
    <w:p w14:paraId="43FBE4AC" w14:textId="77777777" w:rsidR="00060661" w:rsidRDefault="00000000">
      <w:pPr>
        <w:pStyle w:val="3"/>
        <w:spacing w:beforeLines="50" w:before="163" w:afterLines="50" w:after="163" w:line="360" w:lineRule="auto"/>
      </w:pPr>
      <w:bookmarkStart w:id="28" w:name="_Toc211433520"/>
      <w:bookmarkEnd w:id="27"/>
      <w:r>
        <w:rPr>
          <w:rFonts w:hint="eastAsia"/>
        </w:rPr>
        <w:t xml:space="preserve">2.2.1 </w:t>
      </w:r>
      <w:r>
        <w:rPr>
          <w:rFonts w:hint="eastAsia"/>
        </w:rPr>
        <w:t>文本清洗</w:t>
      </w:r>
      <w:bookmarkEnd w:id="28"/>
    </w:p>
    <w:p w14:paraId="31807F57" w14:textId="77777777" w:rsidR="00060661" w:rsidRDefault="00000000">
      <w:pPr>
        <w:spacing w:beforeLines="50" w:before="163" w:afterLines="50" w:after="163" w:line="360" w:lineRule="auto"/>
        <w:ind w:firstLine="474"/>
      </w:pPr>
      <w:r>
        <w:rPr>
          <w:rFonts w:hint="eastAsia"/>
        </w:rPr>
        <w:t>为实现文本的清洗，首先应</w:t>
      </w:r>
      <w:r>
        <w:t>去除重复值</w:t>
      </w:r>
      <w:r>
        <w:rPr>
          <w:rFonts w:hint="eastAsia"/>
        </w:rPr>
        <w:t>，</w:t>
      </w:r>
      <w:r>
        <w:t>利用中华人民共和国应急管理</w:t>
      </w:r>
      <w:proofErr w:type="gramStart"/>
      <w:r>
        <w:t>部官网</w:t>
      </w:r>
      <w:proofErr w:type="gramEnd"/>
      <w:r>
        <w:t>为每条文本分配的全局唯一标识符</w:t>
      </w:r>
      <w:r>
        <w:t>mid</w:t>
      </w:r>
      <w:r>
        <w:t>，通过</w:t>
      </w:r>
      <w:proofErr w:type="gramStart"/>
      <w:r>
        <w:t>比对爬取数据</w:t>
      </w:r>
      <w:proofErr w:type="gramEnd"/>
      <w:r>
        <w:t>的</w:t>
      </w:r>
      <w:r>
        <w:t>mid</w:t>
      </w:r>
      <w:r>
        <w:t>与已有数据集，高效去除重复文本</w:t>
      </w:r>
      <w:r>
        <w:rPr>
          <w:rFonts w:hint="eastAsia"/>
        </w:rPr>
        <w:t>。</w:t>
      </w:r>
    </w:p>
    <w:p w14:paraId="29A1F2D1" w14:textId="77777777" w:rsidR="00060661" w:rsidRDefault="00000000">
      <w:pPr>
        <w:spacing w:beforeLines="50" w:before="163" w:afterLines="50" w:after="163" w:line="360" w:lineRule="auto"/>
        <w:ind w:firstLine="474"/>
      </w:pPr>
      <w:r>
        <w:rPr>
          <w:rFonts w:hint="eastAsia"/>
        </w:rPr>
        <w:t>然后，</w:t>
      </w:r>
      <w:r>
        <w:t>移除平台附加信息</w:t>
      </w:r>
      <w:r>
        <w:rPr>
          <w:rFonts w:hint="eastAsia"/>
        </w:rPr>
        <w:t>，即</w:t>
      </w:r>
      <w:r>
        <w:t>清除网页源码中常见的系统自带冗余内容，确保文本仅包含用户表达的核心信息</w:t>
      </w:r>
      <w:r>
        <w:rPr>
          <w:rFonts w:hint="eastAsia"/>
        </w:rPr>
        <w:t>，同时</w:t>
      </w:r>
      <w:r>
        <w:t>去除用户输入中可能存在的连续空格、换行符、回车符等无意义或干扰分析的特殊字符。</w:t>
      </w:r>
    </w:p>
    <w:p w14:paraId="44ECF6F8" w14:textId="77777777" w:rsidR="00060661" w:rsidRDefault="00000000">
      <w:pPr>
        <w:spacing w:beforeLines="50" w:before="163" w:afterLines="50" w:after="163" w:line="360" w:lineRule="auto"/>
        <w:ind w:firstLine="474"/>
      </w:pPr>
      <w:r>
        <w:t>过滤超链接与短文本</w:t>
      </w:r>
      <w:r>
        <w:rPr>
          <w:rFonts w:hint="eastAsia"/>
        </w:rPr>
        <w:t>，即</w:t>
      </w:r>
      <w:r>
        <w:t>使用正则表达式精准识别并移除各种形式的超链接（包括完整</w:t>
      </w:r>
      <w:r>
        <w:t>URL</w:t>
      </w:r>
      <w:r>
        <w:t>、短链接及嵌入文本的链接），消除其对文本分析的干扰；设定文本长度阈值，筛除信息量过少、难以支撑深度分析的短文本</w:t>
      </w:r>
      <w:r>
        <w:rPr>
          <w:rFonts w:hint="eastAsia"/>
        </w:rPr>
        <w:t>。</w:t>
      </w:r>
    </w:p>
    <w:p w14:paraId="51CB6707" w14:textId="77777777" w:rsidR="00060661" w:rsidRDefault="00000000">
      <w:pPr>
        <w:spacing w:beforeLines="50" w:before="163" w:afterLines="50" w:after="163" w:line="360" w:lineRule="auto"/>
        <w:ind w:firstLine="474"/>
      </w:pPr>
      <w:r>
        <w:rPr>
          <w:rFonts w:hint="eastAsia"/>
        </w:rPr>
        <w:t>最后，进行</w:t>
      </w:r>
      <w:r>
        <w:t>数据规范化</w:t>
      </w:r>
      <w:r>
        <w:rPr>
          <w:rFonts w:hint="eastAsia"/>
        </w:rPr>
        <w:t>，</w:t>
      </w:r>
      <w:r>
        <w:t>统一文本大小写，将繁体中文转换为简体中文；标准化用户</w:t>
      </w:r>
      <w:r>
        <w:t>ID</w:t>
      </w:r>
      <w:r>
        <w:t>、时间戳等关键字段格式，便于后续匹配与分析；对表达相同概念但形式不同的词汇进行统一（如将</w:t>
      </w:r>
      <w:r>
        <w:rPr>
          <w:rFonts w:hint="eastAsia"/>
        </w:rPr>
        <w:t>“</w:t>
      </w:r>
      <w:r>
        <w:t>微博</w:t>
      </w:r>
      <w:r>
        <w:rPr>
          <w:rFonts w:hint="eastAsia"/>
        </w:rPr>
        <w:t>”、“</w:t>
      </w:r>
      <w:r>
        <w:t>围脖</w:t>
      </w:r>
      <w:r>
        <w:rPr>
          <w:rFonts w:hint="eastAsia"/>
        </w:rPr>
        <w:t>”</w:t>
      </w:r>
      <w:r>
        <w:t>均</w:t>
      </w:r>
      <w:r>
        <w:rPr>
          <w:rFonts w:hint="eastAsia"/>
        </w:rPr>
        <w:t>归</w:t>
      </w:r>
      <w:r>
        <w:t>为</w:t>
      </w:r>
      <w:r>
        <w:rPr>
          <w:rFonts w:hint="eastAsia"/>
        </w:rPr>
        <w:t>“</w:t>
      </w:r>
      <w:r>
        <w:t>微博</w:t>
      </w:r>
      <w:r>
        <w:rPr>
          <w:rFonts w:hint="eastAsia"/>
        </w:rPr>
        <w:t>”</w:t>
      </w:r>
      <w:r>
        <w:t>），提升数据一致性与分析准确性</w:t>
      </w:r>
      <w:r>
        <w:rPr>
          <w:rFonts w:hint="eastAsia"/>
        </w:rPr>
        <w:t>。</w:t>
      </w:r>
    </w:p>
    <w:p w14:paraId="033C56B5" w14:textId="77777777" w:rsidR="00060661" w:rsidRDefault="00000000">
      <w:pPr>
        <w:spacing w:beforeLines="50" w:before="163" w:afterLines="50" w:after="163" w:line="360" w:lineRule="auto"/>
        <w:ind w:firstLine="474"/>
      </w:pPr>
      <w:r>
        <w:t>利用中华人民共和国应急管理</w:t>
      </w:r>
      <w:proofErr w:type="gramStart"/>
      <w:r>
        <w:t>部官网</w:t>
      </w:r>
      <w:proofErr w:type="gramEnd"/>
      <w:r>
        <w:t>的搜索功能选取与洪涝灾害相关的词汇</w:t>
      </w:r>
      <w:r>
        <w:rPr>
          <w:rFonts w:hint="eastAsia"/>
        </w:rPr>
        <w:t>（</w:t>
      </w:r>
      <w:r>
        <w:t>如</w:t>
      </w:r>
      <w:r>
        <w:rPr>
          <w:rFonts w:hint="eastAsia"/>
        </w:rPr>
        <w:t>“</w:t>
      </w:r>
      <w:r>
        <w:t>洪涝</w:t>
      </w:r>
      <w:r>
        <w:rPr>
          <w:rFonts w:hint="eastAsia"/>
        </w:rPr>
        <w:t>”、“</w:t>
      </w:r>
      <w:r>
        <w:t>风险</w:t>
      </w:r>
      <w:r>
        <w:rPr>
          <w:rFonts w:hint="eastAsia"/>
        </w:rPr>
        <w:t>”</w:t>
      </w:r>
      <w:r>
        <w:t>等）及其组合检索文章，经上述清洗流程后，共得到有效文章</w:t>
      </w:r>
      <w:r>
        <w:t>159</w:t>
      </w:r>
      <w:r>
        <w:t>篇。为</w:t>
      </w:r>
      <w:r>
        <w:rPr>
          <w:rFonts w:hint="eastAsia"/>
        </w:rPr>
        <w:t>了</w:t>
      </w:r>
      <w:r>
        <w:t>后续</w:t>
      </w:r>
      <w:r>
        <w:t>LDA</w:t>
      </w:r>
      <w:r>
        <w:t>主题建模，需对清洗后的数据进一步执行文本预处理，包括加载用户词典、中文分词及去除停用词等操作</w:t>
      </w:r>
      <w:r>
        <w:rPr>
          <w:rFonts w:hint="eastAsia"/>
        </w:rPr>
        <w:t>。</w:t>
      </w:r>
    </w:p>
    <w:p w14:paraId="3CD70517" w14:textId="77777777" w:rsidR="00060661" w:rsidRDefault="00000000">
      <w:pPr>
        <w:pStyle w:val="3"/>
        <w:spacing w:beforeLines="50" w:before="163" w:afterLines="50" w:after="163" w:line="360" w:lineRule="auto"/>
      </w:pPr>
      <w:bookmarkStart w:id="29" w:name="_Toc211433521"/>
      <w:r>
        <w:rPr>
          <w:rFonts w:hint="eastAsia"/>
        </w:rPr>
        <w:t xml:space="preserve">2.2.2 </w:t>
      </w:r>
      <w:r>
        <w:rPr>
          <w:rFonts w:hint="eastAsia"/>
        </w:rPr>
        <w:t>语料规范化</w:t>
      </w:r>
      <w:bookmarkEnd w:id="29"/>
    </w:p>
    <w:p w14:paraId="1FEB2B10" w14:textId="77777777" w:rsidR="00060661" w:rsidRDefault="00000000">
      <w:pPr>
        <w:spacing w:beforeLines="50" w:before="163" w:afterLines="50" w:after="163" w:line="360" w:lineRule="auto"/>
        <w:ind w:firstLine="474"/>
      </w:pPr>
      <w:r>
        <w:rPr>
          <w:rFonts w:hint="eastAsia"/>
        </w:rPr>
        <w:t>模型处理过程中，会存在部分词汇无法识别的现象。</w:t>
      </w:r>
      <w:r>
        <w:t>自定义词典可涵盖特定领域的专业术语、新词等未被</w:t>
      </w:r>
      <w:proofErr w:type="spellStart"/>
      <w:r>
        <w:t>Jieba</w:t>
      </w:r>
      <w:proofErr w:type="spellEnd"/>
      <w:r>
        <w:t>默认词典收录的词汇。</w:t>
      </w:r>
      <w:r>
        <w:rPr>
          <w:rFonts w:hint="eastAsia"/>
        </w:rPr>
        <w:t>本</w:t>
      </w:r>
      <w:r>
        <w:t>研究先加载自定义词典，使</w:t>
      </w:r>
      <w:proofErr w:type="spellStart"/>
      <w:r>
        <w:t>Jieba</w:t>
      </w:r>
      <w:proofErr w:type="spellEnd"/>
      <w:r>
        <w:t>在分词时能识别这些特殊词汇，从而提升分词准确性。其中，</w:t>
      </w:r>
      <w:r>
        <w:rPr>
          <w:rFonts w:hint="eastAsia"/>
        </w:rPr>
        <w:t>“</w:t>
      </w:r>
      <w:r>
        <w:t>n</w:t>
      </w:r>
      <w:r>
        <w:rPr>
          <w:rFonts w:hint="eastAsia"/>
        </w:rPr>
        <w:t>”</w:t>
      </w:r>
      <w:r>
        <w:t>为名词标注，</w:t>
      </w:r>
      <w:r>
        <w:rPr>
          <w:rFonts w:hint="eastAsia"/>
        </w:rPr>
        <w:t>“</w:t>
      </w:r>
      <w:proofErr w:type="spellStart"/>
      <w:r>
        <w:t>nz</w:t>
      </w:r>
      <w:proofErr w:type="spellEnd"/>
      <w:r>
        <w:rPr>
          <w:rFonts w:hint="eastAsia"/>
        </w:rPr>
        <w:t>”</w:t>
      </w:r>
      <w:r>
        <w:t>为专有名词标注，</w:t>
      </w:r>
      <w:r>
        <w:rPr>
          <w:rFonts w:hint="eastAsia"/>
        </w:rPr>
        <w:t>“</w:t>
      </w:r>
      <w:r>
        <w:t>v</w:t>
      </w:r>
      <w:r>
        <w:rPr>
          <w:rFonts w:hint="eastAsia"/>
        </w:rPr>
        <w:t>”</w:t>
      </w:r>
      <w:r>
        <w:t>为动词标注。</w:t>
      </w:r>
      <w:r>
        <w:rPr>
          <w:rFonts w:hint="eastAsia"/>
        </w:rPr>
        <w:t>本文研究过程中，设立</w:t>
      </w:r>
      <w:r>
        <w:rPr>
          <w:rFonts w:hint="eastAsia"/>
        </w:rPr>
        <w:lastRenderedPageBreak/>
        <w:t>自定义词典的部分内容如表</w:t>
      </w:r>
      <w:r>
        <w:rPr>
          <w:rFonts w:hint="eastAsia"/>
        </w:rPr>
        <w:t>2-1</w:t>
      </w:r>
      <w:r>
        <w:rPr>
          <w:rFonts w:hint="eastAsia"/>
        </w:rPr>
        <w:t>所示。</w:t>
      </w:r>
    </w:p>
    <w:p w14:paraId="1BDFB7EB" w14:textId="77777777" w:rsidR="00060661" w:rsidRDefault="00000000">
      <w:pPr>
        <w:pStyle w:val="a4"/>
        <w:spacing w:beforeLines="50" w:before="163" w:afterLines="50" w:after="163" w:line="360" w:lineRule="auto"/>
        <w:jc w:val="center"/>
      </w:pPr>
      <w:r>
        <w:rPr>
          <w:rFonts w:hint="eastAsia"/>
        </w:rPr>
        <w:t>表</w:t>
      </w:r>
      <w:r>
        <w:rPr>
          <w:rFonts w:hint="eastAsia"/>
        </w:rPr>
        <w:t xml:space="preserve">2-1 </w:t>
      </w:r>
      <w:r>
        <w:rPr>
          <w:rFonts w:hint="eastAsia"/>
        </w:rPr>
        <w:t>自定义词典（部分）</w:t>
      </w:r>
    </w:p>
    <w:tbl>
      <w:tblPr>
        <w:tblStyle w:val="af3"/>
        <w:tblW w:w="6960" w:type="dxa"/>
        <w:jc w:val="center"/>
        <w:tblLook w:val="04A0" w:firstRow="1" w:lastRow="0" w:firstColumn="1" w:lastColumn="0" w:noHBand="0" w:noVBand="1"/>
      </w:tblPr>
      <w:tblGrid>
        <w:gridCol w:w="1740"/>
        <w:gridCol w:w="1740"/>
        <w:gridCol w:w="1740"/>
        <w:gridCol w:w="1740"/>
      </w:tblGrid>
      <w:tr w:rsidR="00060661" w14:paraId="191C9B22" w14:textId="77777777">
        <w:trPr>
          <w:trHeight w:val="465"/>
          <w:jc w:val="center"/>
        </w:trPr>
        <w:tc>
          <w:tcPr>
            <w:tcW w:w="1740" w:type="dxa"/>
            <w:tcBorders>
              <w:top w:val="single" w:sz="12" w:space="0" w:color="000000"/>
              <w:left w:val="nil"/>
              <w:bottom w:val="single" w:sz="4" w:space="0" w:color="000000"/>
              <w:right w:val="nil"/>
              <w:tl2br w:val="nil"/>
            </w:tcBorders>
            <w:shd w:val="clear" w:color="auto" w:fill="FFFFFF"/>
          </w:tcPr>
          <w:p w14:paraId="709F6133" w14:textId="77777777" w:rsidR="00060661" w:rsidRDefault="00000000">
            <w:pPr>
              <w:pStyle w:val="11"/>
              <w:spacing w:after="65"/>
              <w:jc w:val="center"/>
            </w:pPr>
            <w:r>
              <w:rPr>
                <w:rFonts w:hint="eastAsia"/>
              </w:rPr>
              <w:t>词汇</w:t>
            </w:r>
          </w:p>
        </w:tc>
        <w:tc>
          <w:tcPr>
            <w:tcW w:w="1740" w:type="dxa"/>
            <w:tcBorders>
              <w:top w:val="single" w:sz="12" w:space="0" w:color="000000"/>
              <w:left w:val="nil"/>
              <w:bottom w:val="single" w:sz="4" w:space="0" w:color="000000"/>
              <w:right w:val="nil"/>
            </w:tcBorders>
            <w:shd w:val="clear" w:color="auto" w:fill="FFFFFF"/>
          </w:tcPr>
          <w:p w14:paraId="2D60CF86" w14:textId="77777777" w:rsidR="00060661" w:rsidRDefault="00000000">
            <w:pPr>
              <w:pStyle w:val="11"/>
              <w:spacing w:after="65"/>
              <w:jc w:val="center"/>
            </w:pPr>
            <w:r>
              <w:rPr>
                <w:rFonts w:hint="eastAsia"/>
              </w:rPr>
              <w:t>标注</w:t>
            </w:r>
          </w:p>
        </w:tc>
        <w:tc>
          <w:tcPr>
            <w:tcW w:w="1740" w:type="dxa"/>
            <w:tcBorders>
              <w:top w:val="single" w:sz="12" w:space="0" w:color="000000"/>
              <w:left w:val="nil"/>
              <w:bottom w:val="single" w:sz="4" w:space="0" w:color="000000"/>
              <w:right w:val="nil"/>
            </w:tcBorders>
            <w:shd w:val="clear" w:color="auto" w:fill="FFFFFF"/>
          </w:tcPr>
          <w:p w14:paraId="76061407" w14:textId="77777777" w:rsidR="00060661" w:rsidRDefault="00000000">
            <w:pPr>
              <w:pStyle w:val="11"/>
              <w:spacing w:after="65"/>
              <w:jc w:val="center"/>
            </w:pPr>
            <w:r>
              <w:rPr>
                <w:rFonts w:hint="eastAsia"/>
              </w:rPr>
              <w:t>词汇</w:t>
            </w:r>
          </w:p>
        </w:tc>
        <w:tc>
          <w:tcPr>
            <w:tcW w:w="1740" w:type="dxa"/>
            <w:tcBorders>
              <w:top w:val="single" w:sz="12" w:space="0" w:color="000000"/>
              <w:left w:val="nil"/>
              <w:bottom w:val="single" w:sz="4" w:space="0" w:color="000000"/>
              <w:right w:val="nil"/>
            </w:tcBorders>
            <w:shd w:val="clear" w:color="auto" w:fill="FFFFFF"/>
          </w:tcPr>
          <w:p w14:paraId="623B5444" w14:textId="77777777" w:rsidR="00060661" w:rsidRDefault="00000000">
            <w:pPr>
              <w:pStyle w:val="11"/>
              <w:spacing w:after="65"/>
              <w:jc w:val="center"/>
            </w:pPr>
            <w:r>
              <w:rPr>
                <w:rFonts w:hint="eastAsia"/>
              </w:rPr>
              <w:t>标注</w:t>
            </w:r>
          </w:p>
        </w:tc>
      </w:tr>
      <w:tr w:rsidR="00060661" w14:paraId="345651DD" w14:textId="77777777">
        <w:trPr>
          <w:trHeight w:val="445"/>
          <w:jc w:val="center"/>
        </w:trPr>
        <w:tc>
          <w:tcPr>
            <w:tcW w:w="1740" w:type="dxa"/>
            <w:tcBorders>
              <w:top w:val="single" w:sz="4" w:space="0" w:color="000000"/>
              <w:left w:val="nil"/>
              <w:bottom w:val="nil"/>
              <w:right w:val="nil"/>
            </w:tcBorders>
            <w:shd w:val="clear" w:color="auto" w:fill="FFFFFF"/>
          </w:tcPr>
          <w:p w14:paraId="79782670" w14:textId="77777777" w:rsidR="00060661" w:rsidRDefault="00000000">
            <w:pPr>
              <w:pStyle w:val="11"/>
              <w:spacing w:after="65"/>
              <w:jc w:val="center"/>
            </w:pPr>
            <w:r>
              <w:rPr>
                <w:rFonts w:hint="eastAsia"/>
              </w:rPr>
              <w:t>暴雨</w:t>
            </w:r>
          </w:p>
        </w:tc>
        <w:tc>
          <w:tcPr>
            <w:tcW w:w="1740" w:type="dxa"/>
            <w:tcBorders>
              <w:top w:val="single" w:sz="4" w:space="0" w:color="000000"/>
              <w:left w:val="nil"/>
              <w:bottom w:val="nil"/>
              <w:right w:val="nil"/>
            </w:tcBorders>
            <w:shd w:val="clear" w:color="auto" w:fill="FFFFFF"/>
          </w:tcPr>
          <w:p w14:paraId="116794A5" w14:textId="77777777" w:rsidR="00060661" w:rsidRDefault="00000000">
            <w:pPr>
              <w:pStyle w:val="11"/>
              <w:spacing w:after="65"/>
              <w:jc w:val="center"/>
            </w:pPr>
            <w:r>
              <w:rPr>
                <w:rFonts w:hint="eastAsia"/>
              </w:rPr>
              <w:t>n</w:t>
            </w:r>
          </w:p>
        </w:tc>
        <w:tc>
          <w:tcPr>
            <w:tcW w:w="1740" w:type="dxa"/>
            <w:tcBorders>
              <w:top w:val="single" w:sz="4" w:space="0" w:color="000000"/>
              <w:left w:val="nil"/>
              <w:bottom w:val="nil"/>
              <w:right w:val="nil"/>
            </w:tcBorders>
            <w:shd w:val="clear" w:color="auto" w:fill="FFFFFF"/>
          </w:tcPr>
          <w:p w14:paraId="4DBE3E74" w14:textId="77777777" w:rsidR="00060661" w:rsidRDefault="00000000">
            <w:pPr>
              <w:pStyle w:val="11"/>
              <w:spacing w:after="65"/>
              <w:jc w:val="center"/>
            </w:pPr>
            <w:r>
              <w:rPr>
                <w:rFonts w:hint="eastAsia"/>
              </w:rPr>
              <w:t>台风</w:t>
            </w:r>
          </w:p>
        </w:tc>
        <w:tc>
          <w:tcPr>
            <w:tcW w:w="1740" w:type="dxa"/>
            <w:tcBorders>
              <w:top w:val="single" w:sz="4" w:space="0" w:color="000000"/>
              <w:left w:val="nil"/>
              <w:bottom w:val="nil"/>
              <w:right w:val="nil"/>
            </w:tcBorders>
            <w:shd w:val="clear" w:color="auto" w:fill="FFFFFF"/>
          </w:tcPr>
          <w:p w14:paraId="166ED10B" w14:textId="77777777" w:rsidR="00060661" w:rsidRDefault="00000000">
            <w:pPr>
              <w:pStyle w:val="11"/>
              <w:spacing w:after="65"/>
              <w:jc w:val="center"/>
            </w:pPr>
            <w:r>
              <w:rPr>
                <w:rFonts w:hint="eastAsia"/>
              </w:rPr>
              <w:t>n</w:t>
            </w:r>
          </w:p>
        </w:tc>
      </w:tr>
      <w:tr w:rsidR="00060661" w14:paraId="373832B2" w14:textId="77777777">
        <w:trPr>
          <w:trHeight w:val="435"/>
          <w:jc w:val="center"/>
        </w:trPr>
        <w:tc>
          <w:tcPr>
            <w:tcW w:w="1740" w:type="dxa"/>
            <w:tcBorders>
              <w:top w:val="nil"/>
              <w:left w:val="nil"/>
              <w:bottom w:val="nil"/>
              <w:right w:val="nil"/>
            </w:tcBorders>
            <w:shd w:val="clear" w:color="auto" w:fill="FFFFFF"/>
          </w:tcPr>
          <w:p w14:paraId="6E8F4DF8" w14:textId="77777777" w:rsidR="00060661" w:rsidRDefault="00000000">
            <w:pPr>
              <w:pStyle w:val="11"/>
              <w:spacing w:after="65"/>
              <w:jc w:val="center"/>
            </w:pPr>
            <w:r>
              <w:rPr>
                <w:rFonts w:hint="eastAsia"/>
              </w:rPr>
              <w:t>降水</w:t>
            </w:r>
          </w:p>
        </w:tc>
        <w:tc>
          <w:tcPr>
            <w:tcW w:w="1740" w:type="dxa"/>
            <w:tcBorders>
              <w:top w:val="nil"/>
              <w:left w:val="nil"/>
              <w:bottom w:val="nil"/>
              <w:right w:val="nil"/>
            </w:tcBorders>
            <w:shd w:val="clear" w:color="auto" w:fill="FFFFFF"/>
          </w:tcPr>
          <w:p w14:paraId="0AAF1643" w14:textId="77777777" w:rsidR="00060661" w:rsidRDefault="00000000">
            <w:pPr>
              <w:pStyle w:val="11"/>
              <w:spacing w:after="65"/>
              <w:jc w:val="center"/>
            </w:pPr>
            <w:r>
              <w:rPr>
                <w:rFonts w:hint="eastAsia"/>
              </w:rPr>
              <w:t>n</w:t>
            </w:r>
          </w:p>
        </w:tc>
        <w:tc>
          <w:tcPr>
            <w:tcW w:w="1740" w:type="dxa"/>
            <w:tcBorders>
              <w:top w:val="nil"/>
              <w:left w:val="nil"/>
              <w:bottom w:val="nil"/>
              <w:right w:val="nil"/>
            </w:tcBorders>
            <w:shd w:val="clear" w:color="auto" w:fill="FFFFFF"/>
          </w:tcPr>
          <w:p w14:paraId="79F5C2DB" w14:textId="77777777" w:rsidR="00060661" w:rsidRDefault="00000000">
            <w:pPr>
              <w:pStyle w:val="11"/>
              <w:spacing w:after="65"/>
              <w:jc w:val="center"/>
            </w:pPr>
            <w:r>
              <w:rPr>
                <w:rFonts w:hint="eastAsia"/>
              </w:rPr>
              <w:t>避险</w:t>
            </w:r>
          </w:p>
        </w:tc>
        <w:tc>
          <w:tcPr>
            <w:tcW w:w="1740" w:type="dxa"/>
            <w:tcBorders>
              <w:top w:val="nil"/>
              <w:left w:val="nil"/>
              <w:bottom w:val="nil"/>
              <w:right w:val="nil"/>
            </w:tcBorders>
            <w:shd w:val="clear" w:color="auto" w:fill="FFFFFF"/>
          </w:tcPr>
          <w:p w14:paraId="64414670" w14:textId="77777777" w:rsidR="00060661" w:rsidRDefault="00000000">
            <w:pPr>
              <w:pStyle w:val="11"/>
              <w:spacing w:after="65"/>
              <w:jc w:val="center"/>
            </w:pPr>
            <w:r>
              <w:rPr>
                <w:rFonts w:hint="eastAsia"/>
              </w:rPr>
              <w:t>v</w:t>
            </w:r>
          </w:p>
        </w:tc>
      </w:tr>
      <w:tr w:rsidR="00060661" w14:paraId="24C4EB7E" w14:textId="77777777">
        <w:trPr>
          <w:trHeight w:val="435"/>
          <w:jc w:val="center"/>
        </w:trPr>
        <w:tc>
          <w:tcPr>
            <w:tcW w:w="1740" w:type="dxa"/>
            <w:tcBorders>
              <w:top w:val="nil"/>
              <w:left w:val="nil"/>
              <w:bottom w:val="nil"/>
              <w:right w:val="nil"/>
            </w:tcBorders>
            <w:shd w:val="clear" w:color="auto" w:fill="FFFFFF"/>
          </w:tcPr>
          <w:p w14:paraId="01FDA1BF" w14:textId="77777777" w:rsidR="00060661" w:rsidRDefault="00000000">
            <w:pPr>
              <w:pStyle w:val="11"/>
              <w:spacing w:after="65"/>
              <w:jc w:val="center"/>
            </w:pPr>
            <w:r>
              <w:rPr>
                <w:rFonts w:hint="eastAsia"/>
              </w:rPr>
              <w:t>洪水</w:t>
            </w:r>
          </w:p>
        </w:tc>
        <w:tc>
          <w:tcPr>
            <w:tcW w:w="1740" w:type="dxa"/>
            <w:tcBorders>
              <w:top w:val="nil"/>
              <w:left w:val="nil"/>
              <w:bottom w:val="nil"/>
              <w:right w:val="nil"/>
            </w:tcBorders>
            <w:shd w:val="clear" w:color="auto" w:fill="FFFFFF"/>
          </w:tcPr>
          <w:p w14:paraId="7A32D002" w14:textId="77777777" w:rsidR="00060661" w:rsidRDefault="00000000">
            <w:pPr>
              <w:pStyle w:val="11"/>
              <w:spacing w:after="65"/>
              <w:jc w:val="center"/>
            </w:pPr>
            <w:r>
              <w:rPr>
                <w:rFonts w:hint="eastAsia"/>
              </w:rPr>
              <w:t>n</w:t>
            </w:r>
          </w:p>
        </w:tc>
        <w:tc>
          <w:tcPr>
            <w:tcW w:w="1740" w:type="dxa"/>
            <w:tcBorders>
              <w:top w:val="nil"/>
              <w:left w:val="nil"/>
              <w:bottom w:val="nil"/>
              <w:right w:val="nil"/>
            </w:tcBorders>
            <w:shd w:val="clear" w:color="auto" w:fill="FFFFFF"/>
          </w:tcPr>
          <w:p w14:paraId="0A62E2B4" w14:textId="77777777" w:rsidR="00060661" w:rsidRDefault="00000000">
            <w:pPr>
              <w:pStyle w:val="11"/>
              <w:spacing w:after="65"/>
              <w:jc w:val="center"/>
            </w:pPr>
            <w:r>
              <w:rPr>
                <w:rFonts w:hint="eastAsia"/>
              </w:rPr>
              <w:t>局地</w:t>
            </w:r>
          </w:p>
        </w:tc>
        <w:tc>
          <w:tcPr>
            <w:tcW w:w="1740" w:type="dxa"/>
            <w:tcBorders>
              <w:top w:val="nil"/>
              <w:left w:val="nil"/>
              <w:bottom w:val="nil"/>
              <w:right w:val="nil"/>
            </w:tcBorders>
            <w:shd w:val="clear" w:color="auto" w:fill="FFFFFF"/>
          </w:tcPr>
          <w:p w14:paraId="0E9FD542" w14:textId="77777777" w:rsidR="00060661" w:rsidRDefault="00000000">
            <w:pPr>
              <w:pStyle w:val="11"/>
              <w:spacing w:after="65"/>
              <w:jc w:val="center"/>
            </w:pPr>
            <w:proofErr w:type="spellStart"/>
            <w:r>
              <w:rPr>
                <w:rFonts w:hint="eastAsia"/>
              </w:rPr>
              <w:t>nz</w:t>
            </w:r>
            <w:proofErr w:type="spellEnd"/>
          </w:p>
        </w:tc>
      </w:tr>
      <w:tr w:rsidR="00060661" w14:paraId="73E7F1BA" w14:textId="77777777">
        <w:trPr>
          <w:trHeight w:val="435"/>
          <w:jc w:val="center"/>
        </w:trPr>
        <w:tc>
          <w:tcPr>
            <w:tcW w:w="1740" w:type="dxa"/>
            <w:tcBorders>
              <w:top w:val="nil"/>
              <w:left w:val="nil"/>
              <w:bottom w:val="nil"/>
              <w:right w:val="nil"/>
            </w:tcBorders>
            <w:shd w:val="clear" w:color="auto" w:fill="FFFFFF"/>
          </w:tcPr>
          <w:p w14:paraId="318B0230" w14:textId="77777777" w:rsidR="00060661" w:rsidRDefault="00000000">
            <w:pPr>
              <w:pStyle w:val="11"/>
              <w:spacing w:after="65"/>
              <w:jc w:val="center"/>
            </w:pPr>
            <w:r>
              <w:rPr>
                <w:rFonts w:hint="eastAsia"/>
              </w:rPr>
              <w:t>强降雨</w:t>
            </w:r>
          </w:p>
        </w:tc>
        <w:tc>
          <w:tcPr>
            <w:tcW w:w="1740" w:type="dxa"/>
            <w:tcBorders>
              <w:top w:val="nil"/>
              <w:left w:val="nil"/>
              <w:bottom w:val="nil"/>
              <w:right w:val="nil"/>
            </w:tcBorders>
            <w:shd w:val="clear" w:color="auto" w:fill="FFFFFF"/>
          </w:tcPr>
          <w:p w14:paraId="3CDFB4DE" w14:textId="77777777" w:rsidR="00060661" w:rsidRDefault="00000000">
            <w:pPr>
              <w:pStyle w:val="11"/>
              <w:spacing w:after="65"/>
              <w:jc w:val="center"/>
            </w:pPr>
            <w:r>
              <w:rPr>
                <w:rFonts w:hint="eastAsia"/>
              </w:rPr>
              <w:t>n</w:t>
            </w:r>
          </w:p>
        </w:tc>
        <w:tc>
          <w:tcPr>
            <w:tcW w:w="1740" w:type="dxa"/>
            <w:tcBorders>
              <w:top w:val="nil"/>
              <w:left w:val="nil"/>
              <w:bottom w:val="nil"/>
              <w:right w:val="nil"/>
            </w:tcBorders>
            <w:shd w:val="clear" w:color="auto" w:fill="FFFFFF"/>
          </w:tcPr>
          <w:p w14:paraId="6D2A82C9" w14:textId="77777777" w:rsidR="00060661" w:rsidRDefault="00000000">
            <w:pPr>
              <w:pStyle w:val="11"/>
              <w:spacing w:after="65"/>
              <w:jc w:val="center"/>
            </w:pPr>
            <w:r>
              <w:rPr>
                <w:rFonts w:hint="eastAsia"/>
              </w:rPr>
              <w:t>强对流</w:t>
            </w:r>
          </w:p>
        </w:tc>
        <w:tc>
          <w:tcPr>
            <w:tcW w:w="1740" w:type="dxa"/>
            <w:tcBorders>
              <w:top w:val="nil"/>
              <w:left w:val="nil"/>
              <w:bottom w:val="nil"/>
              <w:right w:val="nil"/>
            </w:tcBorders>
            <w:shd w:val="clear" w:color="auto" w:fill="FFFFFF"/>
          </w:tcPr>
          <w:p w14:paraId="12E84691" w14:textId="77777777" w:rsidR="00060661" w:rsidRDefault="00000000">
            <w:pPr>
              <w:pStyle w:val="11"/>
              <w:spacing w:after="65"/>
              <w:jc w:val="center"/>
            </w:pPr>
            <w:r>
              <w:rPr>
                <w:rFonts w:hint="eastAsia"/>
              </w:rPr>
              <w:t>n</w:t>
            </w:r>
          </w:p>
        </w:tc>
      </w:tr>
      <w:tr w:rsidR="00060661" w14:paraId="73D54E91" w14:textId="77777777">
        <w:trPr>
          <w:trHeight w:val="435"/>
          <w:jc w:val="center"/>
        </w:trPr>
        <w:tc>
          <w:tcPr>
            <w:tcW w:w="1740" w:type="dxa"/>
            <w:tcBorders>
              <w:top w:val="nil"/>
              <w:left w:val="nil"/>
              <w:bottom w:val="nil"/>
              <w:right w:val="nil"/>
            </w:tcBorders>
            <w:shd w:val="clear" w:color="auto" w:fill="FFFFFF"/>
          </w:tcPr>
          <w:p w14:paraId="24317099" w14:textId="77777777" w:rsidR="00060661" w:rsidRDefault="00000000">
            <w:pPr>
              <w:pStyle w:val="11"/>
              <w:spacing w:after="65"/>
              <w:jc w:val="center"/>
            </w:pPr>
            <w:r>
              <w:rPr>
                <w:rFonts w:hint="eastAsia"/>
              </w:rPr>
              <w:t>黄色预警</w:t>
            </w:r>
          </w:p>
        </w:tc>
        <w:tc>
          <w:tcPr>
            <w:tcW w:w="1740" w:type="dxa"/>
            <w:tcBorders>
              <w:top w:val="nil"/>
              <w:left w:val="nil"/>
              <w:bottom w:val="nil"/>
              <w:right w:val="nil"/>
            </w:tcBorders>
            <w:shd w:val="clear" w:color="auto" w:fill="FFFFFF"/>
          </w:tcPr>
          <w:p w14:paraId="17B95329" w14:textId="77777777" w:rsidR="00060661" w:rsidRDefault="00000000">
            <w:pPr>
              <w:pStyle w:val="11"/>
              <w:spacing w:after="65"/>
              <w:jc w:val="center"/>
            </w:pPr>
            <w:proofErr w:type="spellStart"/>
            <w:r>
              <w:rPr>
                <w:rFonts w:hint="eastAsia"/>
              </w:rPr>
              <w:t>nz</w:t>
            </w:r>
            <w:proofErr w:type="spellEnd"/>
          </w:p>
        </w:tc>
        <w:tc>
          <w:tcPr>
            <w:tcW w:w="1740" w:type="dxa"/>
            <w:tcBorders>
              <w:top w:val="nil"/>
              <w:left w:val="nil"/>
              <w:bottom w:val="nil"/>
              <w:right w:val="nil"/>
            </w:tcBorders>
            <w:shd w:val="clear" w:color="auto" w:fill="FFFFFF"/>
          </w:tcPr>
          <w:p w14:paraId="3BB7FA80" w14:textId="77777777" w:rsidR="00060661" w:rsidRDefault="00000000">
            <w:pPr>
              <w:pStyle w:val="11"/>
              <w:spacing w:after="65"/>
              <w:jc w:val="center"/>
            </w:pPr>
            <w:r>
              <w:rPr>
                <w:rFonts w:hint="eastAsia"/>
              </w:rPr>
              <w:t>信号</w:t>
            </w:r>
          </w:p>
        </w:tc>
        <w:tc>
          <w:tcPr>
            <w:tcW w:w="1740" w:type="dxa"/>
            <w:tcBorders>
              <w:top w:val="nil"/>
              <w:left w:val="nil"/>
              <w:bottom w:val="nil"/>
              <w:right w:val="nil"/>
            </w:tcBorders>
            <w:shd w:val="clear" w:color="auto" w:fill="FFFFFF"/>
          </w:tcPr>
          <w:p w14:paraId="1C11D998" w14:textId="77777777" w:rsidR="00060661" w:rsidRDefault="00000000">
            <w:pPr>
              <w:pStyle w:val="11"/>
              <w:spacing w:after="65"/>
              <w:jc w:val="center"/>
            </w:pPr>
            <w:r>
              <w:rPr>
                <w:rFonts w:hint="eastAsia"/>
              </w:rPr>
              <w:t>n</w:t>
            </w:r>
          </w:p>
        </w:tc>
      </w:tr>
      <w:tr w:rsidR="00060661" w14:paraId="62A7D966" w14:textId="77777777">
        <w:trPr>
          <w:trHeight w:val="435"/>
          <w:jc w:val="center"/>
        </w:trPr>
        <w:tc>
          <w:tcPr>
            <w:tcW w:w="1740" w:type="dxa"/>
            <w:tcBorders>
              <w:top w:val="nil"/>
              <w:left w:val="nil"/>
              <w:bottom w:val="nil"/>
              <w:right w:val="nil"/>
            </w:tcBorders>
            <w:shd w:val="clear" w:color="auto" w:fill="FFFFFF"/>
          </w:tcPr>
          <w:p w14:paraId="59341346" w14:textId="77777777" w:rsidR="00060661" w:rsidRDefault="00000000">
            <w:pPr>
              <w:pStyle w:val="11"/>
              <w:spacing w:after="65"/>
              <w:jc w:val="center"/>
            </w:pPr>
            <w:r>
              <w:rPr>
                <w:rFonts w:hint="eastAsia"/>
              </w:rPr>
              <w:t>自救</w:t>
            </w:r>
          </w:p>
        </w:tc>
        <w:tc>
          <w:tcPr>
            <w:tcW w:w="1740" w:type="dxa"/>
            <w:tcBorders>
              <w:top w:val="nil"/>
              <w:left w:val="nil"/>
              <w:bottom w:val="nil"/>
              <w:right w:val="nil"/>
            </w:tcBorders>
            <w:shd w:val="clear" w:color="auto" w:fill="FFFFFF"/>
          </w:tcPr>
          <w:p w14:paraId="3DD45559" w14:textId="77777777" w:rsidR="00060661" w:rsidRDefault="00000000">
            <w:pPr>
              <w:pStyle w:val="11"/>
              <w:spacing w:after="65"/>
              <w:jc w:val="center"/>
            </w:pPr>
            <w:r>
              <w:rPr>
                <w:rFonts w:hint="eastAsia"/>
              </w:rPr>
              <w:t>v</w:t>
            </w:r>
          </w:p>
        </w:tc>
        <w:tc>
          <w:tcPr>
            <w:tcW w:w="1740" w:type="dxa"/>
            <w:tcBorders>
              <w:top w:val="nil"/>
              <w:left w:val="nil"/>
              <w:bottom w:val="nil"/>
              <w:right w:val="nil"/>
            </w:tcBorders>
            <w:shd w:val="clear" w:color="auto" w:fill="FFFFFF"/>
          </w:tcPr>
          <w:p w14:paraId="15DB06E9" w14:textId="77777777" w:rsidR="00060661" w:rsidRDefault="00000000">
            <w:pPr>
              <w:pStyle w:val="11"/>
              <w:spacing w:after="65"/>
              <w:jc w:val="center"/>
            </w:pPr>
            <w:r>
              <w:rPr>
                <w:rFonts w:hint="eastAsia"/>
              </w:rPr>
              <w:t>遭遇</w:t>
            </w:r>
          </w:p>
        </w:tc>
        <w:tc>
          <w:tcPr>
            <w:tcW w:w="1740" w:type="dxa"/>
            <w:tcBorders>
              <w:top w:val="nil"/>
              <w:left w:val="nil"/>
              <w:bottom w:val="nil"/>
              <w:right w:val="nil"/>
            </w:tcBorders>
            <w:shd w:val="clear" w:color="auto" w:fill="FFFFFF"/>
          </w:tcPr>
          <w:p w14:paraId="0EA4C861" w14:textId="77777777" w:rsidR="00060661" w:rsidRDefault="00000000">
            <w:pPr>
              <w:pStyle w:val="11"/>
              <w:spacing w:after="65"/>
              <w:jc w:val="center"/>
            </w:pPr>
            <w:r>
              <w:rPr>
                <w:rFonts w:hint="eastAsia"/>
              </w:rPr>
              <w:t>v</w:t>
            </w:r>
          </w:p>
        </w:tc>
      </w:tr>
      <w:tr w:rsidR="00060661" w14:paraId="35D47F6C" w14:textId="77777777">
        <w:trPr>
          <w:trHeight w:val="465"/>
          <w:jc w:val="center"/>
        </w:trPr>
        <w:tc>
          <w:tcPr>
            <w:tcW w:w="1740" w:type="dxa"/>
            <w:tcBorders>
              <w:top w:val="nil"/>
              <w:left w:val="nil"/>
              <w:bottom w:val="single" w:sz="12" w:space="0" w:color="000000"/>
              <w:right w:val="nil"/>
            </w:tcBorders>
            <w:shd w:val="clear" w:color="auto" w:fill="FFFFFF"/>
          </w:tcPr>
          <w:p w14:paraId="5C4C05AE" w14:textId="77777777" w:rsidR="00060661" w:rsidRDefault="00000000">
            <w:pPr>
              <w:pStyle w:val="11"/>
              <w:spacing w:after="65"/>
              <w:jc w:val="center"/>
            </w:pPr>
            <w:r>
              <w:rPr>
                <w:rFonts w:hint="eastAsia"/>
              </w:rPr>
              <w:t>…</w:t>
            </w:r>
          </w:p>
        </w:tc>
        <w:tc>
          <w:tcPr>
            <w:tcW w:w="1740" w:type="dxa"/>
            <w:tcBorders>
              <w:top w:val="nil"/>
              <w:left w:val="nil"/>
              <w:bottom w:val="single" w:sz="12" w:space="0" w:color="000000"/>
              <w:right w:val="nil"/>
            </w:tcBorders>
            <w:shd w:val="clear" w:color="auto" w:fill="FFFFFF"/>
          </w:tcPr>
          <w:p w14:paraId="6B82C611" w14:textId="77777777" w:rsidR="00060661" w:rsidRDefault="00000000">
            <w:pPr>
              <w:pStyle w:val="11"/>
              <w:spacing w:after="65"/>
              <w:jc w:val="center"/>
            </w:pPr>
            <w:r>
              <w:rPr>
                <w:rFonts w:hint="eastAsia"/>
              </w:rPr>
              <w:t>…</w:t>
            </w:r>
          </w:p>
        </w:tc>
        <w:tc>
          <w:tcPr>
            <w:tcW w:w="1740" w:type="dxa"/>
            <w:tcBorders>
              <w:top w:val="nil"/>
              <w:left w:val="nil"/>
              <w:bottom w:val="single" w:sz="12" w:space="0" w:color="000000"/>
              <w:right w:val="nil"/>
            </w:tcBorders>
            <w:shd w:val="clear" w:color="auto" w:fill="FFFFFF"/>
          </w:tcPr>
          <w:p w14:paraId="12F55C8F" w14:textId="77777777" w:rsidR="00060661" w:rsidRDefault="00000000">
            <w:pPr>
              <w:pStyle w:val="11"/>
              <w:spacing w:after="65"/>
              <w:jc w:val="center"/>
            </w:pPr>
            <w:r>
              <w:rPr>
                <w:rFonts w:hint="eastAsia"/>
              </w:rPr>
              <w:t>…</w:t>
            </w:r>
          </w:p>
        </w:tc>
        <w:tc>
          <w:tcPr>
            <w:tcW w:w="1740" w:type="dxa"/>
            <w:tcBorders>
              <w:top w:val="nil"/>
              <w:left w:val="nil"/>
              <w:bottom w:val="single" w:sz="12" w:space="0" w:color="000000"/>
              <w:right w:val="nil"/>
            </w:tcBorders>
            <w:shd w:val="clear" w:color="auto" w:fill="FFFFFF"/>
          </w:tcPr>
          <w:p w14:paraId="69ECA074" w14:textId="77777777" w:rsidR="00060661" w:rsidRDefault="00000000">
            <w:pPr>
              <w:pStyle w:val="11"/>
              <w:spacing w:after="65"/>
              <w:jc w:val="center"/>
            </w:pPr>
            <w:r>
              <w:rPr>
                <w:rFonts w:hint="eastAsia"/>
              </w:rPr>
              <w:t>…</w:t>
            </w:r>
          </w:p>
        </w:tc>
      </w:tr>
    </w:tbl>
    <w:p w14:paraId="342920AF" w14:textId="77777777" w:rsidR="00060661" w:rsidRDefault="00000000">
      <w:pPr>
        <w:spacing w:beforeLines="50" w:before="163" w:afterLines="50" w:after="163" w:line="360" w:lineRule="auto"/>
        <w:ind w:firstLine="474"/>
      </w:pPr>
      <w:r>
        <w:rPr>
          <w:rFonts w:hint="eastAsia"/>
        </w:rPr>
        <w:t>中文分词是将文本规则化地切割为有意义的词。词作为文本的细胞，是文本的基本单位，是理解文本语义并进行其他任务（如分类、情感分析、情报检索）的基础。本文选择使用广泛且好评较多的</w:t>
      </w:r>
      <w:proofErr w:type="spellStart"/>
      <w:r>
        <w:rPr>
          <w:rFonts w:hint="eastAsia"/>
        </w:rPr>
        <w:t>Jieba</w:t>
      </w:r>
      <w:proofErr w:type="spellEnd"/>
      <w:r>
        <w:rPr>
          <w:rFonts w:hint="eastAsia"/>
        </w:rPr>
        <w:t>分词工具包来进行文本分词，主要原因是其提供了</w:t>
      </w:r>
      <w:r>
        <w:rPr>
          <w:rFonts w:hint="eastAsia"/>
        </w:rPr>
        <w:t>3</w:t>
      </w:r>
      <w:r>
        <w:rPr>
          <w:rFonts w:hint="eastAsia"/>
        </w:rPr>
        <w:t>种不同的分词模式。</w:t>
      </w:r>
    </w:p>
    <w:p w14:paraId="28D7BA3C" w14:textId="77777777" w:rsidR="00060661" w:rsidRDefault="00000000">
      <w:pPr>
        <w:spacing w:beforeLines="50" w:before="163" w:afterLines="50" w:after="163" w:line="360" w:lineRule="auto"/>
        <w:ind w:firstLine="474"/>
      </w:pPr>
      <w:r>
        <w:rPr>
          <w:rFonts w:hint="eastAsia"/>
        </w:rPr>
        <w:t>精确模式追求词切分的准确性，每一个切分出来的词都准确表达了文本的语义，不会有多余、模糊的词切分，可以为文本分析、信息检索等任务提供准确可靠的语义单元，定位关键信息。全模式扫描所有句子可能出现的词的组合输出，适合构建词库或对单词进行全面统计，但会存在大量冗余及语义不完整的片段，不适合需要准确分析的应用场景。搜索引擎模式是在精确模式的基础上将词的长度进行切分。搜索引擎模式可以提高召回率，当用户输入不同词形形式的单词时，能更容易地查找到相关文档，提高搜索效率。鉴于文本文献的语义准确性要求，本文分词采用精确模式。生成洪涝灾害</w:t>
      </w:r>
      <w:proofErr w:type="gramStart"/>
      <w:r>
        <w:rPr>
          <w:rFonts w:hint="eastAsia"/>
        </w:rPr>
        <w:t>词图云</w:t>
      </w:r>
      <w:proofErr w:type="gramEnd"/>
      <w:r>
        <w:rPr>
          <w:rFonts w:hint="eastAsia"/>
        </w:rPr>
        <w:t>在生成词云图后，仍存在部分无关词汇。如时辰、应急、情况、局地、东南部、尾矿库、洪水、遭遇、自救、东部、黄色、预警、中央气象台、泥石流、灾害、山洪、防范、广西、避险、北部等，经过屏蔽之后，再次输出洪涝灾害词云图，如图</w:t>
      </w:r>
      <w:r>
        <w:rPr>
          <w:rFonts w:hint="eastAsia"/>
        </w:rPr>
        <w:t>2-5</w:t>
      </w:r>
      <w:r>
        <w:rPr>
          <w:rFonts w:hint="eastAsia"/>
        </w:rPr>
        <w:t>所示：</w:t>
      </w:r>
    </w:p>
    <w:p w14:paraId="77104F68" w14:textId="77777777" w:rsidR="00060661" w:rsidRDefault="00000000">
      <w:pPr>
        <w:pStyle w:val="a0"/>
        <w:spacing w:beforeLines="50" w:before="163" w:afterLines="50" w:after="163" w:line="360" w:lineRule="auto"/>
        <w:jc w:val="center"/>
      </w:pPr>
      <w:r>
        <w:rPr>
          <w:rFonts w:hint="eastAsia"/>
          <w:noProof/>
        </w:rPr>
        <w:lastRenderedPageBreak/>
        <w:drawing>
          <wp:inline distT="0" distB="0" distL="114300" distR="114300" wp14:anchorId="5202DFC0" wp14:editId="534EB8FE">
            <wp:extent cx="3065145" cy="2299335"/>
            <wp:effectExtent l="0" t="0" r="1905" b="5715"/>
            <wp:docPr id="44" name="图片 44" descr="词云图2原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词云图2原图4"/>
                    <pic:cNvPicPr>
                      <a:picLocks noChangeAspect="1"/>
                    </pic:cNvPicPr>
                  </pic:nvPicPr>
                  <pic:blipFill>
                    <a:blip r:embed="rId19"/>
                    <a:stretch>
                      <a:fillRect/>
                    </a:stretch>
                  </pic:blipFill>
                  <pic:spPr>
                    <a:xfrm>
                      <a:off x="0" y="0"/>
                      <a:ext cx="3065145" cy="2299335"/>
                    </a:xfrm>
                    <a:prstGeom prst="rect">
                      <a:avLst/>
                    </a:prstGeom>
                  </pic:spPr>
                </pic:pic>
              </a:graphicData>
            </a:graphic>
          </wp:inline>
        </w:drawing>
      </w:r>
    </w:p>
    <w:p w14:paraId="47C35127" w14:textId="77777777" w:rsidR="00060661" w:rsidRDefault="00000000">
      <w:pPr>
        <w:pStyle w:val="a4"/>
        <w:spacing w:beforeLines="50" w:before="163" w:afterLines="50" w:after="163" w:line="360" w:lineRule="auto"/>
        <w:jc w:val="center"/>
      </w:pPr>
      <w:r>
        <w:rPr>
          <w:rFonts w:hint="eastAsia"/>
        </w:rPr>
        <w:t>图</w:t>
      </w:r>
      <w:r>
        <w:rPr>
          <w:rFonts w:hint="eastAsia"/>
        </w:rPr>
        <w:t xml:space="preserve">2-5 </w:t>
      </w:r>
      <w:r>
        <w:rPr>
          <w:rFonts w:hint="eastAsia"/>
        </w:rPr>
        <w:t>洪涝灾害词云图</w:t>
      </w:r>
    </w:p>
    <w:p w14:paraId="2B0D0F20" w14:textId="77777777" w:rsidR="00060661" w:rsidRDefault="00000000">
      <w:pPr>
        <w:spacing w:beforeLines="50" w:before="163" w:afterLines="50" w:after="163" w:line="360" w:lineRule="auto"/>
        <w:ind w:firstLine="474"/>
      </w:pPr>
      <w:r>
        <w:rPr>
          <w:rFonts w:hint="eastAsia"/>
        </w:rPr>
        <w:t>中文分词后，停用词的去除也是文本前处理的必要流程。停用词是指文本中经常出现但与整体文本意义无关紧要的词，包括“的”、“地”、“得”、“在”、“和”、“与”等虚词、语气助词、介词、连词、标点符号等，对停用词的去除的主要作用有：减小文章长度，减少无用信息，使整个文本的挖掘分析更加集中，在大规模文本数据情况下极大地减少运算量，减小文本向量长度，使文本特征更短，更有意义，使分析模型效果更加显著。</w:t>
      </w:r>
    </w:p>
    <w:p w14:paraId="2F09FCD1" w14:textId="77777777" w:rsidR="00060661" w:rsidRDefault="00000000">
      <w:pPr>
        <w:spacing w:beforeLines="50" w:before="163" w:afterLines="50" w:after="163" w:line="360" w:lineRule="auto"/>
        <w:ind w:firstLine="474"/>
      </w:pPr>
      <w:r>
        <w:rPr>
          <w:rFonts w:hint="eastAsia"/>
        </w:rPr>
        <w:t>实践当中通常采用停用词表进行识别和过滤，停用词表可以是通用的，也可以是依据不同领域、不同任务的不同要求。文章以常用的通用《哈工大停用词表》为基础，</w:t>
      </w:r>
      <w:proofErr w:type="gramStart"/>
      <w:r>
        <w:rPr>
          <w:rFonts w:hint="eastAsia"/>
        </w:rPr>
        <w:t>根据微博语料</w:t>
      </w:r>
      <w:proofErr w:type="gramEnd"/>
      <w:r>
        <w:rPr>
          <w:rFonts w:hint="eastAsia"/>
        </w:rPr>
        <w:t>特征，加入一些高频的、词义低的词（诸如转发、话题等）来增加过滤率。</w:t>
      </w:r>
    </w:p>
    <w:p w14:paraId="2D34AEA0" w14:textId="77777777" w:rsidR="00060661" w:rsidRDefault="00000000">
      <w:pPr>
        <w:spacing w:beforeLines="50" w:before="163" w:afterLines="50" w:after="163" w:line="360" w:lineRule="auto"/>
        <w:ind w:firstLine="474"/>
      </w:pPr>
      <w:r>
        <w:rPr>
          <w:rFonts w:hint="eastAsia"/>
        </w:rPr>
        <w:t>预处理完成的最终数据集，采用结构化方式持久化存储于本地数据库。数据依据不同属性与特征分类存储，并建立完善的数据索引，为后续高效查询、统计分析、数据挖掘及洪涝相关研究提供坚实数据基础。</w:t>
      </w:r>
    </w:p>
    <w:p w14:paraId="591BFBA7" w14:textId="77777777" w:rsidR="00060661" w:rsidRDefault="00000000">
      <w:pPr>
        <w:pStyle w:val="2"/>
        <w:spacing w:beforeLines="50" w:before="163" w:afterLines="50" w:after="163" w:line="360" w:lineRule="auto"/>
      </w:pPr>
      <w:bookmarkStart w:id="30" w:name="_Toc211433522"/>
      <w:r>
        <w:rPr>
          <w:rFonts w:hint="eastAsia"/>
        </w:rPr>
        <w:t xml:space="preserve">2.3 </w:t>
      </w:r>
      <w:r>
        <w:rPr>
          <w:rFonts w:hint="eastAsia"/>
        </w:rPr>
        <w:t>研究方法</w:t>
      </w:r>
      <w:bookmarkEnd w:id="30"/>
    </w:p>
    <w:p w14:paraId="2192131B" w14:textId="77777777" w:rsidR="00060661" w:rsidRDefault="00000000">
      <w:pPr>
        <w:spacing w:beforeLines="50" w:before="163" w:afterLines="50" w:after="163" w:line="360" w:lineRule="auto"/>
        <w:ind w:firstLineChars="200" w:firstLine="480"/>
      </w:pPr>
      <w:bookmarkStart w:id="31" w:name="_Hlk205759313"/>
      <w:r>
        <w:rPr>
          <w:rFonts w:hint="eastAsia"/>
        </w:rPr>
        <w:t>LDA</w:t>
      </w:r>
      <w:r>
        <w:t>模型即潜在狄利克雷分布，是语料库的生成概率模型，其基本思想是将文档表示为潜在主题上的随机混合，其中每个主题通过单词上的分布来表征</w:t>
      </w:r>
      <w:r>
        <w:rPr>
          <w:rFonts w:hint="eastAsia"/>
        </w:rPr>
        <w:t>。它是一种</w:t>
      </w:r>
      <w:r>
        <w:t>包</w:t>
      </w:r>
      <w:r>
        <w:rPr>
          <w:rFonts w:hint="eastAsia"/>
        </w:rPr>
        <w:t>含</w:t>
      </w:r>
      <w:r>
        <w:t>文档层、主题层和词汇层</w:t>
      </w:r>
      <w:r>
        <w:rPr>
          <w:rFonts w:hint="eastAsia"/>
        </w:rPr>
        <w:t>的三层贝叶斯概率模型</w:t>
      </w:r>
      <w:r>
        <w:t>通过生成模型的方式得到每篇文章中的每个词语</w:t>
      </w:r>
      <w:r>
        <w:rPr>
          <w:rFonts w:hint="eastAsia"/>
        </w:rPr>
        <w:t>。</w:t>
      </w:r>
      <w:r>
        <w:t>每一份关于洪涝灾害的报告、新闻或社交媒体帖</w:t>
      </w:r>
      <w:r>
        <w:lastRenderedPageBreak/>
        <w:t>子，都可以看作是多个灾害相关主题的随机混合，而每个主题又由一系列相关的特征词汇来表征</w:t>
      </w:r>
      <w:r>
        <w:rPr>
          <w:rFonts w:hint="eastAsia"/>
        </w:rPr>
        <w:t>。</w:t>
      </w:r>
    </w:p>
    <w:p w14:paraId="7BF3B9B0" w14:textId="77777777" w:rsidR="00060661" w:rsidRDefault="00000000">
      <w:pPr>
        <w:spacing w:beforeLines="50" w:before="163" w:afterLines="50" w:after="163" w:line="360" w:lineRule="auto"/>
        <w:ind w:firstLineChars="200" w:firstLine="480"/>
      </w:pPr>
      <w:r>
        <w:rPr>
          <w:rFonts w:hint="eastAsia"/>
        </w:rPr>
        <w:t>在完成洪涝灾害语料库的文本预处理后，本研究使用</w:t>
      </w:r>
      <w:r>
        <w:rPr>
          <w:rFonts w:hint="eastAsia"/>
        </w:rPr>
        <w:t>Python</w:t>
      </w:r>
      <w:r>
        <w:rPr>
          <w:rFonts w:hint="eastAsia"/>
        </w:rPr>
        <w:t>的</w:t>
      </w:r>
      <w:proofErr w:type="spellStart"/>
      <w:r>
        <w:rPr>
          <w:rFonts w:hint="eastAsia"/>
        </w:rPr>
        <w:t>Gensim</w:t>
      </w:r>
      <w:proofErr w:type="spellEnd"/>
      <w:r>
        <w:rPr>
          <w:rFonts w:hint="eastAsia"/>
        </w:rPr>
        <w:t>库和</w:t>
      </w:r>
      <w:r>
        <w:rPr>
          <w:rFonts w:hint="eastAsia"/>
        </w:rPr>
        <w:t>Scikit-learn</w:t>
      </w:r>
      <w:r>
        <w:rPr>
          <w:rFonts w:hint="eastAsia"/>
        </w:rPr>
        <w:t>库构建</w:t>
      </w:r>
      <w:r>
        <w:rPr>
          <w:rFonts w:hint="eastAsia"/>
        </w:rPr>
        <w:t>LDA</w:t>
      </w:r>
      <w:r>
        <w:rPr>
          <w:rFonts w:hint="eastAsia"/>
        </w:rPr>
        <w:t>主题模型并进行参数估计与设置。</w:t>
      </w:r>
      <w:r>
        <w:rPr>
          <w:rFonts w:hint="eastAsia"/>
        </w:rPr>
        <w:t>Scikit-learn</w:t>
      </w:r>
      <w:proofErr w:type="gramStart"/>
      <w:r>
        <w:rPr>
          <w:rFonts w:hint="eastAsia"/>
        </w:rPr>
        <w:t>库负责</w:t>
      </w:r>
      <w:proofErr w:type="gramEnd"/>
      <w:r>
        <w:t>对洪涝灾害文本进行向量化，</w:t>
      </w:r>
      <w:r>
        <w:rPr>
          <w:rFonts w:hint="eastAsia"/>
        </w:rPr>
        <w:t>以及利用</w:t>
      </w:r>
      <w:r>
        <w:rPr>
          <w:rFonts w:hint="eastAsia"/>
        </w:rPr>
        <w:t>TF-IDF</w:t>
      </w:r>
      <w:r>
        <w:rPr>
          <w:rFonts w:hint="eastAsia"/>
        </w:rPr>
        <w:t>方法生成</w:t>
      </w:r>
      <w:r>
        <w:rPr>
          <w:rFonts w:hint="eastAsia"/>
        </w:rPr>
        <w:t>LDA</w:t>
      </w:r>
      <w:r>
        <w:rPr>
          <w:rFonts w:hint="eastAsia"/>
        </w:rPr>
        <w:t>模型所需</w:t>
      </w:r>
      <w:r>
        <w:t>的文档</w:t>
      </w:r>
      <w:r>
        <w:t>-</w:t>
      </w:r>
      <w:r>
        <w:t>词矩阵；</w:t>
      </w:r>
      <w:proofErr w:type="spellStart"/>
      <w:r>
        <w:rPr>
          <w:rFonts w:hint="eastAsia"/>
        </w:rPr>
        <w:t>Gensim</w:t>
      </w:r>
      <w:proofErr w:type="spellEnd"/>
      <w:r>
        <w:rPr>
          <w:rFonts w:hint="eastAsia"/>
        </w:rPr>
        <w:t>库则承担</w:t>
      </w:r>
      <w:r>
        <w:rPr>
          <w:rFonts w:hint="eastAsia"/>
        </w:rPr>
        <w:t>LDA</w:t>
      </w:r>
      <w:r>
        <w:rPr>
          <w:rFonts w:hint="eastAsia"/>
        </w:rPr>
        <w:t>模型的构建及训练任务，并用于后续的主题分析与可视化检验。</w:t>
      </w:r>
    </w:p>
    <w:p w14:paraId="50278EB2" w14:textId="77777777" w:rsidR="00060661" w:rsidRDefault="00000000">
      <w:pPr>
        <w:spacing w:beforeLines="50" w:before="163" w:afterLines="50" w:after="163" w:line="360" w:lineRule="auto"/>
        <w:ind w:firstLineChars="200" w:firstLine="480"/>
      </w:pPr>
      <w:r>
        <w:t>如上述理论基础所述，训练</w:t>
      </w:r>
      <w:r>
        <w:t>LDA</w:t>
      </w:r>
      <w:r>
        <w:t>模型需预先设定三个</w:t>
      </w:r>
      <w:proofErr w:type="gramStart"/>
      <w:r>
        <w:t>关键超</w:t>
      </w:r>
      <w:proofErr w:type="gramEnd"/>
      <w:r>
        <w:t>参数，即主题个数</w:t>
      </w:r>
      <w:r>
        <w:rPr>
          <w:position w:val="-4"/>
        </w:rPr>
        <w:object w:dxaOrig="253" w:dyaOrig="253" w14:anchorId="0E1BC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2.9pt" o:ole="">
            <v:imagedata r:id="rId20" o:title=""/>
          </v:shape>
          <o:OLEObject Type="Embed" ProgID="Equation.DSMT4" ShapeID="_x0000_i1025" DrawAspect="Content" ObjectID="_1822126630" r:id="rId21"/>
        </w:object>
      </w:r>
      <w:r>
        <w:t>、文档</w:t>
      </w:r>
      <w:r>
        <w:t>-</w:t>
      </w:r>
      <w:r>
        <w:t>主题分布参数</w:t>
      </w:r>
      <w:r>
        <w:rPr>
          <w:position w:val="-6"/>
        </w:rPr>
        <w:object w:dxaOrig="231" w:dyaOrig="231" w14:anchorId="5A825DBD">
          <v:shape id="_x0000_i1026" type="#_x0000_t75" style="width:11.65pt;height:11.65pt" o:ole="">
            <v:imagedata r:id="rId22" o:title=""/>
          </v:shape>
          <o:OLEObject Type="Embed" ProgID="Equation.DSMT4" ShapeID="_x0000_i1026" DrawAspect="Content" ObjectID="_1822126631" r:id="rId23"/>
        </w:object>
      </w:r>
      <w:r>
        <w:t>和主题</w:t>
      </w:r>
      <w:r>
        <w:t>-</w:t>
      </w:r>
      <w:r>
        <w:t>词分布参数</w:t>
      </w:r>
      <w:r>
        <w:rPr>
          <w:position w:val="-10"/>
        </w:rPr>
        <w:object w:dxaOrig="231" w:dyaOrig="319" w14:anchorId="56530D2D">
          <v:shape id="_x0000_i1027" type="#_x0000_t75" style="width:11.65pt;height:16.25pt" o:ole="">
            <v:imagedata r:id="rId24" o:title=""/>
          </v:shape>
          <o:OLEObject Type="Embed" ProgID="Equation.DSMT4" ShapeID="_x0000_i1027" DrawAspect="Content" ObjectID="_1822126632" r:id="rId25"/>
        </w:object>
      </w:r>
      <w:r>
        <w:t>。</w:t>
      </w:r>
      <w:r>
        <w:rPr>
          <w:position w:val="-6"/>
        </w:rPr>
        <w:object w:dxaOrig="231" w:dyaOrig="231" w14:anchorId="4B2D584E">
          <v:shape id="_x0000_i1028" type="#_x0000_t75" style="width:11.65pt;height:11.65pt" o:ole="">
            <v:imagedata r:id="rId22" o:title=""/>
          </v:shape>
          <o:OLEObject Type="Embed" ProgID="Equation.DSMT4" ShapeID="_x0000_i1028" DrawAspect="Content" ObjectID="_1822126633" r:id="rId26"/>
        </w:object>
      </w:r>
      <w:r>
        <w:t>是狄利克雷</w:t>
      </w:r>
      <w:r>
        <w:rPr>
          <w:rFonts w:hint="eastAsia"/>
        </w:rPr>
        <w:t>先验分布的超参数，</w:t>
      </w:r>
      <w:r>
        <w:t>控制文档</w:t>
      </w:r>
      <w:proofErr w:type="gramStart"/>
      <w:r>
        <w:t>内主题</w:t>
      </w:r>
      <w:proofErr w:type="gramEnd"/>
      <w:r>
        <w:t>的分布稀疏性。过小的</w:t>
      </w:r>
      <w:r>
        <w:rPr>
          <w:position w:val="-6"/>
        </w:rPr>
        <w:object w:dxaOrig="231" w:dyaOrig="231" w14:anchorId="25A183D3">
          <v:shape id="_x0000_i1029" type="#_x0000_t75" style="width:11.65pt;height:11.65pt" o:ole="">
            <v:imagedata r:id="rId22" o:title=""/>
          </v:shape>
          <o:OLEObject Type="Embed" ProgID="Equation.DSMT4" ShapeID="_x0000_i1029" DrawAspect="Content" ObjectID="_1822126634" r:id="rId27"/>
        </w:object>
      </w:r>
      <w:r>
        <w:t>值会导致文档主题过于集中，降低主题多样性；过大的</w:t>
      </w:r>
      <w:r>
        <w:rPr>
          <w:position w:val="-6"/>
        </w:rPr>
        <w:object w:dxaOrig="231" w:dyaOrig="231" w14:anchorId="404B072D">
          <v:shape id="_x0000_i1030" type="#_x0000_t75" style="width:11.65pt;height:11.65pt" o:ole="">
            <v:imagedata r:id="rId22" o:title=""/>
          </v:shape>
          <o:OLEObject Type="Embed" ProgID="Equation.DSMT4" ShapeID="_x0000_i1030" DrawAspect="Content" ObjectID="_1822126635" r:id="rId28"/>
        </w:object>
      </w:r>
      <w:r>
        <w:t>值则会使主题分布过于稀疏，影响主题的清晰度。</w:t>
      </w:r>
      <w:r>
        <w:rPr>
          <w:position w:val="-10"/>
        </w:rPr>
        <w:object w:dxaOrig="231" w:dyaOrig="319" w14:anchorId="195F14CE">
          <v:shape id="_x0000_i1031" type="#_x0000_t75" style="width:11.65pt;height:16.25pt" o:ole="">
            <v:imagedata r:id="rId24" o:title=""/>
          </v:shape>
          <o:OLEObject Type="Embed" ProgID="Equation.DSMT4" ShapeID="_x0000_i1031" DrawAspect="Content" ObjectID="_1822126636" r:id="rId29"/>
        </w:object>
      </w:r>
      <w:r>
        <w:t>是拉普拉斯平滑的超参数，控制主题内词语的分布稀疏性。</w:t>
      </w:r>
      <w:r>
        <w:rPr>
          <w:rFonts w:hint="eastAsia"/>
        </w:rPr>
        <w:t>对于洪涝灾害主题，一个较小的</w:t>
      </w:r>
      <w:r>
        <w:rPr>
          <w:position w:val="-10"/>
        </w:rPr>
        <w:object w:dxaOrig="231" w:dyaOrig="319" w14:anchorId="6FADD2F0">
          <v:shape id="_x0000_i1032" type="#_x0000_t75" style="width:11.65pt;height:16.25pt" o:ole="">
            <v:imagedata r:id="rId24" o:title=""/>
          </v:shape>
          <o:OLEObject Type="Embed" ProgID="Equation.DSMT4" ShapeID="_x0000_i1032" DrawAspect="Content" ObjectID="_1822126637" r:id="rId30"/>
        </w:object>
      </w:r>
      <w:r>
        <w:rPr>
          <w:rFonts w:hint="eastAsia"/>
        </w:rPr>
        <w:t>值有助于让每个主题的词语分布更集中，从而清晰地区分出例如“洪涝灾情”主题（词汇集中于“天气”、“气候”、“极端”等）和“灾后应急响应及救援”主题（词汇集中于“灾后”、“设备”、“抢修”等），增强主题间的区分度。</w:t>
      </w:r>
      <w:r>
        <w:t>本研究采用</w:t>
      </w:r>
      <w:r>
        <w:t>Python</w:t>
      </w:r>
      <w:r>
        <w:t>的</w:t>
      </w:r>
      <w:proofErr w:type="spellStart"/>
      <w:r>
        <w:t>Optuna</w:t>
      </w:r>
      <w:proofErr w:type="spellEnd"/>
      <w:r>
        <w:t>库自动搜索最优的</w:t>
      </w:r>
      <w:r>
        <w:rPr>
          <w:position w:val="-6"/>
        </w:rPr>
        <w:object w:dxaOrig="231" w:dyaOrig="231" w14:anchorId="7A82328D">
          <v:shape id="_x0000_i1033" type="#_x0000_t75" style="width:11.65pt;height:11.65pt" o:ole="">
            <v:imagedata r:id="rId22" o:title=""/>
          </v:shape>
          <o:OLEObject Type="Embed" ProgID="Equation.DSMT4" ShapeID="_x0000_i1033" DrawAspect="Content" ObjectID="_1822126638" r:id="rId31"/>
        </w:object>
      </w:r>
      <w:r>
        <w:t>和</w:t>
      </w:r>
      <w:r>
        <w:rPr>
          <w:position w:val="-10"/>
        </w:rPr>
        <w:object w:dxaOrig="231" w:dyaOrig="319" w14:anchorId="6FDA44AE">
          <v:shape id="_x0000_i1034" type="#_x0000_t75" style="width:11.65pt;height:16.25pt" o:ole="">
            <v:imagedata r:id="rId24" o:title=""/>
          </v:shape>
          <o:OLEObject Type="Embed" ProgID="Equation.DSMT4" ShapeID="_x0000_i1034" DrawAspect="Content" ObjectID="_1822126639" r:id="rId32"/>
        </w:object>
      </w:r>
      <w:r>
        <w:t>参数组合。</w:t>
      </w:r>
    </w:p>
    <w:p w14:paraId="189A22F3" w14:textId="77777777" w:rsidR="00060661" w:rsidRDefault="00000000">
      <w:pPr>
        <w:spacing w:beforeLines="50" w:before="163" w:afterLines="50" w:after="163" w:line="360" w:lineRule="auto"/>
        <w:ind w:firstLineChars="200" w:firstLine="480"/>
      </w:pPr>
      <w:r>
        <w:t>最优主题数</w:t>
      </w:r>
      <w:r>
        <w:rPr>
          <w:position w:val="-4"/>
        </w:rPr>
        <w:object w:dxaOrig="253" w:dyaOrig="253" w14:anchorId="2389B1FC">
          <v:shape id="_x0000_i1035" type="#_x0000_t75" style="width:12.9pt;height:12.9pt" o:ole="">
            <v:imagedata r:id="rId33" o:title=""/>
          </v:shape>
          <o:OLEObject Type="Embed" ProgID="Equation.DSMT4" ShapeID="_x0000_i1035" DrawAspect="Content" ObjectID="_1822126640" r:id="rId34"/>
        </w:object>
      </w:r>
      <w:r>
        <w:t>的确定通常依据主题困惑度（</w:t>
      </w:r>
      <w:r>
        <w:t>Perplexity</w:t>
      </w:r>
      <w:r>
        <w:t>）和主题一致性（</w:t>
      </w:r>
      <w:r>
        <w:t>Coherence</w:t>
      </w:r>
      <w:r>
        <w:t>）两个评价指标进行评估与选择。主题困惑度常</w:t>
      </w:r>
      <w:r>
        <w:rPr>
          <w:rFonts w:hint="eastAsia"/>
        </w:rPr>
        <w:t>用于评估模型对未见的洪涝灾害文本的预测能力，</w:t>
      </w:r>
      <w:r>
        <w:t>理论上困惑度越小说明模型性能越好。困惑度计算公式如下：</w:t>
      </w:r>
    </w:p>
    <w:p w14:paraId="6C3B8769" w14:textId="77777777" w:rsidR="00060661" w:rsidRDefault="00000000">
      <w:pPr>
        <w:pStyle w:val="MTDisplayEquation"/>
        <w:tabs>
          <w:tab w:val="clear" w:pos="9460"/>
          <w:tab w:val="right" w:pos="8222"/>
        </w:tabs>
        <w:spacing w:after="65"/>
      </w:pPr>
      <w:r>
        <w:tab/>
      </w:r>
      <w:r>
        <w:rPr>
          <w:position w:val="-28"/>
        </w:rPr>
        <w:object w:dxaOrig="3638" w:dyaOrig="682" w14:anchorId="747DE43D">
          <v:shape id="_x0000_i1036" type="#_x0000_t75" style="width:181.85pt;height:34.55pt" o:ole="">
            <v:imagedata r:id="rId35" o:title=""/>
          </v:shape>
          <o:OLEObject Type="Embed" ProgID="Equation.DSMT4" ShapeID="_x0000_i1036" DrawAspect="Content" ObjectID="_1822126641"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2</w:instrText>
        </w:r>
      </w:fldSimple>
      <w:r>
        <w:instrText>.</w:instrText>
      </w:r>
      <w:fldSimple w:instr=" SEQ MTEqn \c \* Arabic \* MERGEFORMAT ">
        <w:r w:rsidR="00060661">
          <w:instrText>1</w:instrText>
        </w:r>
      </w:fldSimple>
      <w:r>
        <w:instrText>)</w:instrText>
      </w:r>
      <w:r>
        <w:fldChar w:fldCharType="end"/>
      </w:r>
    </w:p>
    <w:p w14:paraId="42C6BDC2" w14:textId="77777777" w:rsidR="00060661" w:rsidRDefault="00000000">
      <w:pPr>
        <w:tabs>
          <w:tab w:val="center" w:pos="4720"/>
          <w:tab w:val="right" w:pos="9460"/>
        </w:tabs>
        <w:spacing w:beforeLines="50" w:before="163" w:afterLines="50" w:after="163" w:line="360" w:lineRule="auto"/>
        <w:ind w:firstLineChars="200" w:firstLine="480"/>
      </w:pPr>
      <w:r>
        <w:tab/>
      </w:r>
      <w:r>
        <w:t>其中</w:t>
      </w:r>
      <w:r>
        <w:rPr>
          <w:rFonts w:hint="eastAsia"/>
        </w:rPr>
        <w:t>，</w:t>
      </w:r>
      <w:r>
        <w:rPr>
          <w:position w:val="-6"/>
        </w:rPr>
        <w:object w:dxaOrig="286" w:dyaOrig="286" w14:anchorId="1CA9F43E">
          <v:shape id="_x0000_i1037" type="#_x0000_t75" style="width:14.55pt;height:14.55pt" o:ole="">
            <v:imagedata r:id="rId37" o:title=""/>
          </v:shape>
          <o:OLEObject Type="Embed" ProgID="Equation.DSMT4" ShapeID="_x0000_i1037" DrawAspect="Content" ObjectID="_1822126642" r:id="rId38"/>
        </w:object>
      </w:r>
      <w:r>
        <w:t>表示</w:t>
      </w:r>
      <w:r>
        <w:rPr>
          <w:rFonts w:hint="eastAsia"/>
        </w:rPr>
        <w:t>语料库中文段的数量</w:t>
      </w:r>
      <w:r>
        <w:t>，</w:t>
      </w:r>
      <w:r>
        <w:rPr>
          <w:rFonts w:hint="eastAsia"/>
          <w:position w:val="-12"/>
        </w:rPr>
        <w:object w:dxaOrig="1044" w:dyaOrig="363" w14:anchorId="3F0BC092">
          <v:shape id="_x0000_i1038" type="#_x0000_t75" style="width:52.45pt;height:17.9pt" o:ole="">
            <v:imagedata r:id="rId39" o:title=""/>
          </v:shape>
          <o:OLEObject Type="Embed" ProgID="Equation.DSMT4" ShapeID="_x0000_i1038" DrawAspect="Content" ObjectID="_1822126643" r:id="rId40"/>
        </w:object>
      </w:r>
      <w:r>
        <w:t>表示第</w:t>
      </w:r>
      <w:r>
        <w:rPr>
          <w:position w:val="-6"/>
        </w:rPr>
        <w:object w:dxaOrig="132" w:dyaOrig="253" w14:anchorId="40E776E8">
          <v:shape id="_x0000_i1039" type="#_x0000_t75" style="width:7.1pt;height:12.9pt" o:ole="">
            <v:imagedata r:id="rId41" o:title=""/>
          </v:shape>
          <o:OLEObject Type="Embed" ProgID="Equation.DSMT4" ShapeID="_x0000_i1039" DrawAspect="Content" ObjectID="_1822126644" r:id="rId42"/>
        </w:object>
      </w:r>
      <w:proofErr w:type="gramStart"/>
      <w:r>
        <w:rPr>
          <w:rFonts w:hint="eastAsia"/>
        </w:rPr>
        <w:t>个</w:t>
      </w:r>
      <w:proofErr w:type="gramEnd"/>
      <w:r>
        <w:rPr>
          <w:rFonts w:hint="eastAsia"/>
        </w:rPr>
        <w:t>文段的交叉熵，</w:t>
      </w:r>
      <w:r>
        <w:rPr>
          <w:position w:val="-12"/>
        </w:rPr>
        <w:object w:dxaOrig="253" w:dyaOrig="363" w14:anchorId="0AC98245">
          <v:shape id="_x0000_i1040" type="#_x0000_t75" style="width:12.9pt;height:17.9pt" o:ole="">
            <v:imagedata r:id="rId43" o:title=""/>
          </v:shape>
          <o:OLEObject Type="Embed" ProgID="Equation.DSMT4" ShapeID="_x0000_i1040" DrawAspect="Content" ObjectID="_1822126645" r:id="rId44"/>
        </w:object>
      </w:r>
      <w:r>
        <w:t>是真实的概率分布，</w:t>
      </w:r>
      <w:r>
        <w:rPr>
          <w:position w:val="-12"/>
        </w:rPr>
        <w:object w:dxaOrig="231" w:dyaOrig="363" w14:anchorId="6F973854">
          <v:shape id="_x0000_i1041" type="#_x0000_t75" style="width:11.65pt;height:17.9pt" o:ole="">
            <v:imagedata r:id="rId45" o:title=""/>
          </v:shape>
          <o:OLEObject Type="Embed" ProgID="Equation.DSMT4" ShapeID="_x0000_i1041" DrawAspect="Content" ObjectID="_1822126646" r:id="rId46"/>
        </w:object>
      </w:r>
      <w:r>
        <w:t>是模型预测的概率分布</w:t>
      </w:r>
      <w:r>
        <w:rPr>
          <w:rFonts w:hint="eastAsia"/>
        </w:rPr>
        <w:t>。</w:t>
      </w:r>
    </w:p>
    <w:p w14:paraId="5D6A83A2" w14:textId="77777777" w:rsidR="00060661" w:rsidRDefault="00000000">
      <w:pPr>
        <w:tabs>
          <w:tab w:val="center" w:pos="4720"/>
          <w:tab w:val="right" w:pos="9460"/>
        </w:tabs>
        <w:spacing w:beforeLines="50" w:before="163" w:afterLines="50" w:after="163" w:line="360" w:lineRule="auto"/>
        <w:ind w:firstLineChars="200" w:firstLine="480"/>
      </w:pPr>
      <w:r>
        <w:rPr>
          <w:rFonts w:hint="eastAsia"/>
        </w:rPr>
        <w:t>主题一致性指标用于评估主题模型提取的主题在语义上与原文主题是否保持一致。一个主题内的词语在语义上关联性越强，其一致性得分越高；主题内词语语义关联越弱，其一致性得分则越低。主题一致性指标对于从专业角度判断洪</w:t>
      </w:r>
      <w:r>
        <w:rPr>
          <w:rFonts w:hint="eastAsia"/>
        </w:rPr>
        <w:lastRenderedPageBreak/>
        <w:t>涝灾害主题的质量至关重要。主题一致性得分的计算公式如下：</w:t>
      </w:r>
    </w:p>
    <w:p w14:paraId="5A48B49E" w14:textId="77777777" w:rsidR="00060661" w:rsidRDefault="00000000">
      <w:pPr>
        <w:pStyle w:val="MTDisplayEquation"/>
        <w:tabs>
          <w:tab w:val="clear" w:pos="9460"/>
          <w:tab w:val="right" w:pos="8222"/>
        </w:tabs>
        <w:spacing w:after="65"/>
      </w:pPr>
      <w:r>
        <w:tab/>
      </w:r>
      <w:r>
        <w:rPr>
          <w:position w:val="-36"/>
        </w:rPr>
        <w:object w:dxaOrig="4078" w:dyaOrig="835" w14:anchorId="1758CF40">
          <v:shape id="_x0000_i1042" type="#_x0000_t75" style="width:203.95pt;height:42.05pt" o:ole="">
            <v:imagedata r:id="rId47" o:title=""/>
          </v:shape>
          <o:OLEObject Type="Embed" ProgID="Equation.DSMT4" ShapeID="_x0000_i1042" DrawAspect="Content" ObjectID="_1822126647"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2</w:instrText>
        </w:r>
      </w:fldSimple>
      <w:r>
        <w:instrText>.</w:instrText>
      </w:r>
      <w:fldSimple w:instr=" SEQ MTEqn \c \* Arabic \* MERGEFORMAT ">
        <w:r w:rsidR="00060661">
          <w:instrText>2</w:instrText>
        </w:r>
      </w:fldSimple>
      <w:r>
        <w:instrText>)</w:instrText>
      </w:r>
      <w:r>
        <w:fldChar w:fldCharType="end"/>
      </w:r>
    </w:p>
    <w:p w14:paraId="3245F847" w14:textId="77777777" w:rsidR="00060661" w:rsidRDefault="00000000">
      <w:pPr>
        <w:spacing w:beforeLines="50" w:before="163" w:afterLines="50" w:after="163" w:line="360" w:lineRule="auto"/>
        <w:ind w:firstLineChars="200" w:firstLine="480"/>
      </w:pPr>
      <w:r>
        <w:rPr>
          <w:rFonts w:hint="eastAsia"/>
        </w:rPr>
        <w:t>其中，</w:t>
      </w:r>
      <w:r>
        <w:rPr>
          <w:position w:val="-6"/>
        </w:rPr>
        <w:object w:dxaOrig="231" w:dyaOrig="286" w14:anchorId="451390E8">
          <v:shape id="_x0000_i1043" type="#_x0000_t75" style="width:11.65pt;height:14.55pt" o:ole="">
            <v:imagedata r:id="rId49" o:title=""/>
          </v:shape>
          <o:OLEObject Type="Embed" ProgID="Equation.DSMT4" ShapeID="_x0000_i1043" DrawAspect="Content" ObjectID="_1822126648" r:id="rId50"/>
        </w:object>
      </w:r>
      <w:r>
        <w:rPr>
          <w:rFonts w:hint="eastAsia"/>
        </w:rPr>
        <w:t>表示</w:t>
      </w:r>
      <w:r>
        <w:t>主题一致性得分。</w:t>
      </w:r>
      <w:r>
        <w:rPr>
          <w:position w:val="-6"/>
        </w:rPr>
        <w:object w:dxaOrig="231" w:dyaOrig="286" w14:anchorId="1AAAF923">
          <v:shape id="_x0000_i1044" type="#_x0000_t75" style="width:11.65pt;height:14.55pt" o:ole="">
            <v:imagedata r:id="rId51" o:title=""/>
          </v:shape>
          <o:OLEObject Type="Embed" ProgID="Equation.DSMT4" ShapeID="_x0000_i1044" DrawAspect="Content" ObjectID="_1822126649" r:id="rId52"/>
        </w:object>
      </w:r>
      <w:r>
        <w:rPr>
          <w:rFonts w:ascii="Cambria Math" w:hAnsi="Cambria Math" w:cs="Cambria Math"/>
        </w:rPr>
        <w:t>表示</w:t>
      </w:r>
      <w:r>
        <w:t>词语表的大小。</w:t>
      </w:r>
      <w:r>
        <w:rPr>
          <w:position w:val="-14"/>
        </w:rPr>
        <w:object w:dxaOrig="319" w:dyaOrig="407" w14:anchorId="2C2479ED">
          <v:shape id="_x0000_i1045" type="#_x0000_t75" style="width:16.25pt;height:20.8pt" o:ole="">
            <v:imagedata r:id="rId53" o:title=""/>
          </v:shape>
          <o:OLEObject Type="Embed" ProgID="Equation.DSMT4" ShapeID="_x0000_i1045" DrawAspect="Content" ObjectID="_1822126650" r:id="rId54"/>
        </w:object>
      </w:r>
      <w:r>
        <w:t>包含词语</w:t>
      </w:r>
      <w:r>
        <w:rPr>
          <w:position w:val="-12"/>
        </w:rPr>
        <w:object w:dxaOrig="187" w:dyaOrig="363" w14:anchorId="0E663425">
          <v:shape id="_x0000_i1046" type="#_x0000_t75" style="width:9.15pt;height:17.9pt" o:ole="">
            <v:imagedata r:id="rId55" o:title=""/>
          </v:shape>
          <o:OLEObject Type="Embed" ProgID="Equation.DSMT4" ShapeID="_x0000_i1046" DrawAspect="Content" ObjectID="_1822126651" r:id="rId56"/>
        </w:object>
      </w:r>
      <w:r>
        <w:t>的主题数量。</w:t>
      </w:r>
      <w:r>
        <w:rPr>
          <w:rFonts w:hint="eastAsia"/>
          <w:position w:val="-16"/>
        </w:rPr>
        <w:object w:dxaOrig="1000" w:dyaOrig="440" w14:anchorId="01EB2804">
          <v:shape id="_x0000_i1047" type="#_x0000_t75" style="width:49.55pt;height:22.45pt" o:ole="">
            <v:imagedata r:id="rId57" o:title=""/>
          </v:shape>
          <o:OLEObject Type="Embed" ProgID="Equation.DSMT4" ShapeID="_x0000_i1047" DrawAspect="Content" ObjectID="_1822126652" r:id="rId58"/>
        </w:object>
      </w:r>
      <w:r>
        <w:rPr>
          <w:rFonts w:hint="eastAsia"/>
        </w:rPr>
        <w:t>表示</w:t>
      </w:r>
      <w:r>
        <w:t>词语</w:t>
      </w:r>
      <w:r>
        <w:rPr>
          <w:position w:val="-12"/>
        </w:rPr>
        <w:object w:dxaOrig="187" w:dyaOrig="363" w14:anchorId="356ADA40">
          <v:shape id="_x0000_i1048" type="#_x0000_t75" style="width:9.15pt;height:17.9pt" o:ole="">
            <v:imagedata r:id="rId55" o:title=""/>
          </v:shape>
          <o:OLEObject Type="Embed" ProgID="Equation.DSMT4" ShapeID="_x0000_i1048" DrawAspect="Content" ObjectID="_1822126653" r:id="rId59"/>
        </w:object>
      </w:r>
      <w:r>
        <w:t>与词语</w:t>
      </w:r>
      <w:r>
        <w:rPr>
          <w:position w:val="-14"/>
        </w:rPr>
        <w:object w:dxaOrig="231" w:dyaOrig="374" w14:anchorId="5F4396F4">
          <v:shape id="_x0000_i1049" type="#_x0000_t75" style="width:11.65pt;height:19.15pt" o:ole="">
            <v:imagedata r:id="rId60" o:title=""/>
          </v:shape>
          <o:OLEObject Type="Embed" ProgID="Equation.DSMT4" ShapeID="_x0000_i1049" DrawAspect="Content" ObjectID="_1822126654" r:id="rId61"/>
        </w:object>
      </w:r>
      <w:r>
        <w:t>之间的余弦相似度。</w:t>
      </w:r>
    </w:p>
    <w:p w14:paraId="41527E54" w14:textId="77777777" w:rsidR="00060661" w:rsidRDefault="00000000">
      <w:pPr>
        <w:spacing w:beforeLines="50" w:before="163" w:afterLines="50" w:after="163" w:line="360" w:lineRule="auto"/>
        <w:ind w:firstLineChars="200" w:firstLine="480"/>
      </w:pPr>
      <w:r>
        <w:rPr>
          <w:rFonts w:hint="eastAsia"/>
        </w:rPr>
        <w:t>通过对比实验，并结合洪涝灾害文本的特点，</w:t>
      </w:r>
      <w:r>
        <w:t>最终选择将最大迭代次数设定为</w:t>
      </w:r>
      <w:r>
        <w:t>1000</w:t>
      </w:r>
      <w:r>
        <w:t>次</w:t>
      </w:r>
      <w:r>
        <w:rPr>
          <w:rFonts w:hint="eastAsia"/>
        </w:rPr>
        <w:t>，</w:t>
      </w:r>
      <w:r>
        <w:t>确保算法有足够</w:t>
      </w:r>
      <w:r>
        <w:rPr>
          <w:rFonts w:hint="eastAsia"/>
        </w:rPr>
        <w:t>间距</w:t>
      </w:r>
      <w:r>
        <w:t>进行收敛，每个主题的特征词数量设为</w:t>
      </w:r>
      <w:r>
        <w:t>1000</w:t>
      </w:r>
      <w:r>
        <w:t>，</w:t>
      </w:r>
      <w:r>
        <w:rPr>
          <w:position w:val="-6"/>
        </w:rPr>
        <w:object w:dxaOrig="231" w:dyaOrig="231" w14:anchorId="3F02E6FB">
          <v:shape id="_x0000_i1050" type="#_x0000_t75" style="width:11.65pt;height:11.65pt" o:ole="">
            <v:imagedata r:id="rId22" o:title=""/>
          </v:shape>
          <o:OLEObject Type="Embed" ProgID="Equation.DSMT4" ShapeID="_x0000_i1050" DrawAspect="Content" ObjectID="_1822126655" r:id="rId62"/>
        </w:object>
      </w:r>
      <w:r>
        <w:t>和</w:t>
      </w:r>
      <w:r>
        <w:rPr>
          <w:position w:val="-10"/>
        </w:rPr>
        <w:object w:dxaOrig="231" w:dyaOrig="319" w14:anchorId="6D640AF1">
          <v:shape id="_x0000_i1051" type="#_x0000_t75" style="width:11.65pt;height:16.25pt" o:ole="">
            <v:imagedata r:id="rId24" o:title=""/>
          </v:shape>
          <o:OLEObject Type="Embed" ProgID="Equation.DSMT4" ShapeID="_x0000_i1051" DrawAspect="Content" ObjectID="_1822126656" r:id="rId63"/>
        </w:object>
      </w:r>
      <w:r>
        <w:t>两个参数设定为</w:t>
      </w:r>
      <w:r>
        <w:rPr>
          <w:position w:val="-6"/>
        </w:rPr>
        <w:object w:dxaOrig="769" w:dyaOrig="286" w14:anchorId="32049EA3">
          <v:shape id="_x0000_i1052" type="#_x0000_t75" style="width:38.7pt;height:14.55pt" o:ole="">
            <v:imagedata r:id="rId64" o:title=""/>
          </v:shape>
          <o:OLEObject Type="Embed" ProgID="Equation.DSMT4" ShapeID="_x0000_i1052" DrawAspect="Content" ObjectID="_1822126657" r:id="rId65"/>
        </w:object>
      </w:r>
      <w:r>
        <w:t>，</w:t>
      </w:r>
      <w:r>
        <w:rPr>
          <w:position w:val="-10"/>
        </w:rPr>
        <w:object w:dxaOrig="890" w:dyaOrig="319" w14:anchorId="76469A05">
          <v:shape id="_x0000_i1053" type="#_x0000_t75" style="width:44.95pt;height:16.25pt" o:ole="">
            <v:imagedata r:id="rId66" o:title=""/>
          </v:shape>
          <o:OLEObject Type="Embed" ProgID="Equation.DSMT4" ShapeID="_x0000_i1053" DrawAspect="Content" ObjectID="_1822126658" r:id="rId67"/>
        </w:object>
      </w:r>
      <w:r>
        <w:t>，将主题数目</w:t>
      </w:r>
      <w:r>
        <w:rPr>
          <w:rFonts w:hint="eastAsia"/>
        </w:rPr>
        <w:t>K</w:t>
      </w:r>
      <w:r>
        <w:t>设定为</w:t>
      </w:r>
      <w:r>
        <w:rPr>
          <w:rFonts w:hint="eastAsia"/>
        </w:rPr>
        <w:t>6</w:t>
      </w:r>
      <w:r>
        <w:rPr>
          <w:rFonts w:hint="eastAsia"/>
        </w:rPr>
        <w:t>。</w:t>
      </w:r>
      <w:r>
        <w:t>这样的</w:t>
      </w:r>
      <w:r>
        <w:t>LDA</w:t>
      </w:r>
      <w:r>
        <w:t>模型</w:t>
      </w:r>
      <w:r>
        <w:rPr>
          <w:rFonts w:hint="eastAsia"/>
        </w:rPr>
        <w:t>主</w:t>
      </w:r>
      <w:r>
        <w:t>题更加明确，包含的内容更为广泛，文本主题</w:t>
      </w:r>
      <w:r>
        <w:rPr>
          <w:rFonts w:hint="eastAsia"/>
        </w:rPr>
        <w:t>较易</w:t>
      </w:r>
      <w:r>
        <w:t>总结。</w:t>
      </w:r>
    </w:p>
    <w:p w14:paraId="14C541BF" w14:textId="77777777" w:rsidR="00060661" w:rsidRDefault="00000000">
      <w:pPr>
        <w:spacing w:beforeLines="50" w:before="163" w:afterLines="50" w:after="163" w:line="360" w:lineRule="auto"/>
        <w:ind w:firstLineChars="200" w:firstLine="480"/>
        <w:jc w:val="center"/>
      </w:pPr>
      <w:r>
        <w:rPr>
          <w:rFonts w:ascii="宋体" w:hAnsi="宋体" w:cs="宋体"/>
          <w:noProof/>
        </w:rPr>
        <w:drawing>
          <wp:inline distT="0" distB="0" distL="114300" distR="114300" wp14:anchorId="0D8FA49C" wp14:editId="5AAAB2A3">
            <wp:extent cx="3486150" cy="3510915"/>
            <wp:effectExtent l="0" t="0" r="0" b="0"/>
            <wp:docPr id="26" name="图片 3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37" descr="IMG_256"/>
                    <pic:cNvPicPr>
                      <a:picLocks noChangeAspect="1"/>
                    </pic:cNvPicPr>
                  </pic:nvPicPr>
                  <pic:blipFill>
                    <a:blip r:embed="rId68"/>
                    <a:stretch>
                      <a:fillRect/>
                    </a:stretch>
                  </pic:blipFill>
                  <pic:spPr>
                    <a:xfrm>
                      <a:off x="0" y="0"/>
                      <a:ext cx="3498711" cy="3524085"/>
                    </a:xfrm>
                    <a:prstGeom prst="rect">
                      <a:avLst/>
                    </a:prstGeom>
                    <a:noFill/>
                    <a:ln w="9525">
                      <a:noFill/>
                    </a:ln>
                  </pic:spPr>
                </pic:pic>
              </a:graphicData>
            </a:graphic>
          </wp:inline>
        </w:drawing>
      </w:r>
    </w:p>
    <w:p w14:paraId="6E77FF12" w14:textId="77777777" w:rsidR="00060661" w:rsidRDefault="00000000">
      <w:pPr>
        <w:pStyle w:val="a4"/>
        <w:spacing w:beforeLines="50" w:before="163" w:afterLines="50" w:after="163" w:line="360" w:lineRule="auto"/>
        <w:ind w:firstLineChars="200" w:firstLine="480"/>
        <w:jc w:val="center"/>
      </w:pPr>
      <w:r>
        <w:rPr>
          <w:rFonts w:hint="eastAsia"/>
        </w:rPr>
        <w:t>图</w:t>
      </w:r>
      <w:r>
        <w:rPr>
          <w:rFonts w:hint="eastAsia"/>
        </w:rPr>
        <w:t xml:space="preserve">2-6 </w:t>
      </w:r>
      <w:r>
        <w:rPr>
          <w:rFonts w:hint="eastAsia"/>
        </w:rPr>
        <w:t>语义结构模型图</w:t>
      </w:r>
      <w:bookmarkEnd w:id="31"/>
      <w:r>
        <w:rPr>
          <w:highlight w:val="yellow"/>
        </w:rPr>
        <w:fldChar w:fldCharType="begin"/>
      </w:r>
      <w:r>
        <w:rPr>
          <w:highlight w:val="yellow"/>
        </w:rPr>
        <w:instrText xml:space="preserve"> </w:instrText>
      </w:r>
      <w:r>
        <w:rPr>
          <w:rFonts w:hint="eastAsia"/>
          <w:highlight w:val="yellow"/>
        </w:rPr>
        <w:instrText>MACROBUTTON MTEditEquationSection2</w:instrText>
      </w:r>
      <w:r>
        <w:rPr>
          <w:highlight w:val="yellow"/>
        </w:rPr>
        <w:instrText xml:space="preserve"> </w:instrText>
      </w:r>
      <w:r>
        <w:rPr>
          <w:rStyle w:val="MTEquationSection"/>
          <w:rFonts w:hint="eastAsia"/>
          <w:highlight w:val="yellow"/>
        </w:rPr>
        <w:instrText>公式章</w:instrText>
      </w:r>
      <w:r>
        <w:rPr>
          <w:rStyle w:val="MTEquationSection"/>
          <w:rFonts w:hint="eastAsia"/>
          <w:highlight w:val="yellow"/>
        </w:rPr>
        <w:instrText xml:space="preserve"> (</w:instrText>
      </w:r>
      <w:r>
        <w:rPr>
          <w:rStyle w:val="MTEquationSection"/>
          <w:rFonts w:hint="eastAsia"/>
          <w:highlight w:val="yellow"/>
        </w:rPr>
        <w:instrText>下一章</w:instrText>
      </w:r>
      <w:r>
        <w:rPr>
          <w:rStyle w:val="MTEquationSection"/>
          <w:rFonts w:hint="eastAsia"/>
          <w:highlight w:val="yellow"/>
        </w:rPr>
        <w:instrText xml:space="preserve">) </w:instrText>
      </w:r>
      <w:r>
        <w:rPr>
          <w:rStyle w:val="MTEquationSection"/>
          <w:rFonts w:hint="eastAsia"/>
          <w:highlight w:val="yellow"/>
        </w:rPr>
        <w:instrText>节</w:instrText>
      </w:r>
      <w:r>
        <w:rPr>
          <w:rStyle w:val="MTEquationSection"/>
          <w:rFonts w:hint="eastAsia"/>
          <w:highlight w:val="yellow"/>
        </w:rPr>
        <w:instrText xml:space="preserve"> 1</w:instrText>
      </w:r>
      <w:r>
        <w:rPr>
          <w:highlight w:val="yellow"/>
        </w:rPr>
        <w:fldChar w:fldCharType="begin"/>
      </w:r>
      <w:r>
        <w:rPr>
          <w:highlight w:val="yellow"/>
        </w:rPr>
        <w:instrText xml:space="preserve"> </w:instrText>
      </w:r>
      <w:r>
        <w:rPr>
          <w:rFonts w:hint="eastAsia"/>
          <w:highlight w:val="yellow"/>
        </w:rPr>
        <w:instrText>SEQ MTEqn \r \h \* MERGEFORMAT</w:instrText>
      </w:r>
      <w:r>
        <w:rPr>
          <w:highlight w:val="yellow"/>
        </w:rPr>
        <w:instrText xml:space="preserve"> </w:instrText>
      </w:r>
      <w:r>
        <w:rPr>
          <w:highlight w:val="yellow"/>
        </w:rPr>
        <w:fldChar w:fldCharType="end"/>
      </w:r>
      <w:r>
        <w:rPr>
          <w:highlight w:val="yellow"/>
        </w:rPr>
        <w:fldChar w:fldCharType="begin"/>
      </w:r>
      <w:r>
        <w:rPr>
          <w:highlight w:val="yellow"/>
        </w:rPr>
        <w:instrText xml:space="preserve"> SEQ MTSec \r 1 \h \* MERGEFORMAT </w:instrText>
      </w:r>
      <w:r>
        <w:rPr>
          <w:highlight w:val="yellow"/>
        </w:rPr>
        <w:fldChar w:fldCharType="end"/>
      </w:r>
      <w:r>
        <w:rPr>
          <w:highlight w:val="yellow"/>
        </w:rPr>
        <w:fldChar w:fldCharType="begin"/>
      </w:r>
      <w:r>
        <w:rPr>
          <w:highlight w:val="yellow"/>
        </w:rPr>
        <w:instrText xml:space="preserve"> SEQ MTChap \h \* MERGEFORMAT </w:instrText>
      </w:r>
      <w:r>
        <w:rPr>
          <w:highlight w:val="yellow"/>
        </w:rPr>
        <w:fldChar w:fldCharType="end"/>
      </w:r>
      <w:r>
        <w:rPr>
          <w:highlight w:val="yellow"/>
        </w:rPr>
        <w:fldChar w:fldCharType="end"/>
      </w:r>
    </w:p>
    <w:p w14:paraId="0C8148B5" w14:textId="77777777" w:rsidR="00060661" w:rsidRDefault="00000000">
      <w:pPr>
        <w:pStyle w:val="2"/>
        <w:spacing w:beforeLines="50" w:before="163" w:afterLines="50" w:after="163" w:line="360" w:lineRule="auto"/>
      </w:pPr>
      <w:bookmarkStart w:id="32" w:name="_Toc211433523"/>
      <w:r>
        <w:rPr>
          <w:rFonts w:hint="eastAsia"/>
        </w:rPr>
        <w:t xml:space="preserve">2.4 </w:t>
      </w:r>
      <w:r>
        <w:rPr>
          <w:rFonts w:hint="eastAsia"/>
        </w:rPr>
        <w:t>模型训练与结果分析</w:t>
      </w:r>
      <w:bookmarkEnd w:id="32"/>
    </w:p>
    <w:p w14:paraId="56CF0246" w14:textId="77777777" w:rsidR="00060661" w:rsidRDefault="00000000">
      <w:pPr>
        <w:pStyle w:val="3"/>
        <w:spacing w:beforeLines="50" w:before="163" w:afterLines="50" w:after="163" w:line="360" w:lineRule="auto"/>
      </w:pPr>
      <w:bookmarkStart w:id="33" w:name="_Toc211433524"/>
      <w:r>
        <w:rPr>
          <w:rFonts w:hint="eastAsia"/>
        </w:rPr>
        <w:t xml:space="preserve">2.4.1 </w:t>
      </w:r>
      <w:r>
        <w:rPr>
          <w:rFonts w:hint="eastAsia"/>
        </w:rPr>
        <w:t>主题抽取结果</w:t>
      </w:r>
      <w:bookmarkEnd w:id="33"/>
    </w:p>
    <w:p w14:paraId="5E970BF2" w14:textId="77777777" w:rsidR="00060661" w:rsidRDefault="00000000">
      <w:pPr>
        <w:spacing w:beforeLines="50" w:before="163" w:afterLines="50" w:after="163" w:line="360" w:lineRule="auto"/>
        <w:ind w:firstLine="474"/>
        <w:jc w:val="left"/>
      </w:pPr>
      <w:r>
        <w:t>本文选取主题数量</w:t>
      </w:r>
      <w:r>
        <w:rPr>
          <w:position w:val="-6"/>
        </w:rPr>
        <w:object w:dxaOrig="561" w:dyaOrig="286" w14:anchorId="6193F95F">
          <v:shape id="_x0000_i1054" type="#_x0000_t75" style="width:28.3pt;height:14.55pt" o:ole="">
            <v:imagedata r:id="rId69" o:title=""/>
          </v:shape>
          <o:OLEObject Type="Embed" ProgID="Equation.DSMT4" ShapeID="_x0000_i1054" DrawAspect="Content" ObjectID="_1822126659" r:id="rId70"/>
        </w:object>
      </w:r>
      <w:r>
        <w:t>，经</w:t>
      </w:r>
      <w:r>
        <w:t>LDA</w:t>
      </w:r>
      <w:r>
        <w:t>模型分析得到</w:t>
      </w:r>
      <w:r>
        <w:rPr>
          <w:rFonts w:hint="eastAsia"/>
        </w:rPr>
        <w:t>“</w:t>
      </w:r>
      <w:r>
        <w:t>主题</w:t>
      </w:r>
      <w:r>
        <w:t>-</w:t>
      </w:r>
      <w:r>
        <w:t>词矩阵</w:t>
      </w:r>
      <w:r>
        <w:rPr>
          <w:rFonts w:hint="eastAsia"/>
        </w:rPr>
        <w:t>”</w:t>
      </w:r>
      <w:r>
        <w:t>及</w:t>
      </w:r>
      <w:r>
        <w:rPr>
          <w:rFonts w:hint="eastAsia"/>
        </w:rPr>
        <w:t>“</w:t>
      </w:r>
      <w:r>
        <w:t>文档</w:t>
      </w:r>
      <w:r>
        <w:t>-</w:t>
      </w:r>
      <w:r>
        <w:lastRenderedPageBreak/>
        <w:t>主题矩阵</w:t>
      </w:r>
      <w:r>
        <w:rPr>
          <w:rFonts w:hint="eastAsia"/>
        </w:rPr>
        <w:t>”、“</w:t>
      </w:r>
      <w:r>
        <w:t>主题</w:t>
      </w:r>
      <w:r>
        <w:t>-</w:t>
      </w:r>
      <w:r>
        <w:t>词矩阵</w:t>
      </w:r>
      <w:r>
        <w:rPr>
          <w:rFonts w:hint="eastAsia"/>
        </w:rPr>
        <w:t>”</w:t>
      </w:r>
      <w:r>
        <w:t>反映每个主题下包含的词语概率分布，通过分析可确定每个主题的核心词，进而给出有实际意义的主题标签，还可通过对比同一词语在不同主题下的概率发现主题间的联系与区别。受篇幅限制，</w:t>
      </w:r>
      <w:r>
        <w:rPr>
          <w:rFonts w:hint="eastAsia"/>
        </w:rPr>
        <w:t>主题</w:t>
      </w:r>
      <w:r>
        <w:rPr>
          <w:rFonts w:hint="eastAsia"/>
        </w:rPr>
        <w:t>-</w:t>
      </w:r>
      <w:r>
        <w:rPr>
          <w:rFonts w:hint="eastAsia"/>
        </w:rPr>
        <w:t>词矩阵</w:t>
      </w:r>
      <w:r>
        <w:t>仅展示每个主题下的前</w:t>
      </w:r>
      <w:r>
        <w:t>10</w:t>
      </w:r>
      <w:r>
        <w:t>个词语：</w:t>
      </w:r>
    </w:p>
    <w:p w14:paraId="63B23EEB" w14:textId="77777777" w:rsidR="00060661" w:rsidRDefault="00000000">
      <w:pPr>
        <w:pStyle w:val="a4"/>
        <w:spacing w:beforeLines="50" w:before="163" w:afterLines="50" w:after="163" w:line="360" w:lineRule="auto"/>
        <w:jc w:val="center"/>
      </w:pPr>
      <w:bookmarkStart w:id="34" w:name="_Ref15240"/>
      <w:r>
        <w:rPr>
          <w:rFonts w:hint="eastAsia"/>
        </w:rPr>
        <w:t>表</w:t>
      </w:r>
      <w:r>
        <w:rPr>
          <w:rFonts w:hint="eastAsia"/>
        </w:rPr>
        <w:t xml:space="preserve">2-2 </w:t>
      </w:r>
      <w:r>
        <w:rPr>
          <w:rFonts w:hint="eastAsia"/>
        </w:rPr>
        <w:t>主题</w:t>
      </w:r>
      <w:r>
        <w:rPr>
          <w:rFonts w:hint="eastAsia"/>
        </w:rPr>
        <w:t>-</w:t>
      </w:r>
      <w:r>
        <w:rPr>
          <w:rFonts w:hint="eastAsia"/>
        </w:rPr>
        <w:t>词矩阵</w:t>
      </w:r>
      <w:bookmarkEnd w:id="34"/>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713"/>
        <w:gridCol w:w="5112"/>
        <w:gridCol w:w="2024"/>
      </w:tblGrid>
      <w:tr w:rsidR="00060661" w14:paraId="0D6F0F88" w14:textId="77777777">
        <w:trPr>
          <w:jc w:val="center"/>
        </w:trPr>
        <w:tc>
          <w:tcPr>
            <w:tcW w:w="713" w:type="dxa"/>
            <w:tcBorders>
              <w:top w:val="single" w:sz="12" w:space="0" w:color="auto"/>
              <w:bottom w:val="single" w:sz="6" w:space="0" w:color="auto"/>
            </w:tcBorders>
            <w:vAlign w:val="center"/>
          </w:tcPr>
          <w:p w14:paraId="4824AED0" w14:textId="77777777" w:rsidR="00060661" w:rsidRDefault="00000000">
            <w:pPr>
              <w:pStyle w:val="11"/>
              <w:spacing w:after="65"/>
              <w:jc w:val="center"/>
            </w:pPr>
            <w:r>
              <w:rPr>
                <w:rFonts w:hint="eastAsia"/>
              </w:rPr>
              <w:t>主题编号</w:t>
            </w:r>
          </w:p>
        </w:tc>
        <w:tc>
          <w:tcPr>
            <w:tcW w:w="5112" w:type="dxa"/>
            <w:tcBorders>
              <w:top w:val="single" w:sz="12" w:space="0" w:color="auto"/>
              <w:bottom w:val="single" w:sz="6" w:space="0" w:color="auto"/>
            </w:tcBorders>
            <w:vAlign w:val="center"/>
          </w:tcPr>
          <w:p w14:paraId="42533B8D" w14:textId="77777777" w:rsidR="00060661" w:rsidRDefault="00000000">
            <w:pPr>
              <w:pStyle w:val="11"/>
              <w:spacing w:after="65"/>
              <w:jc w:val="center"/>
            </w:pPr>
            <w:r>
              <w:rPr>
                <w:rFonts w:hint="eastAsia"/>
              </w:rPr>
              <w:t>抽取的关键词</w:t>
            </w:r>
          </w:p>
        </w:tc>
        <w:tc>
          <w:tcPr>
            <w:tcW w:w="2024" w:type="dxa"/>
            <w:tcBorders>
              <w:top w:val="single" w:sz="12" w:space="0" w:color="auto"/>
              <w:bottom w:val="single" w:sz="6" w:space="0" w:color="auto"/>
            </w:tcBorders>
            <w:vAlign w:val="center"/>
          </w:tcPr>
          <w:p w14:paraId="0E206FD6" w14:textId="77777777" w:rsidR="00060661" w:rsidRDefault="00000000">
            <w:pPr>
              <w:pStyle w:val="11"/>
              <w:spacing w:after="65"/>
              <w:jc w:val="center"/>
            </w:pPr>
            <w:r>
              <w:rPr>
                <w:rFonts w:hint="eastAsia"/>
              </w:rPr>
              <w:t>占比</w:t>
            </w:r>
          </w:p>
        </w:tc>
      </w:tr>
      <w:tr w:rsidR="00060661" w14:paraId="2CE6E57C" w14:textId="77777777">
        <w:trPr>
          <w:jc w:val="center"/>
        </w:trPr>
        <w:tc>
          <w:tcPr>
            <w:tcW w:w="713" w:type="dxa"/>
            <w:vAlign w:val="center"/>
          </w:tcPr>
          <w:p w14:paraId="78B37D04" w14:textId="77777777" w:rsidR="00060661" w:rsidRDefault="00000000">
            <w:pPr>
              <w:pStyle w:val="11"/>
              <w:spacing w:after="65"/>
              <w:jc w:val="center"/>
            </w:pPr>
            <w:r>
              <w:rPr>
                <w:rFonts w:hint="eastAsia"/>
              </w:rPr>
              <w:t>1</w:t>
            </w:r>
          </w:p>
        </w:tc>
        <w:tc>
          <w:tcPr>
            <w:tcW w:w="5112" w:type="dxa"/>
            <w:vAlign w:val="center"/>
          </w:tcPr>
          <w:p w14:paraId="18CFED87" w14:textId="77777777" w:rsidR="00060661" w:rsidRDefault="00000000">
            <w:pPr>
              <w:pStyle w:val="11"/>
              <w:spacing w:after="65"/>
              <w:jc w:val="center"/>
            </w:pPr>
            <w:r>
              <w:rPr>
                <w:rFonts w:hint="eastAsia"/>
              </w:rPr>
              <w:t>天气</w:t>
            </w:r>
            <w:r>
              <w:rPr>
                <w:rFonts w:hint="eastAsia"/>
              </w:rPr>
              <w:t xml:space="preserve">, </w:t>
            </w:r>
            <w:r>
              <w:rPr>
                <w:rFonts w:hint="eastAsia"/>
              </w:rPr>
              <w:t>气候，</w:t>
            </w:r>
            <w:r>
              <w:rPr>
                <w:rFonts w:hint="eastAsia"/>
              </w:rPr>
              <w:t xml:space="preserve"> </w:t>
            </w:r>
            <w:r>
              <w:rPr>
                <w:rFonts w:hint="eastAsia"/>
              </w:rPr>
              <w:t>极端，</w:t>
            </w:r>
            <w:r>
              <w:rPr>
                <w:rFonts w:hint="eastAsia"/>
              </w:rPr>
              <w:t xml:space="preserve"> </w:t>
            </w:r>
            <w:r>
              <w:rPr>
                <w:rFonts w:hint="eastAsia"/>
              </w:rPr>
              <w:t>高温，</w:t>
            </w:r>
            <w:r>
              <w:rPr>
                <w:rFonts w:hint="eastAsia"/>
              </w:rPr>
              <w:t xml:space="preserve"> </w:t>
            </w:r>
            <w:r>
              <w:rPr>
                <w:rFonts w:hint="eastAsia"/>
              </w:rPr>
              <w:t>暴雨，</w:t>
            </w:r>
            <w:r>
              <w:rPr>
                <w:rFonts w:hint="eastAsia"/>
              </w:rPr>
              <w:t xml:space="preserve"> </w:t>
            </w:r>
            <w:r>
              <w:rPr>
                <w:rFonts w:hint="eastAsia"/>
              </w:rPr>
              <w:t>我国，</w:t>
            </w:r>
            <w:r>
              <w:rPr>
                <w:rFonts w:hint="eastAsia"/>
              </w:rPr>
              <w:t xml:space="preserve"> </w:t>
            </w:r>
            <w:r>
              <w:rPr>
                <w:rFonts w:hint="eastAsia"/>
              </w:rPr>
              <w:t>常年，</w:t>
            </w:r>
            <w:r>
              <w:rPr>
                <w:rFonts w:hint="eastAsia"/>
              </w:rPr>
              <w:t xml:space="preserve"> </w:t>
            </w:r>
            <w:r>
              <w:rPr>
                <w:rFonts w:hint="eastAsia"/>
              </w:rPr>
              <w:t>台风，</w:t>
            </w:r>
            <w:r>
              <w:rPr>
                <w:rFonts w:hint="eastAsia"/>
              </w:rPr>
              <w:t xml:space="preserve"> </w:t>
            </w:r>
            <w:r>
              <w:rPr>
                <w:rFonts w:hint="eastAsia"/>
              </w:rPr>
              <w:t>汛期，降水</w:t>
            </w:r>
          </w:p>
        </w:tc>
        <w:tc>
          <w:tcPr>
            <w:tcW w:w="2024" w:type="dxa"/>
            <w:vAlign w:val="center"/>
          </w:tcPr>
          <w:p w14:paraId="7BD81D3F" w14:textId="77777777" w:rsidR="00060661" w:rsidRDefault="00000000">
            <w:pPr>
              <w:pStyle w:val="11"/>
              <w:spacing w:after="65"/>
              <w:jc w:val="center"/>
            </w:pPr>
            <w:r>
              <w:rPr>
                <w:rFonts w:hint="eastAsia"/>
              </w:rPr>
              <w:t>18.17%</w:t>
            </w:r>
          </w:p>
        </w:tc>
      </w:tr>
      <w:tr w:rsidR="00060661" w14:paraId="0F1E6201" w14:textId="77777777">
        <w:trPr>
          <w:jc w:val="center"/>
        </w:trPr>
        <w:tc>
          <w:tcPr>
            <w:tcW w:w="713" w:type="dxa"/>
            <w:vAlign w:val="center"/>
          </w:tcPr>
          <w:p w14:paraId="30FE9998" w14:textId="77777777" w:rsidR="00060661" w:rsidRDefault="00000000">
            <w:pPr>
              <w:pStyle w:val="11"/>
              <w:spacing w:after="65"/>
              <w:jc w:val="center"/>
            </w:pPr>
            <w:r>
              <w:rPr>
                <w:rFonts w:hint="eastAsia"/>
              </w:rPr>
              <w:t>2</w:t>
            </w:r>
          </w:p>
        </w:tc>
        <w:tc>
          <w:tcPr>
            <w:tcW w:w="5112" w:type="dxa"/>
            <w:vAlign w:val="center"/>
          </w:tcPr>
          <w:p w14:paraId="32572400" w14:textId="77777777" w:rsidR="00060661" w:rsidRDefault="00000000">
            <w:pPr>
              <w:pStyle w:val="11"/>
              <w:spacing w:after="65"/>
              <w:jc w:val="center"/>
            </w:pPr>
            <w:r>
              <w:rPr>
                <w:rFonts w:hint="eastAsia"/>
              </w:rPr>
              <w:t>气象，暴雨，</w:t>
            </w:r>
            <w:r>
              <w:rPr>
                <w:rFonts w:hint="eastAsia"/>
              </w:rPr>
              <w:t xml:space="preserve"> </w:t>
            </w:r>
            <w:r>
              <w:rPr>
                <w:rFonts w:hint="eastAsia"/>
              </w:rPr>
              <w:t>预报，</w:t>
            </w:r>
            <w:r>
              <w:rPr>
                <w:rFonts w:hint="eastAsia"/>
              </w:rPr>
              <w:t xml:space="preserve"> </w:t>
            </w:r>
            <w:r>
              <w:rPr>
                <w:rFonts w:hint="eastAsia"/>
              </w:rPr>
              <w:t>农业，</w:t>
            </w:r>
            <w:r>
              <w:rPr>
                <w:rFonts w:hint="eastAsia"/>
              </w:rPr>
              <w:t xml:space="preserve"> </w:t>
            </w:r>
            <w:r>
              <w:rPr>
                <w:rFonts w:hint="eastAsia"/>
              </w:rPr>
              <w:t>毫米，降雨，四川，</w:t>
            </w:r>
            <w:r>
              <w:rPr>
                <w:rFonts w:hint="eastAsia"/>
              </w:rPr>
              <w:t xml:space="preserve"> </w:t>
            </w:r>
            <w:r>
              <w:rPr>
                <w:rFonts w:hint="eastAsia"/>
              </w:rPr>
              <w:t>中心，</w:t>
            </w:r>
            <w:r>
              <w:rPr>
                <w:rFonts w:hint="eastAsia"/>
              </w:rPr>
              <w:t xml:space="preserve"> </w:t>
            </w:r>
            <w:r>
              <w:rPr>
                <w:rFonts w:hint="eastAsia"/>
              </w:rPr>
              <w:t>大暴雨，</w:t>
            </w:r>
            <w:r>
              <w:rPr>
                <w:rFonts w:hint="eastAsia"/>
              </w:rPr>
              <w:t xml:space="preserve"> </w:t>
            </w:r>
            <w:r>
              <w:rPr>
                <w:rFonts w:hint="eastAsia"/>
              </w:rPr>
              <w:t>四川省</w:t>
            </w:r>
          </w:p>
        </w:tc>
        <w:tc>
          <w:tcPr>
            <w:tcW w:w="2024" w:type="dxa"/>
            <w:vAlign w:val="center"/>
          </w:tcPr>
          <w:p w14:paraId="540CEE4A" w14:textId="77777777" w:rsidR="00060661" w:rsidRDefault="00000000">
            <w:pPr>
              <w:pStyle w:val="11"/>
              <w:spacing w:after="65"/>
              <w:jc w:val="center"/>
            </w:pPr>
            <w:r>
              <w:rPr>
                <w:rFonts w:hint="eastAsia"/>
              </w:rPr>
              <w:t>15.48%</w:t>
            </w:r>
          </w:p>
        </w:tc>
      </w:tr>
      <w:tr w:rsidR="00060661" w14:paraId="1D859A7D" w14:textId="77777777">
        <w:trPr>
          <w:jc w:val="center"/>
        </w:trPr>
        <w:tc>
          <w:tcPr>
            <w:tcW w:w="713" w:type="dxa"/>
            <w:vAlign w:val="center"/>
          </w:tcPr>
          <w:p w14:paraId="1BA28107" w14:textId="77777777" w:rsidR="00060661" w:rsidRDefault="00000000">
            <w:pPr>
              <w:pStyle w:val="11"/>
              <w:spacing w:after="65"/>
              <w:jc w:val="center"/>
            </w:pPr>
            <w:r>
              <w:rPr>
                <w:rFonts w:hint="eastAsia"/>
              </w:rPr>
              <w:t>3</w:t>
            </w:r>
          </w:p>
        </w:tc>
        <w:tc>
          <w:tcPr>
            <w:tcW w:w="5112" w:type="dxa"/>
            <w:vAlign w:val="center"/>
          </w:tcPr>
          <w:p w14:paraId="443CBA04" w14:textId="77777777" w:rsidR="00060661" w:rsidRDefault="00000000">
            <w:pPr>
              <w:pStyle w:val="11"/>
              <w:spacing w:after="65"/>
              <w:jc w:val="center"/>
            </w:pPr>
            <w:r>
              <w:rPr>
                <w:rFonts w:hint="eastAsia"/>
              </w:rPr>
              <w:t>灾后，</w:t>
            </w:r>
            <w:r>
              <w:rPr>
                <w:rFonts w:hint="eastAsia"/>
              </w:rPr>
              <w:t xml:space="preserve"> </w:t>
            </w:r>
            <w:r>
              <w:rPr>
                <w:rFonts w:hint="eastAsia"/>
              </w:rPr>
              <w:t>设备，</w:t>
            </w:r>
            <w:r>
              <w:rPr>
                <w:rFonts w:hint="eastAsia"/>
              </w:rPr>
              <w:t xml:space="preserve"> </w:t>
            </w:r>
            <w:r>
              <w:rPr>
                <w:rFonts w:hint="eastAsia"/>
              </w:rPr>
              <w:t>公司，</w:t>
            </w:r>
            <w:r>
              <w:rPr>
                <w:rFonts w:hint="eastAsia"/>
              </w:rPr>
              <w:t xml:space="preserve"> </w:t>
            </w:r>
            <w:r>
              <w:rPr>
                <w:rFonts w:hint="eastAsia"/>
              </w:rPr>
              <w:t>村民，</w:t>
            </w:r>
            <w:r>
              <w:rPr>
                <w:rFonts w:hint="eastAsia"/>
              </w:rPr>
              <w:t xml:space="preserve"> </w:t>
            </w:r>
            <w:r>
              <w:rPr>
                <w:rFonts w:hint="eastAsia"/>
              </w:rPr>
              <w:t>抢修，</w:t>
            </w:r>
            <w:r>
              <w:rPr>
                <w:rFonts w:hint="eastAsia"/>
              </w:rPr>
              <w:t xml:space="preserve"> </w:t>
            </w:r>
            <w:r>
              <w:rPr>
                <w:rFonts w:hint="eastAsia"/>
              </w:rPr>
              <w:t>供电，第一，</w:t>
            </w:r>
            <w:r>
              <w:rPr>
                <w:rFonts w:hint="eastAsia"/>
              </w:rPr>
              <w:t xml:space="preserve"> </w:t>
            </w:r>
            <w:r>
              <w:rPr>
                <w:rFonts w:hint="eastAsia"/>
              </w:rPr>
              <w:t>党员，</w:t>
            </w:r>
            <w:r>
              <w:rPr>
                <w:rFonts w:hint="eastAsia"/>
              </w:rPr>
              <w:t xml:space="preserve"> </w:t>
            </w:r>
            <w:r>
              <w:rPr>
                <w:rFonts w:hint="eastAsia"/>
              </w:rPr>
              <w:t>电力，</w:t>
            </w:r>
            <w:r>
              <w:rPr>
                <w:rFonts w:hint="eastAsia"/>
              </w:rPr>
              <w:t xml:space="preserve"> </w:t>
            </w:r>
            <w:r>
              <w:rPr>
                <w:rFonts w:hint="eastAsia"/>
              </w:rPr>
              <w:t>房屋</w:t>
            </w:r>
            <w:r>
              <w:rPr>
                <w:rFonts w:hint="eastAsia"/>
              </w:rPr>
              <w:t xml:space="preserve"> </w:t>
            </w:r>
          </w:p>
        </w:tc>
        <w:tc>
          <w:tcPr>
            <w:tcW w:w="2024" w:type="dxa"/>
            <w:vAlign w:val="center"/>
          </w:tcPr>
          <w:p w14:paraId="68B90870" w14:textId="77777777" w:rsidR="00060661" w:rsidRDefault="00000000">
            <w:pPr>
              <w:pStyle w:val="11"/>
              <w:spacing w:after="65"/>
              <w:jc w:val="center"/>
            </w:pPr>
            <w:r>
              <w:rPr>
                <w:rFonts w:hint="eastAsia"/>
              </w:rPr>
              <w:t>14.79%</w:t>
            </w:r>
          </w:p>
        </w:tc>
      </w:tr>
      <w:tr w:rsidR="00060661" w14:paraId="3549E982" w14:textId="77777777">
        <w:trPr>
          <w:jc w:val="center"/>
        </w:trPr>
        <w:tc>
          <w:tcPr>
            <w:tcW w:w="713" w:type="dxa"/>
            <w:vAlign w:val="center"/>
          </w:tcPr>
          <w:p w14:paraId="2984732C" w14:textId="77777777" w:rsidR="00060661" w:rsidRDefault="00000000">
            <w:pPr>
              <w:pStyle w:val="11"/>
              <w:spacing w:after="65"/>
              <w:jc w:val="center"/>
            </w:pPr>
            <w:r>
              <w:rPr>
                <w:rFonts w:hint="eastAsia"/>
              </w:rPr>
              <w:t>4</w:t>
            </w:r>
          </w:p>
        </w:tc>
        <w:tc>
          <w:tcPr>
            <w:tcW w:w="5112" w:type="dxa"/>
            <w:vAlign w:val="center"/>
          </w:tcPr>
          <w:p w14:paraId="59431694" w14:textId="77777777" w:rsidR="00060661" w:rsidRDefault="00000000">
            <w:pPr>
              <w:pStyle w:val="11"/>
              <w:spacing w:after="65"/>
              <w:jc w:val="center"/>
            </w:pPr>
            <w:r>
              <w:rPr>
                <w:rFonts w:hint="eastAsia"/>
              </w:rPr>
              <w:t>技术，</w:t>
            </w:r>
            <w:r>
              <w:rPr>
                <w:rFonts w:hint="eastAsia"/>
              </w:rPr>
              <w:t xml:space="preserve"> </w:t>
            </w:r>
            <w:r>
              <w:rPr>
                <w:rFonts w:hint="eastAsia"/>
              </w:rPr>
              <w:t>提供，</w:t>
            </w:r>
            <w:r>
              <w:rPr>
                <w:rFonts w:hint="eastAsia"/>
              </w:rPr>
              <w:t xml:space="preserve"> </w:t>
            </w:r>
            <w:r>
              <w:rPr>
                <w:rFonts w:hint="eastAsia"/>
              </w:rPr>
              <w:t>保险，</w:t>
            </w:r>
            <w:r>
              <w:rPr>
                <w:rFonts w:hint="eastAsia"/>
              </w:rPr>
              <w:t xml:space="preserve"> </w:t>
            </w:r>
            <w:r>
              <w:rPr>
                <w:rFonts w:hint="eastAsia"/>
              </w:rPr>
              <w:t>建立，</w:t>
            </w:r>
            <w:r>
              <w:rPr>
                <w:rFonts w:hint="eastAsia"/>
              </w:rPr>
              <w:t xml:space="preserve"> </w:t>
            </w:r>
            <w:r>
              <w:rPr>
                <w:rFonts w:hint="eastAsia"/>
              </w:rPr>
              <w:t>企业，</w:t>
            </w:r>
            <w:r>
              <w:rPr>
                <w:rFonts w:hint="eastAsia"/>
              </w:rPr>
              <w:t xml:space="preserve"> </w:t>
            </w:r>
            <w:r>
              <w:rPr>
                <w:rFonts w:hint="eastAsia"/>
              </w:rPr>
              <w:t>平台，</w:t>
            </w:r>
            <w:r>
              <w:rPr>
                <w:rFonts w:hint="eastAsia"/>
              </w:rPr>
              <w:t xml:space="preserve"> </w:t>
            </w:r>
            <w:r>
              <w:rPr>
                <w:rFonts w:hint="eastAsia"/>
              </w:rPr>
              <w:t>政府，</w:t>
            </w:r>
            <w:r>
              <w:rPr>
                <w:rFonts w:hint="eastAsia"/>
              </w:rPr>
              <w:t xml:space="preserve"> </w:t>
            </w:r>
            <w:r>
              <w:rPr>
                <w:rFonts w:hint="eastAsia"/>
              </w:rPr>
              <w:t>绿色，</w:t>
            </w:r>
            <w:r>
              <w:rPr>
                <w:rFonts w:hint="eastAsia"/>
              </w:rPr>
              <w:t xml:space="preserve"> </w:t>
            </w:r>
            <w:r>
              <w:rPr>
                <w:rFonts w:hint="eastAsia"/>
              </w:rPr>
              <w:t>自然灾害，</w:t>
            </w:r>
            <w:r>
              <w:rPr>
                <w:rFonts w:hint="eastAsia"/>
              </w:rPr>
              <w:t xml:space="preserve"> </w:t>
            </w:r>
            <w:r>
              <w:rPr>
                <w:rFonts w:hint="eastAsia"/>
              </w:rPr>
              <w:t>全国</w:t>
            </w:r>
          </w:p>
        </w:tc>
        <w:tc>
          <w:tcPr>
            <w:tcW w:w="2024" w:type="dxa"/>
            <w:vAlign w:val="center"/>
          </w:tcPr>
          <w:p w14:paraId="7DC6236C" w14:textId="77777777" w:rsidR="00060661" w:rsidRDefault="00000000">
            <w:pPr>
              <w:pStyle w:val="11"/>
              <w:spacing w:after="65"/>
              <w:jc w:val="center"/>
            </w:pPr>
            <w:r>
              <w:rPr>
                <w:rFonts w:hint="eastAsia"/>
              </w:rPr>
              <w:t>13.04%</w:t>
            </w:r>
          </w:p>
        </w:tc>
      </w:tr>
      <w:tr w:rsidR="00060661" w14:paraId="7328BE01" w14:textId="77777777">
        <w:trPr>
          <w:jc w:val="center"/>
        </w:trPr>
        <w:tc>
          <w:tcPr>
            <w:tcW w:w="713" w:type="dxa"/>
            <w:vAlign w:val="center"/>
          </w:tcPr>
          <w:p w14:paraId="6F90030E" w14:textId="77777777" w:rsidR="00060661" w:rsidRDefault="00000000">
            <w:pPr>
              <w:pStyle w:val="11"/>
              <w:spacing w:after="65"/>
              <w:jc w:val="center"/>
            </w:pPr>
            <w:r>
              <w:rPr>
                <w:rFonts w:hint="eastAsia"/>
              </w:rPr>
              <w:t>5</w:t>
            </w:r>
          </w:p>
        </w:tc>
        <w:tc>
          <w:tcPr>
            <w:tcW w:w="5112" w:type="dxa"/>
            <w:vAlign w:val="center"/>
          </w:tcPr>
          <w:p w14:paraId="02D22055" w14:textId="77777777" w:rsidR="00060661" w:rsidRDefault="00000000">
            <w:pPr>
              <w:pStyle w:val="11"/>
              <w:spacing w:after="65"/>
              <w:jc w:val="center"/>
            </w:pPr>
            <w:r>
              <w:rPr>
                <w:rFonts w:hint="eastAsia"/>
              </w:rPr>
              <w:t>防汛，救援，</w:t>
            </w:r>
            <w:r>
              <w:rPr>
                <w:rFonts w:hint="eastAsia"/>
              </w:rPr>
              <w:t xml:space="preserve"> </w:t>
            </w:r>
            <w:r>
              <w:rPr>
                <w:rFonts w:hint="eastAsia"/>
              </w:rPr>
              <w:t>水库，</w:t>
            </w:r>
            <w:r>
              <w:rPr>
                <w:rFonts w:hint="eastAsia"/>
              </w:rPr>
              <w:t xml:space="preserve"> </w:t>
            </w:r>
            <w:r>
              <w:rPr>
                <w:rFonts w:hint="eastAsia"/>
              </w:rPr>
              <w:t>调度，</w:t>
            </w:r>
            <w:r>
              <w:rPr>
                <w:rFonts w:hint="eastAsia"/>
              </w:rPr>
              <w:t xml:space="preserve"> </w:t>
            </w:r>
            <w:r>
              <w:rPr>
                <w:rFonts w:hint="eastAsia"/>
              </w:rPr>
              <w:t>抢险，</w:t>
            </w:r>
            <w:r>
              <w:rPr>
                <w:rFonts w:hint="eastAsia"/>
              </w:rPr>
              <w:t xml:space="preserve"> </w:t>
            </w:r>
            <w:r>
              <w:rPr>
                <w:rFonts w:hint="eastAsia"/>
              </w:rPr>
              <w:t>抗旱，</w:t>
            </w:r>
            <w:r>
              <w:rPr>
                <w:rFonts w:hint="eastAsia"/>
              </w:rPr>
              <w:t xml:space="preserve"> </w:t>
            </w:r>
            <w:r>
              <w:rPr>
                <w:rFonts w:hint="eastAsia"/>
              </w:rPr>
              <w:t>地质灾害，</w:t>
            </w:r>
            <w:r>
              <w:rPr>
                <w:rFonts w:hint="eastAsia"/>
              </w:rPr>
              <w:t xml:space="preserve"> </w:t>
            </w:r>
            <w:r>
              <w:rPr>
                <w:rFonts w:hint="eastAsia"/>
              </w:rPr>
              <w:t>暴雨，</w:t>
            </w:r>
            <w:r>
              <w:rPr>
                <w:rFonts w:hint="eastAsia"/>
              </w:rPr>
              <w:t xml:space="preserve"> </w:t>
            </w:r>
            <w:r>
              <w:rPr>
                <w:rFonts w:hint="eastAsia"/>
              </w:rPr>
              <w:t>防御，</w:t>
            </w:r>
            <w:r>
              <w:rPr>
                <w:rFonts w:hint="eastAsia"/>
              </w:rPr>
              <w:t xml:space="preserve"> </w:t>
            </w:r>
            <w:r>
              <w:rPr>
                <w:rFonts w:hint="eastAsia"/>
              </w:rPr>
              <w:t>强降雨</w:t>
            </w:r>
          </w:p>
        </w:tc>
        <w:tc>
          <w:tcPr>
            <w:tcW w:w="2024" w:type="dxa"/>
            <w:vAlign w:val="center"/>
          </w:tcPr>
          <w:p w14:paraId="522F1440" w14:textId="77777777" w:rsidR="00060661" w:rsidRDefault="00000000">
            <w:pPr>
              <w:pStyle w:val="11"/>
              <w:spacing w:after="65"/>
              <w:jc w:val="center"/>
            </w:pPr>
            <w:r>
              <w:rPr>
                <w:rFonts w:hint="eastAsia"/>
              </w:rPr>
              <w:t>28.16%</w:t>
            </w:r>
          </w:p>
        </w:tc>
      </w:tr>
      <w:tr w:rsidR="00060661" w14:paraId="65179281" w14:textId="77777777">
        <w:trPr>
          <w:jc w:val="center"/>
        </w:trPr>
        <w:tc>
          <w:tcPr>
            <w:tcW w:w="713" w:type="dxa"/>
            <w:vAlign w:val="center"/>
          </w:tcPr>
          <w:p w14:paraId="7D0E2CA3" w14:textId="77777777" w:rsidR="00060661" w:rsidRDefault="00000000">
            <w:pPr>
              <w:pStyle w:val="11"/>
              <w:spacing w:after="65"/>
              <w:jc w:val="center"/>
            </w:pPr>
            <w:r>
              <w:rPr>
                <w:rFonts w:hint="eastAsia"/>
              </w:rPr>
              <w:t>6</w:t>
            </w:r>
          </w:p>
        </w:tc>
        <w:tc>
          <w:tcPr>
            <w:tcW w:w="5112" w:type="dxa"/>
            <w:vAlign w:val="center"/>
          </w:tcPr>
          <w:p w14:paraId="23D36838" w14:textId="77777777" w:rsidR="00060661" w:rsidRDefault="00000000">
            <w:pPr>
              <w:pStyle w:val="11"/>
              <w:spacing w:after="65"/>
              <w:jc w:val="center"/>
            </w:pPr>
            <w:r>
              <w:rPr>
                <w:rFonts w:hint="eastAsia"/>
              </w:rPr>
              <w:t>项目，</w:t>
            </w:r>
            <w:r>
              <w:rPr>
                <w:rFonts w:hint="eastAsia"/>
              </w:rPr>
              <w:t xml:space="preserve"> </w:t>
            </w:r>
            <w:r>
              <w:rPr>
                <w:rFonts w:hint="eastAsia"/>
              </w:rPr>
              <w:t>创新，</w:t>
            </w:r>
            <w:r>
              <w:rPr>
                <w:rFonts w:hint="eastAsia"/>
              </w:rPr>
              <w:t xml:space="preserve"> </w:t>
            </w:r>
            <w:r>
              <w:rPr>
                <w:rFonts w:hint="eastAsia"/>
              </w:rPr>
              <w:t>生态，</w:t>
            </w:r>
            <w:r>
              <w:rPr>
                <w:rFonts w:hint="eastAsia"/>
              </w:rPr>
              <w:t xml:space="preserve"> </w:t>
            </w:r>
            <w:r>
              <w:rPr>
                <w:rFonts w:hint="eastAsia"/>
              </w:rPr>
              <w:t>治理，</w:t>
            </w:r>
            <w:r>
              <w:rPr>
                <w:rFonts w:hint="eastAsia"/>
              </w:rPr>
              <w:t xml:space="preserve"> </w:t>
            </w:r>
            <w:r>
              <w:rPr>
                <w:rFonts w:hint="eastAsia"/>
              </w:rPr>
              <w:t>产业，中国，</w:t>
            </w:r>
            <w:r>
              <w:rPr>
                <w:rFonts w:hint="eastAsia"/>
              </w:rPr>
              <w:t xml:space="preserve"> </w:t>
            </w:r>
            <w:r>
              <w:rPr>
                <w:rFonts w:hint="eastAsia"/>
              </w:rPr>
              <w:t>支持，</w:t>
            </w:r>
            <w:r>
              <w:rPr>
                <w:rFonts w:hint="eastAsia"/>
              </w:rPr>
              <w:t xml:space="preserve"> </w:t>
            </w:r>
            <w:r>
              <w:rPr>
                <w:rFonts w:hint="eastAsia"/>
              </w:rPr>
              <w:t>政策，</w:t>
            </w:r>
            <w:r>
              <w:rPr>
                <w:rFonts w:hint="eastAsia"/>
              </w:rPr>
              <w:t xml:space="preserve"> </w:t>
            </w:r>
            <w:r>
              <w:rPr>
                <w:rFonts w:hint="eastAsia"/>
              </w:rPr>
              <w:t>保护，</w:t>
            </w:r>
            <w:r>
              <w:rPr>
                <w:rFonts w:hint="eastAsia"/>
              </w:rPr>
              <w:t xml:space="preserve"> </w:t>
            </w:r>
            <w:r>
              <w:rPr>
                <w:rFonts w:hint="eastAsia"/>
              </w:rPr>
              <w:t>增长</w:t>
            </w:r>
          </w:p>
        </w:tc>
        <w:tc>
          <w:tcPr>
            <w:tcW w:w="2024" w:type="dxa"/>
            <w:vAlign w:val="center"/>
          </w:tcPr>
          <w:p w14:paraId="005201B1" w14:textId="77777777" w:rsidR="00060661" w:rsidRDefault="00000000">
            <w:pPr>
              <w:pStyle w:val="11"/>
              <w:spacing w:after="65"/>
              <w:jc w:val="center"/>
            </w:pPr>
            <w:r>
              <w:rPr>
                <w:rFonts w:hint="eastAsia"/>
              </w:rPr>
              <w:t>10.17%</w:t>
            </w:r>
          </w:p>
        </w:tc>
      </w:tr>
    </w:tbl>
    <w:p w14:paraId="545C4956" w14:textId="77777777" w:rsidR="00060661" w:rsidRDefault="00000000">
      <w:pPr>
        <w:spacing w:beforeLines="50" w:before="163" w:afterLines="50" w:after="163" w:line="360" w:lineRule="auto"/>
        <w:ind w:firstLine="474"/>
      </w:pPr>
      <w:r>
        <w:rPr>
          <w:rFonts w:hint="eastAsia"/>
        </w:rPr>
        <w:t>“</w:t>
      </w:r>
      <w:r>
        <w:t>文档</w:t>
      </w:r>
      <w:r>
        <w:t>-</w:t>
      </w:r>
      <w:r>
        <w:t>主题矩阵</w:t>
      </w:r>
      <w:r>
        <w:rPr>
          <w:rFonts w:hint="eastAsia"/>
        </w:rPr>
        <w:t>”</w:t>
      </w:r>
      <w:r>
        <w:t>体现每篇文档在各个主题上的分布情况，可据此找出每篇文档最相关的主题并进行分类，还能通过分析发现文档间的相似性。</w:t>
      </w:r>
      <w:r>
        <w:rPr>
          <w:rFonts w:hint="eastAsia"/>
        </w:rPr>
        <w:t>表</w:t>
      </w:r>
      <w:r>
        <w:rPr>
          <w:rFonts w:hint="eastAsia"/>
        </w:rPr>
        <w:t>2-3</w:t>
      </w:r>
      <w:r>
        <w:rPr>
          <w:rFonts w:hint="eastAsia"/>
        </w:rPr>
        <w:t>文档</w:t>
      </w:r>
      <w:r>
        <w:rPr>
          <w:rFonts w:hint="eastAsia"/>
        </w:rPr>
        <w:t>-</w:t>
      </w:r>
      <w:r>
        <w:rPr>
          <w:rFonts w:hint="eastAsia"/>
        </w:rPr>
        <w:t>主题矩阵</w:t>
      </w:r>
      <w:r>
        <w:t>中，每一行代表一篇文档（共</w:t>
      </w:r>
      <w:r>
        <w:t>1159</w:t>
      </w:r>
      <w:r>
        <w:t>篇），每行数据为该文档在</w:t>
      </w:r>
      <w:proofErr w:type="gramStart"/>
      <w:r>
        <w:t>各主题</w:t>
      </w:r>
      <w:proofErr w:type="gramEnd"/>
      <w:r>
        <w:t>中的分布概率。例如第三行数据中，</w:t>
      </w:r>
      <w:r>
        <w:t>0.52138</w:t>
      </w:r>
      <w:r>
        <w:t>为最高概率，因此主题</w:t>
      </w:r>
      <w:r>
        <w:t>2</w:t>
      </w:r>
      <w:r>
        <w:t>是第三篇文档的最重要主题。</w:t>
      </w:r>
    </w:p>
    <w:p w14:paraId="737654BC" w14:textId="77777777" w:rsidR="00060661" w:rsidRDefault="00000000">
      <w:pPr>
        <w:pStyle w:val="a4"/>
        <w:spacing w:beforeLines="50" w:before="163" w:afterLines="50" w:after="163" w:line="360" w:lineRule="auto"/>
        <w:jc w:val="center"/>
      </w:pPr>
      <w:bookmarkStart w:id="35" w:name="_Ref15371"/>
      <w:r>
        <w:rPr>
          <w:rFonts w:hint="eastAsia"/>
        </w:rPr>
        <w:t>表</w:t>
      </w:r>
      <w:r>
        <w:rPr>
          <w:rFonts w:hint="eastAsia"/>
        </w:rPr>
        <w:t xml:space="preserve">2-3 </w:t>
      </w:r>
      <w:r>
        <w:rPr>
          <w:rFonts w:hint="eastAsia"/>
        </w:rPr>
        <w:t>文档</w:t>
      </w:r>
      <w:r>
        <w:rPr>
          <w:rFonts w:hint="eastAsia"/>
        </w:rPr>
        <w:t>-</w:t>
      </w:r>
      <w:r>
        <w:rPr>
          <w:rFonts w:hint="eastAsia"/>
        </w:rPr>
        <w:t>主题矩阵</w:t>
      </w:r>
      <w:bookmarkEnd w:id="35"/>
    </w:p>
    <w:tbl>
      <w:tblPr>
        <w:tblW w:w="0" w:type="auto"/>
        <w:tblBorders>
          <w:top w:val="single" w:sz="12" w:space="0" w:color="auto"/>
          <w:bottom w:val="single" w:sz="12" w:space="0" w:color="auto"/>
        </w:tblBorders>
        <w:tblLook w:val="04A0" w:firstRow="1" w:lastRow="0" w:firstColumn="1" w:lastColumn="0" w:noHBand="0" w:noVBand="1"/>
      </w:tblPr>
      <w:tblGrid>
        <w:gridCol w:w="1052"/>
        <w:gridCol w:w="1199"/>
        <w:gridCol w:w="1256"/>
        <w:gridCol w:w="1199"/>
        <w:gridCol w:w="1200"/>
        <w:gridCol w:w="1200"/>
        <w:gridCol w:w="1200"/>
      </w:tblGrid>
      <w:tr w:rsidR="00060661" w14:paraId="04E94F73" w14:textId="77777777">
        <w:tc>
          <w:tcPr>
            <w:tcW w:w="1383" w:type="dxa"/>
            <w:tcBorders>
              <w:top w:val="single" w:sz="12" w:space="0" w:color="auto"/>
              <w:bottom w:val="single" w:sz="6" w:space="0" w:color="auto"/>
            </w:tcBorders>
            <w:vAlign w:val="center"/>
          </w:tcPr>
          <w:p w14:paraId="1D9DB11A" w14:textId="77777777" w:rsidR="00060661" w:rsidRDefault="00000000">
            <w:pPr>
              <w:pStyle w:val="11"/>
              <w:spacing w:after="65"/>
              <w:jc w:val="center"/>
            </w:pPr>
            <w:r>
              <w:rPr>
                <w:rFonts w:hint="eastAsia"/>
              </w:rPr>
              <w:t>文档号</w:t>
            </w:r>
          </w:p>
        </w:tc>
        <w:tc>
          <w:tcPr>
            <w:tcW w:w="1383" w:type="dxa"/>
            <w:tcBorders>
              <w:top w:val="single" w:sz="12" w:space="0" w:color="auto"/>
              <w:bottom w:val="single" w:sz="6" w:space="0" w:color="auto"/>
            </w:tcBorders>
            <w:vAlign w:val="center"/>
          </w:tcPr>
          <w:p w14:paraId="459FEF36" w14:textId="77777777" w:rsidR="00060661" w:rsidRDefault="00000000">
            <w:pPr>
              <w:pStyle w:val="11"/>
              <w:spacing w:after="65"/>
              <w:jc w:val="center"/>
            </w:pPr>
            <w:r>
              <w:rPr>
                <w:rFonts w:hint="eastAsia"/>
              </w:rPr>
              <w:t>主题</w:t>
            </w:r>
            <w:r>
              <w:rPr>
                <w:rFonts w:hint="eastAsia"/>
              </w:rPr>
              <w:t>1</w:t>
            </w:r>
          </w:p>
        </w:tc>
        <w:tc>
          <w:tcPr>
            <w:tcW w:w="1383" w:type="dxa"/>
            <w:tcBorders>
              <w:top w:val="single" w:sz="12" w:space="0" w:color="auto"/>
              <w:bottom w:val="single" w:sz="6" w:space="0" w:color="auto"/>
            </w:tcBorders>
            <w:vAlign w:val="center"/>
          </w:tcPr>
          <w:p w14:paraId="23A8D05F" w14:textId="77777777" w:rsidR="00060661" w:rsidRDefault="00000000">
            <w:pPr>
              <w:pStyle w:val="11"/>
              <w:spacing w:after="65"/>
              <w:jc w:val="center"/>
            </w:pPr>
            <w:r>
              <w:rPr>
                <w:rFonts w:hint="eastAsia"/>
              </w:rPr>
              <w:t>主题</w:t>
            </w:r>
            <w:r>
              <w:rPr>
                <w:rFonts w:hint="eastAsia"/>
              </w:rPr>
              <w:t>2</w:t>
            </w:r>
          </w:p>
        </w:tc>
        <w:tc>
          <w:tcPr>
            <w:tcW w:w="1383" w:type="dxa"/>
            <w:tcBorders>
              <w:top w:val="single" w:sz="12" w:space="0" w:color="auto"/>
              <w:bottom w:val="single" w:sz="6" w:space="0" w:color="auto"/>
            </w:tcBorders>
            <w:vAlign w:val="center"/>
          </w:tcPr>
          <w:p w14:paraId="1E4E999E" w14:textId="77777777" w:rsidR="00060661" w:rsidRDefault="00000000">
            <w:pPr>
              <w:pStyle w:val="11"/>
              <w:spacing w:after="65"/>
              <w:jc w:val="center"/>
            </w:pPr>
            <w:r>
              <w:rPr>
                <w:rFonts w:hint="eastAsia"/>
              </w:rPr>
              <w:t>主题</w:t>
            </w:r>
            <w:r>
              <w:rPr>
                <w:rFonts w:hint="eastAsia"/>
              </w:rPr>
              <w:t>3</w:t>
            </w:r>
          </w:p>
        </w:tc>
        <w:tc>
          <w:tcPr>
            <w:tcW w:w="1384" w:type="dxa"/>
            <w:tcBorders>
              <w:top w:val="single" w:sz="12" w:space="0" w:color="auto"/>
              <w:bottom w:val="single" w:sz="6" w:space="0" w:color="auto"/>
            </w:tcBorders>
            <w:vAlign w:val="center"/>
          </w:tcPr>
          <w:p w14:paraId="4867F25A" w14:textId="77777777" w:rsidR="00060661" w:rsidRDefault="00000000">
            <w:pPr>
              <w:pStyle w:val="11"/>
              <w:spacing w:after="65"/>
              <w:jc w:val="center"/>
            </w:pPr>
            <w:r>
              <w:rPr>
                <w:rFonts w:hint="eastAsia"/>
              </w:rPr>
              <w:t>主题</w:t>
            </w:r>
            <w:r>
              <w:rPr>
                <w:rFonts w:hint="eastAsia"/>
              </w:rPr>
              <w:t>4</w:t>
            </w:r>
          </w:p>
        </w:tc>
        <w:tc>
          <w:tcPr>
            <w:tcW w:w="1384" w:type="dxa"/>
            <w:tcBorders>
              <w:top w:val="single" w:sz="12" w:space="0" w:color="auto"/>
              <w:bottom w:val="single" w:sz="6" w:space="0" w:color="auto"/>
            </w:tcBorders>
            <w:vAlign w:val="center"/>
          </w:tcPr>
          <w:p w14:paraId="56C94A20" w14:textId="77777777" w:rsidR="00060661" w:rsidRDefault="00000000">
            <w:pPr>
              <w:pStyle w:val="11"/>
              <w:spacing w:after="65"/>
              <w:jc w:val="center"/>
            </w:pPr>
            <w:r>
              <w:rPr>
                <w:rFonts w:hint="eastAsia"/>
              </w:rPr>
              <w:t>主题</w:t>
            </w:r>
            <w:r>
              <w:rPr>
                <w:rFonts w:hint="eastAsia"/>
              </w:rPr>
              <w:t>5</w:t>
            </w:r>
          </w:p>
        </w:tc>
        <w:tc>
          <w:tcPr>
            <w:tcW w:w="1384" w:type="dxa"/>
            <w:tcBorders>
              <w:top w:val="single" w:sz="12" w:space="0" w:color="auto"/>
              <w:bottom w:val="single" w:sz="6" w:space="0" w:color="auto"/>
            </w:tcBorders>
            <w:vAlign w:val="center"/>
          </w:tcPr>
          <w:p w14:paraId="032D88E4" w14:textId="77777777" w:rsidR="00060661" w:rsidRDefault="00000000">
            <w:pPr>
              <w:pStyle w:val="11"/>
              <w:spacing w:after="65"/>
              <w:jc w:val="center"/>
            </w:pPr>
            <w:r>
              <w:rPr>
                <w:rFonts w:hint="eastAsia"/>
              </w:rPr>
              <w:t>主题</w:t>
            </w:r>
            <w:r>
              <w:rPr>
                <w:rFonts w:hint="eastAsia"/>
              </w:rPr>
              <w:t>6</w:t>
            </w:r>
          </w:p>
        </w:tc>
      </w:tr>
      <w:tr w:rsidR="00060661" w14:paraId="02CC2102" w14:textId="77777777">
        <w:tc>
          <w:tcPr>
            <w:tcW w:w="1383" w:type="dxa"/>
            <w:tcBorders>
              <w:top w:val="single" w:sz="6" w:space="0" w:color="auto"/>
            </w:tcBorders>
          </w:tcPr>
          <w:p w14:paraId="0599A03C" w14:textId="77777777" w:rsidR="00060661" w:rsidRDefault="00000000">
            <w:pPr>
              <w:pStyle w:val="11"/>
              <w:spacing w:after="65"/>
              <w:jc w:val="center"/>
            </w:pPr>
            <w:r>
              <w:rPr>
                <w:rFonts w:hint="eastAsia"/>
              </w:rPr>
              <w:t>1</w:t>
            </w:r>
          </w:p>
        </w:tc>
        <w:tc>
          <w:tcPr>
            <w:tcW w:w="1383" w:type="dxa"/>
            <w:tcBorders>
              <w:top w:val="single" w:sz="6" w:space="0" w:color="auto"/>
            </w:tcBorders>
          </w:tcPr>
          <w:p w14:paraId="71A4E3C5" w14:textId="77777777" w:rsidR="00060661" w:rsidRDefault="00000000">
            <w:pPr>
              <w:pStyle w:val="11"/>
              <w:spacing w:after="65"/>
              <w:jc w:val="center"/>
            </w:pPr>
            <w:r>
              <w:t>0.4129</w:t>
            </w:r>
            <w:r>
              <w:rPr>
                <w:rFonts w:hint="eastAsia"/>
              </w:rPr>
              <w:t>6</w:t>
            </w:r>
          </w:p>
        </w:tc>
        <w:tc>
          <w:tcPr>
            <w:tcW w:w="1383" w:type="dxa"/>
            <w:tcBorders>
              <w:top w:val="single" w:sz="6" w:space="0" w:color="auto"/>
            </w:tcBorders>
          </w:tcPr>
          <w:p w14:paraId="5DC2E02C" w14:textId="77777777" w:rsidR="00060661" w:rsidRDefault="00000000">
            <w:pPr>
              <w:pStyle w:val="11"/>
              <w:spacing w:after="65"/>
              <w:jc w:val="center"/>
            </w:pPr>
            <w:r>
              <w:t>0.056437</w:t>
            </w:r>
          </w:p>
        </w:tc>
        <w:tc>
          <w:tcPr>
            <w:tcW w:w="1383" w:type="dxa"/>
            <w:tcBorders>
              <w:top w:val="single" w:sz="6" w:space="0" w:color="auto"/>
            </w:tcBorders>
          </w:tcPr>
          <w:p w14:paraId="181EE89B" w14:textId="77777777" w:rsidR="00060661" w:rsidRDefault="00000000">
            <w:pPr>
              <w:pStyle w:val="11"/>
              <w:spacing w:after="65"/>
              <w:jc w:val="center"/>
            </w:pPr>
            <w:r>
              <w:t>0.4164</w:t>
            </w:r>
            <w:r>
              <w:rPr>
                <w:rFonts w:hint="eastAsia"/>
              </w:rPr>
              <w:t>8</w:t>
            </w:r>
          </w:p>
        </w:tc>
        <w:tc>
          <w:tcPr>
            <w:tcW w:w="1384" w:type="dxa"/>
            <w:tcBorders>
              <w:top w:val="single" w:sz="6" w:space="0" w:color="auto"/>
            </w:tcBorders>
          </w:tcPr>
          <w:p w14:paraId="74CE3602" w14:textId="77777777" w:rsidR="00060661" w:rsidRDefault="00000000">
            <w:pPr>
              <w:pStyle w:val="11"/>
              <w:spacing w:after="65"/>
              <w:jc w:val="center"/>
            </w:pPr>
            <w:r>
              <w:t>0.04796</w:t>
            </w:r>
          </w:p>
        </w:tc>
        <w:tc>
          <w:tcPr>
            <w:tcW w:w="1384" w:type="dxa"/>
            <w:tcBorders>
              <w:top w:val="single" w:sz="6" w:space="0" w:color="auto"/>
            </w:tcBorders>
          </w:tcPr>
          <w:p w14:paraId="25FAD14E" w14:textId="77777777" w:rsidR="00060661" w:rsidRDefault="00000000">
            <w:pPr>
              <w:pStyle w:val="11"/>
              <w:spacing w:after="65"/>
              <w:jc w:val="center"/>
            </w:pPr>
            <w:r>
              <w:t>0.0268</w:t>
            </w:r>
            <w:r>
              <w:rPr>
                <w:rFonts w:hint="eastAsia"/>
              </w:rPr>
              <w:t>4</w:t>
            </w:r>
          </w:p>
        </w:tc>
        <w:tc>
          <w:tcPr>
            <w:tcW w:w="1384" w:type="dxa"/>
            <w:tcBorders>
              <w:top w:val="single" w:sz="6" w:space="0" w:color="auto"/>
            </w:tcBorders>
          </w:tcPr>
          <w:p w14:paraId="223C6A70" w14:textId="77777777" w:rsidR="00060661" w:rsidRDefault="00000000">
            <w:pPr>
              <w:pStyle w:val="11"/>
              <w:spacing w:after="65"/>
              <w:jc w:val="center"/>
            </w:pPr>
            <w:r>
              <w:t>0.0393</w:t>
            </w:r>
            <w:r>
              <w:rPr>
                <w:rFonts w:hint="eastAsia"/>
              </w:rPr>
              <w:t>3</w:t>
            </w:r>
          </w:p>
        </w:tc>
      </w:tr>
      <w:tr w:rsidR="00060661" w14:paraId="1D28F404" w14:textId="77777777">
        <w:tc>
          <w:tcPr>
            <w:tcW w:w="1383" w:type="dxa"/>
          </w:tcPr>
          <w:p w14:paraId="6C1B06CA" w14:textId="77777777" w:rsidR="00060661" w:rsidRDefault="00000000">
            <w:pPr>
              <w:pStyle w:val="11"/>
              <w:spacing w:after="65"/>
              <w:jc w:val="center"/>
            </w:pPr>
            <w:r>
              <w:rPr>
                <w:rFonts w:hint="eastAsia"/>
              </w:rPr>
              <w:lastRenderedPageBreak/>
              <w:t>2</w:t>
            </w:r>
          </w:p>
        </w:tc>
        <w:tc>
          <w:tcPr>
            <w:tcW w:w="1383" w:type="dxa"/>
          </w:tcPr>
          <w:p w14:paraId="63E07502" w14:textId="77777777" w:rsidR="00060661" w:rsidRDefault="00000000">
            <w:pPr>
              <w:pStyle w:val="11"/>
              <w:spacing w:after="65"/>
              <w:jc w:val="center"/>
            </w:pPr>
            <w:r>
              <w:t>0.5517</w:t>
            </w:r>
            <w:r>
              <w:rPr>
                <w:rFonts w:hint="eastAsia"/>
              </w:rPr>
              <w:t>1</w:t>
            </w:r>
          </w:p>
        </w:tc>
        <w:tc>
          <w:tcPr>
            <w:tcW w:w="1383" w:type="dxa"/>
          </w:tcPr>
          <w:p w14:paraId="34F5C7C9" w14:textId="77777777" w:rsidR="00060661" w:rsidRDefault="00000000">
            <w:pPr>
              <w:pStyle w:val="11"/>
              <w:spacing w:after="65"/>
              <w:jc w:val="center"/>
            </w:pPr>
            <w:r>
              <w:t>0.15091</w:t>
            </w:r>
          </w:p>
        </w:tc>
        <w:tc>
          <w:tcPr>
            <w:tcW w:w="1383" w:type="dxa"/>
          </w:tcPr>
          <w:p w14:paraId="53FE3FBD" w14:textId="77777777" w:rsidR="00060661" w:rsidRDefault="00000000">
            <w:pPr>
              <w:pStyle w:val="11"/>
              <w:spacing w:after="65"/>
              <w:jc w:val="center"/>
            </w:pPr>
            <w:r>
              <w:t>0.2225</w:t>
            </w:r>
            <w:r>
              <w:rPr>
                <w:rFonts w:hint="eastAsia"/>
              </w:rPr>
              <w:t>5</w:t>
            </w:r>
          </w:p>
        </w:tc>
        <w:tc>
          <w:tcPr>
            <w:tcW w:w="1384" w:type="dxa"/>
          </w:tcPr>
          <w:p w14:paraId="5BE007B5" w14:textId="77777777" w:rsidR="00060661" w:rsidRDefault="00000000">
            <w:pPr>
              <w:pStyle w:val="11"/>
              <w:spacing w:after="65"/>
              <w:jc w:val="center"/>
            </w:pPr>
            <w:r>
              <w:t>0.00603</w:t>
            </w:r>
          </w:p>
        </w:tc>
        <w:tc>
          <w:tcPr>
            <w:tcW w:w="1384" w:type="dxa"/>
          </w:tcPr>
          <w:p w14:paraId="3C94809F" w14:textId="77777777" w:rsidR="00060661" w:rsidRDefault="00000000">
            <w:pPr>
              <w:pStyle w:val="11"/>
              <w:spacing w:after="65"/>
              <w:jc w:val="center"/>
            </w:pPr>
            <w:r>
              <w:t>0.0578</w:t>
            </w:r>
            <w:r>
              <w:rPr>
                <w:rFonts w:hint="eastAsia"/>
              </w:rPr>
              <w:t>6</w:t>
            </w:r>
          </w:p>
        </w:tc>
        <w:tc>
          <w:tcPr>
            <w:tcW w:w="1384" w:type="dxa"/>
          </w:tcPr>
          <w:p w14:paraId="281733BF" w14:textId="77777777" w:rsidR="00060661" w:rsidRDefault="00000000">
            <w:pPr>
              <w:pStyle w:val="11"/>
              <w:spacing w:after="65"/>
              <w:jc w:val="center"/>
            </w:pPr>
            <w:r>
              <w:t>0.0109</w:t>
            </w:r>
            <w:r>
              <w:rPr>
                <w:rFonts w:hint="eastAsia"/>
              </w:rPr>
              <w:t>5</w:t>
            </w:r>
          </w:p>
        </w:tc>
      </w:tr>
      <w:tr w:rsidR="00060661" w14:paraId="740887DA" w14:textId="77777777">
        <w:tc>
          <w:tcPr>
            <w:tcW w:w="1383" w:type="dxa"/>
          </w:tcPr>
          <w:p w14:paraId="4725F7D2" w14:textId="77777777" w:rsidR="00060661" w:rsidRDefault="00000000">
            <w:pPr>
              <w:pStyle w:val="11"/>
              <w:spacing w:after="65"/>
              <w:jc w:val="center"/>
            </w:pPr>
            <w:r>
              <w:rPr>
                <w:rFonts w:hint="eastAsia"/>
              </w:rPr>
              <w:t>3</w:t>
            </w:r>
          </w:p>
        </w:tc>
        <w:tc>
          <w:tcPr>
            <w:tcW w:w="1383" w:type="dxa"/>
          </w:tcPr>
          <w:p w14:paraId="16A1203D" w14:textId="77777777" w:rsidR="00060661" w:rsidRDefault="00000000">
            <w:pPr>
              <w:pStyle w:val="11"/>
              <w:spacing w:after="65"/>
              <w:jc w:val="center"/>
            </w:pPr>
            <w:r>
              <w:t>0.0463</w:t>
            </w:r>
            <w:r>
              <w:rPr>
                <w:rFonts w:hint="eastAsia"/>
              </w:rPr>
              <w:t>1</w:t>
            </w:r>
          </w:p>
        </w:tc>
        <w:tc>
          <w:tcPr>
            <w:tcW w:w="1383" w:type="dxa"/>
          </w:tcPr>
          <w:p w14:paraId="3E5E7BAF" w14:textId="77777777" w:rsidR="00060661" w:rsidRDefault="00000000">
            <w:pPr>
              <w:pStyle w:val="11"/>
              <w:spacing w:after="65"/>
              <w:jc w:val="center"/>
            </w:pPr>
            <w:r>
              <w:t>0.52138</w:t>
            </w:r>
          </w:p>
        </w:tc>
        <w:tc>
          <w:tcPr>
            <w:tcW w:w="1383" w:type="dxa"/>
          </w:tcPr>
          <w:p w14:paraId="49BBB2E7" w14:textId="77777777" w:rsidR="00060661" w:rsidRDefault="00000000">
            <w:pPr>
              <w:pStyle w:val="11"/>
              <w:spacing w:after="65"/>
              <w:jc w:val="center"/>
            </w:pPr>
            <w:r>
              <w:t>0.36540</w:t>
            </w:r>
          </w:p>
        </w:tc>
        <w:tc>
          <w:tcPr>
            <w:tcW w:w="1384" w:type="dxa"/>
          </w:tcPr>
          <w:p w14:paraId="40CB28F3" w14:textId="77777777" w:rsidR="00060661" w:rsidRDefault="00000000">
            <w:pPr>
              <w:pStyle w:val="11"/>
              <w:spacing w:after="65"/>
              <w:jc w:val="center"/>
            </w:pPr>
            <w:r>
              <w:t>0.029</w:t>
            </w:r>
            <w:r>
              <w:rPr>
                <w:rFonts w:hint="eastAsia"/>
              </w:rPr>
              <w:t>80</w:t>
            </w:r>
          </w:p>
        </w:tc>
        <w:tc>
          <w:tcPr>
            <w:tcW w:w="1384" w:type="dxa"/>
          </w:tcPr>
          <w:p w14:paraId="4CEED4BC" w14:textId="77777777" w:rsidR="00060661" w:rsidRDefault="00000000">
            <w:pPr>
              <w:pStyle w:val="11"/>
              <w:spacing w:after="65"/>
              <w:jc w:val="center"/>
            </w:pPr>
            <w:r>
              <w:t>0.02323</w:t>
            </w:r>
          </w:p>
        </w:tc>
        <w:tc>
          <w:tcPr>
            <w:tcW w:w="1384" w:type="dxa"/>
          </w:tcPr>
          <w:p w14:paraId="0163FDB4" w14:textId="77777777" w:rsidR="00060661" w:rsidRDefault="00000000">
            <w:pPr>
              <w:pStyle w:val="11"/>
              <w:spacing w:after="65"/>
              <w:jc w:val="center"/>
            </w:pPr>
            <w:r>
              <w:t>0.0138</w:t>
            </w:r>
            <w:r>
              <w:rPr>
                <w:rFonts w:hint="eastAsia"/>
              </w:rPr>
              <w:t>8</w:t>
            </w:r>
          </w:p>
        </w:tc>
      </w:tr>
      <w:tr w:rsidR="00060661" w14:paraId="5BC9B0A8" w14:textId="77777777">
        <w:tc>
          <w:tcPr>
            <w:tcW w:w="1383" w:type="dxa"/>
          </w:tcPr>
          <w:p w14:paraId="0650AF82" w14:textId="77777777" w:rsidR="00060661" w:rsidRDefault="00000000">
            <w:pPr>
              <w:pStyle w:val="11"/>
              <w:spacing w:after="65"/>
              <w:jc w:val="center"/>
            </w:pPr>
            <w:r>
              <w:object w:dxaOrig="374" w:dyaOrig="209" w14:anchorId="04D28968">
                <v:shape id="_x0000_i1055" type="#_x0000_t75" style="width:19.15pt;height:10.4pt" o:ole="">
                  <v:imagedata r:id="rId71" o:title=""/>
                </v:shape>
                <o:OLEObject Type="Embed" ProgID="Equation.DSMT4" ShapeID="_x0000_i1055" DrawAspect="Content" ObjectID="_1822126660" r:id="rId72"/>
              </w:object>
            </w:r>
          </w:p>
        </w:tc>
        <w:tc>
          <w:tcPr>
            <w:tcW w:w="1383" w:type="dxa"/>
          </w:tcPr>
          <w:p w14:paraId="6069D03D" w14:textId="77777777" w:rsidR="00060661" w:rsidRDefault="00000000">
            <w:pPr>
              <w:pStyle w:val="11"/>
              <w:spacing w:after="65"/>
              <w:jc w:val="center"/>
            </w:pPr>
            <w:r>
              <w:object w:dxaOrig="374" w:dyaOrig="209" w14:anchorId="1BEE10BB">
                <v:shape id="_x0000_i1056" type="#_x0000_t75" style="width:19.15pt;height:10.4pt" o:ole="">
                  <v:imagedata r:id="rId73" o:title=""/>
                </v:shape>
                <o:OLEObject Type="Embed" ProgID="Equation.DSMT4" ShapeID="_x0000_i1056" DrawAspect="Content" ObjectID="_1822126661" r:id="rId74"/>
              </w:object>
            </w:r>
          </w:p>
        </w:tc>
        <w:tc>
          <w:tcPr>
            <w:tcW w:w="1383" w:type="dxa"/>
          </w:tcPr>
          <w:p w14:paraId="56668EF9" w14:textId="77777777" w:rsidR="00060661" w:rsidRDefault="00000000">
            <w:pPr>
              <w:pStyle w:val="11"/>
              <w:spacing w:after="65"/>
              <w:jc w:val="center"/>
            </w:pPr>
            <w:r>
              <w:object w:dxaOrig="374" w:dyaOrig="209" w14:anchorId="1704A762">
                <v:shape id="_x0000_i1057" type="#_x0000_t75" style="width:19.15pt;height:10.4pt" o:ole="">
                  <v:imagedata r:id="rId75" o:title=""/>
                </v:shape>
                <o:OLEObject Type="Embed" ProgID="Equation.DSMT4" ShapeID="_x0000_i1057" DrawAspect="Content" ObjectID="_1822126662" r:id="rId76"/>
              </w:object>
            </w:r>
          </w:p>
        </w:tc>
        <w:tc>
          <w:tcPr>
            <w:tcW w:w="1383" w:type="dxa"/>
          </w:tcPr>
          <w:p w14:paraId="3787C5FE" w14:textId="77777777" w:rsidR="00060661" w:rsidRDefault="00000000">
            <w:pPr>
              <w:pStyle w:val="11"/>
              <w:spacing w:after="65"/>
              <w:jc w:val="center"/>
            </w:pPr>
            <w:r>
              <w:object w:dxaOrig="374" w:dyaOrig="209" w14:anchorId="28961F16">
                <v:shape id="_x0000_i1058" type="#_x0000_t75" style="width:19.15pt;height:10.4pt" o:ole="">
                  <v:imagedata r:id="rId77" o:title=""/>
                </v:shape>
                <o:OLEObject Type="Embed" ProgID="Equation.DSMT4" ShapeID="_x0000_i1058" DrawAspect="Content" ObjectID="_1822126663" r:id="rId78"/>
              </w:object>
            </w:r>
          </w:p>
        </w:tc>
        <w:tc>
          <w:tcPr>
            <w:tcW w:w="1384" w:type="dxa"/>
          </w:tcPr>
          <w:p w14:paraId="6EC36B73" w14:textId="77777777" w:rsidR="00060661" w:rsidRDefault="00000000">
            <w:pPr>
              <w:pStyle w:val="11"/>
              <w:spacing w:after="65"/>
              <w:jc w:val="center"/>
            </w:pPr>
            <w:r>
              <w:object w:dxaOrig="374" w:dyaOrig="209" w14:anchorId="22336995">
                <v:shape id="_x0000_i1059" type="#_x0000_t75" style="width:19.15pt;height:10.4pt" o:ole="">
                  <v:imagedata r:id="rId79" o:title=""/>
                </v:shape>
                <o:OLEObject Type="Embed" ProgID="Equation.DSMT4" ShapeID="_x0000_i1059" DrawAspect="Content" ObjectID="_1822126664" r:id="rId80"/>
              </w:object>
            </w:r>
          </w:p>
        </w:tc>
        <w:tc>
          <w:tcPr>
            <w:tcW w:w="1384" w:type="dxa"/>
          </w:tcPr>
          <w:p w14:paraId="59FE143C" w14:textId="77777777" w:rsidR="00060661" w:rsidRDefault="00000000">
            <w:pPr>
              <w:pStyle w:val="11"/>
              <w:spacing w:after="65"/>
              <w:jc w:val="center"/>
            </w:pPr>
            <w:r>
              <w:object w:dxaOrig="374" w:dyaOrig="209" w14:anchorId="296643C2">
                <v:shape id="_x0000_i1060" type="#_x0000_t75" style="width:19.15pt;height:10.4pt" o:ole="">
                  <v:imagedata r:id="rId81" o:title=""/>
                </v:shape>
                <o:OLEObject Type="Embed" ProgID="Equation.DSMT4" ShapeID="_x0000_i1060" DrawAspect="Content" ObjectID="_1822126665" r:id="rId82"/>
              </w:object>
            </w:r>
          </w:p>
        </w:tc>
        <w:tc>
          <w:tcPr>
            <w:tcW w:w="1384" w:type="dxa"/>
          </w:tcPr>
          <w:p w14:paraId="035B2C93" w14:textId="77777777" w:rsidR="00060661" w:rsidRDefault="00000000">
            <w:pPr>
              <w:pStyle w:val="11"/>
              <w:spacing w:after="65"/>
              <w:jc w:val="center"/>
            </w:pPr>
            <w:r>
              <w:object w:dxaOrig="374" w:dyaOrig="209" w14:anchorId="53424005">
                <v:shape id="_x0000_i1061" type="#_x0000_t75" style="width:19.15pt;height:10.4pt" o:ole="">
                  <v:imagedata r:id="rId83" o:title=""/>
                </v:shape>
                <o:OLEObject Type="Embed" ProgID="Equation.DSMT4" ShapeID="_x0000_i1061" DrawAspect="Content" ObjectID="_1822126666" r:id="rId84"/>
              </w:object>
            </w:r>
          </w:p>
        </w:tc>
      </w:tr>
      <w:tr w:rsidR="00060661" w14:paraId="3598688C" w14:textId="77777777">
        <w:tc>
          <w:tcPr>
            <w:tcW w:w="1383" w:type="dxa"/>
          </w:tcPr>
          <w:p w14:paraId="638B1224" w14:textId="77777777" w:rsidR="00060661" w:rsidRDefault="00000000">
            <w:pPr>
              <w:pStyle w:val="11"/>
              <w:spacing w:after="65"/>
              <w:jc w:val="center"/>
            </w:pPr>
            <w:r>
              <w:rPr>
                <w:rFonts w:hint="eastAsia"/>
              </w:rPr>
              <w:t>1157</w:t>
            </w:r>
          </w:p>
        </w:tc>
        <w:tc>
          <w:tcPr>
            <w:tcW w:w="1383" w:type="dxa"/>
          </w:tcPr>
          <w:p w14:paraId="6943EB9B" w14:textId="77777777" w:rsidR="00060661" w:rsidRDefault="00000000">
            <w:pPr>
              <w:pStyle w:val="11"/>
              <w:spacing w:after="65"/>
              <w:jc w:val="center"/>
            </w:pPr>
            <w:r>
              <w:t>0.24936</w:t>
            </w:r>
          </w:p>
        </w:tc>
        <w:tc>
          <w:tcPr>
            <w:tcW w:w="1383" w:type="dxa"/>
          </w:tcPr>
          <w:p w14:paraId="6DB2952A" w14:textId="77777777" w:rsidR="00060661" w:rsidRDefault="00000000">
            <w:pPr>
              <w:pStyle w:val="11"/>
              <w:spacing w:after="65"/>
              <w:jc w:val="center"/>
            </w:pPr>
            <w:r>
              <w:t>0.0324</w:t>
            </w:r>
            <w:r>
              <w:rPr>
                <w:rFonts w:hint="eastAsia"/>
              </w:rPr>
              <w:t>7</w:t>
            </w:r>
          </w:p>
        </w:tc>
        <w:tc>
          <w:tcPr>
            <w:tcW w:w="1383" w:type="dxa"/>
          </w:tcPr>
          <w:p w14:paraId="77114FC2" w14:textId="77777777" w:rsidR="00060661" w:rsidRDefault="00000000">
            <w:pPr>
              <w:pStyle w:val="11"/>
              <w:spacing w:after="65"/>
              <w:jc w:val="center"/>
            </w:pPr>
            <w:r>
              <w:t>0.05864</w:t>
            </w:r>
          </w:p>
        </w:tc>
        <w:tc>
          <w:tcPr>
            <w:tcW w:w="1384" w:type="dxa"/>
          </w:tcPr>
          <w:p w14:paraId="6E2DCE11" w14:textId="77777777" w:rsidR="00060661" w:rsidRDefault="00000000">
            <w:pPr>
              <w:pStyle w:val="11"/>
              <w:spacing w:after="65"/>
              <w:jc w:val="center"/>
            </w:pPr>
            <w:r>
              <w:t>0.4919</w:t>
            </w:r>
            <w:r>
              <w:rPr>
                <w:rFonts w:hint="eastAsia"/>
              </w:rPr>
              <w:t>3</w:t>
            </w:r>
          </w:p>
        </w:tc>
        <w:tc>
          <w:tcPr>
            <w:tcW w:w="1384" w:type="dxa"/>
          </w:tcPr>
          <w:p w14:paraId="6E476779" w14:textId="77777777" w:rsidR="00060661" w:rsidRDefault="00000000">
            <w:pPr>
              <w:pStyle w:val="11"/>
              <w:spacing w:after="65"/>
              <w:jc w:val="center"/>
            </w:pPr>
            <w:r>
              <w:t>0.1248</w:t>
            </w:r>
            <w:r>
              <w:rPr>
                <w:rFonts w:hint="eastAsia"/>
              </w:rPr>
              <w:t>6</w:t>
            </w:r>
          </w:p>
        </w:tc>
        <w:tc>
          <w:tcPr>
            <w:tcW w:w="1384" w:type="dxa"/>
          </w:tcPr>
          <w:p w14:paraId="44596C31" w14:textId="77777777" w:rsidR="00060661" w:rsidRDefault="00000000">
            <w:pPr>
              <w:pStyle w:val="11"/>
              <w:spacing w:after="65"/>
              <w:jc w:val="center"/>
            </w:pPr>
            <w:r>
              <w:t>0.0427</w:t>
            </w:r>
            <w:r>
              <w:rPr>
                <w:rFonts w:hint="eastAsia"/>
              </w:rPr>
              <w:t>5</w:t>
            </w:r>
          </w:p>
        </w:tc>
      </w:tr>
      <w:tr w:rsidR="00060661" w14:paraId="40C10E50" w14:textId="77777777">
        <w:tc>
          <w:tcPr>
            <w:tcW w:w="1383" w:type="dxa"/>
          </w:tcPr>
          <w:p w14:paraId="32EF870C" w14:textId="77777777" w:rsidR="00060661" w:rsidRDefault="00000000">
            <w:pPr>
              <w:pStyle w:val="11"/>
              <w:spacing w:after="65"/>
              <w:jc w:val="center"/>
            </w:pPr>
            <w:r>
              <w:rPr>
                <w:rFonts w:hint="eastAsia"/>
              </w:rPr>
              <w:t>1158</w:t>
            </w:r>
          </w:p>
        </w:tc>
        <w:tc>
          <w:tcPr>
            <w:tcW w:w="1383" w:type="dxa"/>
          </w:tcPr>
          <w:p w14:paraId="2A1C9613" w14:textId="77777777" w:rsidR="00060661" w:rsidRDefault="00000000">
            <w:pPr>
              <w:pStyle w:val="11"/>
              <w:spacing w:after="65"/>
              <w:jc w:val="center"/>
            </w:pPr>
            <w:r>
              <w:t>0.74848</w:t>
            </w:r>
          </w:p>
        </w:tc>
        <w:tc>
          <w:tcPr>
            <w:tcW w:w="1383" w:type="dxa"/>
          </w:tcPr>
          <w:p w14:paraId="25B63204" w14:textId="77777777" w:rsidR="00060661" w:rsidRDefault="00000000">
            <w:pPr>
              <w:pStyle w:val="11"/>
              <w:spacing w:after="65"/>
              <w:jc w:val="center"/>
            </w:pPr>
            <w:r>
              <w:t>0.01041</w:t>
            </w:r>
          </w:p>
        </w:tc>
        <w:tc>
          <w:tcPr>
            <w:tcW w:w="1383" w:type="dxa"/>
          </w:tcPr>
          <w:p w14:paraId="59A9987F" w14:textId="77777777" w:rsidR="00060661" w:rsidRDefault="00000000">
            <w:pPr>
              <w:pStyle w:val="11"/>
              <w:spacing w:after="65"/>
              <w:jc w:val="center"/>
            </w:pPr>
            <w:r>
              <w:t>0.08277</w:t>
            </w:r>
          </w:p>
        </w:tc>
        <w:tc>
          <w:tcPr>
            <w:tcW w:w="1384" w:type="dxa"/>
          </w:tcPr>
          <w:p w14:paraId="5A4C2032" w14:textId="77777777" w:rsidR="00060661" w:rsidRDefault="00000000">
            <w:pPr>
              <w:pStyle w:val="11"/>
              <w:spacing w:after="65"/>
              <w:jc w:val="center"/>
            </w:pPr>
            <w:r>
              <w:t>0.026</w:t>
            </w:r>
            <w:r>
              <w:rPr>
                <w:rFonts w:hint="eastAsia"/>
              </w:rPr>
              <w:t>50</w:t>
            </w:r>
          </w:p>
        </w:tc>
        <w:tc>
          <w:tcPr>
            <w:tcW w:w="1384" w:type="dxa"/>
          </w:tcPr>
          <w:p w14:paraId="357BF2C2" w14:textId="77777777" w:rsidR="00060661" w:rsidRDefault="00000000">
            <w:pPr>
              <w:pStyle w:val="11"/>
              <w:spacing w:after="65"/>
              <w:jc w:val="center"/>
            </w:pPr>
            <w:r>
              <w:t>0.0894</w:t>
            </w:r>
            <w:r>
              <w:rPr>
                <w:rFonts w:hint="eastAsia"/>
              </w:rPr>
              <w:t>5</w:t>
            </w:r>
          </w:p>
        </w:tc>
        <w:tc>
          <w:tcPr>
            <w:tcW w:w="1384" w:type="dxa"/>
          </w:tcPr>
          <w:p w14:paraId="6F1CD916" w14:textId="77777777" w:rsidR="00060661" w:rsidRDefault="00000000">
            <w:pPr>
              <w:pStyle w:val="11"/>
              <w:spacing w:after="65"/>
              <w:jc w:val="center"/>
            </w:pPr>
            <w:r>
              <w:t>0.04238</w:t>
            </w:r>
          </w:p>
        </w:tc>
      </w:tr>
      <w:tr w:rsidR="00060661" w14:paraId="0A23241D" w14:textId="77777777">
        <w:tc>
          <w:tcPr>
            <w:tcW w:w="1383" w:type="dxa"/>
          </w:tcPr>
          <w:p w14:paraId="494EED80" w14:textId="77777777" w:rsidR="00060661" w:rsidRDefault="00000000">
            <w:pPr>
              <w:pStyle w:val="11"/>
              <w:spacing w:after="65"/>
              <w:jc w:val="center"/>
            </w:pPr>
            <w:r>
              <w:rPr>
                <w:rFonts w:hint="eastAsia"/>
              </w:rPr>
              <w:t>1159</w:t>
            </w:r>
          </w:p>
        </w:tc>
        <w:tc>
          <w:tcPr>
            <w:tcW w:w="1383" w:type="dxa"/>
          </w:tcPr>
          <w:p w14:paraId="73FA2A8D" w14:textId="77777777" w:rsidR="00060661" w:rsidRDefault="00000000">
            <w:pPr>
              <w:pStyle w:val="11"/>
              <w:spacing w:after="65"/>
              <w:jc w:val="center"/>
            </w:pPr>
            <w:r>
              <w:t>0.25474</w:t>
            </w:r>
          </w:p>
        </w:tc>
        <w:tc>
          <w:tcPr>
            <w:tcW w:w="1383" w:type="dxa"/>
          </w:tcPr>
          <w:p w14:paraId="5F3F685E" w14:textId="77777777" w:rsidR="00060661" w:rsidRDefault="00000000">
            <w:pPr>
              <w:pStyle w:val="11"/>
              <w:spacing w:after="65"/>
              <w:jc w:val="center"/>
            </w:pPr>
            <w:r>
              <w:t>0.179</w:t>
            </w:r>
            <w:r>
              <w:rPr>
                <w:rFonts w:hint="eastAsia"/>
              </w:rPr>
              <w:t>70</w:t>
            </w:r>
          </w:p>
        </w:tc>
        <w:tc>
          <w:tcPr>
            <w:tcW w:w="1383" w:type="dxa"/>
          </w:tcPr>
          <w:p w14:paraId="1E93D5D0" w14:textId="77777777" w:rsidR="00060661" w:rsidRDefault="00000000">
            <w:pPr>
              <w:pStyle w:val="11"/>
              <w:spacing w:after="65"/>
              <w:jc w:val="center"/>
            </w:pPr>
            <w:r>
              <w:t>0.17788</w:t>
            </w:r>
          </w:p>
        </w:tc>
        <w:tc>
          <w:tcPr>
            <w:tcW w:w="1384" w:type="dxa"/>
          </w:tcPr>
          <w:p w14:paraId="287E431D" w14:textId="77777777" w:rsidR="00060661" w:rsidRDefault="00000000">
            <w:pPr>
              <w:pStyle w:val="11"/>
              <w:spacing w:after="65"/>
              <w:jc w:val="center"/>
            </w:pPr>
            <w:r>
              <w:t>0.14466</w:t>
            </w:r>
          </w:p>
        </w:tc>
        <w:tc>
          <w:tcPr>
            <w:tcW w:w="1384" w:type="dxa"/>
          </w:tcPr>
          <w:p w14:paraId="0EE16C01" w14:textId="77777777" w:rsidR="00060661" w:rsidRDefault="00000000">
            <w:pPr>
              <w:pStyle w:val="11"/>
              <w:spacing w:after="65"/>
              <w:jc w:val="center"/>
            </w:pPr>
            <w:r>
              <w:t>0.1368</w:t>
            </w:r>
            <w:r>
              <w:rPr>
                <w:rFonts w:hint="eastAsia"/>
              </w:rPr>
              <w:t>5</w:t>
            </w:r>
          </w:p>
        </w:tc>
        <w:tc>
          <w:tcPr>
            <w:tcW w:w="1384" w:type="dxa"/>
          </w:tcPr>
          <w:p w14:paraId="78F92C3D" w14:textId="77777777" w:rsidR="00060661" w:rsidRDefault="00000000">
            <w:pPr>
              <w:pStyle w:val="11"/>
              <w:spacing w:after="65"/>
              <w:jc w:val="center"/>
            </w:pPr>
            <w:r>
              <w:t>0.10616</w:t>
            </w:r>
          </w:p>
        </w:tc>
      </w:tr>
    </w:tbl>
    <w:p w14:paraId="012D1B12" w14:textId="77777777" w:rsidR="00060661" w:rsidRDefault="00000000">
      <w:pPr>
        <w:spacing w:beforeLines="50" w:before="163" w:afterLines="50" w:after="163" w:line="360" w:lineRule="auto"/>
        <w:ind w:firstLine="474"/>
        <w:jc w:val="left"/>
      </w:pPr>
      <w:r>
        <w:rPr>
          <w:rFonts w:hint="eastAsia"/>
        </w:rPr>
        <w:t>“</w:t>
      </w:r>
      <w:r>
        <w:t>主题</w:t>
      </w:r>
      <w:r>
        <w:t>-</w:t>
      </w:r>
      <w:r>
        <w:t>词结果矩阵</w:t>
      </w:r>
      <w:r>
        <w:rPr>
          <w:rFonts w:hint="eastAsia"/>
        </w:rPr>
        <w:t>”</w:t>
      </w:r>
      <w:r>
        <w:t>是本文研究支持主题识别的关键结果，可以很好地展示每个主题的特征词分布概况，结合人工选择</w:t>
      </w:r>
      <w:r>
        <w:rPr>
          <w:rFonts w:hint="eastAsia"/>
        </w:rPr>
        <w:t>，</w:t>
      </w:r>
      <w:r>
        <w:t>将一些低效无意义的主题</w:t>
      </w:r>
      <w:r>
        <w:t>-</w:t>
      </w:r>
      <w:r>
        <w:t>词进行剔除，进而提取出剩余的主题</w:t>
      </w:r>
      <w:r>
        <w:t>-</w:t>
      </w:r>
      <w:r>
        <w:t>词并对主题进行内容描述。</w:t>
      </w:r>
    </w:p>
    <w:p w14:paraId="3A742D4C" w14:textId="77777777" w:rsidR="00060661" w:rsidRDefault="00000000">
      <w:pPr>
        <w:spacing w:beforeLines="50" w:before="163" w:afterLines="50" w:after="163" w:line="360" w:lineRule="auto"/>
        <w:ind w:firstLine="474"/>
        <w:jc w:val="left"/>
      </w:pPr>
      <w:r>
        <w:t>通过</w:t>
      </w:r>
      <w:r>
        <w:t>LDA</w:t>
      </w:r>
      <w:r>
        <w:t>主题模型计算所得到的关于</w:t>
      </w:r>
      <w:r>
        <w:rPr>
          <w:rFonts w:hint="eastAsia"/>
        </w:rPr>
        <w:t>6</w:t>
      </w:r>
      <w:r>
        <w:t>个主题的特征词可以发现，</w:t>
      </w:r>
      <w:r>
        <w:rPr>
          <w:rFonts w:hint="eastAsia"/>
        </w:rPr>
        <w:t>主题</w:t>
      </w:r>
      <w:r>
        <w:rPr>
          <w:rFonts w:hint="eastAsia"/>
        </w:rPr>
        <w:t>1</w:t>
      </w:r>
      <w:r>
        <w:t>关键词：天气、</w:t>
      </w:r>
      <w:r>
        <w:rPr>
          <w:rFonts w:hint="eastAsia"/>
        </w:rPr>
        <w:t>气候</w:t>
      </w:r>
      <w:r>
        <w:t>、</w:t>
      </w:r>
      <w:r>
        <w:rPr>
          <w:rFonts w:hint="eastAsia"/>
        </w:rPr>
        <w:t>极端</w:t>
      </w:r>
      <w:r>
        <w:t>、</w:t>
      </w:r>
      <w:r>
        <w:rPr>
          <w:rFonts w:hint="eastAsia"/>
        </w:rPr>
        <w:t>暴雨</w:t>
      </w:r>
      <w:r>
        <w:t>，围绕气象灾害预警工作，归为</w:t>
      </w:r>
      <w:r>
        <w:rPr>
          <w:rFonts w:hint="eastAsia"/>
        </w:rPr>
        <w:t>“</w:t>
      </w:r>
      <w:r>
        <w:t>天气预警</w:t>
      </w:r>
      <w:r>
        <w:rPr>
          <w:rFonts w:hint="eastAsia"/>
        </w:rPr>
        <w:t>”</w:t>
      </w:r>
      <w:r>
        <w:t>主题类别；</w:t>
      </w:r>
      <w:r>
        <w:rPr>
          <w:rFonts w:hint="eastAsia"/>
        </w:rPr>
        <w:t>主题</w:t>
      </w:r>
      <w:r>
        <w:rPr>
          <w:rFonts w:hint="eastAsia"/>
        </w:rPr>
        <w:t>2</w:t>
      </w:r>
      <w:r>
        <w:t>关键词：</w:t>
      </w:r>
      <w:r>
        <w:rPr>
          <w:rFonts w:hint="eastAsia"/>
        </w:rPr>
        <w:t>暴雨</w:t>
      </w:r>
      <w:r>
        <w:t>、</w:t>
      </w:r>
      <w:r>
        <w:rPr>
          <w:rFonts w:hint="eastAsia"/>
        </w:rPr>
        <w:t>降雨</w:t>
      </w:r>
      <w:r>
        <w:t>、</w:t>
      </w:r>
      <w:r>
        <w:rPr>
          <w:rFonts w:hint="eastAsia"/>
        </w:rPr>
        <w:t>四川省</w:t>
      </w:r>
      <w:r>
        <w:t>，聚焦区域</w:t>
      </w:r>
      <w:r>
        <w:rPr>
          <w:rFonts w:hint="eastAsia"/>
        </w:rPr>
        <w:t>洪涝</w:t>
      </w:r>
      <w:r>
        <w:t>受灾情况，归为</w:t>
      </w:r>
      <w:r>
        <w:rPr>
          <w:rFonts w:hint="eastAsia"/>
        </w:rPr>
        <w:t>“洪</w:t>
      </w:r>
      <w:r>
        <w:t>涝灾情</w:t>
      </w:r>
      <w:r>
        <w:rPr>
          <w:rFonts w:hint="eastAsia"/>
        </w:rPr>
        <w:t>”</w:t>
      </w:r>
      <w:r>
        <w:t>主题类别；</w:t>
      </w:r>
      <w:r>
        <w:rPr>
          <w:rFonts w:hint="eastAsia"/>
        </w:rPr>
        <w:t>主题</w:t>
      </w:r>
      <w:r>
        <w:rPr>
          <w:rFonts w:hint="eastAsia"/>
        </w:rPr>
        <w:t>3</w:t>
      </w:r>
      <w:r>
        <w:t>关键词：</w:t>
      </w:r>
      <w:r>
        <w:rPr>
          <w:rFonts w:hint="eastAsia"/>
        </w:rPr>
        <w:t>灾后</w:t>
      </w:r>
      <w:r>
        <w:t>、</w:t>
      </w:r>
      <w:r>
        <w:rPr>
          <w:rFonts w:hint="eastAsia"/>
        </w:rPr>
        <w:t>供电</w:t>
      </w:r>
      <w:r>
        <w:t>、</w:t>
      </w:r>
      <w:r>
        <w:rPr>
          <w:rFonts w:hint="eastAsia"/>
        </w:rPr>
        <w:t>设备</w:t>
      </w:r>
      <w:r>
        <w:t>、</w:t>
      </w:r>
      <w:r>
        <w:rPr>
          <w:rFonts w:hint="eastAsia"/>
        </w:rPr>
        <w:t>抢修</w:t>
      </w:r>
      <w:r>
        <w:t>，突出救援行动，归为</w:t>
      </w:r>
      <w:r>
        <w:rPr>
          <w:rFonts w:hint="eastAsia"/>
        </w:rPr>
        <w:t>“灾后应急响应与救援”</w:t>
      </w:r>
      <w:r>
        <w:t>主题类别；</w:t>
      </w:r>
      <w:r>
        <w:rPr>
          <w:rFonts w:hint="eastAsia"/>
        </w:rPr>
        <w:t>主题</w:t>
      </w:r>
      <w:r>
        <w:rPr>
          <w:rFonts w:hint="eastAsia"/>
        </w:rPr>
        <w:t>4</w:t>
      </w:r>
      <w:r>
        <w:t>关键词：</w:t>
      </w:r>
      <w:r>
        <w:rPr>
          <w:rFonts w:hint="eastAsia"/>
        </w:rPr>
        <w:t>提供</w:t>
      </w:r>
      <w:r>
        <w:t>、</w:t>
      </w:r>
      <w:r>
        <w:rPr>
          <w:rFonts w:hint="eastAsia"/>
        </w:rPr>
        <w:t>保险</w:t>
      </w:r>
      <w:r>
        <w:t>、</w:t>
      </w:r>
      <w:r>
        <w:rPr>
          <w:rFonts w:hint="eastAsia"/>
        </w:rPr>
        <w:t>企业、政府</w:t>
      </w:r>
      <w:r>
        <w:t>，体现灾后物资支援等重建工作，归为</w:t>
      </w:r>
      <w:r>
        <w:rPr>
          <w:rFonts w:hint="eastAsia"/>
        </w:rPr>
        <w:t>“</w:t>
      </w:r>
      <w:r>
        <w:t>灾后恢复与重建</w:t>
      </w:r>
      <w:r>
        <w:rPr>
          <w:rFonts w:hint="eastAsia"/>
        </w:rPr>
        <w:t>”</w:t>
      </w:r>
      <w:r>
        <w:t>主题类别；</w:t>
      </w:r>
      <w:r>
        <w:rPr>
          <w:rFonts w:hint="eastAsia"/>
        </w:rPr>
        <w:t>主题</w:t>
      </w:r>
      <w:r>
        <w:rPr>
          <w:rFonts w:hint="eastAsia"/>
        </w:rPr>
        <w:t>5</w:t>
      </w:r>
      <w:r>
        <w:t>关键词：</w:t>
      </w:r>
      <w:r>
        <w:rPr>
          <w:rFonts w:hint="eastAsia"/>
        </w:rPr>
        <w:t>防汛</w:t>
      </w:r>
      <w:r>
        <w:t>、</w:t>
      </w:r>
      <w:r>
        <w:rPr>
          <w:rFonts w:hint="eastAsia"/>
        </w:rPr>
        <w:t>救援</w:t>
      </w:r>
      <w:r>
        <w:t>、</w:t>
      </w:r>
      <w:r>
        <w:rPr>
          <w:rFonts w:hint="eastAsia"/>
        </w:rPr>
        <w:t>调度</w:t>
      </w:r>
      <w:r>
        <w:t>、</w:t>
      </w:r>
      <w:r>
        <w:rPr>
          <w:rFonts w:hint="eastAsia"/>
        </w:rPr>
        <w:t>抢险</w:t>
      </w:r>
      <w:r>
        <w:t>，</w:t>
      </w:r>
      <w:r>
        <w:rPr>
          <w:rFonts w:hint="eastAsia"/>
        </w:rPr>
        <w:t>体现防洪救援工作</w:t>
      </w:r>
      <w:r>
        <w:t>，归为</w:t>
      </w:r>
      <w:r>
        <w:rPr>
          <w:rFonts w:hint="eastAsia"/>
        </w:rPr>
        <w:t>“防洪工程管理”</w:t>
      </w:r>
      <w:r>
        <w:t>主体类别；</w:t>
      </w:r>
      <w:r>
        <w:rPr>
          <w:rFonts w:hint="eastAsia"/>
        </w:rPr>
        <w:t>主题</w:t>
      </w:r>
      <w:r>
        <w:rPr>
          <w:rFonts w:hint="eastAsia"/>
        </w:rPr>
        <w:t>6</w:t>
      </w:r>
      <w:r>
        <w:t>关键词：</w:t>
      </w:r>
      <w:r>
        <w:rPr>
          <w:rFonts w:hint="eastAsia"/>
        </w:rPr>
        <w:t>项目</w:t>
      </w:r>
      <w:r>
        <w:t>、</w:t>
      </w:r>
      <w:r>
        <w:rPr>
          <w:rFonts w:hint="eastAsia"/>
        </w:rPr>
        <w:t>创新</w:t>
      </w:r>
      <w:r>
        <w:t>、</w:t>
      </w:r>
      <w:r>
        <w:rPr>
          <w:rFonts w:hint="eastAsia"/>
        </w:rPr>
        <w:t>生态、治理</w:t>
      </w:r>
      <w:r>
        <w:t>，</w:t>
      </w:r>
      <w:r>
        <w:rPr>
          <w:rFonts w:hint="eastAsia"/>
        </w:rPr>
        <w:t>围绕新型技术展开</w:t>
      </w:r>
      <w:r>
        <w:t>，归为</w:t>
      </w:r>
      <w:r>
        <w:rPr>
          <w:rFonts w:hint="eastAsia"/>
        </w:rPr>
        <w:t>“城市防洪技术”</w:t>
      </w:r>
      <w:r>
        <w:t>主题类别。最终得到</w:t>
      </w:r>
      <w:r>
        <w:rPr>
          <w:rFonts w:hint="eastAsia"/>
        </w:rPr>
        <w:t>6</w:t>
      </w:r>
      <w:r>
        <w:t>个城市</w:t>
      </w:r>
      <w:r>
        <w:rPr>
          <w:rFonts w:hint="eastAsia"/>
        </w:rPr>
        <w:t>洪</w:t>
      </w:r>
      <w:r>
        <w:t>涝灾害信息相关的主题类别，如</w:t>
      </w:r>
      <w:r>
        <w:rPr>
          <w:rFonts w:hint="eastAsia"/>
        </w:rPr>
        <w:t>图</w:t>
      </w:r>
      <w:r>
        <w:rPr>
          <w:rFonts w:hint="eastAsia"/>
        </w:rPr>
        <w:t>2-7</w:t>
      </w:r>
      <w:r>
        <w:t>所示</w:t>
      </w:r>
      <w:r>
        <w:rPr>
          <w:rFonts w:hint="eastAsia"/>
        </w:rPr>
        <w:t>。</w:t>
      </w:r>
    </w:p>
    <w:p w14:paraId="15FA9973" w14:textId="77777777" w:rsidR="00060661" w:rsidRDefault="00000000">
      <w:pPr>
        <w:pStyle w:val="a0"/>
        <w:spacing w:beforeLines="50" w:before="163" w:afterLines="50" w:after="163" w:line="360" w:lineRule="auto"/>
        <w:jc w:val="center"/>
      </w:pPr>
      <w:r>
        <w:rPr>
          <w:noProof/>
        </w:rPr>
        <w:drawing>
          <wp:inline distT="0" distB="0" distL="114300" distR="114300" wp14:anchorId="2F9ED1CA" wp14:editId="7AE30147">
            <wp:extent cx="3920490" cy="2582545"/>
            <wp:effectExtent l="0" t="0" r="3810" b="8255"/>
            <wp:docPr id="10"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1"/>
                    <pic:cNvPicPr>
                      <a:picLocks noChangeAspect="1"/>
                    </pic:cNvPicPr>
                  </pic:nvPicPr>
                  <pic:blipFill>
                    <a:blip r:embed="rId85"/>
                    <a:stretch>
                      <a:fillRect/>
                    </a:stretch>
                  </pic:blipFill>
                  <pic:spPr>
                    <a:xfrm>
                      <a:off x="0" y="0"/>
                      <a:ext cx="3920490" cy="2582545"/>
                    </a:xfrm>
                    <a:prstGeom prst="rect">
                      <a:avLst/>
                    </a:prstGeom>
                    <a:noFill/>
                    <a:ln>
                      <a:noFill/>
                    </a:ln>
                  </pic:spPr>
                </pic:pic>
              </a:graphicData>
            </a:graphic>
          </wp:inline>
        </w:drawing>
      </w:r>
    </w:p>
    <w:p w14:paraId="49DD91BD" w14:textId="77777777" w:rsidR="00060661" w:rsidRDefault="00000000">
      <w:pPr>
        <w:pStyle w:val="a4"/>
        <w:spacing w:beforeLines="50" w:before="163" w:afterLines="50" w:after="163" w:line="360" w:lineRule="auto"/>
        <w:jc w:val="center"/>
      </w:pPr>
      <w:r>
        <w:rPr>
          <w:rFonts w:hint="eastAsia"/>
        </w:rPr>
        <w:lastRenderedPageBreak/>
        <w:t>图</w:t>
      </w:r>
      <w:r>
        <w:rPr>
          <w:rFonts w:hint="eastAsia"/>
        </w:rPr>
        <w:t xml:space="preserve">2-7 </w:t>
      </w:r>
      <w:r>
        <w:rPr>
          <w:rFonts w:hint="eastAsia"/>
        </w:rPr>
        <w:t>洪涝灾害主题挖掘</w:t>
      </w:r>
    </w:p>
    <w:p w14:paraId="542CEC01" w14:textId="77777777" w:rsidR="00060661" w:rsidRDefault="00000000">
      <w:pPr>
        <w:pStyle w:val="a4"/>
        <w:spacing w:beforeLines="50" w:before="163" w:afterLines="50" w:after="163" w:line="360" w:lineRule="auto"/>
        <w:ind w:firstLine="474"/>
        <w:jc w:val="left"/>
      </w:pPr>
      <w:r>
        <w:rPr>
          <w:rFonts w:hint="eastAsia"/>
        </w:rPr>
        <w:t>其中，主题</w:t>
      </w:r>
      <w:r>
        <w:rPr>
          <w:rFonts w:hint="eastAsia"/>
        </w:rPr>
        <w:t>1</w:t>
      </w:r>
      <w:r>
        <w:rPr>
          <w:rFonts w:hint="eastAsia"/>
        </w:rPr>
        <w:t>、主题</w:t>
      </w:r>
      <w:r>
        <w:rPr>
          <w:rFonts w:hint="eastAsia"/>
        </w:rPr>
        <w:t>2</w:t>
      </w:r>
      <w:r>
        <w:rPr>
          <w:rFonts w:hint="eastAsia"/>
        </w:rPr>
        <w:t>聚焦了洪涝灾害发生的原因以及可能现象，初步揭示了灾害发生与一些因素之间的关联，为巨灾风险预警做好了基础准备；主题</w:t>
      </w:r>
      <w:r>
        <w:rPr>
          <w:rFonts w:hint="eastAsia"/>
        </w:rPr>
        <w:t>3</w:t>
      </w:r>
      <w:r>
        <w:rPr>
          <w:rFonts w:hint="eastAsia"/>
        </w:rPr>
        <w:t>聚焦在居民</w:t>
      </w:r>
      <w:proofErr w:type="gramStart"/>
      <w:r>
        <w:rPr>
          <w:rFonts w:hint="eastAsia"/>
        </w:rPr>
        <w:t>真实损失</w:t>
      </w:r>
      <w:proofErr w:type="gramEnd"/>
      <w:r>
        <w:rPr>
          <w:rFonts w:hint="eastAsia"/>
        </w:rPr>
        <w:t>层面，主题</w:t>
      </w:r>
      <w:r>
        <w:rPr>
          <w:rFonts w:hint="eastAsia"/>
        </w:rPr>
        <w:t>4</w:t>
      </w:r>
      <w:r>
        <w:rPr>
          <w:rFonts w:hint="eastAsia"/>
        </w:rPr>
        <w:t>聚焦在保险与政策层面的灾后恢复与重建，与巨灾保险赔付内容与响应速度紧密相关；主题</w:t>
      </w:r>
      <w:r>
        <w:rPr>
          <w:rFonts w:hint="eastAsia"/>
        </w:rPr>
        <w:t>5</w:t>
      </w:r>
      <w:r>
        <w:rPr>
          <w:rFonts w:hint="eastAsia"/>
        </w:rPr>
        <w:t>聚焦在救援与物资调配方面，具有一定的指导意义；主题</w:t>
      </w:r>
      <w:r>
        <w:rPr>
          <w:rFonts w:hint="eastAsia"/>
        </w:rPr>
        <w:t>6</w:t>
      </w:r>
      <w:r>
        <w:rPr>
          <w:rFonts w:hint="eastAsia"/>
        </w:rPr>
        <w:t>强调通过创新技术，结合多先进方法，实现整体的防洪减灾。</w:t>
      </w:r>
      <w:r>
        <w:t>通过</w:t>
      </w:r>
      <w:r>
        <w:t>LDA</w:t>
      </w:r>
      <w:r>
        <w:t>主题模型训练所得到的</w:t>
      </w:r>
      <w:r>
        <w:rPr>
          <w:rFonts w:hint="eastAsia"/>
        </w:rPr>
        <w:t>6</w:t>
      </w:r>
      <w:r>
        <w:t>个主题，分别是</w:t>
      </w:r>
      <w:r>
        <w:rPr>
          <w:rFonts w:hint="eastAsia"/>
        </w:rPr>
        <w:t>“</w:t>
      </w:r>
      <w:r>
        <w:t>天气预警</w:t>
      </w:r>
      <w:r>
        <w:rPr>
          <w:rFonts w:hint="eastAsia"/>
        </w:rPr>
        <w:t>”</w:t>
      </w:r>
      <w:r>
        <w:t>、</w:t>
      </w:r>
      <w:r>
        <w:rPr>
          <w:rFonts w:hint="eastAsia"/>
        </w:rPr>
        <w:t>“洪</w:t>
      </w:r>
      <w:r>
        <w:t>涝灾情</w:t>
      </w:r>
      <w:r>
        <w:rPr>
          <w:rFonts w:hint="eastAsia"/>
        </w:rPr>
        <w:t>”</w:t>
      </w:r>
      <w:r>
        <w:t>、</w:t>
      </w:r>
      <w:r>
        <w:rPr>
          <w:rFonts w:hint="eastAsia"/>
        </w:rPr>
        <w:t>“灾后应急响应与救援”</w:t>
      </w:r>
      <w:r>
        <w:t>、</w:t>
      </w:r>
      <w:r>
        <w:rPr>
          <w:rFonts w:hint="eastAsia"/>
        </w:rPr>
        <w:t>“</w:t>
      </w:r>
      <w:r>
        <w:t>灾后恢复与重建</w:t>
      </w:r>
      <w:r>
        <w:rPr>
          <w:rFonts w:hint="eastAsia"/>
        </w:rPr>
        <w:t>”</w:t>
      </w:r>
      <w:r>
        <w:t>、</w:t>
      </w:r>
      <w:r>
        <w:rPr>
          <w:rFonts w:hint="eastAsia"/>
        </w:rPr>
        <w:t>“防洪工程管理”</w:t>
      </w:r>
      <w:r>
        <w:t>、</w:t>
      </w:r>
      <w:r>
        <w:rPr>
          <w:rFonts w:hint="eastAsia"/>
        </w:rPr>
        <w:t>“城市防洪技术”</w:t>
      </w:r>
      <w:r>
        <w:t>。</w:t>
      </w:r>
    </w:p>
    <w:p w14:paraId="5A66D53A" w14:textId="77777777" w:rsidR="00060661" w:rsidRDefault="00000000">
      <w:pPr>
        <w:spacing w:beforeLines="50" w:before="163" w:afterLines="50" w:after="163" w:line="360" w:lineRule="auto"/>
        <w:ind w:firstLine="474"/>
        <w:rPr>
          <w:lang w:bidi="ar"/>
        </w:rPr>
      </w:pPr>
      <w:r>
        <w:rPr>
          <w:lang w:bidi="ar"/>
        </w:rPr>
        <w:t>为直观地展现出</w:t>
      </w:r>
      <w:r>
        <w:rPr>
          <w:rFonts w:hint="eastAsia"/>
          <w:lang w:eastAsia="zh" w:bidi="ar"/>
        </w:rPr>
        <w:t>与洪涝灾害相关的高频词汇</w:t>
      </w:r>
      <w:r>
        <w:rPr>
          <w:lang w:bidi="ar"/>
        </w:rPr>
        <w:t>，本研究通过绘制词云图</w:t>
      </w:r>
      <w:r>
        <w:rPr>
          <w:rFonts w:hint="eastAsia"/>
          <w:lang w:bidi="ar"/>
        </w:rPr>
        <w:t>，主题相关性热力图</w:t>
      </w:r>
      <w:r>
        <w:rPr>
          <w:lang w:bidi="ar"/>
        </w:rPr>
        <w:t>实现特征的可视化。</w:t>
      </w:r>
      <w:r>
        <w:rPr>
          <w:rFonts w:hint="eastAsia"/>
          <w:lang w:eastAsia="zh" w:bidi="ar"/>
        </w:rPr>
        <w:t>将所有高频词汇</w:t>
      </w:r>
      <w:r>
        <w:rPr>
          <w:lang w:bidi="ar"/>
        </w:rPr>
        <w:t>综合在一起生成词云图</w:t>
      </w:r>
      <w:r>
        <w:rPr>
          <w:rFonts w:hint="eastAsia"/>
          <w:lang w:bidi="ar"/>
        </w:rPr>
        <w:t>、主题相关性热力图，</w:t>
      </w:r>
      <w:r>
        <w:rPr>
          <w:lang w:bidi="ar"/>
        </w:rPr>
        <w:t>找寻这些影响因素之间的关系，通过分析</w:t>
      </w:r>
      <w:r>
        <w:rPr>
          <w:rFonts w:hint="eastAsia"/>
          <w:lang w:bidi="ar"/>
        </w:rPr>
        <w:t>词云图</w:t>
      </w:r>
      <w:r>
        <w:rPr>
          <w:lang w:bidi="ar"/>
        </w:rPr>
        <w:t>中的中心</w:t>
      </w:r>
      <w:r>
        <w:rPr>
          <w:rFonts w:hint="eastAsia"/>
          <w:lang w:bidi="ar"/>
        </w:rPr>
        <w:t>词</w:t>
      </w:r>
      <w:r>
        <w:rPr>
          <w:lang w:bidi="ar"/>
        </w:rPr>
        <w:t>，</w:t>
      </w:r>
      <w:r>
        <w:rPr>
          <w:rFonts w:hint="eastAsia"/>
          <w:lang w:bidi="ar"/>
        </w:rPr>
        <w:t>可以</w:t>
      </w:r>
      <w:r>
        <w:rPr>
          <w:lang w:bidi="ar"/>
        </w:rPr>
        <w:t>进一步找寻</w:t>
      </w:r>
      <w:r>
        <w:rPr>
          <w:rFonts w:hint="eastAsia"/>
          <w:lang w:bidi="ar"/>
        </w:rPr>
        <w:t>洪涝灾害</w:t>
      </w:r>
      <w:r>
        <w:rPr>
          <w:lang w:bidi="ar"/>
        </w:rPr>
        <w:t>的特</w:t>
      </w:r>
      <w:r>
        <w:rPr>
          <w:rFonts w:hint="eastAsia"/>
          <w:lang w:bidi="ar"/>
        </w:rPr>
        <w:t>征。</w:t>
      </w:r>
    </w:p>
    <w:p w14:paraId="360EFD5E" w14:textId="77777777" w:rsidR="00060661" w:rsidRDefault="00000000">
      <w:pPr>
        <w:pStyle w:val="3"/>
        <w:spacing w:beforeLines="50" w:before="163" w:afterLines="50" w:after="163" w:line="360" w:lineRule="auto"/>
      </w:pPr>
      <w:bookmarkStart w:id="36" w:name="_Toc211433525"/>
      <w:r>
        <w:rPr>
          <w:rFonts w:hint="eastAsia"/>
        </w:rPr>
        <w:t xml:space="preserve">2.4.2 </w:t>
      </w:r>
      <w:r>
        <w:rPr>
          <w:rFonts w:hint="eastAsia"/>
        </w:rPr>
        <w:t>洪涝诱因：气象、地理与时间因素结合</w:t>
      </w:r>
      <w:bookmarkEnd w:id="36"/>
    </w:p>
    <w:p w14:paraId="781ADD2E" w14:textId="77777777" w:rsidR="00060661" w:rsidRDefault="00000000">
      <w:pPr>
        <w:spacing w:beforeLines="50" w:before="163" w:afterLines="50" w:after="163" w:line="360" w:lineRule="auto"/>
        <w:ind w:firstLineChars="200" w:firstLine="480"/>
        <w:rPr>
          <w:lang w:bidi="ar"/>
        </w:rPr>
      </w:pPr>
      <w:r>
        <w:rPr>
          <w:rFonts w:hint="eastAsia"/>
        </w:rPr>
        <w:t>主题</w:t>
      </w:r>
      <w:r>
        <w:rPr>
          <w:rFonts w:hint="eastAsia"/>
        </w:rPr>
        <w:t>1</w:t>
      </w:r>
      <w:r>
        <w:rPr>
          <w:rFonts w:hint="eastAsia"/>
        </w:rPr>
        <w:t>概括为“天气预警”。该主题</w:t>
      </w:r>
      <w:r>
        <w:rPr>
          <w:lang w:bidi="ar"/>
        </w:rPr>
        <w:t>主要围绕</w:t>
      </w:r>
      <w:r>
        <w:rPr>
          <w:rFonts w:hint="eastAsia"/>
          <w:lang w:bidi="ar"/>
        </w:rPr>
        <w:t>“天气”</w:t>
      </w:r>
      <w:r>
        <w:rPr>
          <w:lang w:bidi="ar"/>
        </w:rPr>
        <w:t>、</w:t>
      </w:r>
      <w:r>
        <w:rPr>
          <w:rFonts w:hint="eastAsia"/>
          <w:lang w:bidi="ar"/>
        </w:rPr>
        <w:t>“气候”</w:t>
      </w:r>
      <w:r>
        <w:rPr>
          <w:lang w:bidi="ar"/>
        </w:rPr>
        <w:t>、</w:t>
      </w:r>
      <w:r>
        <w:rPr>
          <w:rFonts w:hint="eastAsia"/>
          <w:lang w:bidi="ar"/>
        </w:rPr>
        <w:t>“暴雨”</w:t>
      </w:r>
      <w:r>
        <w:rPr>
          <w:lang w:bidi="ar"/>
        </w:rPr>
        <w:t>、</w:t>
      </w:r>
      <w:r>
        <w:rPr>
          <w:rFonts w:hint="eastAsia"/>
          <w:lang w:bidi="ar"/>
        </w:rPr>
        <w:t>“降水”、“台风”、“气温”</w:t>
      </w:r>
      <w:r>
        <w:rPr>
          <w:lang w:bidi="ar"/>
        </w:rPr>
        <w:t>等核心词汇</w:t>
      </w:r>
      <w:r>
        <w:rPr>
          <w:rFonts w:hint="eastAsia"/>
          <w:lang w:bidi="ar"/>
        </w:rPr>
        <w:t>。</w:t>
      </w:r>
    </w:p>
    <w:p w14:paraId="39A42C57" w14:textId="77777777" w:rsidR="00060661" w:rsidRDefault="00000000">
      <w:pPr>
        <w:spacing w:beforeLines="50" w:before="163" w:afterLines="50" w:after="163" w:line="360" w:lineRule="auto"/>
        <w:ind w:firstLineChars="200" w:firstLine="480"/>
        <w:jc w:val="center"/>
      </w:pPr>
      <w:r>
        <w:rPr>
          <w:rFonts w:hint="eastAsia"/>
          <w:noProof/>
        </w:rPr>
        <w:drawing>
          <wp:inline distT="0" distB="0" distL="114300" distR="114300" wp14:anchorId="71B50B42" wp14:editId="497DD697">
            <wp:extent cx="3693795" cy="2770505"/>
            <wp:effectExtent l="0" t="0" r="1905" b="0"/>
            <wp:docPr id="48" name="图片 48" descr="词云图4原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词云图4原图9"/>
                    <pic:cNvPicPr>
                      <a:picLocks noChangeAspect="1"/>
                    </pic:cNvPicPr>
                  </pic:nvPicPr>
                  <pic:blipFill>
                    <a:blip r:embed="rId86"/>
                    <a:stretch>
                      <a:fillRect/>
                    </a:stretch>
                  </pic:blipFill>
                  <pic:spPr>
                    <a:xfrm>
                      <a:off x="0" y="0"/>
                      <a:ext cx="3695838" cy="2772471"/>
                    </a:xfrm>
                    <a:prstGeom prst="rect">
                      <a:avLst/>
                    </a:prstGeom>
                  </pic:spPr>
                </pic:pic>
              </a:graphicData>
            </a:graphic>
          </wp:inline>
        </w:drawing>
      </w:r>
    </w:p>
    <w:p w14:paraId="6A45DE8B" w14:textId="77777777" w:rsidR="00060661" w:rsidRDefault="00000000">
      <w:pPr>
        <w:pStyle w:val="a4"/>
        <w:spacing w:beforeLines="50" w:before="163" w:afterLines="50" w:after="163" w:line="360" w:lineRule="auto"/>
        <w:jc w:val="center"/>
      </w:pPr>
      <w:bookmarkStart w:id="37" w:name="_Ref25524"/>
      <w:r>
        <w:rPr>
          <w:rFonts w:hint="eastAsia"/>
        </w:rPr>
        <w:t>图</w:t>
      </w:r>
      <w:r>
        <w:rPr>
          <w:rFonts w:hint="eastAsia"/>
        </w:rPr>
        <w:t xml:space="preserve">2-8 </w:t>
      </w:r>
      <w:r>
        <w:rPr>
          <w:rFonts w:hint="eastAsia"/>
        </w:rPr>
        <w:t>主题</w:t>
      </w:r>
      <w:r>
        <w:rPr>
          <w:rFonts w:hint="eastAsia"/>
        </w:rPr>
        <w:t>1</w:t>
      </w:r>
      <w:bookmarkEnd w:id="37"/>
      <w:r>
        <w:rPr>
          <w:rFonts w:hint="eastAsia"/>
        </w:rPr>
        <w:t>：天气预警</w:t>
      </w:r>
    </w:p>
    <w:p w14:paraId="15776BA4" w14:textId="77777777" w:rsidR="00060661" w:rsidRDefault="00000000">
      <w:pPr>
        <w:spacing w:beforeLines="50" w:before="163" w:afterLines="50" w:after="163" w:line="360" w:lineRule="auto"/>
        <w:ind w:firstLine="474"/>
      </w:pPr>
      <w:r>
        <w:rPr>
          <w:rFonts w:hint="eastAsia"/>
        </w:rPr>
        <w:lastRenderedPageBreak/>
        <w:t>由图</w:t>
      </w:r>
      <w:r>
        <w:rPr>
          <w:rFonts w:hint="eastAsia"/>
        </w:rPr>
        <w:t>2-8</w:t>
      </w:r>
      <w:r>
        <w:rPr>
          <w:rFonts w:hint="eastAsia"/>
        </w:rPr>
        <w:t>可得：相关报道更加关注极端天气，降雨降水等对该主题的影响。故可知洪涝灾害发生时往往伴随着天气、温度变化以及强降水，台风主导的海平面气压、风速等是其主导因素之一，其成因具有复杂性。</w:t>
      </w:r>
    </w:p>
    <w:p w14:paraId="216930B2" w14:textId="77777777" w:rsidR="00060661" w:rsidRDefault="00000000">
      <w:pPr>
        <w:spacing w:beforeLines="50" w:before="163" w:afterLines="50" w:after="163" w:line="360" w:lineRule="auto"/>
        <w:ind w:firstLine="474"/>
      </w:pPr>
      <w:r>
        <w:rPr>
          <w:rFonts w:hint="eastAsia"/>
        </w:rPr>
        <w:t>主题</w:t>
      </w:r>
      <w:r>
        <w:rPr>
          <w:rFonts w:hint="eastAsia"/>
        </w:rPr>
        <w:t>2</w:t>
      </w:r>
      <w:r>
        <w:rPr>
          <w:rFonts w:hint="eastAsia"/>
        </w:rPr>
        <w:t>概括为“洪涝灾情”。该主题进一步分析了洪涝灾害成因。</w:t>
      </w:r>
    </w:p>
    <w:p w14:paraId="5B7DE664" w14:textId="77777777" w:rsidR="00060661" w:rsidRDefault="00000000">
      <w:pPr>
        <w:spacing w:beforeLines="50" w:before="163" w:afterLines="50" w:after="163" w:line="360" w:lineRule="auto"/>
        <w:ind w:firstLine="474"/>
        <w:jc w:val="center"/>
      </w:pPr>
      <w:r>
        <w:rPr>
          <w:rFonts w:hint="eastAsia"/>
          <w:noProof/>
        </w:rPr>
        <w:drawing>
          <wp:inline distT="0" distB="0" distL="114300" distR="114300" wp14:anchorId="7B9E432E" wp14:editId="0184443C">
            <wp:extent cx="3959860" cy="2969895"/>
            <wp:effectExtent l="0" t="0" r="2540" b="1905"/>
            <wp:docPr id="13" name="图片 13" descr="图13主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13主题2"/>
                    <pic:cNvPicPr>
                      <a:picLocks noChangeAspect="1"/>
                    </pic:cNvPicPr>
                  </pic:nvPicPr>
                  <pic:blipFill>
                    <a:blip r:embed="rId87"/>
                    <a:stretch>
                      <a:fillRect/>
                    </a:stretch>
                  </pic:blipFill>
                  <pic:spPr>
                    <a:xfrm>
                      <a:off x="0" y="0"/>
                      <a:ext cx="3959860" cy="2969895"/>
                    </a:xfrm>
                    <a:prstGeom prst="rect">
                      <a:avLst/>
                    </a:prstGeom>
                  </pic:spPr>
                </pic:pic>
              </a:graphicData>
            </a:graphic>
          </wp:inline>
        </w:drawing>
      </w:r>
    </w:p>
    <w:p w14:paraId="07FC8058" w14:textId="77777777" w:rsidR="00060661" w:rsidRDefault="00000000">
      <w:pPr>
        <w:pStyle w:val="a4"/>
        <w:spacing w:beforeLines="50" w:before="163" w:afterLines="50" w:after="163" w:line="360" w:lineRule="auto"/>
        <w:ind w:firstLine="474"/>
        <w:jc w:val="center"/>
      </w:pPr>
      <w:r>
        <w:rPr>
          <w:rFonts w:hint="eastAsia"/>
        </w:rPr>
        <w:t>图</w:t>
      </w:r>
      <w:r>
        <w:rPr>
          <w:rFonts w:hint="eastAsia"/>
        </w:rPr>
        <w:t xml:space="preserve">2-9 </w:t>
      </w:r>
      <w:r>
        <w:rPr>
          <w:rFonts w:hint="eastAsia"/>
        </w:rPr>
        <w:t>主题</w:t>
      </w:r>
      <w:r>
        <w:rPr>
          <w:rFonts w:hint="eastAsia"/>
        </w:rPr>
        <w:t>2</w:t>
      </w:r>
      <w:r>
        <w:rPr>
          <w:rFonts w:hint="eastAsia"/>
        </w:rPr>
        <w:t>：洪涝灾情</w:t>
      </w:r>
    </w:p>
    <w:p w14:paraId="7CD466AA" w14:textId="77777777" w:rsidR="00060661" w:rsidRDefault="00000000">
      <w:pPr>
        <w:spacing w:beforeLines="50" w:before="163" w:afterLines="50" w:after="163" w:line="360" w:lineRule="auto"/>
        <w:ind w:firstLine="474"/>
        <w:rPr>
          <w:highlight w:val="yellow"/>
        </w:rPr>
      </w:pPr>
      <w:r>
        <w:rPr>
          <w:rFonts w:hint="eastAsia"/>
        </w:rPr>
        <w:t>主题</w:t>
      </w:r>
      <w:r>
        <w:rPr>
          <w:rFonts w:hint="eastAsia"/>
        </w:rPr>
        <w:t>2</w:t>
      </w:r>
      <w:r>
        <w:rPr>
          <w:rFonts w:hint="eastAsia"/>
        </w:rPr>
        <w:t>中提取出的关键词涉及到具体数字和单位，表现出降雨量这一因素对洪涝灾害的重要影响，“重庆”、“四川”、“河流”、“流域”等核心词汇同时强调，不同区域及地形等地理因素一定程度上同样影响洪涝灾害的发生，进一步反映洪涝灾害背后影响因素的复杂性，提高了文章准确性。</w:t>
      </w:r>
    </w:p>
    <w:p w14:paraId="7B737886" w14:textId="77777777" w:rsidR="00060661" w:rsidRDefault="00000000">
      <w:pPr>
        <w:spacing w:beforeLines="50" w:before="163" w:afterLines="50" w:after="163" w:line="360" w:lineRule="auto"/>
        <w:ind w:firstLine="474"/>
      </w:pPr>
      <w:r>
        <w:rPr>
          <w:rFonts w:hint="eastAsia"/>
        </w:rPr>
        <w:t>综上所述，洪涝灾害的成因较为多样复杂，整体可归纳为“自然因素”与“地理因素”。</w:t>
      </w:r>
    </w:p>
    <w:p w14:paraId="17E394C2" w14:textId="493B1245" w:rsidR="00060661" w:rsidRDefault="00000000">
      <w:pPr>
        <w:pStyle w:val="3"/>
        <w:spacing w:beforeLines="50" w:before="163" w:afterLines="50" w:after="163" w:line="360" w:lineRule="auto"/>
      </w:pPr>
      <w:bookmarkStart w:id="38" w:name="_Toc211433526"/>
      <w:r>
        <w:rPr>
          <w:rFonts w:hint="eastAsia"/>
        </w:rPr>
        <w:t xml:space="preserve">2.4.3 </w:t>
      </w:r>
      <w:r>
        <w:rPr>
          <w:rFonts w:hint="eastAsia"/>
        </w:rPr>
        <w:t>保险认知：</w:t>
      </w:r>
      <w:r w:rsidR="008A23D0">
        <w:rPr>
          <w:rFonts w:hint="eastAsia"/>
        </w:rPr>
        <w:t>“</w:t>
      </w:r>
      <w:r>
        <w:rPr>
          <w:rFonts w:hint="eastAsia"/>
        </w:rPr>
        <w:t>多损失</w:t>
      </w:r>
      <w:r w:rsidR="008A23D0">
        <w:rPr>
          <w:rFonts w:hint="eastAsia"/>
        </w:rPr>
        <w:t>”</w:t>
      </w:r>
      <w:r>
        <w:rPr>
          <w:rFonts w:hint="eastAsia"/>
        </w:rPr>
        <w:t>与“少认知”的显著反差</w:t>
      </w:r>
      <w:bookmarkEnd w:id="38"/>
    </w:p>
    <w:p w14:paraId="10CE957F" w14:textId="77777777" w:rsidR="00060661" w:rsidRDefault="00000000">
      <w:pPr>
        <w:spacing w:beforeLines="50" w:before="163" w:afterLines="50" w:after="163" w:line="360" w:lineRule="auto"/>
        <w:ind w:firstLine="474"/>
      </w:pPr>
      <w:r>
        <w:rPr>
          <w:rFonts w:hint="eastAsia"/>
        </w:rPr>
        <w:t>主题</w:t>
      </w:r>
      <w:r>
        <w:rPr>
          <w:rFonts w:hint="eastAsia"/>
        </w:rPr>
        <w:t>3</w:t>
      </w:r>
      <w:r>
        <w:rPr>
          <w:rFonts w:hint="eastAsia"/>
        </w:rPr>
        <w:t>可以概括为“灾后应急响应与救援”。</w:t>
      </w:r>
    </w:p>
    <w:p w14:paraId="6049D365" w14:textId="77777777" w:rsidR="00060661" w:rsidRDefault="00000000">
      <w:pPr>
        <w:spacing w:beforeLines="50" w:before="163" w:afterLines="50" w:after="163" w:line="360" w:lineRule="auto"/>
        <w:ind w:firstLine="474"/>
        <w:jc w:val="center"/>
      </w:pPr>
      <w:r>
        <w:rPr>
          <w:rFonts w:hint="eastAsia"/>
          <w:noProof/>
        </w:rPr>
        <w:lastRenderedPageBreak/>
        <w:drawing>
          <wp:inline distT="0" distB="0" distL="114300" distR="114300" wp14:anchorId="4A3A6379" wp14:editId="3D070335">
            <wp:extent cx="3959860" cy="2969895"/>
            <wp:effectExtent l="0" t="0" r="2540" b="1905"/>
            <wp:docPr id="11" name="图片 11" descr="图14主题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4主题3"/>
                    <pic:cNvPicPr>
                      <a:picLocks noChangeAspect="1"/>
                    </pic:cNvPicPr>
                  </pic:nvPicPr>
                  <pic:blipFill>
                    <a:blip r:embed="rId88"/>
                    <a:stretch>
                      <a:fillRect/>
                    </a:stretch>
                  </pic:blipFill>
                  <pic:spPr>
                    <a:xfrm>
                      <a:off x="0" y="0"/>
                      <a:ext cx="3959860" cy="2969895"/>
                    </a:xfrm>
                    <a:prstGeom prst="rect">
                      <a:avLst/>
                    </a:prstGeom>
                  </pic:spPr>
                </pic:pic>
              </a:graphicData>
            </a:graphic>
          </wp:inline>
        </w:drawing>
      </w:r>
    </w:p>
    <w:p w14:paraId="0B3FB49E" w14:textId="77777777" w:rsidR="00060661" w:rsidRDefault="00000000">
      <w:pPr>
        <w:pStyle w:val="a4"/>
        <w:spacing w:beforeLines="50" w:before="163" w:afterLines="50" w:after="163" w:line="360" w:lineRule="auto"/>
        <w:ind w:firstLine="474"/>
        <w:jc w:val="center"/>
      </w:pPr>
      <w:bookmarkStart w:id="39" w:name="_Ref26974"/>
      <w:r>
        <w:rPr>
          <w:rFonts w:hint="eastAsia"/>
        </w:rPr>
        <w:t>图</w:t>
      </w:r>
      <w:r>
        <w:rPr>
          <w:rFonts w:hint="eastAsia"/>
        </w:rPr>
        <w:t xml:space="preserve">2-10 </w:t>
      </w:r>
      <w:r>
        <w:rPr>
          <w:rFonts w:hint="eastAsia"/>
        </w:rPr>
        <w:t>主题</w:t>
      </w:r>
      <w:r>
        <w:rPr>
          <w:rFonts w:hint="eastAsia"/>
        </w:rPr>
        <w:t>3</w:t>
      </w:r>
      <w:bookmarkEnd w:id="39"/>
      <w:r>
        <w:rPr>
          <w:rFonts w:hint="eastAsia"/>
        </w:rPr>
        <w:t>：灾后应急响应与救援</w:t>
      </w:r>
    </w:p>
    <w:p w14:paraId="2600CC98" w14:textId="77777777" w:rsidR="00060661" w:rsidRDefault="00000000">
      <w:pPr>
        <w:spacing w:beforeLines="50" w:before="163" w:afterLines="50" w:after="163" w:line="360" w:lineRule="auto"/>
        <w:ind w:firstLine="474"/>
      </w:pPr>
      <w:r>
        <w:rPr>
          <w:rFonts w:hint="eastAsia"/>
        </w:rPr>
        <w:t>图</w:t>
      </w:r>
      <w:r>
        <w:rPr>
          <w:rFonts w:hint="eastAsia"/>
        </w:rPr>
        <w:t>2-10</w:t>
      </w:r>
      <w:r>
        <w:rPr>
          <w:rFonts w:hint="eastAsia"/>
        </w:rPr>
        <w:t>主题</w:t>
      </w:r>
      <w:r>
        <w:rPr>
          <w:rFonts w:hint="eastAsia"/>
        </w:rPr>
        <w:t>3</w:t>
      </w:r>
      <w:r>
        <w:rPr>
          <w:rFonts w:hint="eastAsia"/>
          <w:lang w:bidi="ar"/>
        </w:rPr>
        <w:t>涵盖了“灾后”、“公司”、“村民”、“设备”、“抢修”、“道路”等关键词，反映出洪涝</w:t>
      </w:r>
      <w:r>
        <w:rPr>
          <w:lang w:bidi="ar"/>
        </w:rPr>
        <w:t>灾害造成人员伤亡、财产损失，受灾地区损失情况等</w:t>
      </w:r>
      <w:r>
        <w:rPr>
          <w:rFonts w:hint="eastAsia"/>
          <w:lang w:bidi="ar"/>
        </w:rPr>
        <w:t>的经济损失以及</w:t>
      </w:r>
      <w:r>
        <w:rPr>
          <w:lang w:bidi="ar"/>
        </w:rPr>
        <w:t>对交通运输的影响</w:t>
      </w:r>
      <w:r>
        <w:rPr>
          <w:rFonts w:hint="eastAsia"/>
          <w:lang w:bidi="ar"/>
        </w:rPr>
        <w:t>。“电力”、“车辆”、“道路”、“房屋”等核心关键词反映出洪涝灾害破坏力强，其对受灾区域的影响存在于多个方面，在减损与居民利益保障方面存在极大困难。</w:t>
      </w:r>
    </w:p>
    <w:p w14:paraId="07B5A9BB" w14:textId="77777777" w:rsidR="00060661" w:rsidRDefault="00000000">
      <w:pPr>
        <w:spacing w:beforeLines="50" w:before="163" w:afterLines="50" w:after="163" w:line="360" w:lineRule="auto"/>
        <w:ind w:firstLine="474"/>
      </w:pPr>
      <w:r>
        <w:rPr>
          <w:rFonts w:hint="eastAsia"/>
        </w:rPr>
        <w:t>主题</w:t>
      </w:r>
      <w:r>
        <w:rPr>
          <w:rFonts w:hint="eastAsia"/>
        </w:rPr>
        <w:t>4</w:t>
      </w:r>
      <w:r>
        <w:rPr>
          <w:rFonts w:hint="eastAsia"/>
        </w:rPr>
        <w:t>可以概括为“</w:t>
      </w:r>
      <w:r>
        <w:t>灾后恢复与重建</w:t>
      </w:r>
      <w:r>
        <w:rPr>
          <w:rFonts w:hint="eastAsia"/>
        </w:rPr>
        <w:t>”。</w:t>
      </w:r>
    </w:p>
    <w:p w14:paraId="5F3D1B7C" w14:textId="77777777" w:rsidR="00060661" w:rsidRDefault="00000000">
      <w:pPr>
        <w:spacing w:beforeLines="50" w:before="163" w:afterLines="50" w:after="163" w:line="360" w:lineRule="auto"/>
        <w:ind w:firstLine="474"/>
        <w:jc w:val="center"/>
      </w:pPr>
      <w:r>
        <w:rPr>
          <w:rFonts w:hint="eastAsia"/>
          <w:noProof/>
        </w:rPr>
        <w:drawing>
          <wp:inline distT="0" distB="0" distL="114300" distR="114300" wp14:anchorId="5112DCEC" wp14:editId="5BB22D50">
            <wp:extent cx="3959860" cy="2969895"/>
            <wp:effectExtent l="0" t="0" r="2540" b="1905"/>
            <wp:docPr id="14" name="图片 14" descr="图15主题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15主题4"/>
                    <pic:cNvPicPr>
                      <a:picLocks noChangeAspect="1"/>
                    </pic:cNvPicPr>
                  </pic:nvPicPr>
                  <pic:blipFill>
                    <a:blip r:embed="rId89"/>
                    <a:stretch>
                      <a:fillRect/>
                    </a:stretch>
                  </pic:blipFill>
                  <pic:spPr>
                    <a:xfrm>
                      <a:off x="0" y="0"/>
                      <a:ext cx="3959860" cy="2969895"/>
                    </a:xfrm>
                    <a:prstGeom prst="rect">
                      <a:avLst/>
                    </a:prstGeom>
                  </pic:spPr>
                </pic:pic>
              </a:graphicData>
            </a:graphic>
          </wp:inline>
        </w:drawing>
      </w:r>
    </w:p>
    <w:p w14:paraId="465458DC" w14:textId="77777777" w:rsidR="00060661" w:rsidRDefault="00000000">
      <w:pPr>
        <w:pStyle w:val="a4"/>
        <w:spacing w:beforeLines="50" w:before="163" w:afterLines="50" w:after="163" w:line="360" w:lineRule="auto"/>
        <w:ind w:firstLine="474"/>
        <w:jc w:val="center"/>
      </w:pPr>
      <w:bookmarkStart w:id="40" w:name="_Ref27490"/>
      <w:r>
        <w:rPr>
          <w:rFonts w:hint="eastAsia"/>
        </w:rPr>
        <w:lastRenderedPageBreak/>
        <w:t>图</w:t>
      </w:r>
      <w:r>
        <w:rPr>
          <w:rFonts w:hint="eastAsia"/>
        </w:rPr>
        <w:t xml:space="preserve">2-11 </w:t>
      </w:r>
      <w:r>
        <w:rPr>
          <w:rFonts w:hint="eastAsia"/>
        </w:rPr>
        <w:t>主题</w:t>
      </w:r>
      <w:r>
        <w:rPr>
          <w:rFonts w:hint="eastAsia"/>
        </w:rPr>
        <w:t>4</w:t>
      </w:r>
      <w:bookmarkEnd w:id="40"/>
      <w:r>
        <w:rPr>
          <w:rFonts w:hint="eastAsia"/>
        </w:rPr>
        <w:t>：灾后恢复与重建</w:t>
      </w:r>
    </w:p>
    <w:p w14:paraId="2CE1D095" w14:textId="77777777" w:rsidR="00060661" w:rsidRDefault="00000000">
      <w:pPr>
        <w:spacing w:beforeLines="50" w:before="163" w:afterLines="50" w:after="163" w:line="360" w:lineRule="auto"/>
        <w:ind w:firstLine="474"/>
      </w:pPr>
      <w:r>
        <w:rPr>
          <w:rFonts w:hint="eastAsia"/>
        </w:rPr>
        <w:t>图</w:t>
      </w:r>
      <w:r>
        <w:rPr>
          <w:rFonts w:hint="eastAsia"/>
        </w:rPr>
        <w:t>2-11</w:t>
      </w:r>
      <w:r>
        <w:rPr>
          <w:rFonts w:hint="eastAsia"/>
        </w:rPr>
        <w:t>主题</w:t>
      </w:r>
      <w:r>
        <w:rPr>
          <w:rFonts w:hint="eastAsia"/>
        </w:rPr>
        <w:t>4</w:t>
      </w:r>
      <w:r>
        <w:rPr>
          <w:rFonts w:hint="eastAsia"/>
        </w:rPr>
        <w:t>包括“技术”、“提供”、“建立”、“保险”、“企业”、“政府”等关键词，</w:t>
      </w:r>
      <w:r>
        <w:t>聚焦灾后公益援助、基础设施建设，</w:t>
      </w:r>
      <w:r>
        <w:rPr>
          <w:rFonts w:hint="eastAsia"/>
        </w:rPr>
        <w:t>体现风险感知对居民参保的影响，</w:t>
      </w:r>
      <w:r>
        <w:t>呈现灾后有序生活的恢复等。</w:t>
      </w:r>
      <w:r>
        <w:rPr>
          <w:rFonts w:hint="eastAsia"/>
        </w:rPr>
        <w:t>然而，“企业”、“平台”、“政府”等关键词表明，受灾群众对灾后救助与保险具体内容层面不愿提及，其保险主导权在政府与企业手上，大部分群众对保险理赔内容与方式存在认知缺失。</w:t>
      </w:r>
    </w:p>
    <w:p w14:paraId="6E0BA3BE" w14:textId="77777777" w:rsidR="00060661" w:rsidRDefault="00000000">
      <w:pPr>
        <w:spacing w:beforeLines="50" w:before="163" w:afterLines="50" w:after="163" w:line="360" w:lineRule="auto"/>
        <w:ind w:firstLine="474"/>
      </w:pPr>
      <w:r>
        <w:rPr>
          <w:rFonts w:hint="eastAsia"/>
        </w:rPr>
        <w:t>综上所述，洪涝灾害造成居民利益损失复杂多样，且对受灾区域的影响存在多个不同方面。然而，已有巨灾保险缺少统一的标准，居民普及度缺失。因此，洪涝灾害与对应保险整体存在“多损失”与“少认知”特点。</w:t>
      </w:r>
    </w:p>
    <w:p w14:paraId="4F959207" w14:textId="77777777" w:rsidR="00060661" w:rsidRDefault="00000000">
      <w:pPr>
        <w:pStyle w:val="3"/>
        <w:spacing w:beforeLines="50" w:before="163" w:afterLines="50" w:after="163" w:line="360" w:lineRule="auto"/>
      </w:pPr>
      <w:bookmarkStart w:id="41" w:name="_Toc211433527"/>
      <w:r>
        <w:rPr>
          <w:rFonts w:hint="eastAsia"/>
        </w:rPr>
        <w:t xml:space="preserve">2.4.4 </w:t>
      </w:r>
      <w:r>
        <w:rPr>
          <w:rFonts w:hint="eastAsia"/>
        </w:rPr>
        <w:t>救灾减损：动态需求与新式约束</w:t>
      </w:r>
      <w:bookmarkEnd w:id="41"/>
    </w:p>
    <w:p w14:paraId="381006DC" w14:textId="77777777" w:rsidR="00060661" w:rsidRDefault="00000000">
      <w:pPr>
        <w:spacing w:beforeLines="50" w:before="163" w:afterLines="50" w:after="163" w:line="360" w:lineRule="auto"/>
        <w:ind w:firstLineChars="200" w:firstLine="480"/>
      </w:pPr>
      <w:r>
        <w:rPr>
          <w:rFonts w:hint="eastAsia"/>
        </w:rPr>
        <w:t>主题</w:t>
      </w:r>
      <w:r>
        <w:rPr>
          <w:rFonts w:hint="eastAsia"/>
        </w:rPr>
        <w:t>5</w:t>
      </w:r>
      <w:r>
        <w:rPr>
          <w:rFonts w:hint="eastAsia"/>
        </w:rPr>
        <w:t>关键词为“防洪工程管理”。该主题涉及了汛前防洪调度，堤防巡查等报道，关注点集中在“防汛”、“救援”、“调度”等词汇。</w:t>
      </w:r>
    </w:p>
    <w:p w14:paraId="59E40A79" w14:textId="77777777" w:rsidR="00060661" w:rsidRDefault="00000000">
      <w:pPr>
        <w:spacing w:beforeLines="50" w:before="163" w:afterLines="50" w:after="163" w:line="360" w:lineRule="auto"/>
        <w:jc w:val="center"/>
      </w:pPr>
      <w:r>
        <w:rPr>
          <w:rFonts w:hint="eastAsia"/>
          <w:noProof/>
        </w:rPr>
        <w:drawing>
          <wp:inline distT="0" distB="0" distL="114300" distR="114300" wp14:anchorId="5D813F43" wp14:editId="4264C814">
            <wp:extent cx="3959860" cy="2969895"/>
            <wp:effectExtent l="0" t="0" r="2540" b="1905"/>
            <wp:docPr id="15" name="图片 15" descr="图16主题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16主题5"/>
                    <pic:cNvPicPr>
                      <a:picLocks noChangeAspect="1"/>
                    </pic:cNvPicPr>
                  </pic:nvPicPr>
                  <pic:blipFill>
                    <a:blip r:embed="rId90"/>
                    <a:stretch>
                      <a:fillRect/>
                    </a:stretch>
                  </pic:blipFill>
                  <pic:spPr>
                    <a:xfrm>
                      <a:off x="0" y="0"/>
                      <a:ext cx="3959860" cy="2969895"/>
                    </a:xfrm>
                    <a:prstGeom prst="rect">
                      <a:avLst/>
                    </a:prstGeom>
                  </pic:spPr>
                </pic:pic>
              </a:graphicData>
            </a:graphic>
          </wp:inline>
        </w:drawing>
      </w:r>
    </w:p>
    <w:p w14:paraId="1C72BB05" w14:textId="77777777" w:rsidR="00060661" w:rsidRDefault="00000000">
      <w:pPr>
        <w:pStyle w:val="a4"/>
        <w:spacing w:beforeLines="50" w:before="163" w:afterLines="50" w:after="163" w:line="360" w:lineRule="auto"/>
        <w:jc w:val="center"/>
      </w:pPr>
      <w:bookmarkStart w:id="42" w:name="_Ref28898"/>
      <w:r>
        <w:rPr>
          <w:rFonts w:hint="eastAsia"/>
        </w:rPr>
        <w:t>图</w:t>
      </w:r>
      <w:r>
        <w:rPr>
          <w:rFonts w:hint="eastAsia"/>
        </w:rPr>
        <w:t xml:space="preserve">2-12 </w:t>
      </w:r>
      <w:r>
        <w:rPr>
          <w:rFonts w:hint="eastAsia"/>
        </w:rPr>
        <w:t>主题</w:t>
      </w:r>
      <w:r>
        <w:rPr>
          <w:rFonts w:hint="eastAsia"/>
        </w:rPr>
        <w:t>5</w:t>
      </w:r>
      <w:bookmarkEnd w:id="42"/>
      <w:r>
        <w:rPr>
          <w:rFonts w:hint="eastAsia"/>
        </w:rPr>
        <w:t>：防洪工程管理</w:t>
      </w:r>
    </w:p>
    <w:p w14:paraId="787D7A57" w14:textId="77777777" w:rsidR="00060661" w:rsidRDefault="00000000">
      <w:pPr>
        <w:spacing w:beforeLines="50" w:before="163" w:afterLines="50" w:after="163" w:line="360" w:lineRule="auto"/>
        <w:ind w:firstLineChars="200" w:firstLine="480"/>
      </w:pPr>
      <w:r>
        <w:rPr>
          <w:rFonts w:hint="eastAsia"/>
        </w:rPr>
        <w:t>图</w:t>
      </w:r>
      <w:r>
        <w:rPr>
          <w:rFonts w:hint="eastAsia"/>
        </w:rPr>
        <w:t>2-12</w:t>
      </w:r>
      <w:r>
        <w:rPr>
          <w:rFonts w:hint="eastAsia"/>
        </w:rPr>
        <w:t>主题</w:t>
      </w:r>
      <w:r>
        <w:rPr>
          <w:rFonts w:hint="eastAsia"/>
        </w:rPr>
        <w:t>5</w:t>
      </w:r>
      <w:r>
        <w:rPr>
          <w:rFonts w:hint="eastAsia"/>
        </w:rPr>
        <w:t>体现政府主导的工程性措施是防洪核心，投入力度最大。为解决工程全周期管理漏洞，要从汛前加固延伸至日常维护，建立全流程透明化制度、建立工程健康档案，避免重建设轻管理。“食品”、“饮用水”、“物资”、</w:t>
      </w:r>
      <w:r>
        <w:rPr>
          <w:rFonts w:hint="eastAsia"/>
        </w:rPr>
        <w:lastRenderedPageBreak/>
        <w:t>“供电”、“照明”、“药品”、“救生衣”等</w:t>
      </w:r>
      <w:proofErr w:type="gramStart"/>
      <w:r>
        <w:rPr>
          <w:rFonts w:hint="eastAsia"/>
        </w:rPr>
        <w:t>词体现</w:t>
      </w:r>
      <w:proofErr w:type="gramEnd"/>
      <w:r>
        <w:rPr>
          <w:rFonts w:hint="eastAsia"/>
        </w:rPr>
        <w:t>受灾区域的多物资需求，“应急响应”、“搜救”、“防御”等</w:t>
      </w:r>
      <w:proofErr w:type="gramStart"/>
      <w:r>
        <w:rPr>
          <w:rFonts w:hint="eastAsia"/>
        </w:rPr>
        <w:t>词体现</w:t>
      </w:r>
      <w:proofErr w:type="gramEnd"/>
      <w:r>
        <w:rPr>
          <w:rFonts w:hint="eastAsia"/>
        </w:rPr>
        <w:t>物资调配的紧急性，“转移”、“通信”、“调度”等</w:t>
      </w:r>
      <w:proofErr w:type="gramStart"/>
      <w:r>
        <w:rPr>
          <w:rFonts w:hint="eastAsia"/>
        </w:rPr>
        <w:t>词体现</w:t>
      </w:r>
      <w:proofErr w:type="gramEnd"/>
      <w:r>
        <w:rPr>
          <w:rFonts w:hint="eastAsia"/>
        </w:rPr>
        <w:t>多区域协同救援与物资调度的重要性，“泥石流”、“强降雨”、“地质灾害”等</w:t>
      </w:r>
      <w:proofErr w:type="gramStart"/>
      <w:r>
        <w:rPr>
          <w:rFonts w:hint="eastAsia"/>
        </w:rPr>
        <w:t>词体现</w:t>
      </w:r>
      <w:proofErr w:type="gramEnd"/>
      <w:r>
        <w:rPr>
          <w:rFonts w:hint="eastAsia"/>
        </w:rPr>
        <w:t>洪涝灾害并发灾害的多变性。</w:t>
      </w:r>
    </w:p>
    <w:p w14:paraId="00CB5F69" w14:textId="77777777" w:rsidR="00060661" w:rsidRDefault="00000000">
      <w:pPr>
        <w:spacing w:beforeLines="50" w:before="163" w:afterLines="50" w:after="163" w:line="360" w:lineRule="auto"/>
        <w:ind w:firstLineChars="200" w:firstLine="480"/>
      </w:pPr>
      <w:r>
        <w:rPr>
          <w:rFonts w:hint="eastAsia"/>
        </w:rPr>
        <w:t>综上所述，洪涝灾害受灾区域具有外界环境多变特点，且受灾群众与救灾人员物资需求多样紧急，且多区域间虽存在距离、物资分配、政策等上的不同，但其间的协同救灾必不可少，路径优化建模存在复杂的新式约束。</w:t>
      </w:r>
    </w:p>
    <w:p w14:paraId="1517DFBE" w14:textId="77777777" w:rsidR="00060661" w:rsidRDefault="00000000">
      <w:pPr>
        <w:pStyle w:val="3"/>
        <w:spacing w:beforeLines="50" w:before="163" w:afterLines="50" w:after="163" w:line="360" w:lineRule="auto"/>
      </w:pPr>
      <w:bookmarkStart w:id="43" w:name="_Toc211433528"/>
      <w:r>
        <w:rPr>
          <w:rFonts w:hint="eastAsia"/>
        </w:rPr>
        <w:t xml:space="preserve">2.4.5 </w:t>
      </w:r>
      <w:r>
        <w:rPr>
          <w:rFonts w:hint="eastAsia"/>
        </w:rPr>
        <w:t>新式技术：精准预判与迅速响应</w:t>
      </w:r>
      <w:bookmarkEnd w:id="43"/>
    </w:p>
    <w:p w14:paraId="4FEF3006" w14:textId="77777777" w:rsidR="00060661" w:rsidRDefault="00000000">
      <w:pPr>
        <w:spacing w:beforeLines="50" w:before="163" w:afterLines="50" w:after="163" w:line="360" w:lineRule="auto"/>
        <w:ind w:firstLineChars="200" w:firstLine="480"/>
      </w:pPr>
      <w:r>
        <w:rPr>
          <w:rFonts w:hint="eastAsia"/>
        </w:rPr>
        <w:t>主题</w:t>
      </w:r>
      <w:r>
        <w:rPr>
          <w:rFonts w:hint="eastAsia"/>
        </w:rPr>
        <w:t>6</w:t>
      </w:r>
      <w:r>
        <w:rPr>
          <w:rFonts w:hint="eastAsia"/>
        </w:rPr>
        <w:t>可以概括为“城市防洪技术”，体现城市多种应对洪涝灾害方案。</w:t>
      </w:r>
    </w:p>
    <w:p w14:paraId="26123DC5" w14:textId="77777777" w:rsidR="00060661" w:rsidRDefault="00000000">
      <w:pPr>
        <w:spacing w:beforeLines="50" w:before="163" w:afterLines="50" w:after="163" w:line="360" w:lineRule="auto"/>
        <w:jc w:val="center"/>
      </w:pPr>
      <w:r>
        <w:rPr>
          <w:rFonts w:hint="eastAsia"/>
          <w:noProof/>
        </w:rPr>
        <w:drawing>
          <wp:inline distT="0" distB="0" distL="114300" distR="114300" wp14:anchorId="2F5C7FD5" wp14:editId="0AA0DCAF">
            <wp:extent cx="3959860" cy="2969895"/>
            <wp:effectExtent l="0" t="0" r="2540" b="1905"/>
            <wp:docPr id="12" name="图片 12" descr="图17主题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7主题6"/>
                    <pic:cNvPicPr>
                      <a:picLocks noChangeAspect="1"/>
                    </pic:cNvPicPr>
                  </pic:nvPicPr>
                  <pic:blipFill>
                    <a:blip r:embed="rId91"/>
                    <a:stretch>
                      <a:fillRect/>
                    </a:stretch>
                  </pic:blipFill>
                  <pic:spPr>
                    <a:xfrm>
                      <a:off x="0" y="0"/>
                      <a:ext cx="3959860" cy="2969895"/>
                    </a:xfrm>
                    <a:prstGeom prst="rect">
                      <a:avLst/>
                    </a:prstGeom>
                  </pic:spPr>
                </pic:pic>
              </a:graphicData>
            </a:graphic>
          </wp:inline>
        </w:drawing>
      </w:r>
    </w:p>
    <w:p w14:paraId="24D879CC" w14:textId="77777777" w:rsidR="00060661" w:rsidRDefault="00000000">
      <w:pPr>
        <w:pStyle w:val="a4"/>
        <w:spacing w:beforeLines="50" w:before="163" w:afterLines="50" w:after="163" w:line="360" w:lineRule="auto"/>
        <w:jc w:val="center"/>
      </w:pPr>
      <w:bookmarkStart w:id="44" w:name="_Ref30984"/>
      <w:r>
        <w:rPr>
          <w:rFonts w:hint="eastAsia"/>
        </w:rPr>
        <w:t>图</w:t>
      </w:r>
      <w:r>
        <w:rPr>
          <w:rFonts w:hint="eastAsia"/>
        </w:rPr>
        <w:t xml:space="preserve">2-13 </w:t>
      </w:r>
      <w:r>
        <w:rPr>
          <w:rFonts w:hint="eastAsia"/>
        </w:rPr>
        <w:t>主题</w:t>
      </w:r>
      <w:r>
        <w:rPr>
          <w:rFonts w:hint="eastAsia"/>
        </w:rPr>
        <w:t>6</w:t>
      </w:r>
      <w:bookmarkEnd w:id="44"/>
      <w:r>
        <w:rPr>
          <w:rFonts w:hint="eastAsia"/>
        </w:rPr>
        <w:t>：城市防洪技术</w:t>
      </w:r>
    </w:p>
    <w:p w14:paraId="1FC548AD" w14:textId="77777777" w:rsidR="00060661" w:rsidRDefault="00000000">
      <w:pPr>
        <w:spacing w:beforeLines="50" w:before="163" w:afterLines="50" w:after="163" w:line="360" w:lineRule="auto"/>
        <w:ind w:firstLineChars="200" w:firstLine="480"/>
        <w:jc w:val="left"/>
      </w:pPr>
      <w:r>
        <w:rPr>
          <w:rFonts w:hint="eastAsia"/>
        </w:rPr>
        <w:t>图</w:t>
      </w:r>
      <w:r>
        <w:rPr>
          <w:rFonts w:hint="eastAsia"/>
        </w:rPr>
        <w:t>2-13</w:t>
      </w:r>
      <w:r>
        <w:rPr>
          <w:rFonts w:hint="eastAsia"/>
        </w:rPr>
        <w:t>主题</w:t>
      </w:r>
      <w:r>
        <w:rPr>
          <w:rFonts w:hint="eastAsia"/>
        </w:rPr>
        <w:t>6</w:t>
      </w:r>
      <w:r>
        <w:rPr>
          <w:rFonts w:hint="eastAsia"/>
        </w:rPr>
        <w:t>聚焦于“生态”、“项目”、“创新”、“治理”、“产业”、“环境”等关键词，反映出城市防洪采用新型智能绿色技术，智慧化、海绵城市等技术推动城市韧性提升，推广城市内涝预测模型、物联网水位监测，提升灾害预判精准度与响应速度。</w:t>
      </w:r>
    </w:p>
    <w:p w14:paraId="6E81C5D9" w14:textId="77777777" w:rsidR="00060661" w:rsidRDefault="00000000">
      <w:pPr>
        <w:spacing w:beforeLines="50" w:before="163" w:afterLines="50" w:after="163" w:line="360" w:lineRule="auto"/>
        <w:ind w:firstLineChars="200" w:firstLine="480"/>
        <w:jc w:val="left"/>
      </w:pPr>
      <w:r>
        <w:rPr>
          <w:rFonts w:hint="eastAsia"/>
        </w:rPr>
        <w:t>为顺应当前城市发展，本文将创建基于多模态的巨灾预警及减损服务一体化智能平台，从而实现精准预判与迅速响应的一体化服务。</w:t>
      </w:r>
    </w:p>
    <w:p w14:paraId="03900E19" w14:textId="77777777" w:rsidR="00060661" w:rsidRDefault="00060661">
      <w:pPr>
        <w:spacing w:beforeLines="50" w:before="163" w:afterLines="50" w:after="163" w:line="360" w:lineRule="auto"/>
        <w:ind w:firstLineChars="200" w:firstLine="480"/>
        <w:jc w:val="left"/>
      </w:pPr>
    </w:p>
    <w:p w14:paraId="487976BA" w14:textId="77777777" w:rsidR="00060661" w:rsidRDefault="00000000">
      <w:pPr>
        <w:pStyle w:val="3"/>
        <w:spacing w:beforeLines="50" w:before="163" w:afterLines="50" w:after="163" w:line="360" w:lineRule="auto"/>
      </w:pPr>
      <w:bookmarkStart w:id="45" w:name="_Toc211433529"/>
      <w:r>
        <w:rPr>
          <w:rFonts w:hint="eastAsia"/>
        </w:rPr>
        <w:t xml:space="preserve">2.4.6 </w:t>
      </w:r>
      <w:r>
        <w:rPr>
          <w:rFonts w:hint="eastAsia"/>
        </w:rPr>
        <w:t>相关性分析</w:t>
      </w:r>
      <w:bookmarkEnd w:id="45"/>
    </w:p>
    <w:p w14:paraId="76CC8666" w14:textId="77777777" w:rsidR="00060661" w:rsidRDefault="00000000">
      <w:pPr>
        <w:spacing w:beforeLines="50" w:before="163" w:afterLines="50" w:after="163" w:line="360" w:lineRule="auto"/>
        <w:ind w:firstLine="474"/>
      </w:pPr>
      <w:r>
        <w:rPr>
          <w:rFonts w:hint="eastAsia"/>
        </w:rPr>
        <w:t>通过计算主体间相关性，构建相似性矩阵，并最终进行其可视化，得到的上述</w:t>
      </w:r>
      <w:r>
        <w:t>6</w:t>
      </w:r>
      <w:r>
        <w:t>个主题的相关性热力</w:t>
      </w:r>
      <w:r>
        <w:rPr>
          <w:rFonts w:hint="eastAsia"/>
        </w:rPr>
        <w:t>图如图</w:t>
      </w:r>
      <w:r>
        <w:rPr>
          <w:rFonts w:hint="eastAsia"/>
        </w:rPr>
        <w:t>2-14</w:t>
      </w:r>
      <w:r>
        <w:rPr>
          <w:rFonts w:hint="eastAsia"/>
        </w:rPr>
        <w:t>所</w:t>
      </w:r>
      <w:r>
        <w:t>示</w:t>
      </w:r>
      <w:r>
        <w:rPr>
          <w:rFonts w:hint="eastAsia"/>
        </w:rPr>
        <w:t>。</w:t>
      </w:r>
    </w:p>
    <w:p w14:paraId="1F4CE62D" w14:textId="77777777" w:rsidR="00060661" w:rsidRDefault="00000000">
      <w:pPr>
        <w:spacing w:beforeLines="50" w:before="163" w:afterLines="50" w:after="163" w:line="360" w:lineRule="auto"/>
        <w:jc w:val="center"/>
      </w:pPr>
      <w:r>
        <w:rPr>
          <w:rFonts w:hint="eastAsia"/>
          <w:noProof/>
        </w:rPr>
        <w:drawing>
          <wp:inline distT="0" distB="0" distL="114300" distR="114300" wp14:anchorId="583ED1EE" wp14:editId="7D0885AD">
            <wp:extent cx="3602990" cy="3089275"/>
            <wp:effectExtent l="0" t="0" r="0" b="0"/>
            <wp:docPr id="16" name="图片 16" descr="872d00ac47a59b61beddaf2747e2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72d00ac47a59b61beddaf2747e2a97"/>
                    <pic:cNvPicPr>
                      <a:picLocks noChangeAspect="1"/>
                    </pic:cNvPicPr>
                  </pic:nvPicPr>
                  <pic:blipFill>
                    <a:blip r:embed="rId92"/>
                    <a:stretch>
                      <a:fillRect/>
                    </a:stretch>
                  </pic:blipFill>
                  <pic:spPr>
                    <a:xfrm>
                      <a:off x="0" y="0"/>
                      <a:ext cx="3606818" cy="3092790"/>
                    </a:xfrm>
                    <a:prstGeom prst="rect">
                      <a:avLst/>
                    </a:prstGeom>
                  </pic:spPr>
                </pic:pic>
              </a:graphicData>
            </a:graphic>
          </wp:inline>
        </w:drawing>
      </w:r>
    </w:p>
    <w:p w14:paraId="64270E35" w14:textId="77777777" w:rsidR="00060661" w:rsidRDefault="00000000">
      <w:pPr>
        <w:pStyle w:val="a4"/>
        <w:spacing w:beforeLines="50" w:before="163" w:afterLines="50" w:after="163" w:line="360" w:lineRule="auto"/>
        <w:jc w:val="center"/>
      </w:pPr>
      <w:bookmarkStart w:id="46" w:name="_Ref31680"/>
      <w:r>
        <w:rPr>
          <w:rFonts w:hint="eastAsia"/>
        </w:rPr>
        <w:t>图</w:t>
      </w:r>
      <w:r>
        <w:rPr>
          <w:rFonts w:hint="eastAsia"/>
        </w:rPr>
        <w:t xml:space="preserve">2-14 </w:t>
      </w:r>
      <w:r>
        <w:rPr>
          <w:rFonts w:hint="eastAsia"/>
        </w:rPr>
        <w:t>主题相关性热力图</w:t>
      </w:r>
      <w:bookmarkEnd w:id="46"/>
    </w:p>
    <w:p w14:paraId="4958FA7E" w14:textId="77777777" w:rsidR="00060661" w:rsidRDefault="00000000">
      <w:pPr>
        <w:pStyle w:val="a4"/>
        <w:spacing w:beforeLines="50" w:before="163" w:afterLines="50" w:after="163" w:line="360" w:lineRule="auto"/>
        <w:ind w:firstLineChars="200" w:firstLine="480"/>
        <w:jc w:val="left"/>
      </w:pPr>
      <w:r>
        <w:t>防洪工程管理作为汛前工作与其</w:t>
      </w:r>
      <w:proofErr w:type="gramStart"/>
      <w:r>
        <w:t>他主题</w:t>
      </w:r>
      <w:proofErr w:type="gramEnd"/>
      <w:r>
        <w:t>相关性较小，但防洪工程质量会影响洪涝灾害对受灾地区的损失程度；天气预警主题与洪涝灾情主题关联密切，二者存在诸多重叠关键词，说明天气、温度、降水量等气象数据是洪涝灾害的重要成因；灾后应急响应与救援、灾后恢复与重建、城市防洪技术三个主题相关性较大，均涉及汛后救援阶段，仅侧重方向不同</w:t>
      </w:r>
      <w:r>
        <w:rPr>
          <w:rFonts w:hint="eastAsia"/>
        </w:rPr>
        <w:t>——</w:t>
      </w:r>
      <w:r>
        <w:t>灾后应急响应与救援侧重灾后抢救行动，灾后恢复与重建侧重重建规划，城市防洪技术侧重经验总结及创新</w:t>
      </w:r>
      <w:r>
        <w:rPr>
          <w:rFonts w:hint="eastAsia"/>
        </w:rPr>
        <w:t>。</w:t>
      </w:r>
    </w:p>
    <w:p w14:paraId="758E9B8C" w14:textId="77777777" w:rsidR="00060661" w:rsidRDefault="00000000">
      <w:pPr>
        <w:pStyle w:val="2"/>
        <w:spacing w:beforeLines="50" w:before="163" w:afterLines="50" w:after="163" w:line="360" w:lineRule="auto"/>
      </w:pPr>
      <w:bookmarkStart w:id="47" w:name="_Toc211433530"/>
      <w:r>
        <w:rPr>
          <w:rFonts w:hint="eastAsia"/>
        </w:rPr>
        <w:t xml:space="preserve">2.5 </w:t>
      </w:r>
      <w:r>
        <w:rPr>
          <w:rFonts w:hint="eastAsia"/>
        </w:rPr>
        <w:t>本章小结</w:t>
      </w:r>
      <w:bookmarkEnd w:id="47"/>
    </w:p>
    <w:p w14:paraId="7AF239A6" w14:textId="77777777" w:rsidR="00060661" w:rsidRDefault="00000000">
      <w:pPr>
        <w:pStyle w:val="acbfdd8b-e11b-4d36-88ff-6049b138f862"/>
        <w:spacing w:beforeLines="50" w:before="163" w:afterLines="50" w:after="163" w:line="360" w:lineRule="auto"/>
        <w:ind w:firstLineChars="200" w:firstLine="480"/>
        <w:rPr>
          <w:rFonts w:ascii="Times New Roman" w:eastAsia="宋体" w:hAnsi="Times New Roman"/>
          <w:color w:val="auto"/>
          <w:sz w:val="24"/>
        </w:rPr>
      </w:pPr>
      <w:r>
        <w:rPr>
          <w:rFonts w:ascii="Times New Roman" w:eastAsia="宋体" w:hAnsi="Times New Roman" w:hint="eastAsia"/>
          <w:color w:val="auto"/>
          <w:sz w:val="24"/>
        </w:rPr>
        <w:t>本研究基于语义分析，首先在爬</w:t>
      </w:r>
      <w:proofErr w:type="gramStart"/>
      <w:r>
        <w:rPr>
          <w:rFonts w:ascii="Times New Roman" w:eastAsia="宋体" w:hAnsi="Times New Roman"/>
          <w:color w:val="auto"/>
          <w:sz w:val="24"/>
        </w:rPr>
        <w:t>取</w:t>
      </w:r>
      <w:r>
        <w:rPr>
          <w:rFonts w:ascii="Times New Roman" w:eastAsia="宋体" w:hAnsi="Times New Roman" w:hint="eastAsia"/>
          <w:color w:val="auto"/>
          <w:sz w:val="24"/>
        </w:rPr>
        <w:t>大量</w:t>
      </w:r>
      <w:proofErr w:type="gramEnd"/>
      <w:r>
        <w:rPr>
          <w:rFonts w:ascii="Times New Roman" w:eastAsia="宋体" w:hAnsi="Times New Roman"/>
          <w:color w:val="auto"/>
          <w:sz w:val="24"/>
        </w:rPr>
        <w:t>具有时效性和权威性的灾害新闻文本数据</w:t>
      </w:r>
      <w:r>
        <w:rPr>
          <w:rFonts w:ascii="Times New Roman" w:eastAsia="宋体" w:hAnsi="Times New Roman" w:hint="eastAsia"/>
          <w:color w:val="auto"/>
          <w:sz w:val="24"/>
        </w:rPr>
        <w:t>的基础上，初步基于多源数据分析，选取单一的“洪涝灾害”进行重点研究。多</w:t>
      </w:r>
      <w:proofErr w:type="gramStart"/>
      <w:r>
        <w:rPr>
          <w:rFonts w:ascii="Times New Roman" w:eastAsia="宋体" w:hAnsi="Times New Roman" w:hint="eastAsia"/>
          <w:color w:val="auto"/>
          <w:sz w:val="24"/>
        </w:rPr>
        <w:t>源数据</w:t>
      </w:r>
      <w:proofErr w:type="gramEnd"/>
      <w:r>
        <w:rPr>
          <w:rFonts w:ascii="Times New Roman" w:eastAsia="宋体" w:hAnsi="Times New Roman" w:hint="eastAsia"/>
          <w:color w:val="auto"/>
          <w:sz w:val="24"/>
        </w:rPr>
        <w:t>经过预处理后通过</w:t>
      </w:r>
      <w:r>
        <w:rPr>
          <w:rFonts w:ascii="Times New Roman" w:eastAsia="宋体" w:hAnsi="Times New Roman" w:hint="eastAsia"/>
          <w:color w:val="auto"/>
          <w:sz w:val="24"/>
        </w:rPr>
        <w:t>LDA</w:t>
      </w:r>
      <w:r>
        <w:rPr>
          <w:rFonts w:ascii="Times New Roman" w:eastAsia="宋体" w:hAnsi="Times New Roman" w:hint="eastAsia"/>
          <w:color w:val="auto"/>
          <w:sz w:val="24"/>
        </w:rPr>
        <w:t>模型分析总结出</w:t>
      </w:r>
      <w:r>
        <w:rPr>
          <w:rFonts w:ascii="Times New Roman" w:eastAsia="宋体" w:hAnsi="Times New Roman"/>
          <w:color w:val="auto"/>
          <w:sz w:val="24"/>
        </w:rPr>
        <w:t>6</w:t>
      </w:r>
      <w:r>
        <w:rPr>
          <w:rFonts w:ascii="Times New Roman" w:eastAsia="宋体" w:hAnsi="Times New Roman" w:hint="eastAsia"/>
          <w:color w:val="auto"/>
          <w:sz w:val="24"/>
        </w:rPr>
        <w:t>个主题，最终对各个</w:t>
      </w:r>
      <w:r>
        <w:rPr>
          <w:rFonts w:ascii="Times New Roman" w:eastAsia="宋体" w:hAnsi="Times New Roman" w:hint="eastAsia"/>
          <w:color w:val="auto"/>
          <w:sz w:val="24"/>
        </w:rPr>
        <w:lastRenderedPageBreak/>
        <w:t>主题进行深入剖析和相关性分析，</w:t>
      </w:r>
      <w:r>
        <w:rPr>
          <w:rFonts w:ascii="Times New Roman" w:eastAsia="宋体" w:hAnsi="Times New Roman"/>
          <w:color w:val="auto"/>
          <w:sz w:val="24"/>
        </w:rPr>
        <w:t>揭示</w:t>
      </w:r>
      <w:r>
        <w:rPr>
          <w:rFonts w:ascii="Times New Roman" w:eastAsia="宋体" w:hAnsi="Times New Roman" w:hint="eastAsia"/>
          <w:color w:val="auto"/>
          <w:sz w:val="24"/>
        </w:rPr>
        <w:t>了</w:t>
      </w:r>
      <w:r>
        <w:rPr>
          <w:rFonts w:ascii="Times New Roman" w:eastAsia="宋体" w:hAnsi="Times New Roman"/>
          <w:color w:val="auto"/>
          <w:sz w:val="24"/>
        </w:rPr>
        <w:t>灾害新闻文本的主题结构和内容分布规律</w:t>
      </w:r>
      <w:r>
        <w:rPr>
          <w:rFonts w:ascii="Times New Roman" w:eastAsia="宋体" w:hAnsi="Times New Roman" w:hint="eastAsia"/>
          <w:color w:val="auto"/>
          <w:sz w:val="24"/>
        </w:rPr>
        <w:t>，但同时发现对于保险与救助的具体内容并未提及。对于“空白领域”的发现，本研究将以“风险预测”、“保险减灾”、“调配救灾”为主题展开研究。</w:t>
      </w:r>
    </w:p>
    <w:bookmarkEnd w:id="18"/>
    <w:p w14:paraId="399A95CF" w14:textId="77777777" w:rsidR="00060661" w:rsidRDefault="00000000">
      <w:pPr>
        <w:spacing w:beforeLines="50" w:before="163" w:afterLines="50" w:after="163" w:line="360" w:lineRule="auto"/>
        <w:rPr>
          <w:rFonts w:asciiTheme="minorEastAsia" w:hAnsiTheme="minorEastAsia" w:hint="eastAsia"/>
        </w:rPr>
      </w:pPr>
      <w:r>
        <w:rPr>
          <w:rFonts w:asciiTheme="minorEastAsia" w:hAnsiTheme="minorEastAsia" w:hint="eastAsia"/>
        </w:rPr>
        <w:br w:type="page"/>
      </w:r>
    </w:p>
    <w:p w14:paraId="7A71ED74" w14:textId="77777777" w:rsidR="00060661" w:rsidRDefault="00000000">
      <w:pPr>
        <w:pStyle w:val="1"/>
        <w:spacing w:beforeLines="50" w:before="163" w:afterLines="50" w:after="163" w:line="360" w:lineRule="auto"/>
        <w:jc w:val="center"/>
      </w:pPr>
      <w:bookmarkStart w:id="48" w:name="_Toc211433531"/>
      <w:bookmarkStart w:id="49" w:name="OLE_LINK1"/>
      <w:bookmarkStart w:id="50" w:name="_Hlk211438620"/>
      <w:r>
        <w:rPr>
          <w:rFonts w:hint="eastAsia"/>
        </w:rPr>
        <w:lastRenderedPageBreak/>
        <w:t>三、融合多模态数据的巨灾风险预测研究</w:t>
      </w:r>
      <w:bookmarkEnd w:id="48"/>
    </w:p>
    <w:p w14:paraId="7FAF7160" w14:textId="77777777" w:rsidR="00060661" w:rsidRDefault="00000000">
      <w:pPr>
        <w:pStyle w:val="acbfdd8b-e11b-4d36-88ff-6049b138f862"/>
        <w:spacing w:beforeLines="50" w:before="163" w:afterLines="50" w:after="163" w:line="360" w:lineRule="auto"/>
        <w:ind w:firstLineChars="200" w:firstLine="480"/>
        <w:rPr>
          <w:rFonts w:ascii="Times New Roman" w:eastAsia="宋体" w:hAnsi="Times New Roman"/>
          <w:color w:val="auto"/>
          <w:sz w:val="24"/>
        </w:rPr>
      </w:pPr>
      <w:r>
        <w:rPr>
          <w:rFonts w:ascii="Times New Roman" w:eastAsia="宋体" w:hAnsi="Times New Roman" w:hint="eastAsia"/>
          <w:color w:val="auto"/>
          <w:sz w:val="24"/>
        </w:rPr>
        <w:t>本文通过网络爬虫、自然语言处理等方法，得到对洪涝灾害影响因素的初步感知。但从已知影响因素来看，诱导洪涝灾害发生的因素涉及气象因素（天气、温度、湿度等）、地理因素（地形、海拔等）和</w:t>
      </w:r>
      <w:bookmarkStart w:id="51" w:name="_Hlk211358401"/>
      <w:r>
        <w:rPr>
          <w:rFonts w:ascii="Times New Roman" w:eastAsia="宋体" w:hAnsi="Times New Roman" w:hint="eastAsia"/>
          <w:color w:val="auto"/>
          <w:sz w:val="24"/>
        </w:rPr>
        <w:t>时间因素（雨季日期）</w:t>
      </w:r>
      <w:bookmarkEnd w:id="51"/>
      <w:r>
        <w:rPr>
          <w:rFonts w:ascii="Times New Roman" w:eastAsia="宋体" w:hAnsi="Times New Roman" w:hint="eastAsia"/>
          <w:color w:val="auto"/>
          <w:sz w:val="24"/>
        </w:rPr>
        <w:t>，具有数量多、影响机理复杂等特点。</w:t>
      </w:r>
    </w:p>
    <w:p w14:paraId="089D61FF" w14:textId="77777777" w:rsidR="00060661" w:rsidRDefault="00000000">
      <w:pPr>
        <w:pStyle w:val="acbfdd8b-e11b-4d36-88ff-6049b138f862"/>
        <w:spacing w:beforeLines="50" w:before="163" w:afterLines="50" w:after="163" w:line="360" w:lineRule="auto"/>
        <w:ind w:firstLineChars="200" w:firstLine="480"/>
        <w:rPr>
          <w:rFonts w:ascii="Times New Roman" w:eastAsia="宋体" w:hAnsi="Times New Roman"/>
          <w:color w:val="auto"/>
          <w:sz w:val="24"/>
        </w:rPr>
      </w:pPr>
      <w:r>
        <w:rPr>
          <w:rFonts w:ascii="Times New Roman" w:eastAsia="宋体" w:hAnsi="Times New Roman" w:hint="eastAsia"/>
          <w:color w:val="auto"/>
          <w:sz w:val="24"/>
        </w:rPr>
        <w:t>为了进一步探究洪涝灾害背后发生机理，实现融合多模态数据的洪涝灾害风险预测研究。本文通过结合潜在决定变量，气象数据、地理数据、卫星遥感数据；通过</w:t>
      </w:r>
      <w:proofErr w:type="spellStart"/>
      <w:r>
        <w:rPr>
          <w:rFonts w:ascii="Times New Roman" w:eastAsia="宋体" w:hAnsi="Times New Roman" w:hint="eastAsia"/>
          <w:color w:val="auto"/>
          <w:sz w:val="24"/>
        </w:rPr>
        <w:t>XGBoost+SHAP</w:t>
      </w:r>
      <w:proofErr w:type="spellEnd"/>
      <w:r>
        <w:rPr>
          <w:rFonts w:ascii="Times New Roman" w:eastAsia="宋体" w:hAnsi="Times New Roman" w:hint="eastAsia"/>
          <w:color w:val="auto"/>
          <w:sz w:val="24"/>
        </w:rPr>
        <w:t>模型得出影响洪涝灾害发生与否的关键影响因素，从而实现基于已有训练数据集的数据识别与灾害预警。</w:t>
      </w:r>
    </w:p>
    <w:p w14:paraId="18C51954" w14:textId="1BC92A57" w:rsidR="00060661" w:rsidRDefault="00000000">
      <w:pPr>
        <w:pStyle w:val="acbfdd8b-e11b-4d36-88ff-6049b138f862"/>
        <w:spacing w:beforeLines="50" w:before="163" w:afterLines="50" w:after="163" w:line="360" w:lineRule="auto"/>
        <w:ind w:firstLineChars="200" w:firstLine="480"/>
        <w:rPr>
          <w:rFonts w:ascii="Times New Roman" w:eastAsia="宋体" w:hAnsi="Times New Roman"/>
          <w:color w:val="auto"/>
          <w:sz w:val="24"/>
        </w:rPr>
      </w:pPr>
      <w:r>
        <w:rPr>
          <w:rFonts w:ascii="Times New Roman" w:eastAsia="宋体" w:hAnsi="Times New Roman" w:hint="eastAsia"/>
          <w:color w:val="auto"/>
          <w:sz w:val="24"/>
        </w:rPr>
        <w:t>首先进行数据的收集，气象数据来源于国家环境信息中心（</w:t>
      </w:r>
      <w:r>
        <w:rPr>
          <w:rFonts w:ascii="Times New Roman" w:eastAsia="宋体" w:hAnsi="Times New Roman" w:hint="eastAsia"/>
          <w:color w:val="auto"/>
          <w:sz w:val="24"/>
        </w:rPr>
        <w:t>NCEI</w:t>
      </w:r>
      <w:r>
        <w:rPr>
          <w:rFonts w:ascii="Times New Roman" w:eastAsia="宋体" w:hAnsi="Times New Roman" w:hint="eastAsia"/>
          <w:color w:val="auto"/>
          <w:sz w:val="24"/>
        </w:rPr>
        <w:t>）、第五代欧洲中期天气预报中心气候再分析数据（</w:t>
      </w:r>
      <w:r>
        <w:rPr>
          <w:rFonts w:ascii="Times New Roman" w:eastAsia="宋体" w:hAnsi="Times New Roman" w:hint="eastAsia"/>
          <w:color w:val="auto"/>
          <w:sz w:val="24"/>
        </w:rPr>
        <w:t>ERA5</w:t>
      </w:r>
      <w:r>
        <w:rPr>
          <w:rFonts w:ascii="Times New Roman" w:eastAsia="宋体" w:hAnsi="Times New Roman" w:hint="eastAsia"/>
          <w:color w:val="auto"/>
          <w:sz w:val="24"/>
        </w:rPr>
        <w:t>），地理数据来源于地理空间数据云下载的栅格文件、地理空间数据云、国家基础地理信息中心，利用</w:t>
      </w:r>
      <w:r>
        <w:rPr>
          <w:rFonts w:ascii="Times New Roman" w:eastAsia="宋体" w:hAnsi="Times New Roman" w:hint="eastAsia"/>
          <w:color w:val="auto"/>
          <w:sz w:val="24"/>
        </w:rPr>
        <w:t>ArcG</w:t>
      </w:r>
      <w:r w:rsidR="00E45278">
        <w:rPr>
          <w:rFonts w:ascii="Times New Roman" w:eastAsia="宋体" w:hAnsi="Times New Roman" w:hint="eastAsia"/>
          <w:color w:val="auto"/>
          <w:sz w:val="24"/>
        </w:rPr>
        <w:t>IS</w:t>
      </w:r>
      <w:r>
        <w:rPr>
          <w:rFonts w:ascii="Times New Roman" w:eastAsia="宋体" w:hAnsi="Times New Roman" w:hint="eastAsia"/>
          <w:color w:val="auto"/>
          <w:sz w:val="24"/>
        </w:rPr>
        <w:t>进行转换输出，数据的标准化与理化和</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处理，实现特征与目标的分离，随即依赖</w:t>
      </w:r>
      <w:proofErr w:type="spellStart"/>
      <w:r>
        <w:rPr>
          <w:rFonts w:ascii="Times New Roman" w:eastAsia="宋体" w:hAnsi="Times New Roman" w:hint="eastAsia"/>
          <w:color w:val="auto"/>
          <w:sz w:val="24"/>
        </w:rPr>
        <w:t>XGBoost</w:t>
      </w:r>
      <w:proofErr w:type="spellEnd"/>
      <w:r>
        <w:rPr>
          <w:rFonts w:ascii="Times New Roman" w:eastAsia="宋体" w:hAnsi="Times New Roman" w:hint="eastAsia"/>
          <w:color w:val="auto"/>
          <w:sz w:val="24"/>
        </w:rPr>
        <w:t>卓越的预测性能，独有的正则</w:t>
      </w:r>
      <w:proofErr w:type="gramStart"/>
      <w:r>
        <w:rPr>
          <w:rFonts w:ascii="Times New Roman" w:eastAsia="宋体" w:hAnsi="Times New Roman" w:hint="eastAsia"/>
          <w:color w:val="auto"/>
          <w:sz w:val="24"/>
        </w:rPr>
        <w:t>化防过</w:t>
      </w:r>
      <w:proofErr w:type="gramEnd"/>
      <w:r>
        <w:rPr>
          <w:rFonts w:ascii="Times New Roman" w:eastAsia="宋体" w:hAnsi="Times New Roman" w:hint="eastAsia"/>
          <w:color w:val="auto"/>
          <w:sz w:val="24"/>
        </w:rPr>
        <w:t>拟合，自动处理</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以及灵活的树结构分析各影响因素的重要程度，在</w:t>
      </w:r>
      <w:proofErr w:type="spellStart"/>
      <w:r>
        <w:rPr>
          <w:rFonts w:ascii="Times New Roman" w:eastAsia="宋体" w:hAnsi="Times New Roman" w:hint="eastAsia"/>
          <w:color w:val="auto"/>
          <w:sz w:val="24"/>
        </w:rPr>
        <w:t>XGBoost</w:t>
      </w:r>
      <w:proofErr w:type="spellEnd"/>
      <w:r>
        <w:rPr>
          <w:rFonts w:ascii="Times New Roman" w:eastAsia="宋体" w:hAnsi="Times New Roman" w:hint="eastAsia"/>
          <w:color w:val="auto"/>
          <w:sz w:val="24"/>
        </w:rPr>
        <w:t>的预测结果下，计算并绘制</w:t>
      </w:r>
      <w:r>
        <w:rPr>
          <w:rFonts w:ascii="Times New Roman" w:eastAsia="宋体" w:hAnsi="Times New Roman" w:hint="eastAsia"/>
          <w:color w:val="auto"/>
          <w:sz w:val="24"/>
        </w:rPr>
        <w:t>AUC</w:t>
      </w:r>
      <w:r>
        <w:rPr>
          <w:rFonts w:ascii="Times New Roman" w:eastAsia="宋体" w:hAnsi="Times New Roman" w:hint="eastAsia"/>
          <w:color w:val="auto"/>
          <w:sz w:val="24"/>
        </w:rPr>
        <w:t>值和</w:t>
      </w:r>
      <w:r>
        <w:rPr>
          <w:rFonts w:ascii="Times New Roman" w:eastAsia="宋体" w:hAnsi="Times New Roman" w:hint="eastAsia"/>
          <w:color w:val="auto"/>
          <w:sz w:val="24"/>
        </w:rPr>
        <w:t>ROC</w:t>
      </w:r>
      <w:r>
        <w:rPr>
          <w:rFonts w:ascii="Times New Roman" w:eastAsia="宋体" w:hAnsi="Times New Roman" w:hint="eastAsia"/>
          <w:color w:val="auto"/>
          <w:sz w:val="24"/>
        </w:rPr>
        <w:t>曲线，最后进行</w:t>
      </w:r>
      <w:r>
        <w:rPr>
          <w:rFonts w:ascii="Times New Roman" w:eastAsia="宋体" w:hAnsi="Times New Roman" w:hint="eastAsia"/>
          <w:color w:val="auto"/>
          <w:sz w:val="24"/>
        </w:rPr>
        <w:t>SHAP</w:t>
      </w:r>
      <w:r>
        <w:rPr>
          <w:rFonts w:ascii="Times New Roman" w:eastAsia="宋体" w:hAnsi="Times New Roman" w:hint="eastAsia"/>
          <w:color w:val="auto"/>
          <w:sz w:val="24"/>
        </w:rPr>
        <w:t>分析，生成可视化结果。</w:t>
      </w:r>
    </w:p>
    <w:p w14:paraId="5C696D00" w14:textId="77777777" w:rsidR="00060661" w:rsidRDefault="00000000">
      <w:pPr>
        <w:pStyle w:val="2"/>
        <w:spacing w:beforeLines="50" w:before="163" w:afterLines="50" w:after="163" w:line="360" w:lineRule="auto"/>
      </w:pPr>
      <w:bookmarkStart w:id="52" w:name="_Toc211433532"/>
      <w:r>
        <w:rPr>
          <w:rFonts w:hint="eastAsia"/>
        </w:rPr>
        <w:t xml:space="preserve">3.1 </w:t>
      </w:r>
      <w:r>
        <w:rPr>
          <w:rFonts w:hint="eastAsia"/>
        </w:rPr>
        <w:t>潜在模型变量与数据选取</w:t>
      </w:r>
      <w:bookmarkEnd w:id="52"/>
    </w:p>
    <w:p w14:paraId="53878FC3"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通过文献检索以及灾情报道中提及，以美国国家海洋和大气管理局（</w:t>
      </w:r>
      <w:r>
        <w:rPr>
          <w:rFonts w:ascii="Times New Roman" w:eastAsia="宋体" w:hAnsi="Times New Roman" w:hint="eastAsia"/>
          <w:color w:val="auto"/>
          <w:sz w:val="24"/>
        </w:rPr>
        <w:t>NOAA</w:t>
      </w:r>
      <w:r>
        <w:rPr>
          <w:rFonts w:ascii="Times New Roman" w:eastAsia="宋体" w:hAnsi="Times New Roman" w:hint="eastAsia"/>
          <w:color w:val="auto"/>
          <w:sz w:val="24"/>
        </w:rPr>
        <w:t>）下设的国家环境信息中心（</w:t>
      </w:r>
      <w:r>
        <w:rPr>
          <w:rFonts w:ascii="Times New Roman" w:eastAsia="宋体" w:hAnsi="Times New Roman" w:hint="eastAsia"/>
          <w:color w:val="auto"/>
          <w:sz w:val="24"/>
        </w:rPr>
        <w:t>NCIE</w:t>
      </w:r>
      <w:r>
        <w:rPr>
          <w:rFonts w:ascii="Times New Roman" w:eastAsia="宋体" w:hAnsi="Times New Roman" w:hint="eastAsia"/>
          <w:color w:val="auto"/>
          <w:sz w:val="24"/>
        </w:rPr>
        <w:t>）、地理空间数据云导入</w:t>
      </w:r>
      <w:r>
        <w:rPr>
          <w:rFonts w:ascii="Times New Roman" w:eastAsia="宋体" w:hAnsi="Times New Roman" w:hint="eastAsia"/>
          <w:color w:val="auto"/>
          <w:sz w:val="24"/>
        </w:rPr>
        <w:t>ArcGIS</w:t>
      </w:r>
      <w:r>
        <w:rPr>
          <w:rFonts w:ascii="Times New Roman" w:eastAsia="宋体" w:hAnsi="Times New Roman" w:hint="eastAsia"/>
          <w:color w:val="auto"/>
          <w:sz w:val="24"/>
        </w:rPr>
        <w:t>输出</w:t>
      </w:r>
      <w:r>
        <w:rPr>
          <w:rFonts w:ascii="Times New Roman" w:eastAsia="宋体" w:hAnsi="Times New Roman" w:hint="eastAsia"/>
          <w:color w:val="auto"/>
          <w:sz w:val="24"/>
        </w:rPr>
        <w:t>csv</w:t>
      </w:r>
      <w:r>
        <w:rPr>
          <w:rFonts w:ascii="Times New Roman" w:eastAsia="宋体" w:hAnsi="Times New Roman" w:hint="eastAsia"/>
          <w:color w:val="auto"/>
          <w:sz w:val="24"/>
        </w:rPr>
        <w:t>为数据来源。所采集的数据主要为定量数据，以精确数值形式呈现，用于支持后续</w:t>
      </w:r>
      <w:proofErr w:type="spellStart"/>
      <w:r>
        <w:rPr>
          <w:rFonts w:ascii="Times New Roman" w:eastAsia="宋体" w:hAnsi="Times New Roman" w:hint="eastAsia"/>
          <w:color w:val="auto"/>
          <w:sz w:val="24"/>
        </w:rPr>
        <w:t>XGBoost</w:t>
      </w:r>
      <w:proofErr w:type="spellEnd"/>
      <w:r>
        <w:rPr>
          <w:rFonts w:ascii="Times New Roman" w:eastAsia="宋体" w:hAnsi="Times New Roman" w:hint="eastAsia"/>
          <w:color w:val="auto"/>
          <w:sz w:val="24"/>
        </w:rPr>
        <w:t>模型的监督学习与梯度优化过程。</w:t>
      </w:r>
    </w:p>
    <w:p w14:paraId="12A301DC" w14:textId="593A995B" w:rsidR="00060661" w:rsidRDefault="00000000">
      <w:pPr>
        <w:pStyle w:val="acbfdd8b-e11b-4d36-88ff-6049b138f862"/>
        <w:spacing w:beforeLines="50" w:before="163" w:afterLines="50" w:after="163" w:line="360" w:lineRule="auto"/>
        <w:ind w:firstLine="474"/>
        <w:rPr>
          <w:rFonts w:ascii="Times New Roman" w:eastAsia="宋体" w:hAnsi="Times New Roman"/>
          <w:b/>
          <w:bCs/>
          <w:color w:val="auto"/>
          <w:sz w:val="24"/>
        </w:rPr>
      </w:pPr>
      <w:r>
        <w:rPr>
          <w:rFonts w:ascii="Times New Roman" w:eastAsia="宋体" w:hAnsi="Times New Roman"/>
          <w:b/>
          <w:bCs/>
          <w:color w:val="auto"/>
          <w:sz w:val="24"/>
        </w:rPr>
        <w:t>（</w:t>
      </w:r>
      <w:r>
        <w:rPr>
          <w:rFonts w:ascii="Times New Roman" w:eastAsia="宋体" w:hAnsi="Times New Roman"/>
          <w:b/>
          <w:bCs/>
          <w:color w:val="auto"/>
          <w:sz w:val="24"/>
        </w:rPr>
        <w:t>1</w:t>
      </w:r>
      <w:r>
        <w:rPr>
          <w:rFonts w:ascii="Times New Roman" w:eastAsia="宋体" w:hAnsi="Times New Roman"/>
          <w:b/>
          <w:bCs/>
          <w:color w:val="auto"/>
          <w:sz w:val="24"/>
        </w:rPr>
        <w:t>）</w:t>
      </w:r>
      <w:r w:rsidR="00D722B3">
        <w:rPr>
          <w:rFonts w:ascii="Times New Roman" w:eastAsia="宋体" w:hAnsi="Times New Roman" w:hint="eastAsia"/>
          <w:b/>
          <w:bCs/>
          <w:color w:val="auto"/>
          <w:sz w:val="24"/>
        </w:rPr>
        <w:t>气象</w:t>
      </w:r>
      <w:r>
        <w:rPr>
          <w:rFonts w:ascii="Times New Roman" w:eastAsia="宋体" w:hAnsi="Times New Roman"/>
          <w:b/>
          <w:bCs/>
          <w:color w:val="auto"/>
          <w:sz w:val="24"/>
        </w:rPr>
        <w:t>因素</w:t>
      </w:r>
    </w:p>
    <w:p w14:paraId="128B1C7B" w14:textId="77777777" w:rsidR="00060661" w:rsidRDefault="00000000">
      <w:pPr>
        <w:pStyle w:val="a4"/>
        <w:spacing w:beforeLines="50" w:before="163" w:afterLines="50" w:after="163" w:line="360" w:lineRule="auto"/>
        <w:ind w:firstLineChars="200" w:firstLine="480"/>
      </w:pPr>
      <w:r>
        <w:rPr>
          <w:rFonts w:hint="eastAsia"/>
        </w:rPr>
        <w:t>通过对洪涝灾害诱因的词云图分析，选取的自然影响因素如表</w:t>
      </w:r>
      <w:r>
        <w:rPr>
          <w:rFonts w:hint="eastAsia"/>
        </w:rPr>
        <w:t>3-1</w:t>
      </w:r>
      <w:r>
        <w:rPr>
          <w:rFonts w:hint="eastAsia"/>
        </w:rPr>
        <w:t>自然因素：</w:t>
      </w:r>
    </w:p>
    <w:p w14:paraId="7DD06010" w14:textId="77777777" w:rsidR="00060661" w:rsidRDefault="00000000">
      <w:pPr>
        <w:pStyle w:val="a4"/>
        <w:spacing w:beforeLines="50" w:before="163" w:afterLines="50" w:after="163" w:line="360" w:lineRule="auto"/>
        <w:jc w:val="center"/>
      </w:pPr>
      <w:bookmarkStart w:id="53" w:name="_Ref12022"/>
      <w:r>
        <w:rPr>
          <w:rFonts w:hint="eastAsia"/>
        </w:rPr>
        <w:t>表</w:t>
      </w:r>
      <w:r>
        <w:rPr>
          <w:rFonts w:hint="eastAsia"/>
        </w:rPr>
        <w:t xml:space="preserve">3-1 </w:t>
      </w:r>
      <w:r>
        <w:rPr>
          <w:rFonts w:hint="eastAsia"/>
        </w:rPr>
        <w:t>自然因素</w:t>
      </w:r>
      <w:bookmarkEnd w:id="53"/>
    </w:p>
    <w:tbl>
      <w:tblPr>
        <w:tblW w:w="0" w:type="auto"/>
        <w:jc w:val="center"/>
        <w:tblBorders>
          <w:top w:val="single" w:sz="12" w:space="0" w:color="auto"/>
          <w:bottom w:val="single" w:sz="12" w:space="0" w:color="auto"/>
        </w:tblBorders>
        <w:tblLook w:val="04A0" w:firstRow="1" w:lastRow="0" w:firstColumn="1" w:lastColumn="0" w:noHBand="0" w:noVBand="1"/>
      </w:tblPr>
      <w:tblGrid>
        <w:gridCol w:w="1120"/>
        <w:gridCol w:w="3864"/>
        <w:gridCol w:w="3186"/>
      </w:tblGrid>
      <w:tr w:rsidR="00060661" w14:paraId="76E61840" w14:textId="77777777">
        <w:trPr>
          <w:jc w:val="center"/>
        </w:trPr>
        <w:tc>
          <w:tcPr>
            <w:tcW w:w="1120" w:type="dxa"/>
            <w:tcBorders>
              <w:top w:val="single" w:sz="12" w:space="0" w:color="auto"/>
              <w:bottom w:val="single" w:sz="6" w:space="0" w:color="auto"/>
            </w:tcBorders>
          </w:tcPr>
          <w:p w14:paraId="3E024DA8" w14:textId="77777777" w:rsidR="00060661" w:rsidRDefault="00000000">
            <w:pPr>
              <w:pStyle w:val="11"/>
              <w:spacing w:after="65"/>
              <w:jc w:val="center"/>
            </w:pPr>
            <w:r>
              <w:rPr>
                <w:rFonts w:hint="eastAsia"/>
              </w:rPr>
              <w:lastRenderedPageBreak/>
              <w:t>排序</w:t>
            </w:r>
          </w:p>
        </w:tc>
        <w:tc>
          <w:tcPr>
            <w:tcW w:w="3864" w:type="dxa"/>
            <w:tcBorders>
              <w:top w:val="single" w:sz="12" w:space="0" w:color="auto"/>
              <w:bottom w:val="single" w:sz="6" w:space="0" w:color="auto"/>
            </w:tcBorders>
          </w:tcPr>
          <w:p w14:paraId="796A0C01" w14:textId="77777777" w:rsidR="00060661" w:rsidRDefault="00000000">
            <w:pPr>
              <w:pStyle w:val="11"/>
              <w:spacing w:after="65"/>
              <w:jc w:val="center"/>
            </w:pPr>
            <w:r>
              <w:rPr>
                <w:rFonts w:hint="eastAsia"/>
              </w:rPr>
              <w:t>指标</w:t>
            </w:r>
          </w:p>
        </w:tc>
        <w:tc>
          <w:tcPr>
            <w:tcW w:w="3186" w:type="dxa"/>
            <w:tcBorders>
              <w:top w:val="single" w:sz="12" w:space="0" w:color="auto"/>
              <w:bottom w:val="single" w:sz="6" w:space="0" w:color="auto"/>
            </w:tcBorders>
          </w:tcPr>
          <w:p w14:paraId="745B8ABB" w14:textId="77777777" w:rsidR="00060661" w:rsidRDefault="00000000">
            <w:pPr>
              <w:pStyle w:val="11"/>
              <w:spacing w:after="65"/>
              <w:jc w:val="center"/>
            </w:pPr>
            <w:r>
              <w:rPr>
                <w:rFonts w:hint="eastAsia"/>
              </w:rPr>
              <w:t>列名</w:t>
            </w:r>
          </w:p>
        </w:tc>
      </w:tr>
      <w:tr w:rsidR="00060661" w14:paraId="1EA46816" w14:textId="77777777">
        <w:trPr>
          <w:jc w:val="center"/>
        </w:trPr>
        <w:tc>
          <w:tcPr>
            <w:tcW w:w="1120" w:type="dxa"/>
          </w:tcPr>
          <w:p w14:paraId="743D33E0" w14:textId="77777777" w:rsidR="00060661" w:rsidRDefault="00000000">
            <w:pPr>
              <w:pStyle w:val="11"/>
              <w:spacing w:after="65"/>
              <w:jc w:val="center"/>
            </w:pPr>
            <w:r>
              <w:rPr>
                <w:rFonts w:hint="eastAsia"/>
              </w:rPr>
              <w:t>1</w:t>
            </w:r>
          </w:p>
        </w:tc>
        <w:tc>
          <w:tcPr>
            <w:tcW w:w="3864" w:type="dxa"/>
          </w:tcPr>
          <w:p w14:paraId="6AFC167A" w14:textId="77777777" w:rsidR="00060661" w:rsidRDefault="00000000">
            <w:pPr>
              <w:pStyle w:val="11"/>
              <w:spacing w:after="65"/>
              <w:jc w:val="center"/>
            </w:pPr>
            <w:r>
              <w:rPr>
                <w:rFonts w:hint="eastAsia"/>
              </w:rPr>
              <w:t>观测日期</w:t>
            </w:r>
          </w:p>
        </w:tc>
        <w:tc>
          <w:tcPr>
            <w:tcW w:w="3186" w:type="dxa"/>
          </w:tcPr>
          <w:p w14:paraId="63F73B22" w14:textId="77777777" w:rsidR="00060661" w:rsidRDefault="00000000">
            <w:pPr>
              <w:pStyle w:val="11"/>
              <w:spacing w:after="65"/>
              <w:jc w:val="center"/>
            </w:pPr>
            <w:r>
              <w:rPr>
                <w:rFonts w:hint="eastAsia"/>
              </w:rPr>
              <w:t>DATA</w:t>
            </w:r>
          </w:p>
        </w:tc>
      </w:tr>
      <w:tr w:rsidR="00060661" w14:paraId="000FC4A7" w14:textId="77777777">
        <w:trPr>
          <w:jc w:val="center"/>
        </w:trPr>
        <w:tc>
          <w:tcPr>
            <w:tcW w:w="1120" w:type="dxa"/>
            <w:vAlign w:val="center"/>
          </w:tcPr>
          <w:p w14:paraId="2439DA94" w14:textId="77777777" w:rsidR="00060661" w:rsidRDefault="00000000">
            <w:pPr>
              <w:pStyle w:val="11"/>
              <w:spacing w:after="65"/>
              <w:jc w:val="center"/>
            </w:pPr>
            <w:r>
              <w:rPr>
                <w:rFonts w:hint="eastAsia"/>
              </w:rPr>
              <w:t>2</w:t>
            </w:r>
          </w:p>
        </w:tc>
        <w:tc>
          <w:tcPr>
            <w:tcW w:w="3864" w:type="dxa"/>
          </w:tcPr>
          <w:p w14:paraId="5A831749" w14:textId="77777777" w:rsidR="00060661" w:rsidRDefault="00000000">
            <w:pPr>
              <w:pStyle w:val="11"/>
              <w:spacing w:after="65"/>
              <w:jc w:val="center"/>
            </w:pPr>
            <w:r>
              <w:rPr>
                <w:rFonts w:hint="eastAsia"/>
              </w:rPr>
              <w:t>平均温度（华氏度）</w:t>
            </w:r>
          </w:p>
        </w:tc>
        <w:tc>
          <w:tcPr>
            <w:tcW w:w="3186" w:type="dxa"/>
            <w:vAlign w:val="center"/>
          </w:tcPr>
          <w:p w14:paraId="72213C35" w14:textId="77777777" w:rsidR="00060661" w:rsidRDefault="00000000">
            <w:pPr>
              <w:pStyle w:val="11"/>
              <w:spacing w:after="65"/>
              <w:jc w:val="center"/>
            </w:pPr>
            <w:r>
              <w:rPr>
                <w:rFonts w:hint="eastAsia"/>
              </w:rPr>
              <w:t>TEMP</w:t>
            </w:r>
          </w:p>
        </w:tc>
      </w:tr>
      <w:tr w:rsidR="00060661" w14:paraId="65360A1F" w14:textId="77777777">
        <w:trPr>
          <w:jc w:val="center"/>
        </w:trPr>
        <w:tc>
          <w:tcPr>
            <w:tcW w:w="1120" w:type="dxa"/>
            <w:vAlign w:val="center"/>
          </w:tcPr>
          <w:p w14:paraId="77F7F6D5" w14:textId="77777777" w:rsidR="00060661" w:rsidRDefault="00000000">
            <w:pPr>
              <w:pStyle w:val="11"/>
              <w:spacing w:after="65"/>
              <w:jc w:val="center"/>
            </w:pPr>
            <w:r>
              <w:rPr>
                <w:rFonts w:hint="eastAsia"/>
              </w:rPr>
              <w:t>3</w:t>
            </w:r>
          </w:p>
        </w:tc>
        <w:tc>
          <w:tcPr>
            <w:tcW w:w="3864" w:type="dxa"/>
          </w:tcPr>
          <w:p w14:paraId="7EC5441C" w14:textId="77777777" w:rsidR="00060661" w:rsidRDefault="00000000">
            <w:pPr>
              <w:pStyle w:val="11"/>
              <w:spacing w:after="65"/>
              <w:jc w:val="center"/>
            </w:pPr>
            <w:r>
              <w:rPr>
                <w:rFonts w:hint="eastAsia"/>
              </w:rPr>
              <w:t>平均露点（华氏度）</w:t>
            </w:r>
          </w:p>
        </w:tc>
        <w:tc>
          <w:tcPr>
            <w:tcW w:w="3186" w:type="dxa"/>
            <w:vAlign w:val="center"/>
          </w:tcPr>
          <w:p w14:paraId="70D2E207" w14:textId="77777777" w:rsidR="00060661" w:rsidRDefault="00000000">
            <w:pPr>
              <w:pStyle w:val="11"/>
              <w:spacing w:after="65"/>
              <w:jc w:val="center"/>
            </w:pPr>
            <w:r>
              <w:rPr>
                <w:rFonts w:hint="eastAsia"/>
              </w:rPr>
              <w:t>DEWP</w:t>
            </w:r>
          </w:p>
        </w:tc>
      </w:tr>
      <w:tr w:rsidR="00060661" w14:paraId="49CBBAE1" w14:textId="77777777">
        <w:trPr>
          <w:jc w:val="center"/>
        </w:trPr>
        <w:tc>
          <w:tcPr>
            <w:tcW w:w="1120" w:type="dxa"/>
            <w:vAlign w:val="center"/>
          </w:tcPr>
          <w:p w14:paraId="652F3089" w14:textId="77777777" w:rsidR="00060661" w:rsidRDefault="00000000">
            <w:pPr>
              <w:pStyle w:val="11"/>
              <w:spacing w:after="65"/>
              <w:jc w:val="center"/>
            </w:pPr>
            <w:r>
              <w:rPr>
                <w:rFonts w:hint="eastAsia"/>
              </w:rPr>
              <w:t>4</w:t>
            </w:r>
          </w:p>
        </w:tc>
        <w:tc>
          <w:tcPr>
            <w:tcW w:w="3864" w:type="dxa"/>
          </w:tcPr>
          <w:p w14:paraId="5E65D979" w14:textId="77777777" w:rsidR="00060661" w:rsidRDefault="00000000">
            <w:pPr>
              <w:pStyle w:val="11"/>
              <w:spacing w:after="65"/>
              <w:jc w:val="center"/>
            </w:pPr>
            <w:r>
              <w:rPr>
                <w:rFonts w:hint="eastAsia"/>
              </w:rPr>
              <w:t>平均海平面压力（毫巴</w:t>
            </w:r>
            <w:r>
              <w:rPr>
                <w:rFonts w:hint="eastAsia"/>
              </w:rPr>
              <w:t>/</w:t>
            </w:r>
            <w:r>
              <w:rPr>
                <w:rFonts w:hint="eastAsia"/>
              </w:rPr>
              <w:t>百帕）</w:t>
            </w:r>
          </w:p>
        </w:tc>
        <w:tc>
          <w:tcPr>
            <w:tcW w:w="3186" w:type="dxa"/>
            <w:vAlign w:val="center"/>
          </w:tcPr>
          <w:p w14:paraId="0454F1C5" w14:textId="77777777" w:rsidR="00060661" w:rsidRDefault="00000000">
            <w:pPr>
              <w:pStyle w:val="11"/>
              <w:spacing w:after="65"/>
              <w:jc w:val="center"/>
            </w:pPr>
            <w:r>
              <w:rPr>
                <w:rFonts w:hint="eastAsia"/>
              </w:rPr>
              <w:t>SLP</w:t>
            </w:r>
          </w:p>
        </w:tc>
      </w:tr>
      <w:tr w:rsidR="00060661" w14:paraId="4FA210B3" w14:textId="77777777">
        <w:trPr>
          <w:jc w:val="center"/>
        </w:trPr>
        <w:tc>
          <w:tcPr>
            <w:tcW w:w="1120" w:type="dxa"/>
            <w:vAlign w:val="center"/>
          </w:tcPr>
          <w:p w14:paraId="27CD18F0" w14:textId="77777777" w:rsidR="00060661" w:rsidRDefault="00000000">
            <w:pPr>
              <w:pStyle w:val="11"/>
              <w:spacing w:after="65"/>
              <w:jc w:val="center"/>
            </w:pPr>
            <w:r>
              <w:rPr>
                <w:rFonts w:hint="eastAsia"/>
              </w:rPr>
              <w:t>5</w:t>
            </w:r>
          </w:p>
        </w:tc>
        <w:tc>
          <w:tcPr>
            <w:tcW w:w="3864" w:type="dxa"/>
          </w:tcPr>
          <w:p w14:paraId="024288CE" w14:textId="77777777" w:rsidR="00060661" w:rsidRDefault="00000000">
            <w:pPr>
              <w:pStyle w:val="11"/>
              <w:spacing w:after="65"/>
              <w:jc w:val="center"/>
            </w:pPr>
            <w:r>
              <w:rPr>
                <w:rFonts w:hint="eastAsia"/>
              </w:rPr>
              <w:t>平均观测站压力（毫巴</w:t>
            </w:r>
            <w:r>
              <w:rPr>
                <w:rFonts w:hint="eastAsia"/>
              </w:rPr>
              <w:t>/</w:t>
            </w:r>
            <w:r>
              <w:rPr>
                <w:rFonts w:hint="eastAsia"/>
              </w:rPr>
              <w:t>百帕）</w:t>
            </w:r>
          </w:p>
        </w:tc>
        <w:tc>
          <w:tcPr>
            <w:tcW w:w="3186" w:type="dxa"/>
            <w:vAlign w:val="center"/>
          </w:tcPr>
          <w:p w14:paraId="4D87039A" w14:textId="77777777" w:rsidR="00060661" w:rsidRDefault="00000000">
            <w:pPr>
              <w:pStyle w:val="11"/>
              <w:spacing w:after="65"/>
              <w:jc w:val="center"/>
            </w:pPr>
            <w:r>
              <w:rPr>
                <w:rFonts w:hint="eastAsia"/>
              </w:rPr>
              <w:t>STP</w:t>
            </w:r>
          </w:p>
        </w:tc>
      </w:tr>
      <w:tr w:rsidR="00060661" w14:paraId="3B9107DE" w14:textId="77777777">
        <w:trPr>
          <w:jc w:val="center"/>
        </w:trPr>
        <w:tc>
          <w:tcPr>
            <w:tcW w:w="1120" w:type="dxa"/>
            <w:vAlign w:val="center"/>
          </w:tcPr>
          <w:p w14:paraId="17678722" w14:textId="77777777" w:rsidR="00060661" w:rsidRDefault="00000000">
            <w:pPr>
              <w:pStyle w:val="11"/>
              <w:spacing w:after="65"/>
              <w:jc w:val="center"/>
            </w:pPr>
            <w:r>
              <w:rPr>
                <w:rFonts w:hint="eastAsia"/>
              </w:rPr>
              <w:t>6</w:t>
            </w:r>
          </w:p>
        </w:tc>
        <w:tc>
          <w:tcPr>
            <w:tcW w:w="3864" w:type="dxa"/>
          </w:tcPr>
          <w:p w14:paraId="79B7F099" w14:textId="77777777" w:rsidR="00060661" w:rsidRDefault="00000000">
            <w:pPr>
              <w:pStyle w:val="11"/>
              <w:spacing w:after="65"/>
              <w:jc w:val="center"/>
            </w:pPr>
            <w:r>
              <w:rPr>
                <w:rFonts w:hint="eastAsia"/>
              </w:rPr>
              <w:t>平均能见度（英里）</w:t>
            </w:r>
          </w:p>
        </w:tc>
        <w:tc>
          <w:tcPr>
            <w:tcW w:w="3186" w:type="dxa"/>
            <w:vAlign w:val="center"/>
          </w:tcPr>
          <w:p w14:paraId="20962834" w14:textId="77777777" w:rsidR="00060661" w:rsidRDefault="00000000">
            <w:pPr>
              <w:pStyle w:val="11"/>
              <w:spacing w:after="65"/>
              <w:jc w:val="center"/>
            </w:pPr>
            <w:r>
              <w:rPr>
                <w:rFonts w:hint="eastAsia"/>
              </w:rPr>
              <w:t>VISIB</w:t>
            </w:r>
          </w:p>
        </w:tc>
      </w:tr>
      <w:tr w:rsidR="00060661" w14:paraId="6A9B26D1" w14:textId="77777777">
        <w:trPr>
          <w:jc w:val="center"/>
        </w:trPr>
        <w:tc>
          <w:tcPr>
            <w:tcW w:w="1120" w:type="dxa"/>
          </w:tcPr>
          <w:p w14:paraId="45E7933C" w14:textId="77777777" w:rsidR="00060661" w:rsidRDefault="00000000">
            <w:pPr>
              <w:pStyle w:val="11"/>
              <w:spacing w:after="65"/>
              <w:jc w:val="center"/>
            </w:pPr>
            <w:r>
              <w:rPr>
                <w:rFonts w:hint="eastAsia"/>
              </w:rPr>
              <w:t>7</w:t>
            </w:r>
          </w:p>
        </w:tc>
        <w:tc>
          <w:tcPr>
            <w:tcW w:w="3864" w:type="dxa"/>
          </w:tcPr>
          <w:p w14:paraId="6008387D" w14:textId="77777777" w:rsidR="00060661" w:rsidRDefault="00000000">
            <w:pPr>
              <w:pStyle w:val="11"/>
              <w:spacing w:after="65"/>
              <w:jc w:val="center"/>
            </w:pPr>
            <w:r>
              <w:rPr>
                <w:rFonts w:hint="eastAsia"/>
              </w:rPr>
              <w:t>平均风速（节）</w:t>
            </w:r>
          </w:p>
        </w:tc>
        <w:tc>
          <w:tcPr>
            <w:tcW w:w="3186" w:type="dxa"/>
          </w:tcPr>
          <w:p w14:paraId="366C0F7E" w14:textId="77777777" w:rsidR="00060661" w:rsidRDefault="00000000">
            <w:pPr>
              <w:pStyle w:val="11"/>
              <w:spacing w:after="65"/>
              <w:jc w:val="center"/>
            </w:pPr>
            <w:r>
              <w:rPr>
                <w:rFonts w:hint="eastAsia"/>
              </w:rPr>
              <w:t>WDSP</w:t>
            </w:r>
          </w:p>
        </w:tc>
      </w:tr>
      <w:tr w:rsidR="00060661" w14:paraId="418F0980" w14:textId="77777777">
        <w:trPr>
          <w:jc w:val="center"/>
        </w:trPr>
        <w:tc>
          <w:tcPr>
            <w:tcW w:w="1120" w:type="dxa"/>
            <w:vAlign w:val="center"/>
          </w:tcPr>
          <w:p w14:paraId="5D2D1C28" w14:textId="77777777" w:rsidR="00060661" w:rsidRDefault="00000000">
            <w:pPr>
              <w:pStyle w:val="11"/>
              <w:spacing w:after="65"/>
              <w:jc w:val="center"/>
            </w:pPr>
            <w:r>
              <w:rPr>
                <w:rFonts w:hint="eastAsia"/>
              </w:rPr>
              <w:t>8</w:t>
            </w:r>
          </w:p>
        </w:tc>
        <w:tc>
          <w:tcPr>
            <w:tcW w:w="3864" w:type="dxa"/>
            <w:vAlign w:val="center"/>
          </w:tcPr>
          <w:p w14:paraId="269E0A84" w14:textId="77777777" w:rsidR="00060661" w:rsidRDefault="00000000">
            <w:pPr>
              <w:pStyle w:val="11"/>
              <w:spacing w:after="65"/>
              <w:jc w:val="center"/>
            </w:pPr>
            <w:r>
              <w:rPr>
                <w:rFonts w:hint="eastAsia"/>
              </w:rPr>
              <w:t>最大持续风速（节）</w:t>
            </w:r>
          </w:p>
        </w:tc>
        <w:tc>
          <w:tcPr>
            <w:tcW w:w="3186" w:type="dxa"/>
            <w:vAlign w:val="center"/>
          </w:tcPr>
          <w:p w14:paraId="18063795" w14:textId="77777777" w:rsidR="00060661" w:rsidRDefault="00000000">
            <w:pPr>
              <w:pStyle w:val="11"/>
              <w:spacing w:after="65"/>
              <w:jc w:val="center"/>
            </w:pPr>
            <w:r>
              <w:rPr>
                <w:rFonts w:hint="eastAsia"/>
              </w:rPr>
              <w:t>MXSPD</w:t>
            </w:r>
          </w:p>
        </w:tc>
      </w:tr>
      <w:tr w:rsidR="00060661" w14:paraId="3ACF3230" w14:textId="77777777">
        <w:trPr>
          <w:jc w:val="center"/>
        </w:trPr>
        <w:tc>
          <w:tcPr>
            <w:tcW w:w="1120" w:type="dxa"/>
            <w:vAlign w:val="center"/>
          </w:tcPr>
          <w:p w14:paraId="276C3A16" w14:textId="77777777" w:rsidR="00060661" w:rsidRDefault="00000000">
            <w:pPr>
              <w:pStyle w:val="11"/>
              <w:spacing w:after="65"/>
              <w:jc w:val="center"/>
            </w:pPr>
            <w:r>
              <w:rPr>
                <w:rFonts w:hint="eastAsia"/>
              </w:rPr>
              <w:t>9</w:t>
            </w:r>
          </w:p>
        </w:tc>
        <w:tc>
          <w:tcPr>
            <w:tcW w:w="3864" w:type="dxa"/>
            <w:vAlign w:val="center"/>
          </w:tcPr>
          <w:p w14:paraId="7DFD1583" w14:textId="77777777" w:rsidR="00060661" w:rsidRDefault="00000000">
            <w:pPr>
              <w:pStyle w:val="11"/>
              <w:spacing w:after="65"/>
              <w:jc w:val="center"/>
            </w:pPr>
            <w:r>
              <w:rPr>
                <w:rFonts w:hint="eastAsia"/>
              </w:rPr>
              <w:t>最高气温（华氏度）</w:t>
            </w:r>
          </w:p>
        </w:tc>
        <w:tc>
          <w:tcPr>
            <w:tcW w:w="3186" w:type="dxa"/>
            <w:vAlign w:val="center"/>
          </w:tcPr>
          <w:p w14:paraId="712F3348" w14:textId="77777777" w:rsidR="00060661" w:rsidRDefault="00000000">
            <w:pPr>
              <w:pStyle w:val="11"/>
              <w:spacing w:after="65"/>
              <w:jc w:val="center"/>
            </w:pPr>
            <w:r>
              <w:rPr>
                <w:rFonts w:hint="eastAsia"/>
              </w:rPr>
              <w:t>MAX</w:t>
            </w:r>
          </w:p>
        </w:tc>
      </w:tr>
      <w:tr w:rsidR="00060661" w14:paraId="44C01582" w14:textId="77777777">
        <w:trPr>
          <w:jc w:val="center"/>
        </w:trPr>
        <w:tc>
          <w:tcPr>
            <w:tcW w:w="1120" w:type="dxa"/>
            <w:vAlign w:val="center"/>
          </w:tcPr>
          <w:p w14:paraId="39C53DF8" w14:textId="77777777" w:rsidR="00060661" w:rsidRDefault="00000000">
            <w:pPr>
              <w:pStyle w:val="11"/>
              <w:spacing w:after="65"/>
              <w:jc w:val="center"/>
            </w:pPr>
            <w:r>
              <w:rPr>
                <w:rFonts w:hint="eastAsia"/>
              </w:rPr>
              <w:t>10</w:t>
            </w:r>
          </w:p>
        </w:tc>
        <w:tc>
          <w:tcPr>
            <w:tcW w:w="3864" w:type="dxa"/>
            <w:vAlign w:val="center"/>
          </w:tcPr>
          <w:p w14:paraId="5EE72776" w14:textId="77777777" w:rsidR="00060661" w:rsidRDefault="00000000">
            <w:pPr>
              <w:pStyle w:val="11"/>
              <w:spacing w:after="65"/>
              <w:jc w:val="center"/>
            </w:pPr>
            <w:r>
              <w:rPr>
                <w:rFonts w:hint="eastAsia"/>
              </w:rPr>
              <w:t>最低气温（华氏度）</w:t>
            </w:r>
          </w:p>
        </w:tc>
        <w:tc>
          <w:tcPr>
            <w:tcW w:w="3186" w:type="dxa"/>
            <w:vAlign w:val="center"/>
          </w:tcPr>
          <w:p w14:paraId="64E1C7EF" w14:textId="77777777" w:rsidR="00060661" w:rsidRDefault="00000000">
            <w:pPr>
              <w:pStyle w:val="11"/>
              <w:spacing w:after="65"/>
              <w:jc w:val="center"/>
            </w:pPr>
            <w:r>
              <w:rPr>
                <w:rFonts w:hint="eastAsia"/>
              </w:rPr>
              <w:t>MIN</w:t>
            </w:r>
          </w:p>
        </w:tc>
      </w:tr>
      <w:tr w:rsidR="00060661" w14:paraId="7828D04F" w14:textId="77777777">
        <w:trPr>
          <w:jc w:val="center"/>
        </w:trPr>
        <w:tc>
          <w:tcPr>
            <w:tcW w:w="1120" w:type="dxa"/>
            <w:vAlign w:val="center"/>
          </w:tcPr>
          <w:p w14:paraId="1805F578" w14:textId="77777777" w:rsidR="00060661" w:rsidRDefault="00000000">
            <w:pPr>
              <w:pStyle w:val="11"/>
              <w:spacing w:after="65"/>
              <w:jc w:val="center"/>
            </w:pPr>
            <w:r>
              <w:rPr>
                <w:rFonts w:hint="eastAsia"/>
              </w:rPr>
              <w:t>11</w:t>
            </w:r>
          </w:p>
        </w:tc>
        <w:tc>
          <w:tcPr>
            <w:tcW w:w="3864" w:type="dxa"/>
            <w:vAlign w:val="center"/>
          </w:tcPr>
          <w:p w14:paraId="37A6BCE2" w14:textId="77777777" w:rsidR="00060661" w:rsidRDefault="00000000">
            <w:pPr>
              <w:pStyle w:val="11"/>
              <w:spacing w:after="65"/>
              <w:jc w:val="center"/>
            </w:pPr>
            <w:r>
              <w:rPr>
                <w:rFonts w:hint="eastAsia"/>
              </w:rPr>
              <w:t>最低气温（华氏度）</w:t>
            </w:r>
          </w:p>
        </w:tc>
        <w:tc>
          <w:tcPr>
            <w:tcW w:w="3186" w:type="dxa"/>
            <w:vAlign w:val="center"/>
          </w:tcPr>
          <w:p w14:paraId="12A8FE19" w14:textId="77777777" w:rsidR="00060661" w:rsidRDefault="00000000">
            <w:pPr>
              <w:pStyle w:val="11"/>
              <w:spacing w:after="65"/>
              <w:jc w:val="center"/>
            </w:pPr>
            <w:r>
              <w:rPr>
                <w:rFonts w:hint="eastAsia"/>
              </w:rPr>
              <w:t>MIN_ATTRIBUTES</w:t>
            </w:r>
          </w:p>
        </w:tc>
      </w:tr>
      <w:tr w:rsidR="00060661" w14:paraId="00A59E4F" w14:textId="77777777">
        <w:trPr>
          <w:jc w:val="center"/>
        </w:trPr>
        <w:tc>
          <w:tcPr>
            <w:tcW w:w="1120" w:type="dxa"/>
          </w:tcPr>
          <w:p w14:paraId="50CC4EA0" w14:textId="77777777" w:rsidR="00060661" w:rsidRDefault="00000000">
            <w:pPr>
              <w:pStyle w:val="11"/>
              <w:spacing w:after="65"/>
              <w:jc w:val="center"/>
            </w:pPr>
            <w:r>
              <w:rPr>
                <w:rFonts w:hint="eastAsia"/>
              </w:rPr>
              <w:t>12</w:t>
            </w:r>
          </w:p>
        </w:tc>
        <w:tc>
          <w:tcPr>
            <w:tcW w:w="3864" w:type="dxa"/>
          </w:tcPr>
          <w:p w14:paraId="48F12791" w14:textId="77777777" w:rsidR="00060661" w:rsidRDefault="00000000">
            <w:pPr>
              <w:pStyle w:val="11"/>
              <w:spacing w:after="65"/>
              <w:jc w:val="center"/>
            </w:pPr>
            <w:r>
              <w:rPr>
                <w:rFonts w:hint="eastAsia"/>
              </w:rPr>
              <w:t>降水量（英寸）</w:t>
            </w:r>
          </w:p>
        </w:tc>
        <w:tc>
          <w:tcPr>
            <w:tcW w:w="3186" w:type="dxa"/>
          </w:tcPr>
          <w:p w14:paraId="6687BE8A" w14:textId="77777777" w:rsidR="00060661" w:rsidRDefault="00000000">
            <w:pPr>
              <w:pStyle w:val="11"/>
              <w:spacing w:after="65"/>
              <w:jc w:val="center"/>
            </w:pPr>
            <w:r>
              <w:rPr>
                <w:rFonts w:hint="eastAsia"/>
              </w:rPr>
              <w:t>PRCP</w:t>
            </w:r>
          </w:p>
        </w:tc>
      </w:tr>
      <w:tr w:rsidR="00060661" w14:paraId="7DF15860" w14:textId="77777777">
        <w:trPr>
          <w:jc w:val="center"/>
        </w:trPr>
        <w:tc>
          <w:tcPr>
            <w:tcW w:w="1120" w:type="dxa"/>
          </w:tcPr>
          <w:p w14:paraId="6CB6FEEF" w14:textId="77777777" w:rsidR="00060661" w:rsidRDefault="00000000">
            <w:pPr>
              <w:pStyle w:val="11"/>
              <w:spacing w:after="65"/>
              <w:jc w:val="center"/>
            </w:pPr>
            <w:r>
              <w:rPr>
                <w:rFonts w:hint="eastAsia"/>
              </w:rPr>
              <w:t>13</w:t>
            </w:r>
          </w:p>
        </w:tc>
        <w:tc>
          <w:tcPr>
            <w:tcW w:w="3864" w:type="dxa"/>
          </w:tcPr>
          <w:p w14:paraId="435F068B" w14:textId="77777777" w:rsidR="00060661" w:rsidRDefault="00000000">
            <w:pPr>
              <w:pStyle w:val="11"/>
              <w:spacing w:after="65"/>
              <w:jc w:val="center"/>
            </w:pPr>
            <w:r>
              <w:rPr>
                <w:rFonts w:hint="eastAsia"/>
              </w:rPr>
              <w:t>积雪深度（英寸）</w:t>
            </w:r>
          </w:p>
        </w:tc>
        <w:tc>
          <w:tcPr>
            <w:tcW w:w="3186" w:type="dxa"/>
          </w:tcPr>
          <w:p w14:paraId="2F8AE148" w14:textId="77777777" w:rsidR="00060661" w:rsidRDefault="00000000">
            <w:pPr>
              <w:pStyle w:val="11"/>
              <w:spacing w:after="65"/>
              <w:jc w:val="center"/>
            </w:pPr>
            <w:r>
              <w:rPr>
                <w:rFonts w:hint="eastAsia"/>
              </w:rPr>
              <w:t>SNDP</w:t>
            </w:r>
          </w:p>
        </w:tc>
      </w:tr>
      <w:tr w:rsidR="00060661" w14:paraId="0BD0C257" w14:textId="77777777">
        <w:trPr>
          <w:jc w:val="center"/>
        </w:trPr>
        <w:tc>
          <w:tcPr>
            <w:tcW w:w="1120" w:type="dxa"/>
            <w:vAlign w:val="center"/>
          </w:tcPr>
          <w:p w14:paraId="2ED8572F" w14:textId="77777777" w:rsidR="00060661" w:rsidRDefault="00000000">
            <w:pPr>
              <w:pStyle w:val="11"/>
              <w:spacing w:after="65"/>
              <w:jc w:val="center"/>
            </w:pPr>
            <w:r>
              <w:rPr>
                <w:rFonts w:hint="eastAsia"/>
              </w:rPr>
              <w:t>14</w:t>
            </w:r>
          </w:p>
        </w:tc>
        <w:tc>
          <w:tcPr>
            <w:tcW w:w="3864" w:type="dxa"/>
            <w:vAlign w:val="center"/>
          </w:tcPr>
          <w:p w14:paraId="3C9566BD" w14:textId="77777777" w:rsidR="00060661" w:rsidRDefault="00000000">
            <w:pPr>
              <w:pStyle w:val="11"/>
              <w:spacing w:after="65"/>
              <w:jc w:val="center"/>
            </w:pPr>
            <w:r>
              <w:rPr>
                <w:rFonts w:hint="eastAsia"/>
              </w:rPr>
              <w:t>气象情况指示</w:t>
            </w:r>
          </w:p>
        </w:tc>
        <w:tc>
          <w:tcPr>
            <w:tcW w:w="3186" w:type="dxa"/>
            <w:vAlign w:val="center"/>
          </w:tcPr>
          <w:p w14:paraId="4A933122" w14:textId="77777777" w:rsidR="00060661" w:rsidRDefault="00000000">
            <w:pPr>
              <w:pStyle w:val="11"/>
              <w:spacing w:after="65"/>
              <w:jc w:val="center"/>
            </w:pPr>
            <w:r>
              <w:rPr>
                <w:rFonts w:hint="eastAsia"/>
              </w:rPr>
              <w:t>FRSHTT</w:t>
            </w:r>
          </w:p>
        </w:tc>
      </w:tr>
    </w:tbl>
    <w:p w14:paraId="62BC470A" w14:textId="77777777" w:rsidR="00060661" w:rsidRDefault="00060661">
      <w:pPr>
        <w:spacing w:beforeLines="50" w:before="163" w:afterLines="50" w:after="163" w:line="360" w:lineRule="auto"/>
        <w:ind w:firstLineChars="200" w:firstLine="480"/>
      </w:pPr>
    </w:p>
    <w:p w14:paraId="6BFE36C1"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其中，各数据</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表示为</w:t>
      </w:r>
      <w:r>
        <w:rPr>
          <w:rFonts w:ascii="Times New Roman" w:eastAsia="宋体" w:hAnsi="Times New Roman" w:hint="eastAsia"/>
          <w:color w:val="auto"/>
          <w:sz w:val="24"/>
        </w:rPr>
        <w:t>9999.9</w:t>
      </w:r>
      <w:r>
        <w:rPr>
          <w:rFonts w:ascii="Times New Roman" w:eastAsia="宋体" w:hAnsi="Times New Roman" w:hint="eastAsia"/>
          <w:color w:val="auto"/>
          <w:sz w:val="24"/>
        </w:rPr>
        <w:t>。气象情况指示中，</w:t>
      </w:r>
      <w:r>
        <w:rPr>
          <w:rFonts w:ascii="Times New Roman" w:eastAsia="宋体" w:hAnsi="Times New Roman" w:hint="eastAsia"/>
          <w:color w:val="auto"/>
          <w:sz w:val="24"/>
        </w:rPr>
        <w:t>1</w:t>
      </w:r>
      <w:r>
        <w:rPr>
          <w:rFonts w:ascii="Times New Roman" w:eastAsia="宋体" w:hAnsi="Times New Roman" w:hint="eastAsia"/>
          <w:color w:val="auto"/>
          <w:sz w:val="24"/>
        </w:rPr>
        <w:t>表示发生，</w:t>
      </w:r>
      <w:r>
        <w:rPr>
          <w:rFonts w:ascii="Times New Roman" w:eastAsia="宋体" w:hAnsi="Times New Roman" w:hint="eastAsia"/>
          <w:color w:val="auto"/>
          <w:sz w:val="24"/>
        </w:rPr>
        <w:t>0</w:t>
      </w:r>
      <w:r>
        <w:rPr>
          <w:rFonts w:ascii="Times New Roman" w:eastAsia="宋体" w:hAnsi="Times New Roman" w:hint="eastAsia"/>
          <w:color w:val="auto"/>
          <w:sz w:val="24"/>
        </w:rPr>
        <w:t>表示未发生或位报告，数字串从左到右各位含义依次是雾、小雨、雪或冰、雷电、龙卷风或漏斗云。</w:t>
      </w:r>
    </w:p>
    <w:p w14:paraId="12876814"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b/>
          <w:bCs/>
          <w:color w:val="auto"/>
          <w:sz w:val="24"/>
        </w:rPr>
      </w:pPr>
      <w:r>
        <w:rPr>
          <w:rFonts w:ascii="Times New Roman" w:eastAsia="宋体" w:hAnsi="Times New Roman"/>
          <w:b/>
          <w:bCs/>
          <w:color w:val="auto"/>
          <w:sz w:val="24"/>
        </w:rPr>
        <w:t>（</w:t>
      </w:r>
      <w:r>
        <w:rPr>
          <w:rFonts w:ascii="Times New Roman" w:eastAsia="宋体" w:hAnsi="Times New Roman"/>
          <w:b/>
          <w:bCs/>
          <w:color w:val="auto"/>
          <w:sz w:val="24"/>
        </w:rPr>
        <w:t>2</w:t>
      </w:r>
      <w:r>
        <w:rPr>
          <w:rFonts w:ascii="Times New Roman" w:eastAsia="宋体" w:hAnsi="Times New Roman"/>
          <w:b/>
          <w:bCs/>
          <w:color w:val="auto"/>
          <w:sz w:val="24"/>
        </w:rPr>
        <w:t>）地理因素</w:t>
      </w:r>
    </w:p>
    <w:p w14:paraId="6FB07259"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通过对洪涝灾害诱因的词云图分析，选取的地理影响因素如表</w:t>
      </w:r>
      <w:r>
        <w:rPr>
          <w:rFonts w:ascii="Times New Roman" w:eastAsia="宋体" w:hAnsi="Times New Roman" w:hint="eastAsia"/>
          <w:color w:val="auto"/>
          <w:sz w:val="24"/>
        </w:rPr>
        <w:t>3-2</w:t>
      </w:r>
      <w:r>
        <w:rPr>
          <w:rFonts w:ascii="Times New Roman" w:eastAsia="宋体" w:hAnsi="Times New Roman" w:hint="eastAsia"/>
          <w:color w:val="auto"/>
          <w:sz w:val="24"/>
        </w:rPr>
        <w:t>所示：</w:t>
      </w:r>
    </w:p>
    <w:p w14:paraId="5F1FAB2E" w14:textId="77777777" w:rsidR="00060661" w:rsidRDefault="00000000">
      <w:pPr>
        <w:pStyle w:val="a4"/>
        <w:spacing w:beforeLines="50" w:before="163" w:afterLines="50" w:after="163" w:line="360" w:lineRule="auto"/>
        <w:jc w:val="center"/>
      </w:pPr>
      <w:r>
        <w:rPr>
          <w:rFonts w:hint="eastAsia"/>
        </w:rPr>
        <w:t>表</w:t>
      </w:r>
      <w:r>
        <w:rPr>
          <w:rFonts w:hint="eastAsia"/>
        </w:rPr>
        <w:t xml:space="preserve">3-2 </w:t>
      </w:r>
      <w:r>
        <w:rPr>
          <w:rFonts w:hint="eastAsia"/>
        </w:rPr>
        <w:t>地理因素</w:t>
      </w:r>
    </w:p>
    <w:tbl>
      <w:tblPr>
        <w:tblW w:w="5194" w:type="pct"/>
        <w:tblBorders>
          <w:top w:val="single" w:sz="12" w:space="0" w:color="auto"/>
          <w:bottom w:val="single" w:sz="12" w:space="0" w:color="auto"/>
        </w:tblBorders>
        <w:tblLook w:val="04A0" w:firstRow="1" w:lastRow="0" w:firstColumn="1" w:lastColumn="0" w:noHBand="0" w:noVBand="1"/>
      </w:tblPr>
      <w:tblGrid>
        <w:gridCol w:w="1616"/>
        <w:gridCol w:w="3290"/>
        <w:gridCol w:w="3722"/>
      </w:tblGrid>
      <w:tr w:rsidR="00060661" w14:paraId="62E079C9" w14:textId="77777777">
        <w:trPr>
          <w:trHeight w:val="20"/>
        </w:trPr>
        <w:tc>
          <w:tcPr>
            <w:tcW w:w="936" w:type="pct"/>
            <w:tcBorders>
              <w:top w:val="single" w:sz="12" w:space="0" w:color="auto"/>
              <w:bottom w:val="single" w:sz="6" w:space="0" w:color="auto"/>
            </w:tcBorders>
            <w:vAlign w:val="center"/>
          </w:tcPr>
          <w:p w14:paraId="5CF6DE73" w14:textId="77777777" w:rsidR="00060661" w:rsidRDefault="00000000">
            <w:pPr>
              <w:pStyle w:val="11"/>
              <w:spacing w:after="65"/>
              <w:jc w:val="center"/>
            </w:pPr>
            <w:r>
              <w:t>排序</w:t>
            </w:r>
          </w:p>
        </w:tc>
        <w:tc>
          <w:tcPr>
            <w:tcW w:w="1906" w:type="pct"/>
            <w:tcBorders>
              <w:top w:val="single" w:sz="12" w:space="0" w:color="auto"/>
              <w:bottom w:val="single" w:sz="6" w:space="0" w:color="auto"/>
            </w:tcBorders>
            <w:vAlign w:val="center"/>
          </w:tcPr>
          <w:p w14:paraId="05C0BA59" w14:textId="77777777" w:rsidR="00060661" w:rsidRDefault="00000000">
            <w:pPr>
              <w:pStyle w:val="11"/>
              <w:spacing w:after="65"/>
              <w:jc w:val="center"/>
            </w:pPr>
            <w:r>
              <w:t>指标</w:t>
            </w:r>
          </w:p>
        </w:tc>
        <w:tc>
          <w:tcPr>
            <w:tcW w:w="2157" w:type="pct"/>
            <w:tcBorders>
              <w:top w:val="single" w:sz="12" w:space="0" w:color="auto"/>
              <w:bottom w:val="single" w:sz="6" w:space="0" w:color="auto"/>
            </w:tcBorders>
            <w:vAlign w:val="center"/>
          </w:tcPr>
          <w:p w14:paraId="4DB99045" w14:textId="77777777" w:rsidR="00060661" w:rsidRDefault="00000000">
            <w:pPr>
              <w:pStyle w:val="11"/>
              <w:spacing w:after="65"/>
              <w:jc w:val="center"/>
            </w:pPr>
            <w:r>
              <w:t>列名</w:t>
            </w:r>
          </w:p>
        </w:tc>
      </w:tr>
      <w:tr w:rsidR="00060661" w14:paraId="08CAF80E" w14:textId="77777777">
        <w:trPr>
          <w:trHeight w:val="20"/>
        </w:trPr>
        <w:tc>
          <w:tcPr>
            <w:tcW w:w="936" w:type="pct"/>
            <w:vAlign w:val="center"/>
          </w:tcPr>
          <w:p w14:paraId="58AD023D" w14:textId="77777777" w:rsidR="00060661" w:rsidRDefault="00000000">
            <w:pPr>
              <w:pStyle w:val="11"/>
              <w:spacing w:after="65"/>
              <w:jc w:val="center"/>
            </w:pPr>
            <w:r>
              <w:t>1</w:t>
            </w:r>
          </w:p>
        </w:tc>
        <w:tc>
          <w:tcPr>
            <w:tcW w:w="1906" w:type="pct"/>
            <w:vAlign w:val="center"/>
          </w:tcPr>
          <w:p w14:paraId="003BBF6C" w14:textId="77777777" w:rsidR="00060661" w:rsidRDefault="00000000">
            <w:pPr>
              <w:pStyle w:val="11"/>
              <w:spacing w:after="65"/>
              <w:jc w:val="center"/>
            </w:pPr>
            <w:r>
              <w:t>纬度</w:t>
            </w:r>
          </w:p>
        </w:tc>
        <w:tc>
          <w:tcPr>
            <w:tcW w:w="2157" w:type="pct"/>
            <w:vAlign w:val="center"/>
          </w:tcPr>
          <w:p w14:paraId="0F2B3CDF" w14:textId="77777777" w:rsidR="00060661" w:rsidRDefault="00000000">
            <w:pPr>
              <w:pStyle w:val="11"/>
              <w:spacing w:after="65"/>
              <w:jc w:val="center"/>
            </w:pPr>
            <w:r>
              <w:t>LATITUDE</w:t>
            </w:r>
          </w:p>
        </w:tc>
      </w:tr>
      <w:tr w:rsidR="00060661" w14:paraId="40981A63" w14:textId="77777777">
        <w:trPr>
          <w:trHeight w:val="20"/>
        </w:trPr>
        <w:tc>
          <w:tcPr>
            <w:tcW w:w="936" w:type="pct"/>
            <w:vAlign w:val="center"/>
          </w:tcPr>
          <w:p w14:paraId="6D9AE60A" w14:textId="77777777" w:rsidR="00060661" w:rsidRDefault="00000000">
            <w:pPr>
              <w:pStyle w:val="11"/>
              <w:spacing w:after="65"/>
              <w:jc w:val="center"/>
            </w:pPr>
            <w:r>
              <w:t>2</w:t>
            </w:r>
          </w:p>
        </w:tc>
        <w:tc>
          <w:tcPr>
            <w:tcW w:w="1906" w:type="pct"/>
            <w:vAlign w:val="center"/>
          </w:tcPr>
          <w:p w14:paraId="6A77FF6E" w14:textId="77777777" w:rsidR="00060661" w:rsidRDefault="00000000">
            <w:pPr>
              <w:pStyle w:val="11"/>
              <w:spacing w:after="65"/>
              <w:jc w:val="center"/>
            </w:pPr>
            <w:r>
              <w:t>经度</w:t>
            </w:r>
          </w:p>
        </w:tc>
        <w:tc>
          <w:tcPr>
            <w:tcW w:w="2157" w:type="pct"/>
            <w:vAlign w:val="center"/>
          </w:tcPr>
          <w:p w14:paraId="188EFD4C" w14:textId="77777777" w:rsidR="00060661" w:rsidRDefault="00000000">
            <w:pPr>
              <w:pStyle w:val="11"/>
              <w:spacing w:after="65"/>
              <w:jc w:val="center"/>
            </w:pPr>
            <w:r>
              <w:t>LONGITUDE</w:t>
            </w:r>
          </w:p>
        </w:tc>
      </w:tr>
      <w:tr w:rsidR="00060661" w14:paraId="38BC8540" w14:textId="77777777">
        <w:trPr>
          <w:trHeight w:val="20"/>
        </w:trPr>
        <w:tc>
          <w:tcPr>
            <w:tcW w:w="936" w:type="pct"/>
            <w:tcBorders>
              <w:bottom w:val="nil"/>
            </w:tcBorders>
            <w:vAlign w:val="center"/>
          </w:tcPr>
          <w:p w14:paraId="26391046" w14:textId="77777777" w:rsidR="00060661" w:rsidRDefault="00000000">
            <w:pPr>
              <w:pStyle w:val="11"/>
              <w:spacing w:after="65"/>
              <w:jc w:val="center"/>
            </w:pPr>
            <w:r>
              <w:lastRenderedPageBreak/>
              <w:t>3</w:t>
            </w:r>
          </w:p>
        </w:tc>
        <w:tc>
          <w:tcPr>
            <w:tcW w:w="1906" w:type="pct"/>
            <w:tcBorders>
              <w:bottom w:val="nil"/>
            </w:tcBorders>
            <w:vAlign w:val="center"/>
          </w:tcPr>
          <w:p w14:paraId="76320BC4" w14:textId="77777777" w:rsidR="00060661" w:rsidRDefault="00000000">
            <w:pPr>
              <w:pStyle w:val="11"/>
              <w:spacing w:after="65"/>
              <w:jc w:val="center"/>
            </w:pPr>
            <w:r>
              <w:t>海拔（米）</w:t>
            </w:r>
          </w:p>
        </w:tc>
        <w:tc>
          <w:tcPr>
            <w:tcW w:w="2157" w:type="pct"/>
            <w:tcBorders>
              <w:bottom w:val="nil"/>
            </w:tcBorders>
            <w:vAlign w:val="center"/>
          </w:tcPr>
          <w:p w14:paraId="78FA6333" w14:textId="77777777" w:rsidR="00060661" w:rsidRDefault="00000000">
            <w:pPr>
              <w:pStyle w:val="11"/>
              <w:spacing w:after="65"/>
              <w:jc w:val="center"/>
            </w:pPr>
            <w:r>
              <w:t>ELEVATION</w:t>
            </w:r>
          </w:p>
        </w:tc>
      </w:tr>
      <w:tr w:rsidR="00060661" w14:paraId="70A79CDE" w14:textId="77777777">
        <w:trPr>
          <w:trHeight w:val="20"/>
        </w:trPr>
        <w:tc>
          <w:tcPr>
            <w:tcW w:w="936" w:type="pct"/>
            <w:tcBorders>
              <w:top w:val="nil"/>
            </w:tcBorders>
            <w:vAlign w:val="center"/>
          </w:tcPr>
          <w:p w14:paraId="3350CD7B" w14:textId="77777777" w:rsidR="00060661" w:rsidRDefault="00000000">
            <w:pPr>
              <w:pStyle w:val="11"/>
              <w:spacing w:after="65"/>
              <w:jc w:val="center"/>
            </w:pPr>
            <w:r>
              <w:t>4</w:t>
            </w:r>
          </w:p>
        </w:tc>
        <w:tc>
          <w:tcPr>
            <w:tcW w:w="1906" w:type="pct"/>
            <w:tcBorders>
              <w:top w:val="nil"/>
            </w:tcBorders>
            <w:vAlign w:val="center"/>
          </w:tcPr>
          <w:p w14:paraId="3DE7AA5F" w14:textId="77777777" w:rsidR="00060661" w:rsidRDefault="00000000">
            <w:pPr>
              <w:pStyle w:val="11"/>
              <w:spacing w:after="65"/>
              <w:jc w:val="center"/>
            </w:pPr>
            <w:r>
              <w:t>朝向坡度角</w:t>
            </w:r>
          </w:p>
        </w:tc>
        <w:tc>
          <w:tcPr>
            <w:tcW w:w="2157" w:type="pct"/>
            <w:tcBorders>
              <w:top w:val="nil"/>
            </w:tcBorders>
            <w:vAlign w:val="center"/>
          </w:tcPr>
          <w:p w14:paraId="7B7FCB4F" w14:textId="77777777" w:rsidR="00060661" w:rsidRDefault="00000000">
            <w:pPr>
              <w:pStyle w:val="11"/>
              <w:spacing w:after="65"/>
              <w:jc w:val="center"/>
            </w:pPr>
            <w:r>
              <w:t>ASPECT</w:t>
            </w:r>
          </w:p>
        </w:tc>
      </w:tr>
      <w:tr w:rsidR="00060661" w14:paraId="358A48A5" w14:textId="77777777">
        <w:trPr>
          <w:trHeight w:val="20"/>
        </w:trPr>
        <w:tc>
          <w:tcPr>
            <w:tcW w:w="936" w:type="pct"/>
            <w:vAlign w:val="center"/>
          </w:tcPr>
          <w:p w14:paraId="6939E48F" w14:textId="77777777" w:rsidR="00060661" w:rsidRDefault="00000000">
            <w:pPr>
              <w:pStyle w:val="11"/>
              <w:spacing w:after="65"/>
              <w:jc w:val="center"/>
            </w:pPr>
            <w:r>
              <w:t>5</w:t>
            </w:r>
          </w:p>
        </w:tc>
        <w:tc>
          <w:tcPr>
            <w:tcW w:w="1906" w:type="pct"/>
            <w:vAlign w:val="center"/>
          </w:tcPr>
          <w:p w14:paraId="6D024226" w14:textId="77777777" w:rsidR="00060661" w:rsidRDefault="00000000">
            <w:pPr>
              <w:pStyle w:val="11"/>
              <w:spacing w:after="65"/>
              <w:jc w:val="center"/>
            </w:pPr>
            <w:r>
              <w:t>陡峭程度</w:t>
            </w:r>
          </w:p>
        </w:tc>
        <w:tc>
          <w:tcPr>
            <w:tcW w:w="2157" w:type="pct"/>
            <w:vAlign w:val="center"/>
          </w:tcPr>
          <w:p w14:paraId="0AB0A3D8" w14:textId="77777777" w:rsidR="00060661" w:rsidRDefault="00000000">
            <w:pPr>
              <w:pStyle w:val="11"/>
              <w:spacing w:after="65"/>
              <w:jc w:val="center"/>
            </w:pPr>
            <w:r>
              <w:t>SLOPE</w:t>
            </w:r>
          </w:p>
        </w:tc>
      </w:tr>
    </w:tbl>
    <w:p w14:paraId="1511BE1B" w14:textId="77777777" w:rsidR="00060661" w:rsidRDefault="00060661">
      <w:pPr>
        <w:pStyle w:val="acbfdd8b-e11b-4d36-88ff-6049b138f862"/>
        <w:spacing w:beforeLines="50" w:before="163" w:afterLines="50" w:after="163" w:line="360" w:lineRule="auto"/>
        <w:ind w:firstLine="474"/>
        <w:rPr>
          <w:rFonts w:ascii="Times New Roman" w:eastAsia="宋体" w:hAnsi="Times New Roman"/>
          <w:color w:val="auto"/>
          <w:sz w:val="24"/>
        </w:rPr>
      </w:pPr>
    </w:p>
    <w:p w14:paraId="64B6D551" w14:textId="77777777" w:rsidR="00060661" w:rsidRDefault="00000000">
      <w:pPr>
        <w:pStyle w:val="acbfdd8b-e11b-4d36-88ff-6049b138f862"/>
        <w:spacing w:beforeLines="50" w:before="163" w:afterLines="50" w:after="163" w:line="360" w:lineRule="auto"/>
        <w:ind w:firstLine="474"/>
        <w:rPr>
          <w:rFonts w:ascii="宋体" w:eastAsia="宋体" w:hAnsi="宋体" w:cs="宋体" w:hint="eastAsia"/>
          <w:sz w:val="24"/>
        </w:rPr>
      </w:pPr>
      <w:r>
        <w:rPr>
          <w:rFonts w:ascii="Times New Roman" w:eastAsia="宋体" w:hAnsi="Times New Roman" w:hint="eastAsia"/>
          <w:color w:val="auto"/>
          <w:sz w:val="24"/>
        </w:rPr>
        <w:t>其中，经纬度坐标为</w:t>
      </w:r>
      <w:r>
        <w:rPr>
          <w:rFonts w:ascii="Times New Roman" w:eastAsia="宋体" w:hAnsi="Times New Roman" w:hint="eastAsia"/>
          <w:color w:val="auto"/>
          <w:sz w:val="24"/>
        </w:rPr>
        <w:t>WGS1984</w:t>
      </w:r>
      <w:r>
        <w:rPr>
          <w:rFonts w:ascii="Times New Roman" w:eastAsia="宋体" w:hAnsi="Times New Roman" w:hint="eastAsia"/>
          <w:color w:val="auto"/>
          <w:sz w:val="24"/>
        </w:rPr>
        <w:t>，北纬为正数，南纬为负数；朝向坡度角中，</w:t>
      </w:r>
      <w:r>
        <w:rPr>
          <w:rFonts w:ascii="Times New Roman" w:eastAsia="宋体" w:hAnsi="Times New Roman"/>
          <w:color w:val="auto"/>
          <w:sz w:val="24"/>
        </w:rPr>
        <w:t>0°</w:t>
      </w:r>
      <w:r>
        <w:rPr>
          <w:rFonts w:ascii="Times New Roman" w:eastAsia="宋体" w:hAnsi="Times New Roman" w:hint="eastAsia"/>
          <w:color w:val="auto"/>
          <w:sz w:val="24"/>
        </w:rPr>
        <w:t>表示正北</w:t>
      </w:r>
      <w:r>
        <w:rPr>
          <w:rFonts w:ascii="宋体" w:eastAsia="宋体" w:hAnsi="宋体" w:cs="宋体" w:hint="eastAsia"/>
          <w:sz w:val="24"/>
        </w:rPr>
        <w:t>，</w:t>
      </w:r>
      <w:r>
        <w:rPr>
          <w:rFonts w:ascii="Times New Roman" w:eastAsia="宋体" w:hAnsi="Times New Roman"/>
          <w:sz w:val="24"/>
        </w:rPr>
        <w:t>90°</w:t>
      </w:r>
      <w:r>
        <w:rPr>
          <w:rFonts w:ascii="宋体" w:eastAsia="宋体" w:hAnsi="宋体" w:cs="宋体" w:hint="eastAsia"/>
          <w:sz w:val="24"/>
        </w:rPr>
        <w:t>为正东，</w:t>
      </w:r>
      <w:r>
        <w:rPr>
          <w:rFonts w:ascii="Times New Roman" w:eastAsia="宋体" w:hAnsi="Times New Roman"/>
          <w:sz w:val="24"/>
        </w:rPr>
        <w:t>180°</w:t>
      </w:r>
      <w:r>
        <w:rPr>
          <w:rFonts w:ascii="宋体" w:eastAsia="宋体" w:hAnsi="宋体" w:cs="宋体" w:hint="eastAsia"/>
          <w:sz w:val="24"/>
        </w:rPr>
        <w:t>为正南，</w:t>
      </w:r>
      <w:r>
        <w:rPr>
          <w:rFonts w:ascii="Times New Roman" w:eastAsia="宋体" w:hAnsi="Times New Roman"/>
          <w:sz w:val="24"/>
        </w:rPr>
        <w:t>270°</w:t>
      </w:r>
      <w:r>
        <w:rPr>
          <w:rFonts w:ascii="宋体" w:eastAsia="宋体" w:hAnsi="宋体" w:cs="宋体" w:hint="eastAsia"/>
          <w:sz w:val="24"/>
        </w:rPr>
        <w:t>为正西；地表陡峭程度用角度或百分比表示。</w:t>
      </w:r>
    </w:p>
    <w:p w14:paraId="55227784" w14:textId="77777777" w:rsidR="00060661" w:rsidRDefault="00000000">
      <w:pPr>
        <w:pStyle w:val="2"/>
        <w:spacing w:beforeLines="50" w:before="163" w:afterLines="50" w:after="163" w:line="360" w:lineRule="auto"/>
      </w:pPr>
      <w:bookmarkStart w:id="54" w:name="_Toc211433533"/>
      <w:r>
        <w:rPr>
          <w:rFonts w:hint="eastAsia"/>
        </w:rPr>
        <w:t xml:space="preserve">3.2 </w:t>
      </w:r>
      <w:r>
        <w:rPr>
          <w:rFonts w:hint="eastAsia"/>
        </w:rPr>
        <w:t>数据预处理与模型评估</w:t>
      </w:r>
      <w:bookmarkEnd w:id="54"/>
    </w:p>
    <w:p w14:paraId="264FDCCB" w14:textId="77777777" w:rsidR="00060661" w:rsidRDefault="00000000">
      <w:pPr>
        <w:pStyle w:val="3"/>
        <w:spacing w:beforeLines="50" w:before="163" w:afterLines="50" w:after="163" w:line="360" w:lineRule="auto"/>
      </w:pPr>
      <w:bookmarkStart w:id="55" w:name="_Toc211433534"/>
      <w:r>
        <w:rPr>
          <w:rFonts w:hint="eastAsia"/>
        </w:rPr>
        <w:t xml:space="preserve">3.2.1 </w:t>
      </w:r>
      <w:r>
        <w:rPr>
          <w:rFonts w:hint="eastAsia"/>
        </w:rPr>
        <w:t>数据清洗</w:t>
      </w:r>
      <w:bookmarkEnd w:id="55"/>
    </w:p>
    <w:p w14:paraId="60D6296B"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上述获取的数据为初始的未处理数据，接下来将对上述收集得到的数据进行数据清洗，为模型建立与训练奠定数据基础。</w:t>
      </w:r>
    </w:p>
    <w:p w14:paraId="12FFC743"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首先，我们针对时间序列或包含时间信息的数据，通过提取、转换或构造与时间相关的特征。用于增强后续建立的模型对时间模式的捕捉能力，如趋势、周期、季节性等。本研究采取的方法是，将收集得到的数据列中的</w:t>
      </w:r>
      <w:r>
        <w:rPr>
          <w:rFonts w:ascii="Times New Roman" w:eastAsia="宋体" w:hAnsi="Times New Roman" w:hint="eastAsia"/>
          <w:color w:val="auto"/>
          <w:sz w:val="24"/>
        </w:rPr>
        <w:t>DATE</w:t>
      </w:r>
      <w:r>
        <w:rPr>
          <w:rFonts w:ascii="Times New Roman" w:eastAsia="宋体" w:hAnsi="Times New Roman" w:hint="eastAsia"/>
          <w:color w:val="auto"/>
          <w:sz w:val="24"/>
        </w:rPr>
        <w:t>列转换为</w:t>
      </w:r>
      <w:r>
        <w:rPr>
          <w:rFonts w:ascii="Times New Roman" w:eastAsia="宋体" w:hAnsi="Times New Roman" w:hint="eastAsia"/>
          <w:color w:val="auto"/>
          <w:sz w:val="24"/>
        </w:rPr>
        <w:t>datetime</w:t>
      </w:r>
      <w:r>
        <w:rPr>
          <w:rFonts w:ascii="Times New Roman" w:eastAsia="宋体" w:hAnsi="Times New Roman" w:hint="eastAsia"/>
          <w:color w:val="auto"/>
          <w:sz w:val="24"/>
        </w:rPr>
        <w:t>类型，并提取时序特征：</w:t>
      </w:r>
      <w:r>
        <w:rPr>
          <w:rFonts w:ascii="Times New Roman" w:eastAsia="宋体" w:hAnsi="Times New Roman" w:hint="eastAsia"/>
          <w:color w:val="auto"/>
          <w:sz w:val="24"/>
        </w:rPr>
        <w:t>year</w:t>
      </w:r>
      <w:r>
        <w:rPr>
          <w:rFonts w:ascii="Times New Roman" w:eastAsia="宋体" w:hAnsi="Times New Roman" w:hint="eastAsia"/>
          <w:color w:val="auto"/>
          <w:sz w:val="24"/>
        </w:rPr>
        <w:t>、</w:t>
      </w:r>
      <w:r>
        <w:rPr>
          <w:rFonts w:ascii="Times New Roman" w:eastAsia="宋体" w:hAnsi="Times New Roman" w:hint="eastAsia"/>
          <w:color w:val="auto"/>
          <w:sz w:val="24"/>
        </w:rPr>
        <w:t>month</w:t>
      </w:r>
      <w:r>
        <w:rPr>
          <w:rFonts w:ascii="Times New Roman" w:eastAsia="宋体" w:hAnsi="Times New Roman" w:hint="eastAsia"/>
          <w:color w:val="auto"/>
          <w:sz w:val="24"/>
        </w:rPr>
        <w:t>、</w:t>
      </w:r>
      <w:r>
        <w:rPr>
          <w:rFonts w:ascii="Times New Roman" w:eastAsia="宋体" w:hAnsi="Times New Roman" w:hint="eastAsia"/>
          <w:color w:val="auto"/>
          <w:sz w:val="24"/>
        </w:rPr>
        <w:t>day</w:t>
      </w:r>
      <w:r>
        <w:rPr>
          <w:rFonts w:ascii="Times New Roman" w:eastAsia="宋体" w:hAnsi="Times New Roman" w:hint="eastAsia"/>
          <w:color w:val="auto"/>
          <w:sz w:val="24"/>
        </w:rPr>
        <w:t>、</w:t>
      </w:r>
      <w:proofErr w:type="spellStart"/>
      <w:r>
        <w:rPr>
          <w:rFonts w:ascii="Times New Roman" w:eastAsia="宋体" w:hAnsi="Times New Roman" w:hint="eastAsia"/>
          <w:color w:val="auto"/>
          <w:sz w:val="24"/>
        </w:rPr>
        <w:t>dayofyear</w:t>
      </w:r>
      <w:proofErr w:type="spellEnd"/>
      <w:r>
        <w:rPr>
          <w:rFonts w:ascii="Times New Roman" w:eastAsia="宋体" w:hAnsi="Times New Roman" w:hint="eastAsia"/>
          <w:color w:val="auto"/>
          <w:sz w:val="24"/>
        </w:rPr>
        <w:t>，保留其潜在具有的气象意义特征，为后续时序分析做准备。</w:t>
      </w:r>
    </w:p>
    <w:p w14:paraId="798C2390"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然后，进行特征空间优化，目的是消除原始数据中干扰的特征，突出其关键影响因素，为后续</w:t>
      </w:r>
      <w:r>
        <w:rPr>
          <w:rFonts w:ascii="Times New Roman" w:eastAsia="宋体" w:hAnsi="Times New Roman" w:hint="eastAsia"/>
          <w:color w:val="auto"/>
          <w:sz w:val="24"/>
        </w:rPr>
        <w:t>SHAP</w:t>
      </w:r>
      <w:r>
        <w:rPr>
          <w:rFonts w:ascii="Times New Roman" w:eastAsia="宋体" w:hAnsi="Times New Roman" w:hint="eastAsia"/>
          <w:color w:val="auto"/>
          <w:sz w:val="24"/>
        </w:rPr>
        <w:t>分析依赖清晰的特征空间。本研究采取方法为：删除</w:t>
      </w:r>
      <w:r>
        <w:rPr>
          <w:rFonts w:ascii="Times New Roman" w:eastAsia="宋体" w:hAnsi="Times New Roman" w:hint="eastAsia"/>
          <w:color w:val="auto"/>
          <w:sz w:val="24"/>
        </w:rPr>
        <w:t>STATION</w:t>
      </w:r>
      <w:r>
        <w:rPr>
          <w:rFonts w:ascii="Times New Roman" w:eastAsia="宋体" w:hAnsi="Times New Roman" w:hint="eastAsia"/>
          <w:color w:val="auto"/>
          <w:sz w:val="24"/>
        </w:rPr>
        <w:t>、</w:t>
      </w:r>
      <w:r>
        <w:rPr>
          <w:rFonts w:ascii="Times New Roman" w:eastAsia="宋体" w:hAnsi="Times New Roman" w:hint="eastAsia"/>
          <w:color w:val="auto"/>
          <w:sz w:val="24"/>
        </w:rPr>
        <w:t>NAME</w:t>
      </w:r>
      <w:r>
        <w:rPr>
          <w:rFonts w:ascii="Times New Roman" w:eastAsia="宋体" w:hAnsi="Times New Roman" w:hint="eastAsia"/>
          <w:color w:val="auto"/>
          <w:sz w:val="24"/>
        </w:rPr>
        <w:t>等元数据字，提取</w:t>
      </w:r>
      <w:r>
        <w:rPr>
          <w:rFonts w:ascii="Times New Roman" w:eastAsia="宋体" w:hAnsi="Times New Roman" w:hint="eastAsia"/>
          <w:color w:val="auto"/>
          <w:sz w:val="24"/>
        </w:rPr>
        <w:t>YEAR</w:t>
      </w:r>
      <w:r>
        <w:rPr>
          <w:rFonts w:ascii="Times New Roman" w:eastAsia="宋体" w:hAnsi="Times New Roman" w:hint="eastAsia"/>
          <w:color w:val="auto"/>
          <w:sz w:val="24"/>
        </w:rPr>
        <w:t>、</w:t>
      </w:r>
      <w:r>
        <w:rPr>
          <w:rFonts w:ascii="Times New Roman" w:eastAsia="宋体" w:hAnsi="Times New Roman" w:hint="eastAsia"/>
          <w:color w:val="auto"/>
          <w:sz w:val="24"/>
        </w:rPr>
        <w:t>MONTH</w:t>
      </w:r>
      <w:r>
        <w:rPr>
          <w:rFonts w:ascii="Times New Roman" w:eastAsia="宋体" w:hAnsi="Times New Roman" w:hint="eastAsia"/>
          <w:color w:val="auto"/>
          <w:sz w:val="24"/>
        </w:rPr>
        <w:t>等时序特征，剔除原始</w:t>
      </w:r>
      <w:r>
        <w:rPr>
          <w:rFonts w:ascii="Times New Roman" w:eastAsia="宋体" w:hAnsi="Times New Roman" w:hint="eastAsia"/>
          <w:color w:val="auto"/>
          <w:sz w:val="24"/>
        </w:rPr>
        <w:t>DATE</w:t>
      </w:r>
      <w:r>
        <w:rPr>
          <w:rFonts w:ascii="Times New Roman" w:eastAsia="宋体" w:hAnsi="Times New Roman" w:hint="eastAsia"/>
          <w:color w:val="auto"/>
          <w:sz w:val="24"/>
        </w:rPr>
        <w:t>字符串列。</w:t>
      </w:r>
    </w:p>
    <w:p w14:paraId="103D3D6E"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原始数据收集中里面的包含缺失值，而且数据形式各异。为了消除</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对模型训练的干扰，将进行</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标准化处理。我们采取的方式有，将气象数据中的特殊占位符，如</w:t>
      </w:r>
      <w:r>
        <w:rPr>
          <w:rFonts w:ascii="Times New Roman" w:eastAsia="宋体" w:hAnsi="Times New Roman" w:hint="eastAsia"/>
          <w:color w:val="auto"/>
          <w:sz w:val="24"/>
        </w:rPr>
        <w:t>9999.9</w:t>
      </w:r>
      <w:r>
        <w:rPr>
          <w:rFonts w:ascii="Times New Roman" w:eastAsia="宋体" w:hAnsi="Times New Roman" w:hint="eastAsia"/>
          <w:color w:val="auto"/>
          <w:sz w:val="24"/>
        </w:rPr>
        <w:t>、</w:t>
      </w:r>
      <w:r>
        <w:rPr>
          <w:rFonts w:ascii="Times New Roman" w:eastAsia="宋体" w:hAnsi="Times New Roman" w:hint="eastAsia"/>
          <w:color w:val="auto"/>
          <w:sz w:val="24"/>
        </w:rPr>
        <w:t>999.9</w:t>
      </w:r>
      <w:r>
        <w:rPr>
          <w:rFonts w:ascii="Times New Roman" w:eastAsia="宋体" w:hAnsi="Times New Roman" w:hint="eastAsia"/>
          <w:color w:val="auto"/>
          <w:sz w:val="24"/>
        </w:rPr>
        <w:t>等转换为程序可识别的“</w:t>
      </w:r>
      <w:proofErr w:type="spellStart"/>
      <w:r>
        <w:rPr>
          <w:rFonts w:ascii="Times New Roman" w:eastAsia="宋体" w:hAnsi="Times New Roman" w:hint="eastAsia"/>
          <w:color w:val="auto"/>
          <w:sz w:val="24"/>
        </w:rPr>
        <w:t>NaN</w:t>
      </w:r>
      <w:proofErr w:type="spellEnd"/>
      <w:r>
        <w:rPr>
          <w:rFonts w:ascii="Times New Roman" w:eastAsia="宋体" w:hAnsi="Times New Roman" w:hint="eastAsia"/>
          <w:color w:val="auto"/>
          <w:sz w:val="24"/>
        </w:rPr>
        <w:t>”字符；对于数值型特征</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采用中位数插补策略处理。通过</w:t>
      </w:r>
      <w:proofErr w:type="gramStart"/>
      <w:r>
        <w:rPr>
          <w:rFonts w:ascii="Times New Roman" w:eastAsia="宋体" w:hAnsi="Times New Roman" w:hint="eastAsia"/>
          <w:color w:val="auto"/>
          <w:sz w:val="24"/>
        </w:rPr>
        <w:t>缺失值</w:t>
      </w:r>
      <w:proofErr w:type="gramEnd"/>
      <w:r>
        <w:rPr>
          <w:rFonts w:ascii="Times New Roman" w:eastAsia="宋体" w:hAnsi="Times New Roman" w:hint="eastAsia"/>
          <w:color w:val="auto"/>
          <w:sz w:val="24"/>
        </w:rPr>
        <w:t>的规范化处理以及利用中位数的鲁棒性强的特性，为后续模型提供更加“健康的”数据。</w:t>
      </w:r>
    </w:p>
    <w:p w14:paraId="186A7104" w14:textId="77777777" w:rsidR="00060661" w:rsidRDefault="00000000">
      <w:pPr>
        <w:pStyle w:val="3"/>
        <w:spacing w:beforeLines="50" w:before="163" w:afterLines="50" w:after="163" w:line="360" w:lineRule="auto"/>
      </w:pPr>
      <w:bookmarkStart w:id="56" w:name="_Toc211433535"/>
      <w:r>
        <w:rPr>
          <w:rFonts w:hint="eastAsia"/>
        </w:rPr>
        <w:lastRenderedPageBreak/>
        <w:t xml:space="preserve">3.2.2 </w:t>
      </w:r>
      <w:r>
        <w:rPr>
          <w:rFonts w:hint="eastAsia"/>
        </w:rPr>
        <w:t>数据划分与标准化</w:t>
      </w:r>
      <w:bookmarkEnd w:id="56"/>
    </w:p>
    <w:p w14:paraId="467E67F1"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对于机器学习，数据划分和标准化是关键的前期处理步骤。数据经过上述步骤的处理后，紧接着将通过数据划分和标准化得到最终数据，最后投入到模型训练。数据经过划分和标准化后能够消除特征间的量纲影响，使得每个特征值对模型的影响权重相对公平。</w:t>
      </w:r>
    </w:p>
    <w:p w14:paraId="7A6658F2"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b/>
          <w:bCs/>
          <w:color w:val="auto"/>
          <w:sz w:val="24"/>
        </w:rPr>
      </w:pPr>
      <w:r>
        <w:rPr>
          <w:rFonts w:ascii="Times New Roman" w:eastAsia="宋体" w:hAnsi="Times New Roman"/>
          <w:b/>
          <w:bCs/>
          <w:color w:val="auto"/>
          <w:sz w:val="24"/>
        </w:rPr>
        <w:t>（</w:t>
      </w:r>
      <w:r>
        <w:rPr>
          <w:rFonts w:ascii="Times New Roman" w:eastAsia="宋体" w:hAnsi="Times New Roman"/>
          <w:b/>
          <w:bCs/>
          <w:color w:val="auto"/>
          <w:sz w:val="24"/>
        </w:rPr>
        <w:t>1</w:t>
      </w:r>
      <w:r>
        <w:rPr>
          <w:rFonts w:ascii="Times New Roman" w:eastAsia="宋体" w:hAnsi="Times New Roman"/>
          <w:b/>
          <w:bCs/>
          <w:color w:val="auto"/>
          <w:sz w:val="24"/>
        </w:rPr>
        <w:t>）数据划分的实现</w:t>
      </w:r>
    </w:p>
    <w:p w14:paraId="436F384C"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本研究在进行模型训练前，将会对最终数据以</w:t>
      </w:r>
      <w:r>
        <w:rPr>
          <w:rFonts w:ascii="Times New Roman" w:eastAsia="宋体" w:hAnsi="Times New Roman" w:hint="eastAsia"/>
          <w:color w:val="auto"/>
          <w:sz w:val="24"/>
        </w:rPr>
        <w:t>2:8</w:t>
      </w:r>
      <w:r>
        <w:rPr>
          <w:rFonts w:ascii="Times New Roman" w:eastAsia="宋体" w:hAnsi="Times New Roman" w:hint="eastAsia"/>
          <w:color w:val="auto"/>
          <w:sz w:val="24"/>
        </w:rPr>
        <w:t>的比例进行分层抽样处理，测试集</w:t>
      </w:r>
      <w:r>
        <w:rPr>
          <w:rFonts w:ascii="Times New Roman" w:eastAsia="宋体" w:hAnsi="Times New Roman" w:hint="eastAsia"/>
          <w:color w:val="auto"/>
          <w:sz w:val="24"/>
        </w:rPr>
        <w:t>20%</w:t>
      </w:r>
      <w:r>
        <w:rPr>
          <w:rFonts w:ascii="Times New Roman" w:eastAsia="宋体" w:hAnsi="Times New Roman" w:hint="eastAsia"/>
          <w:color w:val="auto"/>
          <w:sz w:val="24"/>
        </w:rPr>
        <w:t>，训练集</w:t>
      </w:r>
      <w:r>
        <w:rPr>
          <w:rFonts w:ascii="Times New Roman" w:eastAsia="宋体" w:hAnsi="Times New Roman" w:hint="eastAsia"/>
          <w:color w:val="auto"/>
          <w:sz w:val="24"/>
        </w:rPr>
        <w:t>80%</w:t>
      </w:r>
      <w:r>
        <w:rPr>
          <w:rFonts w:ascii="Times New Roman" w:eastAsia="宋体" w:hAnsi="Times New Roman" w:hint="eastAsia"/>
          <w:color w:val="auto"/>
          <w:sz w:val="24"/>
        </w:rPr>
        <w:t>。选用分层抽样的方法是为了确保目标变量的类别在测试集和训练集中的洪水事件比例一致。</w:t>
      </w:r>
    </w:p>
    <w:p w14:paraId="1CCF832B" w14:textId="77777777" w:rsidR="00060661" w:rsidRDefault="00000000">
      <w:pPr>
        <w:pStyle w:val="acbfdd8b-e11b-4d36-88ff-6049b138f862"/>
        <w:spacing w:beforeLines="50" w:before="163" w:afterLines="50" w:after="163" w:line="360" w:lineRule="auto"/>
        <w:ind w:firstLineChars="200" w:firstLine="482"/>
        <w:rPr>
          <w:rFonts w:ascii="Times New Roman" w:eastAsia="宋体" w:hAnsi="Times New Roman"/>
          <w:b/>
          <w:bCs/>
          <w:color w:val="auto"/>
          <w:sz w:val="24"/>
        </w:rPr>
      </w:pPr>
      <w:r>
        <w:rPr>
          <w:rFonts w:ascii="Times New Roman" w:eastAsia="宋体" w:hAnsi="Times New Roman" w:hint="eastAsia"/>
          <w:b/>
          <w:bCs/>
          <w:color w:val="auto"/>
          <w:sz w:val="24"/>
        </w:rPr>
        <w:t>（</w:t>
      </w:r>
      <w:r>
        <w:rPr>
          <w:rFonts w:ascii="Times New Roman" w:eastAsia="宋体" w:hAnsi="Times New Roman" w:hint="eastAsia"/>
          <w:b/>
          <w:bCs/>
          <w:color w:val="auto"/>
          <w:sz w:val="24"/>
        </w:rPr>
        <w:t>2</w:t>
      </w:r>
      <w:r>
        <w:rPr>
          <w:rFonts w:ascii="Times New Roman" w:eastAsia="宋体" w:hAnsi="Times New Roman" w:hint="eastAsia"/>
          <w:b/>
          <w:bCs/>
          <w:color w:val="auto"/>
          <w:sz w:val="24"/>
        </w:rPr>
        <w:t>）标准化实现</w:t>
      </w:r>
    </w:p>
    <w:p w14:paraId="5FE7CE01"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方法选择：</w:t>
      </w:r>
      <w:r>
        <w:rPr>
          <w:rFonts w:ascii="Times New Roman" w:eastAsia="宋体" w:hAnsi="Times New Roman" w:hint="eastAsia"/>
          <w:color w:val="auto"/>
          <w:sz w:val="24"/>
        </w:rPr>
        <w:t>StandardScaler</w:t>
      </w:r>
      <w:r>
        <w:rPr>
          <w:rFonts w:ascii="Times New Roman" w:eastAsia="宋体" w:hAnsi="Times New Roman" w:hint="eastAsia"/>
          <w:color w:val="auto"/>
          <w:sz w:val="24"/>
        </w:rPr>
        <w:t>方法（是</w:t>
      </w:r>
      <w:r>
        <w:rPr>
          <w:rFonts w:ascii="Times New Roman" w:eastAsia="宋体" w:hAnsi="Times New Roman" w:hint="eastAsia"/>
          <w:color w:val="auto"/>
          <w:sz w:val="24"/>
        </w:rPr>
        <w:t>scikit-learn</w:t>
      </w:r>
      <w:r>
        <w:rPr>
          <w:rFonts w:ascii="Times New Roman" w:eastAsia="宋体" w:hAnsi="Times New Roman" w:hint="eastAsia"/>
          <w:color w:val="auto"/>
          <w:sz w:val="24"/>
        </w:rPr>
        <w:t>中常用的数据处理方法之一，也称</w:t>
      </w:r>
      <w:r>
        <w:rPr>
          <w:rFonts w:ascii="Times New Roman" w:eastAsia="宋体" w:hAnsi="Times New Roman" w:hint="eastAsia"/>
          <w:color w:val="auto"/>
          <w:sz w:val="24"/>
        </w:rPr>
        <w:t>Z-score</w:t>
      </w:r>
      <w:r>
        <w:rPr>
          <w:rFonts w:ascii="Times New Roman" w:eastAsia="宋体" w:hAnsi="Times New Roman" w:hint="eastAsia"/>
          <w:color w:val="auto"/>
          <w:sz w:val="24"/>
        </w:rPr>
        <w:t>标准化）其标准化公式为：</w:t>
      </w:r>
    </w:p>
    <w:p w14:paraId="5AD6DDD8" w14:textId="77777777" w:rsidR="00060661" w:rsidRDefault="00000000">
      <w:pPr>
        <w:pStyle w:val="MTDisplayEquation"/>
        <w:tabs>
          <w:tab w:val="clear" w:pos="9460"/>
          <w:tab w:val="right" w:pos="8222"/>
        </w:tabs>
        <w:spacing w:after="65"/>
      </w:pPr>
      <w:r>
        <w:tab/>
      </w:r>
      <w:r>
        <w:rPr>
          <w:position w:val="-24"/>
        </w:rPr>
        <w:object w:dxaOrig="1297" w:dyaOrig="616" w14:anchorId="4AFD4578">
          <v:shape id="_x0000_i1062" type="#_x0000_t75" style="width:64.9pt;height:31.65pt" o:ole="">
            <v:imagedata r:id="rId93" o:title=""/>
          </v:shape>
          <o:OLEObject Type="Embed" ProgID="Equation.DSMT4" ShapeID="_x0000_i1062" DrawAspect="Content" ObjectID="_1822126667"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1</w:instrText>
        </w:r>
      </w:fldSimple>
      <w:r>
        <w:instrText>)</w:instrText>
      </w:r>
      <w:r>
        <w:fldChar w:fldCharType="end"/>
      </w:r>
    </w:p>
    <w:p w14:paraId="00098D60"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其中</w:t>
      </w:r>
      <w:r>
        <w:rPr>
          <w:rFonts w:ascii="Times New Roman" w:eastAsia="宋体" w:hAnsi="Times New Roman"/>
          <w:color w:val="auto"/>
          <w:position w:val="-6"/>
          <w:sz w:val="24"/>
        </w:rPr>
        <w:object w:dxaOrig="209" w:dyaOrig="220" w14:anchorId="715EDDBD">
          <v:shape id="_x0000_i1063" type="#_x0000_t75" style="width:10.4pt;height:11.65pt" o:ole="">
            <v:imagedata r:id="rId95" o:title=""/>
          </v:shape>
          <o:OLEObject Type="Embed" ProgID="Equation.DSMT4" ShapeID="_x0000_i1063" DrawAspect="Content" ObjectID="_1822126668" r:id="rId96"/>
        </w:object>
      </w:r>
      <w:r>
        <w:rPr>
          <w:rFonts w:ascii="Times New Roman" w:eastAsia="宋体" w:hAnsi="Times New Roman" w:hint="eastAsia"/>
          <w:color w:val="auto"/>
          <w:sz w:val="24"/>
        </w:rPr>
        <w:t>为原始数据，</w:t>
      </w:r>
      <w:r>
        <w:rPr>
          <w:rFonts w:ascii="Times New Roman" w:eastAsia="宋体" w:hAnsi="Times New Roman"/>
          <w:color w:val="auto"/>
          <w:position w:val="-10"/>
          <w:sz w:val="24"/>
        </w:rPr>
        <w:object w:dxaOrig="231" w:dyaOrig="253" w14:anchorId="5F6D90FF">
          <v:shape id="_x0000_i1064" type="#_x0000_t75" style="width:11.65pt;height:12.9pt" o:ole="">
            <v:imagedata r:id="rId97" o:title=""/>
          </v:shape>
          <o:OLEObject Type="Embed" ProgID="Equation.DSMT4" ShapeID="_x0000_i1064" DrawAspect="Content" ObjectID="_1822126669" r:id="rId98"/>
        </w:object>
      </w:r>
      <w:r>
        <w:rPr>
          <w:rFonts w:ascii="Times New Roman" w:eastAsia="宋体" w:hAnsi="Times New Roman" w:hint="eastAsia"/>
          <w:color w:val="auto"/>
          <w:sz w:val="24"/>
        </w:rPr>
        <w:t>为该特征在训练数据上的均值，</w:t>
      </w:r>
      <w:r>
        <w:rPr>
          <w:rFonts w:ascii="Times New Roman" w:eastAsia="宋体" w:hAnsi="Times New Roman"/>
          <w:color w:val="auto"/>
          <w:position w:val="-6"/>
          <w:sz w:val="24"/>
        </w:rPr>
        <w:object w:dxaOrig="231" w:dyaOrig="220" w14:anchorId="096071DD">
          <v:shape id="_x0000_i1065" type="#_x0000_t75" style="width:11.65pt;height:11.65pt" o:ole="">
            <v:imagedata r:id="rId99" o:title=""/>
          </v:shape>
          <o:OLEObject Type="Embed" ProgID="Equation.DSMT4" ShapeID="_x0000_i1065" DrawAspect="Content" ObjectID="_1822126670" r:id="rId100"/>
        </w:object>
      </w:r>
      <w:r>
        <w:rPr>
          <w:rFonts w:ascii="Times New Roman" w:eastAsia="宋体" w:hAnsi="Times New Roman" w:hint="eastAsia"/>
          <w:color w:val="auto"/>
          <w:sz w:val="24"/>
        </w:rPr>
        <w:t>为</w:t>
      </w:r>
      <w:r>
        <w:rPr>
          <w:rFonts w:ascii="宋体" w:eastAsia="宋体" w:hAnsi="宋体" w:hint="eastAsia"/>
          <w:color w:val="auto"/>
          <w:sz w:val="24"/>
        </w:rPr>
        <w:t>该特征在训练数据上的标准差。</w:t>
      </w:r>
    </w:p>
    <w:p w14:paraId="0981508E" w14:textId="77777777" w:rsidR="00060661" w:rsidRDefault="00000000">
      <w:pPr>
        <w:pStyle w:val="acbfdd8b-e11b-4d36-88ff-6049b138f862"/>
        <w:spacing w:beforeLines="50" w:before="163" w:afterLines="50" w:after="163" w:line="360" w:lineRule="auto"/>
        <w:ind w:firstLine="474"/>
        <w:rPr>
          <w:rFonts w:ascii="Times New Roman" w:eastAsia="宋体" w:hAnsi="Times New Roman"/>
          <w:color w:val="auto"/>
          <w:sz w:val="24"/>
        </w:rPr>
      </w:pPr>
      <w:r>
        <w:rPr>
          <w:rFonts w:ascii="Times New Roman" w:eastAsia="宋体" w:hAnsi="Times New Roman" w:hint="eastAsia"/>
          <w:color w:val="auto"/>
          <w:sz w:val="24"/>
        </w:rPr>
        <w:t>在训练集上计算每个特征的均值和标准差，避免数据泄露。使用这些均值和标准差对训练集进行转换，对测试集进行转换的同时使用同样的均值和标准差。最后</w:t>
      </w:r>
      <w:r>
        <w:rPr>
          <w:rFonts w:ascii="宋体" w:eastAsia="宋体" w:hAnsi="宋体" w:hint="eastAsia"/>
          <w:color w:val="auto"/>
          <w:sz w:val="24"/>
        </w:rPr>
        <w:t>转换为</w:t>
      </w:r>
      <w:proofErr w:type="spellStart"/>
      <w:r>
        <w:rPr>
          <w:rFonts w:ascii="Times New Roman" w:eastAsia="宋体" w:hAnsi="Times New Roman"/>
          <w:color w:val="auto"/>
          <w:sz w:val="24"/>
        </w:rPr>
        <w:t>DATAFram</w:t>
      </w:r>
      <w:proofErr w:type="spellEnd"/>
      <w:r>
        <w:rPr>
          <w:rFonts w:ascii="宋体" w:eastAsia="宋体" w:hAnsi="宋体" w:hint="eastAsia"/>
          <w:color w:val="auto"/>
          <w:sz w:val="24"/>
        </w:rPr>
        <w:t>并保留列名</w:t>
      </w:r>
      <w:r>
        <w:rPr>
          <w:rFonts w:ascii="Times New Roman" w:eastAsia="宋体" w:hAnsi="Times New Roman" w:hint="eastAsia"/>
          <w:color w:val="auto"/>
          <w:sz w:val="24"/>
        </w:rPr>
        <w:t>，为后续</w:t>
      </w:r>
      <w:r>
        <w:rPr>
          <w:rFonts w:ascii="Times New Roman" w:eastAsia="宋体" w:hAnsi="Times New Roman" w:hint="eastAsia"/>
          <w:color w:val="auto"/>
          <w:sz w:val="24"/>
        </w:rPr>
        <w:t>SHAP</w:t>
      </w:r>
      <w:r>
        <w:rPr>
          <w:rFonts w:ascii="Times New Roman" w:eastAsia="宋体" w:hAnsi="Times New Roman" w:hint="eastAsia"/>
          <w:color w:val="auto"/>
          <w:sz w:val="24"/>
        </w:rPr>
        <w:t>分析做准备。</w:t>
      </w:r>
    </w:p>
    <w:p w14:paraId="40FBFF4D" w14:textId="77777777" w:rsidR="00060661" w:rsidRDefault="00000000">
      <w:pPr>
        <w:pStyle w:val="2"/>
        <w:spacing w:beforeLines="50" w:before="163" w:afterLines="50" w:after="163" w:line="360" w:lineRule="auto"/>
      </w:pPr>
      <w:bookmarkStart w:id="57" w:name="_Toc211433536"/>
      <w:bookmarkStart w:id="58" w:name="_Toc22689"/>
      <w:r>
        <w:rPr>
          <w:rFonts w:hint="eastAsia"/>
        </w:rPr>
        <w:t xml:space="preserve">3.3 </w:t>
      </w:r>
      <w:r>
        <w:rPr>
          <w:rFonts w:hint="eastAsia"/>
        </w:rPr>
        <w:t>研究方法</w:t>
      </w:r>
      <w:bookmarkEnd w:id="57"/>
    </w:p>
    <w:p w14:paraId="1E7DF872" w14:textId="77777777" w:rsidR="00060661" w:rsidRDefault="00000000">
      <w:pPr>
        <w:pStyle w:val="3"/>
        <w:spacing w:beforeLines="50" w:before="163" w:afterLines="50" w:after="163" w:line="360" w:lineRule="auto"/>
      </w:pPr>
      <w:bookmarkStart w:id="59" w:name="_Toc211433537"/>
      <w:r>
        <w:rPr>
          <w:rFonts w:hint="eastAsia"/>
        </w:rPr>
        <w:t xml:space="preserve">3.3.1 </w:t>
      </w:r>
      <w:proofErr w:type="spellStart"/>
      <w:r>
        <w:rPr>
          <w:rFonts w:hint="eastAsia"/>
        </w:rPr>
        <w:t>XGboost</w:t>
      </w:r>
      <w:proofErr w:type="spellEnd"/>
      <w:r>
        <w:rPr>
          <w:rFonts w:hint="eastAsia"/>
        </w:rPr>
        <w:t>算法模型</w:t>
      </w:r>
      <w:bookmarkEnd w:id="59"/>
    </w:p>
    <w:p w14:paraId="61B0FC03" w14:textId="77777777" w:rsidR="00060661" w:rsidRDefault="00000000">
      <w:pPr>
        <w:spacing w:beforeLines="50" w:before="163" w:afterLines="50" w:after="163" w:line="360" w:lineRule="auto"/>
        <w:ind w:firstLine="474"/>
      </w:pPr>
      <w:r>
        <w:t>极限梯度提升算法（</w:t>
      </w:r>
      <w:r>
        <w:t>Extreme Gradient Boosting</w:t>
      </w:r>
      <w:r>
        <w:t>，</w:t>
      </w:r>
      <w:proofErr w:type="spellStart"/>
      <w:r>
        <w:t>XGBoost</w:t>
      </w:r>
      <w:proofErr w:type="spellEnd"/>
      <w:r>
        <w:t>）作为一种重要的集成学习算法，是梯度提升决策树（</w:t>
      </w:r>
      <w:r>
        <w:t>Gradient Boosting Decision Tree</w:t>
      </w:r>
      <w:r>
        <w:t>，</w:t>
      </w:r>
      <w:r>
        <w:t>GBDT</w:t>
      </w:r>
      <w:r>
        <w:t>）的扩展和优化。该模型通过不断生成新的回归树，每一棵新树都基于上一步预测的误差进行训练，旨在减少误差，提升模型的预测精度和整体性能。</w:t>
      </w:r>
      <w:r>
        <w:rPr>
          <w:rFonts w:hint="eastAsia"/>
        </w:rPr>
        <w:t>该模型</w:t>
      </w:r>
      <w:r>
        <w:t>将</w:t>
      </w:r>
      <w:proofErr w:type="gramStart"/>
      <w:r>
        <w:t>正则</w:t>
      </w:r>
      <w:r>
        <w:lastRenderedPageBreak/>
        <w:t>化项引入</w:t>
      </w:r>
      <w:proofErr w:type="gramEnd"/>
      <w:r>
        <w:t>到目标函数中，降低基分类器的复杂性，并对损失函数进行二阶泰勒公式展开，实现模型精度的提高，并对样本准确分类。具体计算步骤如下：</w:t>
      </w:r>
    </w:p>
    <w:p w14:paraId="5DC0EDAF" w14:textId="77777777" w:rsidR="00060661" w:rsidRDefault="00000000">
      <w:pPr>
        <w:spacing w:beforeLines="50" w:before="163" w:afterLines="50" w:after="163" w:line="360" w:lineRule="auto"/>
        <w:ind w:firstLine="474"/>
      </w:pPr>
      <w:r>
        <w:rPr>
          <w:rFonts w:hint="eastAsia"/>
        </w:rPr>
        <w:t>假设洪涝灾害数据集为</w:t>
      </w:r>
      <w:r>
        <w:rPr>
          <w:position w:val="-14"/>
        </w:rPr>
        <w:object w:dxaOrig="3166" w:dyaOrig="407" w14:anchorId="53FCDBFD">
          <v:shape id="_x0000_i1066" type="#_x0000_t75" style="width:159pt;height:20.8pt" o:ole="">
            <v:imagedata r:id="rId101" o:title=""/>
          </v:shape>
          <o:OLEObject Type="Embed" ProgID="Equation.DSMT4" ShapeID="_x0000_i1066" DrawAspect="Content" ObjectID="_1822126671" r:id="rId102"/>
        </w:object>
      </w:r>
      <w:r>
        <w:rPr>
          <w:rFonts w:hint="eastAsia"/>
        </w:rPr>
        <w:t>，其中</w:t>
      </w:r>
      <w:r>
        <w:rPr>
          <w:position w:val="-12"/>
        </w:rPr>
        <w:object w:dxaOrig="725" w:dyaOrig="374" w14:anchorId="2690554C">
          <v:shape id="_x0000_i1067" type="#_x0000_t75" style="width:36.6pt;height:19.15pt" o:ole="">
            <v:imagedata r:id="rId103" o:title=""/>
          </v:shape>
          <o:OLEObject Type="Embed" ProgID="Equation.DSMT4" ShapeID="_x0000_i1067" DrawAspect="Content" ObjectID="_1822126672" r:id="rId104"/>
        </w:object>
      </w:r>
      <w:r>
        <w:rPr>
          <w:rFonts w:hint="eastAsia"/>
        </w:rPr>
        <w:t>为</w:t>
      </w:r>
      <w:r>
        <w:rPr>
          <w:position w:val="-10"/>
        </w:rPr>
        <w:object w:dxaOrig="209" w:dyaOrig="253" w14:anchorId="0A251D07">
          <v:shape id="_x0000_i1068" type="#_x0000_t75" style="width:10.4pt;height:12.9pt" o:ole="">
            <v:imagedata r:id="rId105" o:title=""/>
          </v:shape>
          <o:OLEObject Type="Embed" ProgID="Equation.DSMT4" ShapeID="_x0000_i1068" DrawAspect="Content" ObjectID="_1822126673" r:id="rId106"/>
        </w:object>
      </w:r>
      <w:r>
        <w:rPr>
          <w:rFonts w:hint="eastAsia"/>
        </w:rPr>
        <w:t>维洪涝灾害特征空间的样本，</w:t>
      </w:r>
      <w:r>
        <w:rPr>
          <w:position w:val="-14"/>
        </w:rPr>
        <w:object w:dxaOrig="2275" w:dyaOrig="407" w14:anchorId="4CD755E8">
          <v:shape id="_x0000_i1069" type="#_x0000_t75" style="width:113.2pt;height:20.8pt" o:ole="">
            <v:imagedata r:id="rId107" o:title=""/>
          </v:shape>
          <o:OLEObject Type="Embed" ProgID="Equation.DSMT4" ShapeID="_x0000_i1069" DrawAspect="Content" ObjectID="_1822126674" r:id="rId108"/>
        </w:object>
      </w:r>
      <w:r>
        <w:rPr>
          <w:rFonts w:hint="eastAsia"/>
        </w:rPr>
        <w:t>为洪涝灾害预测结果。定义</w:t>
      </w:r>
      <w:proofErr w:type="spellStart"/>
      <w:r>
        <w:t>XGBoost</w:t>
      </w:r>
      <w:proofErr w:type="spellEnd"/>
      <w:r>
        <w:rPr>
          <w:rFonts w:hint="eastAsia"/>
        </w:rPr>
        <w:t>的预测结果如下：</w:t>
      </w:r>
    </w:p>
    <w:p w14:paraId="4D6B304F" w14:textId="77777777" w:rsidR="00060661" w:rsidRDefault="00000000">
      <w:pPr>
        <w:pStyle w:val="MTDisplayEquation"/>
        <w:tabs>
          <w:tab w:val="clear" w:pos="9460"/>
          <w:tab w:val="right" w:pos="8222"/>
        </w:tabs>
        <w:spacing w:beforeLines="50" w:before="163" w:afterLines="50" w:after="163" w:line="360" w:lineRule="auto"/>
      </w:pPr>
      <w:r>
        <w:tab/>
      </w:r>
      <w:r>
        <w:rPr>
          <w:position w:val="-28"/>
        </w:rPr>
        <w:object w:dxaOrig="1374" w:dyaOrig="693" w14:anchorId="7C07803E">
          <v:shape id="_x0000_i1070" type="#_x0000_t75" style="width:68.65pt;height:34.55pt" o:ole="">
            <v:imagedata r:id="rId109" o:title=""/>
          </v:shape>
          <o:OLEObject Type="Embed" ProgID="Equation.DSMT4" ShapeID="_x0000_i1070" DrawAspect="Content" ObjectID="_1822126675"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2</w:instrText>
        </w:r>
      </w:fldSimple>
      <w:r>
        <w:instrText>)</w:instrText>
      </w:r>
      <w:r>
        <w:fldChar w:fldCharType="end"/>
      </w:r>
    </w:p>
    <w:p w14:paraId="24292975" w14:textId="77777777" w:rsidR="00060661" w:rsidRDefault="00000000">
      <w:pPr>
        <w:spacing w:beforeLines="50" w:before="163" w:afterLines="50" w:after="163" w:line="360" w:lineRule="auto"/>
      </w:pPr>
      <w:r>
        <w:rPr>
          <w:rFonts w:hint="eastAsia"/>
        </w:rPr>
        <w:t>其中</w:t>
      </w:r>
      <w:r>
        <w:rPr>
          <w:position w:val="-4"/>
        </w:rPr>
        <w:object w:dxaOrig="253" w:dyaOrig="253" w14:anchorId="46CFB7FE">
          <v:shape id="_x0000_i1071" type="#_x0000_t75" style="width:12.9pt;height:12.9pt" o:ole="">
            <v:imagedata r:id="rId111" o:title=""/>
          </v:shape>
          <o:OLEObject Type="Embed" ProgID="Equation.DSMT4" ShapeID="_x0000_i1071" DrawAspect="Content" ObjectID="_1822126676" r:id="rId112"/>
        </w:object>
      </w:r>
      <w:r>
        <w:rPr>
          <w:rFonts w:hint="eastAsia"/>
        </w:rPr>
        <w:t>是</w:t>
      </w:r>
      <w:r>
        <w:t>决策树的数量</w:t>
      </w:r>
      <w:r>
        <w:rPr>
          <w:rFonts w:hint="eastAsia"/>
        </w:rPr>
        <w:t>，</w:t>
      </w:r>
      <w:r>
        <w:rPr>
          <w:position w:val="-12"/>
        </w:rPr>
        <w:object w:dxaOrig="286" w:dyaOrig="363" w14:anchorId="29D273A6">
          <v:shape id="_x0000_i1072" type="#_x0000_t75" style="width:14.55pt;height:17.9pt" o:ole="">
            <v:imagedata r:id="rId113" o:title=""/>
          </v:shape>
          <o:OLEObject Type="Embed" ProgID="Equation.DSMT4" ShapeID="_x0000_i1072" DrawAspect="Content" ObjectID="_1822126677" r:id="rId114"/>
        </w:object>
      </w:r>
      <w:r>
        <w:t>是第</w:t>
      </w:r>
      <w:r>
        <w:rPr>
          <w:position w:val="-6"/>
        </w:rPr>
        <w:object w:dxaOrig="209" w:dyaOrig="286" w14:anchorId="09AB821F">
          <v:shape id="_x0000_i1073" type="#_x0000_t75" style="width:10.4pt;height:14.55pt" o:ole="">
            <v:imagedata r:id="rId115" o:title=""/>
          </v:shape>
          <o:OLEObject Type="Embed" ProgID="Equation.DSMT4" ShapeID="_x0000_i1073" DrawAspect="Content" ObjectID="_1822126678" r:id="rId116"/>
        </w:object>
      </w:r>
      <w:r>
        <w:t>棵决策树的预测结果。在此基础上，定义目标函数：</w:t>
      </w:r>
    </w:p>
    <w:p w14:paraId="5A28306A" w14:textId="77777777" w:rsidR="00060661" w:rsidRDefault="00000000">
      <w:pPr>
        <w:pStyle w:val="MTDisplayEquation"/>
        <w:tabs>
          <w:tab w:val="clear" w:pos="9460"/>
          <w:tab w:val="right" w:pos="8222"/>
        </w:tabs>
        <w:spacing w:beforeLines="50" w:before="163" w:afterLines="50" w:after="163" w:line="360" w:lineRule="auto"/>
      </w:pPr>
      <w:r>
        <w:tab/>
      </w:r>
      <w:r>
        <w:rPr>
          <w:position w:val="-28"/>
        </w:rPr>
        <w:object w:dxaOrig="3133" w:dyaOrig="693" w14:anchorId="13AB986F">
          <v:shape id="_x0000_i1074" type="#_x0000_t75" style="width:157.3pt;height:34.55pt" o:ole="">
            <v:imagedata r:id="rId117" o:title=""/>
          </v:shape>
          <o:OLEObject Type="Embed" ProgID="Equation.DSMT4" ShapeID="_x0000_i1074" DrawAspect="Content" ObjectID="_1822126679"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3</w:instrText>
        </w:r>
      </w:fldSimple>
      <w:r>
        <w:instrText>)</w:instrText>
      </w:r>
      <w:r>
        <w:fldChar w:fldCharType="end"/>
      </w:r>
    </w:p>
    <w:p w14:paraId="52D63437" w14:textId="77777777" w:rsidR="00060661" w:rsidRDefault="00000000">
      <w:pPr>
        <w:spacing w:beforeLines="50" w:before="163" w:afterLines="50" w:after="163" w:line="360" w:lineRule="auto"/>
      </w:pPr>
      <w:r>
        <w:t>其中，</w:t>
      </w:r>
      <w:r>
        <w:rPr>
          <w:position w:val="-6"/>
        </w:rPr>
        <w:object w:dxaOrig="209" w:dyaOrig="286" w14:anchorId="3903A481">
          <v:shape id="_x0000_i1075" type="#_x0000_t75" style="width:10.4pt;height:14.55pt" o:ole="">
            <v:imagedata r:id="rId119" o:title=""/>
          </v:shape>
          <o:OLEObject Type="Embed" ProgID="Equation.DSMT4" ShapeID="_x0000_i1075" DrawAspect="Content" ObjectID="_1822126680" r:id="rId120"/>
        </w:object>
      </w:r>
      <w:r>
        <w:t>是模型的参数，</w:t>
      </w:r>
      <w:r>
        <w:rPr>
          <w:rFonts w:hint="eastAsia"/>
          <w:position w:val="-28"/>
        </w:rPr>
        <w:object w:dxaOrig="1154" w:dyaOrig="693" w14:anchorId="5BCABBF5">
          <v:shape id="_x0000_i1076" type="#_x0000_t75" style="width:57.45pt;height:34.55pt" o:ole="">
            <v:imagedata r:id="rId121" o:title=""/>
          </v:shape>
          <o:OLEObject Type="Embed" ProgID="Equation.DSMT4" ShapeID="_x0000_i1076" DrawAspect="Content" ObjectID="_1822126681" r:id="rId122"/>
        </w:object>
      </w:r>
      <w:r>
        <w:t>损失函数，用于衡量模型预测值</w:t>
      </w:r>
      <w:r>
        <w:rPr>
          <w:rFonts w:hint="eastAsia"/>
          <w:position w:val="-12"/>
        </w:rPr>
        <w:object w:dxaOrig="286" w:dyaOrig="429" w14:anchorId="0B9990B5">
          <v:shape id="_x0000_i1077" type="#_x0000_t75" style="width:14.55pt;height:21.25pt" o:ole="">
            <v:imagedata r:id="rId123" o:title=""/>
          </v:shape>
          <o:OLEObject Type="Embed" ProgID="Equation.DSMT4" ShapeID="_x0000_i1077" DrawAspect="Content" ObjectID="_1822126682" r:id="rId124"/>
        </w:object>
      </w:r>
      <w:r>
        <w:t>和真实值</w:t>
      </w:r>
      <w:r>
        <w:rPr>
          <w:rFonts w:hint="eastAsia"/>
          <w:position w:val="-12"/>
        </w:rPr>
        <w:object w:dxaOrig="231" w:dyaOrig="363" w14:anchorId="1D51160B">
          <v:shape id="_x0000_i1078" type="#_x0000_t75" style="width:11.65pt;height:17.9pt" o:ole="">
            <v:imagedata r:id="rId125" o:title=""/>
          </v:shape>
          <o:OLEObject Type="Embed" ProgID="Equation.DSMT4" ShapeID="_x0000_i1078" DrawAspect="Content" ObjectID="_1822126683" r:id="rId126"/>
        </w:object>
      </w:r>
      <w:r>
        <w:t>之间的差异。</w:t>
      </w:r>
      <w:r>
        <w:rPr>
          <w:rFonts w:hint="eastAsia"/>
          <w:position w:val="-28"/>
        </w:rPr>
        <w:object w:dxaOrig="945" w:dyaOrig="693" w14:anchorId="4AC776DE">
          <v:shape id="_x0000_i1079" type="#_x0000_t75" style="width:47.05pt;height:34.55pt" o:ole="">
            <v:imagedata r:id="rId127" o:title=""/>
          </v:shape>
          <o:OLEObject Type="Embed" ProgID="Equation.DSMT4" ShapeID="_x0000_i1079" DrawAspect="Content" ObjectID="_1822126684" r:id="rId128"/>
        </w:object>
      </w:r>
      <w:r>
        <w:t>是正则化项，用于防止模型过拟合，具体为：</w:t>
      </w:r>
    </w:p>
    <w:p w14:paraId="7E9DF66C" w14:textId="77777777" w:rsidR="00060661" w:rsidRDefault="00000000">
      <w:pPr>
        <w:pStyle w:val="MTDisplayEquation"/>
        <w:tabs>
          <w:tab w:val="clear" w:pos="9460"/>
          <w:tab w:val="right" w:pos="8222"/>
        </w:tabs>
        <w:spacing w:beforeLines="50" w:before="163" w:afterLines="50" w:after="163" w:line="360" w:lineRule="auto"/>
      </w:pPr>
      <w:r>
        <w:tab/>
      </w:r>
      <w:r>
        <w:rPr>
          <w:position w:val="-30"/>
        </w:rPr>
        <w:object w:dxaOrig="2352" w:dyaOrig="725" w14:anchorId="6127F871">
          <v:shape id="_x0000_i1080" type="#_x0000_t75" style="width:117.35pt;height:36.6pt" o:ole="">
            <v:imagedata r:id="rId129" o:title=""/>
          </v:shape>
          <o:OLEObject Type="Embed" ProgID="Equation.DSMT4" ShapeID="_x0000_i1080" DrawAspect="Content" ObjectID="_1822126685" r:id="rId1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4</w:instrText>
        </w:r>
      </w:fldSimple>
      <w:r>
        <w:instrText>)</w:instrText>
      </w:r>
      <w:r>
        <w:fldChar w:fldCharType="end"/>
      </w:r>
    </w:p>
    <w:p w14:paraId="0D038247" w14:textId="77777777" w:rsidR="00060661" w:rsidRDefault="00000000">
      <w:pPr>
        <w:spacing w:beforeLines="50" w:before="163" w:afterLines="50" w:after="163" w:line="360" w:lineRule="auto"/>
      </w:pPr>
      <w:r>
        <w:t>其中</w:t>
      </w:r>
      <w:r>
        <w:rPr>
          <w:position w:val="-4"/>
        </w:rPr>
        <w:object w:dxaOrig="231" w:dyaOrig="253" w14:anchorId="5572E011">
          <v:shape id="_x0000_i1081" type="#_x0000_t75" style="width:11.65pt;height:12.9pt" o:ole="">
            <v:imagedata r:id="rId131" o:title=""/>
          </v:shape>
          <o:OLEObject Type="Embed" ProgID="Equation.DSMT4" ShapeID="_x0000_i1081" DrawAspect="Content" ObjectID="_1822126686" r:id="rId132"/>
        </w:object>
      </w:r>
      <w:r>
        <w:t>是叶节点个数，</w:t>
      </w:r>
      <w:r>
        <w:rPr>
          <w:position w:val="-14"/>
        </w:rPr>
        <w:object w:dxaOrig="308" w:dyaOrig="374" w14:anchorId="330ABDEC">
          <v:shape id="_x0000_i1082" type="#_x0000_t75" style="width:15.4pt;height:19.15pt" o:ole="">
            <v:imagedata r:id="rId133" o:title=""/>
          </v:shape>
          <o:OLEObject Type="Embed" ProgID="Equation.DSMT4" ShapeID="_x0000_i1082" DrawAspect="Content" ObjectID="_1822126687" r:id="rId134"/>
        </w:object>
      </w:r>
      <w:r>
        <w:t>是第</w:t>
      </w:r>
      <w:r>
        <w:rPr>
          <w:position w:val="-10"/>
        </w:rPr>
        <w:object w:dxaOrig="209" w:dyaOrig="308" w14:anchorId="3E24E718">
          <v:shape id="_x0000_i1083" type="#_x0000_t75" style="width:10.4pt;height:15.4pt" o:ole="">
            <v:imagedata r:id="rId135" o:title=""/>
          </v:shape>
          <o:OLEObject Type="Embed" ProgID="Equation.DSMT4" ShapeID="_x0000_i1083" DrawAspect="Content" ObjectID="_1822126688" r:id="rId136"/>
        </w:object>
      </w:r>
      <w:proofErr w:type="gramStart"/>
      <w:r>
        <w:t>个</w:t>
      </w:r>
      <w:proofErr w:type="gramEnd"/>
      <w:r>
        <w:t>叶节点的权重，</w:t>
      </w:r>
      <w:r>
        <w:rPr>
          <w:position w:val="-10"/>
        </w:rPr>
        <w:object w:dxaOrig="209" w:dyaOrig="253" w14:anchorId="28C24DD3">
          <v:shape id="_x0000_i1084" type="#_x0000_t75" style="width:10.4pt;height:12.9pt" o:ole="">
            <v:imagedata r:id="rId137" o:title=""/>
          </v:shape>
          <o:OLEObject Type="Embed" ProgID="Equation.DSMT4" ShapeID="_x0000_i1084" DrawAspect="Content" ObjectID="_1822126689" r:id="rId138"/>
        </w:object>
      </w:r>
      <w:r>
        <w:t>和</w:t>
      </w:r>
      <w:r>
        <w:rPr>
          <w:position w:val="-6"/>
        </w:rPr>
        <w:object w:dxaOrig="231" w:dyaOrig="286" w14:anchorId="413063C8">
          <v:shape id="_x0000_i1085" type="#_x0000_t75" style="width:11.65pt;height:14.55pt" o:ole="">
            <v:imagedata r:id="rId139" o:title=""/>
          </v:shape>
          <o:OLEObject Type="Embed" ProgID="Equation.DSMT4" ShapeID="_x0000_i1085" DrawAspect="Content" ObjectID="_1822126690" r:id="rId140"/>
        </w:object>
      </w:r>
      <w:r>
        <w:t>是正则化参数。</w:t>
      </w:r>
    </w:p>
    <w:p w14:paraId="5AA986C7" w14:textId="77777777" w:rsidR="00060661" w:rsidRDefault="00000000">
      <w:pPr>
        <w:spacing w:beforeLines="50" w:before="163" w:afterLines="50" w:after="163" w:line="360" w:lineRule="auto"/>
        <w:ind w:firstLine="474"/>
      </w:pPr>
      <w:r>
        <w:t>在梯度提升过程中，假设第</w:t>
      </w:r>
      <w:r>
        <w:rPr>
          <w:position w:val="-6"/>
        </w:rPr>
        <w:object w:dxaOrig="440" w:dyaOrig="286" w14:anchorId="7870B81C">
          <v:shape id="_x0000_i1086" type="#_x0000_t75" style="width:22.45pt;height:14.55pt" o:ole="">
            <v:imagedata r:id="rId141" o:title=""/>
          </v:shape>
          <o:OLEObject Type="Embed" ProgID="Equation.DSMT4" ShapeID="_x0000_i1086" DrawAspect="Content" ObjectID="_1822126691" r:id="rId142"/>
        </w:object>
      </w:r>
      <w:r>
        <w:t>轮模型的预测结果为</w:t>
      </w:r>
      <w:r>
        <w:rPr>
          <w:position w:val="-12"/>
        </w:rPr>
        <w:object w:dxaOrig="561" w:dyaOrig="473" w14:anchorId="1753FCD1">
          <v:shape id="_x0000_i1087" type="#_x0000_t75" style="width:28.3pt;height:23.3pt" o:ole="">
            <v:imagedata r:id="rId143" o:title=""/>
          </v:shape>
          <o:OLEObject Type="Embed" ProgID="Equation.DSMT4" ShapeID="_x0000_i1087" DrawAspect="Content" ObjectID="_1822126692" r:id="rId144"/>
        </w:object>
      </w:r>
      <w:r>
        <w:t>，在第</w:t>
      </w:r>
      <w:r>
        <w:rPr>
          <w:position w:val="-6"/>
        </w:rPr>
        <w:object w:dxaOrig="132" w:dyaOrig="231" w14:anchorId="0C168E1C">
          <v:shape id="_x0000_i1088" type="#_x0000_t75" style="width:7.1pt;height:11.65pt" o:ole="">
            <v:imagedata r:id="rId145" o:title=""/>
          </v:shape>
          <o:OLEObject Type="Embed" ProgID="Equation.DSMT4" ShapeID="_x0000_i1088" DrawAspect="Content" ObjectID="_1822126693" r:id="rId146"/>
        </w:object>
      </w:r>
      <w:r>
        <w:t>轮添加一棵决策树</w:t>
      </w:r>
      <w:r>
        <w:rPr>
          <w:position w:val="-12"/>
        </w:rPr>
        <w:object w:dxaOrig="231" w:dyaOrig="363" w14:anchorId="585673C7">
          <v:shape id="_x0000_i1089" type="#_x0000_t75" style="width:11.65pt;height:17.9pt" o:ole="">
            <v:imagedata r:id="rId147" o:title=""/>
          </v:shape>
          <o:OLEObject Type="Embed" ProgID="Equation.DSMT4" ShapeID="_x0000_i1089" DrawAspect="Content" ObjectID="_1822126694" r:id="rId148"/>
        </w:object>
      </w:r>
      <w:r>
        <w:t>，使得目标函数最小，即：</w:t>
      </w:r>
    </w:p>
    <w:p w14:paraId="34A467D8" w14:textId="77777777" w:rsidR="00060661" w:rsidRDefault="00000000">
      <w:pPr>
        <w:pStyle w:val="MTDisplayEquation"/>
        <w:tabs>
          <w:tab w:val="clear" w:pos="9460"/>
          <w:tab w:val="right" w:pos="8222"/>
        </w:tabs>
        <w:spacing w:beforeLines="50" w:before="163" w:afterLines="50" w:after="163" w:line="360" w:lineRule="auto"/>
      </w:pPr>
      <w:r>
        <w:tab/>
      </w:r>
      <w:r>
        <w:rPr>
          <w:position w:val="-12"/>
        </w:rPr>
        <w:object w:dxaOrig="1968" w:dyaOrig="473" w14:anchorId="07A48E8F">
          <v:shape id="_x0000_i1090" type="#_x0000_t75" style="width:98.65pt;height:23.3pt" o:ole="">
            <v:imagedata r:id="rId149" o:title=""/>
          </v:shape>
          <o:OLEObject Type="Embed" ProgID="Equation.DSMT4" ShapeID="_x0000_i1090" DrawAspect="Content" ObjectID="_1822126695"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5</w:instrText>
        </w:r>
      </w:fldSimple>
      <w:r>
        <w:instrText>)</w:instrText>
      </w:r>
      <w:r>
        <w:fldChar w:fldCharType="end"/>
      </w:r>
    </w:p>
    <w:p w14:paraId="2230A45C" w14:textId="77777777" w:rsidR="00060661" w:rsidRDefault="00000000">
      <w:pPr>
        <w:spacing w:beforeLines="50" w:before="163" w:afterLines="50" w:after="163" w:line="360" w:lineRule="auto"/>
        <w:ind w:firstLine="474"/>
      </w:pPr>
      <w:r>
        <w:t>为了更好地避免过拟合的发生，采用二</w:t>
      </w:r>
      <w:proofErr w:type="gramStart"/>
      <w:r>
        <w:t>阶泰勒展开</w:t>
      </w:r>
      <w:proofErr w:type="gramEnd"/>
      <w:r>
        <w:t>目标函数进行近似处理，二</w:t>
      </w:r>
      <w:proofErr w:type="gramStart"/>
      <w:r>
        <w:t>阶泰勒展开</w:t>
      </w:r>
      <w:proofErr w:type="gramEnd"/>
      <w:r>
        <w:t>后的目标函数近似为：</w:t>
      </w:r>
    </w:p>
    <w:p w14:paraId="3F1E1D90" w14:textId="77777777" w:rsidR="00060661" w:rsidRDefault="00000000">
      <w:pPr>
        <w:pStyle w:val="MTDisplayEquation"/>
        <w:tabs>
          <w:tab w:val="clear" w:pos="9460"/>
          <w:tab w:val="right" w:pos="8222"/>
        </w:tabs>
        <w:spacing w:beforeLines="50" w:before="163" w:afterLines="50" w:after="163" w:line="360" w:lineRule="auto"/>
      </w:pPr>
      <w:r>
        <w:tab/>
      </w:r>
      <w:r>
        <w:rPr>
          <w:position w:val="-28"/>
        </w:rPr>
        <w:object w:dxaOrig="5408" w:dyaOrig="693" w14:anchorId="4EFDC1B1">
          <v:shape id="_x0000_i1091" type="#_x0000_t75" style="width:271.35pt;height:34.55pt" o:ole="">
            <v:imagedata r:id="rId151" o:title=""/>
          </v:shape>
          <o:OLEObject Type="Embed" ProgID="Equation.DSMT4" ShapeID="_x0000_i1091" DrawAspect="Content" ObjectID="_1822126696" r:id="rId1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6</w:instrText>
        </w:r>
      </w:fldSimple>
      <w:r>
        <w:instrText>)</w:instrText>
      </w:r>
      <w:r>
        <w:fldChar w:fldCharType="end"/>
      </w:r>
    </w:p>
    <w:p w14:paraId="0160E360" w14:textId="77777777" w:rsidR="00060661" w:rsidRDefault="00000000">
      <w:pPr>
        <w:spacing w:beforeLines="50" w:before="163" w:afterLines="50" w:after="163" w:line="360" w:lineRule="auto"/>
      </w:pPr>
      <w:r>
        <w:lastRenderedPageBreak/>
        <w:t>其中</w:t>
      </w:r>
      <w:r>
        <w:rPr>
          <w:position w:val="-12"/>
        </w:rPr>
        <w:object w:dxaOrig="253" w:dyaOrig="363" w14:anchorId="77FC708C">
          <v:shape id="_x0000_i1092" type="#_x0000_t75" style="width:12.9pt;height:17.9pt" o:ole="">
            <v:imagedata r:id="rId153" o:title=""/>
          </v:shape>
          <o:OLEObject Type="Embed" ProgID="Equation.DSMT4" ShapeID="_x0000_i1092" DrawAspect="Content" ObjectID="_1822126697" r:id="rId154"/>
        </w:object>
      </w:r>
      <w:r>
        <w:t>和</w:t>
      </w:r>
      <w:r>
        <w:rPr>
          <w:position w:val="-12"/>
        </w:rPr>
        <w:object w:dxaOrig="231" w:dyaOrig="363" w14:anchorId="2A76B57A">
          <v:shape id="_x0000_i1093" type="#_x0000_t75" style="width:11.65pt;height:17.9pt" o:ole="">
            <v:imagedata r:id="rId155" o:title=""/>
          </v:shape>
          <o:OLEObject Type="Embed" ProgID="Equation.DSMT4" ShapeID="_x0000_i1093" DrawAspect="Content" ObjectID="_1822126698" r:id="rId156"/>
        </w:object>
      </w:r>
      <w:r>
        <w:t>分别代表对损失函数求一阶导数和二阶导数得到的结果。</w:t>
      </w:r>
    </w:p>
    <w:p w14:paraId="7CFF86FA" w14:textId="77777777" w:rsidR="00060661" w:rsidRDefault="00000000">
      <w:pPr>
        <w:spacing w:beforeLines="50" w:before="163" w:afterLines="50" w:after="163" w:line="360" w:lineRule="auto"/>
        <w:ind w:firstLine="474"/>
      </w:pPr>
      <w:r>
        <w:t>在构建决策树</w:t>
      </w:r>
      <w:r>
        <w:rPr>
          <w:position w:val="-12"/>
        </w:rPr>
        <w:object w:dxaOrig="231" w:dyaOrig="363" w14:anchorId="271CE4A9">
          <v:shape id="_x0000_i1094" type="#_x0000_t75" style="width:11.65pt;height:17.9pt" o:ole="">
            <v:imagedata r:id="rId157" o:title=""/>
          </v:shape>
          <o:OLEObject Type="Embed" ProgID="Equation.DSMT4" ShapeID="_x0000_i1094" DrawAspect="Content" ObjectID="_1822126699" r:id="rId158"/>
        </w:object>
      </w:r>
      <w:r>
        <w:t>时，</w:t>
      </w:r>
      <w:proofErr w:type="spellStart"/>
      <w:r>
        <w:t>XGBoost</w:t>
      </w:r>
      <w:proofErr w:type="spellEnd"/>
      <w:r>
        <w:t>采用贪心算法。对于一棵决策树，从根节点开始，每次分裂都要寻找一个最优的分裂点，使得分裂后的增益最大。假设决策树的一个节点</w:t>
      </w:r>
      <w:r>
        <w:rPr>
          <w:position w:val="-4"/>
        </w:rPr>
        <w:object w:dxaOrig="209" w:dyaOrig="253" w14:anchorId="1A7CEAFC">
          <v:shape id="_x0000_i1095" type="#_x0000_t75" style="width:10.4pt;height:12.9pt" o:ole="">
            <v:imagedata r:id="rId159" o:title=""/>
          </v:shape>
          <o:OLEObject Type="Embed" ProgID="Equation.DSMT4" ShapeID="_x0000_i1095" DrawAspect="Content" ObjectID="_1822126700" r:id="rId160"/>
        </w:object>
      </w:r>
      <w:r>
        <w:t>包含</w:t>
      </w:r>
      <w:r>
        <w:rPr>
          <w:position w:val="-6"/>
        </w:rPr>
        <w:object w:dxaOrig="209" w:dyaOrig="231" w14:anchorId="454F72E1">
          <v:shape id="_x0000_i1096" type="#_x0000_t75" style="width:10.4pt;height:11.65pt" o:ole="">
            <v:imagedata r:id="rId161" o:title=""/>
          </v:shape>
          <o:OLEObject Type="Embed" ProgID="Equation.DSMT4" ShapeID="_x0000_i1096" DrawAspect="Content" ObjectID="_1822126701" r:id="rId162"/>
        </w:object>
      </w:r>
      <w:proofErr w:type="gramStart"/>
      <w:r>
        <w:t>个</w:t>
      </w:r>
      <w:proofErr w:type="gramEnd"/>
      <w:r>
        <w:t>样本，分裂后左子节点</w:t>
      </w:r>
      <w:r>
        <w:rPr>
          <w:position w:val="-12"/>
        </w:rPr>
        <w:object w:dxaOrig="253" w:dyaOrig="363" w14:anchorId="13F6F776">
          <v:shape id="_x0000_i1097" type="#_x0000_t75" style="width:12.9pt;height:17.9pt" o:ole="">
            <v:imagedata r:id="rId163" o:title=""/>
          </v:shape>
          <o:OLEObject Type="Embed" ProgID="Equation.DSMT4" ShapeID="_x0000_i1097" DrawAspect="Content" ObjectID="_1822126702" r:id="rId164"/>
        </w:object>
      </w:r>
      <w:r>
        <w:t>有</w:t>
      </w:r>
      <w:r>
        <w:rPr>
          <w:position w:val="-12"/>
        </w:rPr>
        <w:object w:dxaOrig="286" w:dyaOrig="363" w14:anchorId="0480158E">
          <v:shape id="_x0000_i1098" type="#_x0000_t75" style="width:14.55pt;height:17.9pt" o:ole="">
            <v:imagedata r:id="rId165" o:title=""/>
          </v:shape>
          <o:OLEObject Type="Embed" ProgID="Equation.DSMT4" ShapeID="_x0000_i1098" DrawAspect="Content" ObjectID="_1822126703" r:id="rId166"/>
        </w:object>
      </w:r>
      <w:proofErr w:type="gramStart"/>
      <w:r>
        <w:t>个</w:t>
      </w:r>
      <w:proofErr w:type="gramEnd"/>
      <w:r>
        <w:t>样本，</w:t>
      </w:r>
      <w:proofErr w:type="gramStart"/>
      <w:r>
        <w:t>右子节点</w:t>
      </w:r>
      <w:proofErr w:type="gramEnd"/>
      <w:r>
        <w:rPr>
          <w:position w:val="-12"/>
        </w:rPr>
        <w:object w:dxaOrig="286" w:dyaOrig="363" w14:anchorId="40C79817">
          <v:shape id="_x0000_i1099" type="#_x0000_t75" style="width:14.55pt;height:17.9pt" o:ole="">
            <v:imagedata r:id="rId167" o:title=""/>
          </v:shape>
          <o:OLEObject Type="Embed" ProgID="Equation.DSMT4" ShapeID="_x0000_i1099" DrawAspect="Content" ObjectID="_1822126704" r:id="rId168"/>
        </w:object>
      </w:r>
      <w:r>
        <w:t>有</w:t>
      </w:r>
      <w:r>
        <w:rPr>
          <w:position w:val="-12"/>
        </w:rPr>
        <w:object w:dxaOrig="286" w:dyaOrig="363" w14:anchorId="44228A57">
          <v:shape id="_x0000_i1100" type="#_x0000_t75" style="width:14.55pt;height:17.9pt" o:ole="">
            <v:imagedata r:id="rId169" o:title=""/>
          </v:shape>
          <o:OLEObject Type="Embed" ProgID="Equation.DSMT4" ShapeID="_x0000_i1100" DrawAspect="Content" ObjectID="_1822126705" r:id="rId170"/>
        </w:object>
      </w:r>
      <w:proofErr w:type="gramStart"/>
      <w:r>
        <w:t>个</w:t>
      </w:r>
      <w:proofErr w:type="gramEnd"/>
      <w:r>
        <w:t>样本</w:t>
      </w:r>
      <w:r>
        <w:rPr>
          <w:position w:val="-12"/>
        </w:rPr>
        <w:object w:dxaOrig="1286" w:dyaOrig="363" w14:anchorId="7C21F93A">
          <v:shape id="_x0000_i1101" type="#_x0000_t75" style="width:64.5pt;height:17.9pt" o:ole="">
            <v:imagedata r:id="rId171" o:title=""/>
          </v:shape>
          <o:OLEObject Type="Embed" ProgID="Equation.DSMT4" ShapeID="_x0000_i1101" DrawAspect="Content" ObjectID="_1822126706" r:id="rId172"/>
        </w:object>
      </w:r>
      <w:r>
        <w:t>。定义分裂增益：</w:t>
      </w:r>
    </w:p>
    <w:p w14:paraId="71EA325C" w14:textId="77777777" w:rsidR="00060661" w:rsidRDefault="00000000">
      <w:pPr>
        <w:pStyle w:val="MTDisplayEquation"/>
        <w:tabs>
          <w:tab w:val="clear" w:pos="9460"/>
          <w:tab w:val="right" w:pos="8222"/>
        </w:tabs>
        <w:spacing w:beforeLines="50" w:before="163" w:afterLines="50" w:after="163" w:line="360" w:lineRule="auto"/>
      </w:pPr>
      <w:r>
        <w:tab/>
      </w:r>
      <w:r>
        <w:rPr>
          <w:position w:val="-52"/>
        </w:rPr>
        <w:object w:dxaOrig="5342" w:dyaOrig="1154" w14:anchorId="3E632D2B">
          <v:shape id="_x0000_i1102" type="#_x0000_t75" style="width:266.75pt;height:57.45pt" o:ole="">
            <v:imagedata r:id="rId173" o:title=""/>
          </v:shape>
          <o:OLEObject Type="Embed" ProgID="Equation.DSMT4" ShapeID="_x0000_i1102" DrawAspect="Content" ObjectID="_1822126707" r:id="rId1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7</w:instrText>
        </w:r>
      </w:fldSimple>
      <w:r>
        <w:instrText>)</w:instrText>
      </w:r>
      <w:r>
        <w:fldChar w:fldCharType="end"/>
      </w:r>
    </w:p>
    <w:p w14:paraId="409ADD72" w14:textId="77777777" w:rsidR="00060661" w:rsidRDefault="00000000">
      <w:pPr>
        <w:spacing w:beforeLines="50" w:before="163" w:afterLines="50" w:after="163" w:line="360" w:lineRule="auto"/>
        <w:ind w:firstLineChars="200" w:firstLine="480"/>
      </w:pPr>
      <w:r>
        <w:t>其中，</w:t>
      </w:r>
      <w:r>
        <w:rPr>
          <w:position w:val="-6"/>
        </w:rPr>
        <w:object w:dxaOrig="231" w:dyaOrig="286" w14:anchorId="7DC89146">
          <v:shape id="_x0000_i1103" type="#_x0000_t75" style="width:11.65pt;height:14.55pt" o:ole="">
            <v:imagedata r:id="rId175" o:title=""/>
          </v:shape>
          <o:OLEObject Type="Embed" ProgID="Equation.DSMT4" ShapeID="_x0000_i1103" DrawAspect="Content" ObjectID="_1822126708" r:id="rId176"/>
        </w:object>
      </w:r>
      <w:r>
        <w:t>是叶子节点权重的正则化系数，</w:t>
      </w:r>
      <w:r>
        <w:rPr>
          <w:position w:val="-10"/>
        </w:rPr>
        <w:object w:dxaOrig="209" w:dyaOrig="253" w14:anchorId="127A35A6">
          <v:shape id="_x0000_i1104" type="#_x0000_t75" style="width:10.4pt;height:12.9pt" o:ole="">
            <v:imagedata r:id="rId177" o:title=""/>
          </v:shape>
          <o:OLEObject Type="Embed" ProgID="Equation.DSMT4" ShapeID="_x0000_i1104" DrawAspect="Content" ObjectID="_1822126709" r:id="rId178"/>
        </w:object>
      </w:r>
      <w:r>
        <w:t>是一个用于控制分裂的复杂度惩罚项。通过遍历所有可能的特征和分裂点，计算增益，选择增益最大的分裂点来构建决策树。</w:t>
      </w:r>
    </w:p>
    <w:p w14:paraId="102E3928" w14:textId="77777777" w:rsidR="00060661" w:rsidRDefault="00000000">
      <w:pPr>
        <w:pStyle w:val="a4"/>
        <w:spacing w:beforeLines="50" w:before="163" w:afterLines="50" w:after="163" w:line="360" w:lineRule="auto"/>
        <w:ind w:firstLineChars="200" w:firstLine="480"/>
      </w:pPr>
      <w:r>
        <w:rPr>
          <w:rFonts w:hint="eastAsia"/>
        </w:rPr>
        <w:t>该方法参数设置如表</w:t>
      </w:r>
      <w:r>
        <w:rPr>
          <w:rFonts w:hint="eastAsia"/>
        </w:rPr>
        <w:t>3-3</w:t>
      </w:r>
      <w:r>
        <w:rPr>
          <w:rFonts w:hint="eastAsia"/>
        </w:rPr>
        <w:t>所示</w:t>
      </w:r>
    </w:p>
    <w:p w14:paraId="585365BB" w14:textId="77777777" w:rsidR="00060661" w:rsidRDefault="00000000">
      <w:pPr>
        <w:spacing w:beforeLines="50" w:before="163" w:afterLines="50" w:after="163" w:line="360" w:lineRule="auto"/>
        <w:jc w:val="center"/>
      </w:pPr>
      <w:r>
        <w:rPr>
          <w:rFonts w:hint="eastAsia"/>
        </w:rPr>
        <w:t>表</w:t>
      </w:r>
      <w:r>
        <w:rPr>
          <w:rFonts w:hint="eastAsia"/>
        </w:rPr>
        <w:t xml:space="preserve">3-3 </w:t>
      </w:r>
      <w:r>
        <w:rPr>
          <w:rFonts w:hint="eastAsia"/>
        </w:rPr>
        <w:t>参数设置</w:t>
      </w:r>
    </w:p>
    <w:tbl>
      <w:tblPr>
        <w:tblW w:w="0" w:type="auto"/>
        <w:tblBorders>
          <w:top w:val="single" w:sz="12" w:space="0" w:color="auto"/>
          <w:bottom w:val="single" w:sz="12" w:space="0" w:color="auto"/>
        </w:tblBorders>
        <w:tblLook w:val="04A0" w:firstRow="1" w:lastRow="0" w:firstColumn="1" w:lastColumn="0" w:noHBand="0" w:noVBand="1"/>
      </w:tblPr>
      <w:tblGrid>
        <w:gridCol w:w="2910"/>
        <w:gridCol w:w="2560"/>
        <w:gridCol w:w="2836"/>
      </w:tblGrid>
      <w:tr w:rsidR="00060661" w14:paraId="6B6EE80E" w14:textId="77777777">
        <w:tc>
          <w:tcPr>
            <w:tcW w:w="3228" w:type="dxa"/>
            <w:tcBorders>
              <w:top w:val="single" w:sz="12" w:space="0" w:color="auto"/>
              <w:bottom w:val="single" w:sz="6" w:space="0" w:color="auto"/>
            </w:tcBorders>
          </w:tcPr>
          <w:p w14:paraId="1272AB9A" w14:textId="77777777" w:rsidR="00060661" w:rsidRDefault="00000000">
            <w:pPr>
              <w:pStyle w:val="11"/>
              <w:spacing w:after="65"/>
              <w:jc w:val="center"/>
            </w:pPr>
            <w:r>
              <w:rPr>
                <w:rFonts w:hint="eastAsia"/>
              </w:rPr>
              <w:t>参数</w:t>
            </w:r>
          </w:p>
        </w:tc>
        <w:tc>
          <w:tcPr>
            <w:tcW w:w="3228" w:type="dxa"/>
            <w:tcBorders>
              <w:top w:val="single" w:sz="12" w:space="0" w:color="auto"/>
              <w:bottom w:val="single" w:sz="6" w:space="0" w:color="auto"/>
            </w:tcBorders>
          </w:tcPr>
          <w:p w14:paraId="542DDF4D" w14:textId="77777777" w:rsidR="00060661" w:rsidRDefault="00000000">
            <w:pPr>
              <w:pStyle w:val="11"/>
              <w:spacing w:after="65"/>
              <w:jc w:val="center"/>
            </w:pPr>
            <w:r>
              <w:rPr>
                <w:rFonts w:hint="eastAsia"/>
              </w:rPr>
              <w:t>释义</w:t>
            </w:r>
          </w:p>
        </w:tc>
        <w:tc>
          <w:tcPr>
            <w:tcW w:w="3228" w:type="dxa"/>
            <w:tcBorders>
              <w:top w:val="single" w:sz="12" w:space="0" w:color="auto"/>
              <w:bottom w:val="single" w:sz="6" w:space="0" w:color="auto"/>
            </w:tcBorders>
          </w:tcPr>
          <w:p w14:paraId="7EDC7B30" w14:textId="77777777" w:rsidR="00060661" w:rsidRDefault="00000000">
            <w:pPr>
              <w:pStyle w:val="11"/>
              <w:spacing w:after="65"/>
              <w:jc w:val="center"/>
            </w:pPr>
            <w:r>
              <w:rPr>
                <w:rFonts w:hint="eastAsia"/>
              </w:rPr>
              <w:t>取值</w:t>
            </w:r>
          </w:p>
        </w:tc>
      </w:tr>
      <w:tr w:rsidR="00060661" w14:paraId="3DCE0491" w14:textId="77777777">
        <w:tc>
          <w:tcPr>
            <w:tcW w:w="3228" w:type="dxa"/>
            <w:tcBorders>
              <w:top w:val="single" w:sz="6" w:space="0" w:color="auto"/>
            </w:tcBorders>
          </w:tcPr>
          <w:p w14:paraId="18C95899" w14:textId="77777777" w:rsidR="00060661" w:rsidRDefault="00000000">
            <w:pPr>
              <w:pStyle w:val="11"/>
              <w:spacing w:after="65"/>
              <w:jc w:val="center"/>
            </w:pPr>
            <w:r>
              <w:rPr>
                <w:rFonts w:hint="eastAsia"/>
              </w:rPr>
              <w:t>objective</w:t>
            </w:r>
          </w:p>
        </w:tc>
        <w:tc>
          <w:tcPr>
            <w:tcW w:w="3228" w:type="dxa"/>
            <w:tcBorders>
              <w:top w:val="single" w:sz="6" w:space="0" w:color="auto"/>
            </w:tcBorders>
          </w:tcPr>
          <w:p w14:paraId="7F58B4A1" w14:textId="77777777" w:rsidR="00060661" w:rsidRDefault="00000000">
            <w:pPr>
              <w:pStyle w:val="11"/>
              <w:spacing w:after="65"/>
              <w:jc w:val="center"/>
            </w:pPr>
            <w:r>
              <w:rPr>
                <w:rFonts w:hint="eastAsia"/>
              </w:rPr>
              <w:t>定义学习任务</w:t>
            </w:r>
          </w:p>
        </w:tc>
        <w:tc>
          <w:tcPr>
            <w:tcW w:w="3228" w:type="dxa"/>
            <w:tcBorders>
              <w:top w:val="single" w:sz="6" w:space="0" w:color="auto"/>
            </w:tcBorders>
          </w:tcPr>
          <w:p w14:paraId="09167688" w14:textId="77777777" w:rsidR="00060661" w:rsidRDefault="00000000">
            <w:pPr>
              <w:pStyle w:val="11"/>
              <w:spacing w:after="65"/>
              <w:jc w:val="center"/>
            </w:pPr>
            <w:proofErr w:type="spellStart"/>
            <w:proofErr w:type="gramStart"/>
            <w:r>
              <w:rPr>
                <w:rFonts w:hint="eastAsia"/>
              </w:rPr>
              <w:t>binary:logistic</w:t>
            </w:r>
            <w:proofErr w:type="spellEnd"/>
            <w:proofErr w:type="gramEnd"/>
          </w:p>
        </w:tc>
      </w:tr>
      <w:tr w:rsidR="00060661" w14:paraId="0BB7124B" w14:textId="77777777">
        <w:tc>
          <w:tcPr>
            <w:tcW w:w="3228" w:type="dxa"/>
          </w:tcPr>
          <w:p w14:paraId="2391FB41" w14:textId="77777777" w:rsidR="00060661" w:rsidRDefault="00000000">
            <w:pPr>
              <w:pStyle w:val="11"/>
              <w:spacing w:after="65"/>
              <w:jc w:val="center"/>
            </w:pPr>
            <w:proofErr w:type="spellStart"/>
            <w:r>
              <w:rPr>
                <w:rFonts w:hint="eastAsia"/>
              </w:rPr>
              <w:t>eval_metric</w:t>
            </w:r>
            <w:proofErr w:type="spellEnd"/>
          </w:p>
        </w:tc>
        <w:tc>
          <w:tcPr>
            <w:tcW w:w="3228" w:type="dxa"/>
          </w:tcPr>
          <w:p w14:paraId="3260B884" w14:textId="77777777" w:rsidR="00060661" w:rsidRDefault="00000000">
            <w:pPr>
              <w:pStyle w:val="11"/>
              <w:spacing w:after="65"/>
              <w:jc w:val="center"/>
            </w:pPr>
            <w:r>
              <w:rPr>
                <w:rFonts w:hint="eastAsia"/>
              </w:rPr>
              <w:t>评估指标</w:t>
            </w:r>
          </w:p>
        </w:tc>
        <w:tc>
          <w:tcPr>
            <w:tcW w:w="3228" w:type="dxa"/>
          </w:tcPr>
          <w:p w14:paraId="439379DE" w14:textId="77777777" w:rsidR="00060661" w:rsidRDefault="00000000">
            <w:pPr>
              <w:pStyle w:val="11"/>
              <w:spacing w:after="65"/>
              <w:jc w:val="center"/>
            </w:pPr>
            <w:proofErr w:type="spellStart"/>
            <w:r>
              <w:rPr>
                <w:rFonts w:hint="eastAsia"/>
              </w:rPr>
              <w:t>auc</w:t>
            </w:r>
            <w:proofErr w:type="spellEnd"/>
          </w:p>
        </w:tc>
      </w:tr>
      <w:tr w:rsidR="00060661" w14:paraId="55B50CD8" w14:textId="77777777">
        <w:tc>
          <w:tcPr>
            <w:tcW w:w="3228" w:type="dxa"/>
          </w:tcPr>
          <w:p w14:paraId="09457628" w14:textId="77777777" w:rsidR="00060661" w:rsidRDefault="00000000">
            <w:pPr>
              <w:pStyle w:val="11"/>
              <w:spacing w:after="65"/>
              <w:jc w:val="center"/>
            </w:pPr>
            <w:proofErr w:type="spellStart"/>
            <w:r>
              <w:rPr>
                <w:rFonts w:hint="eastAsia"/>
              </w:rPr>
              <w:t>max_depth</w:t>
            </w:r>
            <w:proofErr w:type="spellEnd"/>
          </w:p>
        </w:tc>
        <w:tc>
          <w:tcPr>
            <w:tcW w:w="3228" w:type="dxa"/>
          </w:tcPr>
          <w:p w14:paraId="48D284C4" w14:textId="77777777" w:rsidR="00060661" w:rsidRDefault="00000000">
            <w:pPr>
              <w:pStyle w:val="11"/>
              <w:spacing w:after="65"/>
              <w:jc w:val="center"/>
            </w:pPr>
            <w:r>
              <w:rPr>
                <w:rFonts w:hint="eastAsia"/>
              </w:rPr>
              <w:t>树的最大深度</w:t>
            </w:r>
          </w:p>
        </w:tc>
        <w:tc>
          <w:tcPr>
            <w:tcW w:w="3228" w:type="dxa"/>
          </w:tcPr>
          <w:p w14:paraId="4F3C41CC" w14:textId="77777777" w:rsidR="00060661" w:rsidRDefault="00000000">
            <w:pPr>
              <w:pStyle w:val="11"/>
              <w:spacing w:after="65"/>
              <w:jc w:val="center"/>
            </w:pPr>
            <w:r>
              <w:rPr>
                <w:rFonts w:hint="eastAsia"/>
              </w:rPr>
              <w:t>6</w:t>
            </w:r>
          </w:p>
        </w:tc>
      </w:tr>
      <w:tr w:rsidR="00060661" w14:paraId="28462146" w14:textId="77777777">
        <w:tc>
          <w:tcPr>
            <w:tcW w:w="3228" w:type="dxa"/>
          </w:tcPr>
          <w:p w14:paraId="1DBA9D3A" w14:textId="77777777" w:rsidR="00060661" w:rsidRDefault="00000000">
            <w:pPr>
              <w:pStyle w:val="11"/>
              <w:spacing w:after="65"/>
              <w:jc w:val="center"/>
            </w:pPr>
            <w:proofErr w:type="spellStart"/>
            <w:r>
              <w:rPr>
                <w:rFonts w:hint="eastAsia"/>
              </w:rPr>
              <w:t>learning_rate</w:t>
            </w:r>
            <w:proofErr w:type="spellEnd"/>
          </w:p>
        </w:tc>
        <w:tc>
          <w:tcPr>
            <w:tcW w:w="3228" w:type="dxa"/>
          </w:tcPr>
          <w:p w14:paraId="1B2E7CFC" w14:textId="77777777" w:rsidR="00060661" w:rsidRDefault="00000000">
            <w:pPr>
              <w:pStyle w:val="11"/>
              <w:spacing w:after="65"/>
              <w:jc w:val="center"/>
            </w:pPr>
            <w:r>
              <w:rPr>
                <w:rFonts w:hint="eastAsia"/>
              </w:rPr>
              <w:t>学习率</w:t>
            </w:r>
            <w:r>
              <w:rPr>
                <w:rFonts w:hint="eastAsia"/>
              </w:rPr>
              <w:t>/</w:t>
            </w:r>
            <w:r>
              <w:rPr>
                <w:rFonts w:hint="eastAsia"/>
              </w:rPr>
              <w:t>步长</w:t>
            </w:r>
          </w:p>
        </w:tc>
        <w:tc>
          <w:tcPr>
            <w:tcW w:w="3228" w:type="dxa"/>
          </w:tcPr>
          <w:p w14:paraId="617D8AE3" w14:textId="77777777" w:rsidR="00060661" w:rsidRDefault="00000000">
            <w:pPr>
              <w:pStyle w:val="11"/>
              <w:spacing w:after="65"/>
              <w:jc w:val="center"/>
            </w:pPr>
            <w:r>
              <w:rPr>
                <w:rFonts w:hint="eastAsia"/>
              </w:rPr>
              <w:t>0.1</w:t>
            </w:r>
          </w:p>
        </w:tc>
      </w:tr>
      <w:tr w:rsidR="00060661" w14:paraId="10CC1ABD" w14:textId="77777777">
        <w:tc>
          <w:tcPr>
            <w:tcW w:w="3228" w:type="dxa"/>
          </w:tcPr>
          <w:p w14:paraId="2577491B" w14:textId="77777777" w:rsidR="00060661" w:rsidRDefault="00000000">
            <w:pPr>
              <w:pStyle w:val="11"/>
              <w:spacing w:after="65"/>
              <w:jc w:val="center"/>
            </w:pPr>
            <w:proofErr w:type="spellStart"/>
            <w:r>
              <w:rPr>
                <w:rFonts w:hint="eastAsia"/>
              </w:rPr>
              <w:t>n_estimators</w:t>
            </w:r>
            <w:proofErr w:type="spellEnd"/>
          </w:p>
        </w:tc>
        <w:tc>
          <w:tcPr>
            <w:tcW w:w="3228" w:type="dxa"/>
          </w:tcPr>
          <w:p w14:paraId="6C3C6001" w14:textId="77777777" w:rsidR="00060661" w:rsidRDefault="00000000">
            <w:pPr>
              <w:pStyle w:val="11"/>
              <w:spacing w:after="65"/>
              <w:jc w:val="center"/>
            </w:pPr>
            <w:r>
              <w:rPr>
                <w:rFonts w:hint="eastAsia"/>
              </w:rPr>
              <w:t>树的数量</w:t>
            </w:r>
          </w:p>
        </w:tc>
        <w:tc>
          <w:tcPr>
            <w:tcW w:w="3228" w:type="dxa"/>
          </w:tcPr>
          <w:p w14:paraId="633C0657" w14:textId="77777777" w:rsidR="00060661" w:rsidRDefault="00000000">
            <w:pPr>
              <w:pStyle w:val="11"/>
              <w:spacing w:after="65"/>
              <w:jc w:val="center"/>
            </w:pPr>
            <w:r>
              <w:rPr>
                <w:rFonts w:hint="eastAsia"/>
              </w:rPr>
              <w:t>200</w:t>
            </w:r>
          </w:p>
        </w:tc>
      </w:tr>
      <w:tr w:rsidR="00060661" w14:paraId="3F1BC7FD" w14:textId="77777777">
        <w:tc>
          <w:tcPr>
            <w:tcW w:w="3228" w:type="dxa"/>
          </w:tcPr>
          <w:p w14:paraId="012A840E" w14:textId="77777777" w:rsidR="00060661" w:rsidRDefault="00000000">
            <w:pPr>
              <w:pStyle w:val="11"/>
              <w:spacing w:after="65"/>
              <w:jc w:val="center"/>
            </w:pPr>
            <w:r>
              <w:rPr>
                <w:rFonts w:hint="eastAsia"/>
              </w:rPr>
              <w:t>subsample</w:t>
            </w:r>
          </w:p>
        </w:tc>
        <w:tc>
          <w:tcPr>
            <w:tcW w:w="3228" w:type="dxa"/>
          </w:tcPr>
          <w:p w14:paraId="5718B3D3" w14:textId="77777777" w:rsidR="00060661" w:rsidRDefault="00000000">
            <w:pPr>
              <w:pStyle w:val="11"/>
              <w:spacing w:after="65"/>
              <w:jc w:val="center"/>
            </w:pPr>
            <w:r>
              <w:rPr>
                <w:rFonts w:hint="eastAsia"/>
              </w:rPr>
              <w:t>样本采样比例</w:t>
            </w:r>
          </w:p>
        </w:tc>
        <w:tc>
          <w:tcPr>
            <w:tcW w:w="3228" w:type="dxa"/>
          </w:tcPr>
          <w:p w14:paraId="69B77BF8" w14:textId="77777777" w:rsidR="00060661" w:rsidRDefault="00000000">
            <w:pPr>
              <w:pStyle w:val="11"/>
              <w:spacing w:after="65"/>
              <w:jc w:val="center"/>
            </w:pPr>
            <w:r>
              <w:rPr>
                <w:rFonts w:hint="eastAsia"/>
              </w:rPr>
              <w:t>0.8</w:t>
            </w:r>
          </w:p>
        </w:tc>
      </w:tr>
      <w:tr w:rsidR="00060661" w14:paraId="4EDBF382" w14:textId="77777777">
        <w:tc>
          <w:tcPr>
            <w:tcW w:w="3228" w:type="dxa"/>
          </w:tcPr>
          <w:p w14:paraId="27D40828" w14:textId="77777777" w:rsidR="00060661" w:rsidRDefault="00000000">
            <w:pPr>
              <w:pStyle w:val="11"/>
              <w:spacing w:after="65"/>
              <w:jc w:val="center"/>
            </w:pPr>
            <w:proofErr w:type="spellStart"/>
            <w:r>
              <w:rPr>
                <w:rFonts w:hint="eastAsia"/>
              </w:rPr>
              <w:t>colsample_bytree</w:t>
            </w:r>
            <w:proofErr w:type="spellEnd"/>
          </w:p>
        </w:tc>
        <w:tc>
          <w:tcPr>
            <w:tcW w:w="3228" w:type="dxa"/>
          </w:tcPr>
          <w:p w14:paraId="0C49B8CE" w14:textId="77777777" w:rsidR="00060661" w:rsidRDefault="00000000">
            <w:pPr>
              <w:pStyle w:val="11"/>
              <w:spacing w:after="65"/>
              <w:jc w:val="center"/>
            </w:pPr>
            <w:r>
              <w:rPr>
                <w:rFonts w:hint="eastAsia"/>
              </w:rPr>
              <w:t>特征采样比例</w:t>
            </w:r>
          </w:p>
        </w:tc>
        <w:tc>
          <w:tcPr>
            <w:tcW w:w="3228" w:type="dxa"/>
          </w:tcPr>
          <w:p w14:paraId="03437B40" w14:textId="77777777" w:rsidR="00060661" w:rsidRDefault="00000000">
            <w:pPr>
              <w:pStyle w:val="11"/>
              <w:spacing w:after="65"/>
              <w:jc w:val="center"/>
            </w:pPr>
            <w:r>
              <w:rPr>
                <w:rFonts w:hint="eastAsia"/>
              </w:rPr>
              <w:t>0.8</w:t>
            </w:r>
          </w:p>
        </w:tc>
      </w:tr>
      <w:tr w:rsidR="00060661" w14:paraId="1FF02E5C" w14:textId="77777777">
        <w:tc>
          <w:tcPr>
            <w:tcW w:w="3228" w:type="dxa"/>
          </w:tcPr>
          <w:p w14:paraId="671990FA" w14:textId="77777777" w:rsidR="00060661" w:rsidRDefault="00000000">
            <w:pPr>
              <w:pStyle w:val="11"/>
              <w:spacing w:after="65"/>
              <w:jc w:val="center"/>
            </w:pPr>
            <w:proofErr w:type="spellStart"/>
            <w:r>
              <w:rPr>
                <w:rFonts w:hint="eastAsia"/>
              </w:rPr>
              <w:t>random_state</w:t>
            </w:r>
            <w:proofErr w:type="spellEnd"/>
          </w:p>
        </w:tc>
        <w:tc>
          <w:tcPr>
            <w:tcW w:w="3228" w:type="dxa"/>
          </w:tcPr>
          <w:p w14:paraId="5ADBB3FD" w14:textId="77777777" w:rsidR="00060661" w:rsidRDefault="00000000">
            <w:pPr>
              <w:pStyle w:val="11"/>
              <w:spacing w:after="65"/>
              <w:jc w:val="center"/>
            </w:pPr>
            <w:r>
              <w:rPr>
                <w:rFonts w:hint="eastAsia"/>
              </w:rPr>
              <w:t>随机种子</w:t>
            </w:r>
          </w:p>
        </w:tc>
        <w:tc>
          <w:tcPr>
            <w:tcW w:w="3228" w:type="dxa"/>
          </w:tcPr>
          <w:p w14:paraId="3994E3B3" w14:textId="77777777" w:rsidR="00060661" w:rsidRDefault="00000000">
            <w:pPr>
              <w:pStyle w:val="11"/>
              <w:spacing w:after="65"/>
              <w:jc w:val="center"/>
            </w:pPr>
            <w:r>
              <w:rPr>
                <w:rFonts w:hint="eastAsia"/>
              </w:rPr>
              <w:t>45</w:t>
            </w:r>
          </w:p>
        </w:tc>
      </w:tr>
      <w:tr w:rsidR="00060661" w14:paraId="2C85B09A" w14:textId="77777777">
        <w:tc>
          <w:tcPr>
            <w:tcW w:w="3228" w:type="dxa"/>
          </w:tcPr>
          <w:p w14:paraId="5C2F3B37" w14:textId="77777777" w:rsidR="00060661" w:rsidRDefault="00000000">
            <w:pPr>
              <w:pStyle w:val="11"/>
              <w:spacing w:after="65"/>
              <w:jc w:val="center"/>
            </w:pPr>
            <w:r>
              <w:rPr>
                <w:rFonts w:hint="eastAsia"/>
              </w:rPr>
              <w:t>verbosity</w:t>
            </w:r>
          </w:p>
        </w:tc>
        <w:tc>
          <w:tcPr>
            <w:tcW w:w="3228" w:type="dxa"/>
          </w:tcPr>
          <w:p w14:paraId="1AFF84E0" w14:textId="77777777" w:rsidR="00060661" w:rsidRDefault="00000000">
            <w:pPr>
              <w:pStyle w:val="11"/>
              <w:spacing w:after="65"/>
              <w:jc w:val="center"/>
            </w:pPr>
            <w:r>
              <w:rPr>
                <w:rFonts w:hint="eastAsia"/>
              </w:rPr>
              <w:t>日志详细程度</w:t>
            </w:r>
          </w:p>
        </w:tc>
        <w:tc>
          <w:tcPr>
            <w:tcW w:w="3228" w:type="dxa"/>
          </w:tcPr>
          <w:p w14:paraId="57993B52" w14:textId="77777777" w:rsidR="00060661" w:rsidRDefault="00000000">
            <w:pPr>
              <w:pStyle w:val="11"/>
              <w:spacing w:after="65"/>
              <w:jc w:val="center"/>
            </w:pPr>
            <w:r>
              <w:rPr>
                <w:rFonts w:hint="eastAsia"/>
              </w:rPr>
              <w:t>0</w:t>
            </w:r>
          </w:p>
        </w:tc>
      </w:tr>
    </w:tbl>
    <w:p w14:paraId="1FD4C86F" w14:textId="77777777" w:rsidR="00060661" w:rsidRDefault="00060661">
      <w:pPr>
        <w:pStyle w:val="11"/>
        <w:spacing w:after="65"/>
        <w:jc w:val="center"/>
      </w:pPr>
    </w:p>
    <w:p w14:paraId="4119FE8D" w14:textId="77777777" w:rsidR="00060661" w:rsidRDefault="00000000">
      <w:pPr>
        <w:pStyle w:val="3"/>
        <w:spacing w:beforeLines="50" w:before="163" w:afterLines="50" w:after="163" w:line="360" w:lineRule="auto"/>
        <w:ind w:firstLine="474"/>
      </w:pPr>
      <w:bookmarkStart w:id="60" w:name="_Toc211433538"/>
      <w:r>
        <w:rPr>
          <w:rFonts w:hint="eastAsia"/>
        </w:rPr>
        <w:lastRenderedPageBreak/>
        <w:t xml:space="preserve">3.3.2 </w:t>
      </w:r>
      <w:r>
        <w:t>SHAP</w:t>
      </w:r>
      <w:r>
        <w:t>可解释模型</w:t>
      </w:r>
      <w:bookmarkEnd w:id="60"/>
    </w:p>
    <w:p w14:paraId="1D4731DB" w14:textId="63DB009A" w:rsidR="00060661" w:rsidRDefault="00000000">
      <w:pPr>
        <w:spacing w:beforeLines="50" w:before="163" w:afterLines="50" w:after="163" w:line="360" w:lineRule="auto"/>
        <w:ind w:firstLineChars="200" w:firstLine="480"/>
      </w:pPr>
      <w:r>
        <w:rPr>
          <w:rFonts w:hint="eastAsia"/>
        </w:rPr>
        <w:t>在机器学习领域的很长一段时间里，许多复杂算法都被视作“黑箱”——它们能够给出精准的预测结果，但内部的决策逻辑和推理过程却难以被人类理解，这在一定程度上限制了机器学习在医疗、金融等高风险领域的应用。为解决这一问题，</w:t>
      </w:r>
      <w:r w:rsidR="00083BF5" w:rsidRPr="00083BF5">
        <w:rPr>
          <w:rFonts w:hint="eastAsia"/>
        </w:rPr>
        <w:t>采用</w:t>
      </w:r>
      <w:r>
        <w:rPr>
          <w:rFonts w:hint="eastAsia"/>
        </w:rPr>
        <w:t>了一种基于博弈论的</w:t>
      </w:r>
      <w:r>
        <w:rPr>
          <w:rFonts w:hint="eastAsia"/>
        </w:rPr>
        <w:t>SHAP</w:t>
      </w:r>
      <w:r>
        <w:rPr>
          <w:rFonts w:hint="eastAsia"/>
        </w:rPr>
        <w:t>（</w:t>
      </w:r>
      <w:proofErr w:type="spellStart"/>
      <w:r>
        <w:rPr>
          <w:rFonts w:hint="eastAsia"/>
        </w:rPr>
        <w:t>SHapley</w:t>
      </w:r>
      <w:proofErr w:type="spellEnd"/>
      <w:r>
        <w:rPr>
          <w:rFonts w:hint="eastAsia"/>
        </w:rPr>
        <w:t xml:space="preserve"> Additive </w:t>
      </w:r>
      <w:proofErr w:type="spellStart"/>
      <w:r>
        <w:rPr>
          <w:rFonts w:hint="eastAsia"/>
        </w:rPr>
        <w:t>exPlanations</w:t>
      </w:r>
      <w:proofErr w:type="spellEnd"/>
      <w:r>
        <w:rPr>
          <w:rFonts w:hint="eastAsia"/>
        </w:rPr>
        <w:t>）方法，专门用于解释机器学习算法的预测结果。该方法的核心思路是通过量化每个输入特征对算法最终预测结果的贡献度，来揭开“黑箱”的神秘面纱，从而为算法的预测过程提供可解释性。具体来说，</w:t>
      </w:r>
      <w:r>
        <w:rPr>
          <w:rFonts w:hint="eastAsia"/>
        </w:rPr>
        <w:t>SHAP</w:t>
      </w:r>
      <w:r>
        <w:rPr>
          <w:rFonts w:hint="eastAsia"/>
        </w:rPr>
        <w:t>值计算的是每个特征</w:t>
      </w:r>
      <w:proofErr w:type="spellStart"/>
      <w:r>
        <w:rPr>
          <w:rFonts w:hint="eastAsia"/>
        </w:rPr>
        <w:t>i</w:t>
      </w:r>
      <w:proofErr w:type="spellEnd"/>
      <w:r>
        <w:rPr>
          <w:rFonts w:hint="eastAsia"/>
        </w:rPr>
        <w:t>对模型输出的平均边际贡献，其计算表达式如下：</w:t>
      </w:r>
    </w:p>
    <w:p w14:paraId="4F504EBD" w14:textId="77777777" w:rsidR="00060661" w:rsidRDefault="00000000">
      <w:pPr>
        <w:pStyle w:val="MTDisplayEquation"/>
        <w:tabs>
          <w:tab w:val="clear" w:pos="9460"/>
          <w:tab w:val="right" w:pos="8222"/>
        </w:tabs>
        <w:spacing w:beforeLines="50" w:before="163" w:afterLines="50" w:after="163" w:line="360" w:lineRule="auto"/>
      </w:pPr>
      <w:r>
        <w:tab/>
      </w:r>
      <w:r>
        <w:rPr>
          <w:position w:val="-32"/>
        </w:rPr>
        <w:object w:dxaOrig="4980" w:dyaOrig="769" w14:anchorId="7568E7A9">
          <v:shape id="_x0000_i1105" type="#_x0000_t75" style="width:249.3pt;height:38.7pt" o:ole="">
            <v:imagedata r:id="rId179" o:title=""/>
          </v:shape>
          <o:OLEObject Type="Embed" ProgID="Equation.DSMT4" ShapeID="_x0000_i1105" DrawAspect="Content" ObjectID="_1822126710" r:id="rId1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8</w:instrText>
        </w:r>
      </w:fldSimple>
      <w:r>
        <w:instrText>)</w:instrText>
      </w:r>
      <w:r>
        <w:fldChar w:fldCharType="end"/>
      </w:r>
    </w:p>
    <w:p w14:paraId="56E97AA1" w14:textId="77777777" w:rsidR="00060661" w:rsidRDefault="00000000">
      <w:pPr>
        <w:spacing w:beforeLines="50" w:before="163" w:afterLines="50" w:after="163" w:line="360" w:lineRule="auto"/>
        <w:ind w:firstLineChars="200" w:firstLine="480"/>
      </w:pPr>
      <w:r>
        <w:rPr>
          <w:rFonts w:hint="eastAsia"/>
        </w:rPr>
        <w:t>其中</w:t>
      </w:r>
      <w:r>
        <w:rPr>
          <w:position w:val="-12"/>
        </w:rPr>
        <w:object w:dxaOrig="253" w:dyaOrig="374" w14:anchorId="548C2DBD">
          <v:shape id="_x0000_i1106" type="#_x0000_t75" style="width:12.9pt;height:19.15pt" o:ole="">
            <v:imagedata r:id="rId181" o:title=""/>
          </v:shape>
          <o:OLEObject Type="Embed" ProgID="Equation.DSMT4" ShapeID="_x0000_i1106" DrawAspect="Content" ObjectID="_1822126711" r:id="rId182"/>
        </w:object>
      </w:r>
      <w:r>
        <w:rPr>
          <w:rFonts w:hint="eastAsia"/>
        </w:rPr>
        <w:t>表示第</w:t>
      </w:r>
      <w:r>
        <w:rPr>
          <w:position w:val="-6"/>
        </w:rPr>
        <w:object w:dxaOrig="132" w:dyaOrig="253" w14:anchorId="20C38281">
          <v:shape id="_x0000_i1107" type="#_x0000_t75" style="width:7.1pt;height:12.9pt" o:ole="">
            <v:imagedata r:id="rId183" o:title=""/>
          </v:shape>
          <o:OLEObject Type="Embed" ProgID="Equation.DSMT4" ShapeID="_x0000_i1107" DrawAspect="Content" ObjectID="_1822126712" r:id="rId184"/>
        </w:object>
      </w:r>
      <w:proofErr w:type="gramStart"/>
      <w:r>
        <w:rPr>
          <w:rFonts w:hint="eastAsia"/>
        </w:rPr>
        <w:t>个</w:t>
      </w:r>
      <w:proofErr w:type="gramEnd"/>
      <w:r>
        <w:rPr>
          <w:rFonts w:hint="eastAsia"/>
        </w:rPr>
        <w:t>特征分</w:t>
      </w:r>
      <w:r>
        <w:rPr>
          <w:rFonts w:hint="eastAsia"/>
        </w:rPr>
        <w:t>SHAP</w:t>
      </w:r>
      <w:r>
        <w:rPr>
          <w:rFonts w:hint="eastAsia"/>
        </w:rPr>
        <w:t>值；</w:t>
      </w:r>
      <w:r>
        <w:rPr>
          <w:position w:val="-6"/>
        </w:rPr>
        <w:object w:dxaOrig="286" w:dyaOrig="286" w14:anchorId="07725659">
          <v:shape id="_x0000_i1108" type="#_x0000_t75" style="width:14.55pt;height:14.55pt" o:ole="">
            <v:imagedata r:id="rId185" o:title=""/>
          </v:shape>
          <o:OLEObject Type="Embed" ProgID="Equation.DSMT4" ShapeID="_x0000_i1108" DrawAspect="Content" ObjectID="_1822126713" r:id="rId186"/>
        </w:object>
      </w:r>
      <w:r>
        <w:rPr>
          <w:rFonts w:hint="eastAsia"/>
        </w:rPr>
        <w:t>是特征全集；</w:t>
      </w:r>
      <w:r>
        <w:rPr>
          <w:position w:val="-6"/>
        </w:rPr>
        <w:object w:dxaOrig="231" w:dyaOrig="286" w14:anchorId="486752BF">
          <v:shape id="_x0000_i1109" type="#_x0000_t75" style="width:11.65pt;height:14.55pt" o:ole="">
            <v:imagedata r:id="rId187" o:title=""/>
          </v:shape>
          <o:OLEObject Type="Embed" ProgID="Equation.DSMT4" ShapeID="_x0000_i1109" DrawAspect="Content" ObjectID="_1822126714" r:id="rId188"/>
        </w:object>
      </w:r>
      <w:r>
        <w:rPr>
          <w:rFonts w:hint="eastAsia"/>
        </w:rPr>
        <w:t>是特征子集（去除特征</w:t>
      </w:r>
      <w:r>
        <w:rPr>
          <w:position w:val="-6"/>
        </w:rPr>
        <w:object w:dxaOrig="132" w:dyaOrig="253" w14:anchorId="3EDE4EFD">
          <v:shape id="_x0000_i1110" type="#_x0000_t75" style="width:7.1pt;height:12.9pt" o:ole="">
            <v:imagedata r:id="rId183" o:title=""/>
          </v:shape>
          <o:OLEObject Type="Embed" ProgID="Equation.DSMT4" ShapeID="_x0000_i1110" DrawAspect="Content" ObjectID="_1822126715" r:id="rId189"/>
        </w:object>
      </w:r>
      <w:r>
        <w:rPr>
          <w:rFonts w:hint="eastAsia"/>
        </w:rPr>
        <w:t>）；</w:t>
      </w:r>
      <w:r>
        <w:rPr>
          <w:position w:val="-10"/>
        </w:rPr>
        <w:object w:dxaOrig="561" w:dyaOrig="319" w14:anchorId="7189256F">
          <v:shape id="_x0000_i1111" type="#_x0000_t75" style="width:28.3pt;height:16.25pt" o:ole="">
            <v:imagedata r:id="rId190" o:title=""/>
          </v:shape>
          <o:OLEObject Type="Embed" ProgID="Equation.DSMT4" ShapeID="_x0000_i1111" DrawAspect="Content" ObjectID="_1822126716" r:id="rId191"/>
        </w:object>
      </w:r>
      <w:r>
        <w:t>是模型在特征集合</w:t>
      </w:r>
      <w:r>
        <w:rPr>
          <w:position w:val="-6"/>
        </w:rPr>
        <w:object w:dxaOrig="231" w:dyaOrig="286" w14:anchorId="356E183F">
          <v:shape id="_x0000_i1112" type="#_x0000_t75" style="width:11.65pt;height:14.55pt" o:ole="">
            <v:imagedata r:id="rId192" o:title=""/>
          </v:shape>
          <o:OLEObject Type="Embed" ProgID="Equation.DSMT4" ShapeID="_x0000_i1112" DrawAspect="Content" ObjectID="_1822126717" r:id="rId193"/>
        </w:object>
      </w:r>
      <w:r>
        <w:t>上的输出预测值；</w:t>
      </w:r>
      <w:r>
        <w:rPr>
          <w:rFonts w:hint="eastAsia"/>
          <w:position w:val="-14"/>
        </w:rPr>
        <w:object w:dxaOrig="1869" w:dyaOrig="407" w14:anchorId="5BA50BB7">
          <v:shape id="_x0000_i1113" type="#_x0000_t75" style="width:93.25pt;height:20.8pt" o:ole="">
            <v:imagedata r:id="rId194" o:title=""/>
          </v:shape>
          <o:OLEObject Type="Embed" ProgID="Equation.DSMT4" ShapeID="_x0000_i1113" DrawAspect="Content" ObjectID="_1822126718" r:id="rId195"/>
        </w:object>
      </w:r>
      <w:r>
        <w:t>表示特征</w:t>
      </w:r>
      <w:r>
        <w:rPr>
          <w:position w:val="-6"/>
        </w:rPr>
        <w:object w:dxaOrig="132" w:dyaOrig="253" w14:anchorId="65BF5BB9">
          <v:shape id="_x0000_i1114" type="#_x0000_t75" style="width:7.1pt;height:12.9pt" o:ole="">
            <v:imagedata r:id="rId183" o:title=""/>
          </v:shape>
          <o:OLEObject Type="Embed" ProgID="Equation.DSMT4" ShapeID="_x0000_i1114" DrawAspect="Content" ObjectID="_1822126719" r:id="rId196"/>
        </w:object>
      </w:r>
      <w:r>
        <w:t>的累积贡献值。</w:t>
      </w:r>
    </w:p>
    <w:p w14:paraId="561267C0" w14:textId="77777777" w:rsidR="00060661" w:rsidRDefault="00000000">
      <w:pPr>
        <w:spacing w:beforeLines="50" w:before="163" w:afterLines="50" w:after="163" w:line="360" w:lineRule="auto"/>
        <w:ind w:firstLineChars="200" w:firstLine="480"/>
      </w:pPr>
      <w:r>
        <w:rPr>
          <w:rFonts w:hint="eastAsia"/>
        </w:rPr>
        <w:t>SHAP</w:t>
      </w:r>
      <w:r>
        <w:rPr>
          <w:rFonts w:hint="eastAsia"/>
        </w:rPr>
        <w:t>模型将预测解释形式化为一个加性特征归因问题。其核心原理是将模型预测分解为输入特征的独立贡献之和，建立了一个可解释的线性框架，用以量化</w:t>
      </w:r>
      <w:proofErr w:type="gramStart"/>
      <w:r>
        <w:rPr>
          <w:rFonts w:hint="eastAsia"/>
        </w:rPr>
        <w:t>各特征</w:t>
      </w:r>
      <w:proofErr w:type="gramEnd"/>
      <w:r>
        <w:rPr>
          <w:rFonts w:hint="eastAsia"/>
        </w:rPr>
        <w:t>对最终预测结果的具体贡献。计算表达式如下：</w:t>
      </w:r>
    </w:p>
    <w:p w14:paraId="1B2314DB" w14:textId="77777777" w:rsidR="00060661" w:rsidRDefault="00000000">
      <w:pPr>
        <w:pStyle w:val="MTDisplayEquation"/>
        <w:tabs>
          <w:tab w:val="clear" w:pos="9460"/>
          <w:tab w:val="right" w:pos="8222"/>
        </w:tabs>
        <w:spacing w:beforeLines="50" w:before="163" w:afterLines="50" w:after="163" w:line="360" w:lineRule="auto"/>
      </w:pPr>
      <w:r>
        <w:tab/>
      </w:r>
      <w:r>
        <w:rPr>
          <w:position w:val="-28"/>
        </w:rPr>
        <w:object w:dxaOrig="1704" w:dyaOrig="693" w14:anchorId="792EA5CA">
          <v:shape id="_x0000_i1115" type="#_x0000_t75" style="width:85.3pt;height:34.55pt" o:ole="">
            <v:imagedata r:id="rId197" o:title=""/>
          </v:shape>
          <o:OLEObject Type="Embed" ProgID="Equation.DSMT4" ShapeID="_x0000_i1115" DrawAspect="Content" ObjectID="_1822126720"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9</w:instrText>
        </w:r>
      </w:fldSimple>
      <w:r>
        <w:instrText>)</w:instrText>
      </w:r>
      <w:r>
        <w:fldChar w:fldCharType="end"/>
      </w:r>
    </w:p>
    <w:p w14:paraId="2BE3E2D0" w14:textId="77777777" w:rsidR="00060661" w:rsidRDefault="00000000">
      <w:pPr>
        <w:spacing w:beforeLines="50" w:before="163" w:afterLines="50" w:after="163" w:line="360" w:lineRule="auto"/>
        <w:ind w:firstLine="474"/>
      </w:pPr>
      <w:r>
        <w:rPr>
          <w:rFonts w:hint="eastAsia"/>
        </w:rPr>
        <w:t>其中</w:t>
      </w:r>
      <w:r>
        <w:rPr>
          <w:position w:val="-10"/>
        </w:rPr>
        <w:object w:dxaOrig="528" w:dyaOrig="319" w14:anchorId="0D9B3191">
          <v:shape id="_x0000_i1116" type="#_x0000_t75" style="width:26.65pt;height:16.25pt" o:ole="">
            <v:imagedata r:id="rId199" o:title=""/>
          </v:shape>
          <o:OLEObject Type="Embed" ProgID="Equation.DSMT4" ShapeID="_x0000_i1116" DrawAspect="Content" ObjectID="_1822126721" r:id="rId200"/>
        </w:object>
      </w:r>
      <w:r>
        <w:t>为模型对输入样本</w:t>
      </w:r>
      <w:r>
        <w:rPr>
          <w:position w:val="-6"/>
        </w:rPr>
        <w:object w:dxaOrig="209" w:dyaOrig="231" w14:anchorId="15C952D5">
          <v:shape id="_x0000_i1117" type="#_x0000_t75" style="width:10.4pt;height:11.65pt" o:ole="">
            <v:imagedata r:id="rId201" o:title=""/>
          </v:shape>
          <o:OLEObject Type="Embed" ProgID="Equation.DSMT4" ShapeID="_x0000_i1117" DrawAspect="Content" ObjectID="_1822126722" r:id="rId202"/>
        </w:object>
      </w:r>
      <w:r>
        <w:t>的预测值；</w:t>
      </w:r>
      <w:r>
        <w:rPr>
          <w:position w:val="-4"/>
        </w:rPr>
        <w:object w:dxaOrig="319" w:dyaOrig="253" w14:anchorId="677B6FF9">
          <v:shape id="_x0000_i1118" type="#_x0000_t75" style="width:16.25pt;height:12.9pt" o:ole="">
            <v:imagedata r:id="rId203" o:title=""/>
          </v:shape>
          <o:OLEObject Type="Embed" ProgID="Equation.DSMT4" ShapeID="_x0000_i1118" DrawAspect="Content" ObjectID="_1822126723" r:id="rId204"/>
        </w:object>
      </w:r>
      <w:r>
        <w:t>为特征数量；</w:t>
      </w:r>
      <w:r>
        <w:rPr>
          <w:position w:val="-12"/>
        </w:rPr>
        <w:object w:dxaOrig="286" w:dyaOrig="374" w14:anchorId="05837EF3">
          <v:shape id="_x0000_i1119" type="#_x0000_t75" style="width:14.55pt;height:19.15pt" o:ole="">
            <v:imagedata r:id="rId205" o:title=""/>
          </v:shape>
          <o:OLEObject Type="Embed" ProgID="Equation.DSMT4" ShapeID="_x0000_i1119" DrawAspect="Content" ObjectID="_1822126724" r:id="rId206"/>
        </w:object>
      </w:r>
      <w:r>
        <w:t>为所有样本的预测均值；</w:t>
      </w:r>
      <w:r>
        <w:rPr>
          <w:position w:val="-12"/>
        </w:rPr>
        <w:object w:dxaOrig="253" w:dyaOrig="374" w14:anchorId="20A9DB70">
          <v:shape id="_x0000_i1120" type="#_x0000_t75" style="width:12.9pt;height:19.15pt" o:ole="">
            <v:imagedata r:id="rId207" o:title=""/>
          </v:shape>
          <o:OLEObject Type="Embed" ProgID="Equation.DSMT4" ShapeID="_x0000_i1120" DrawAspect="Content" ObjectID="_1822126725" r:id="rId208"/>
        </w:object>
      </w:r>
      <w:r>
        <w:t>为特征</w:t>
      </w:r>
      <w:r>
        <w:rPr>
          <w:position w:val="-6"/>
        </w:rPr>
        <w:object w:dxaOrig="132" w:dyaOrig="253" w14:anchorId="2F542324">
          <v:shape id="_x0000_i1121" type="#_x0000_t75" style="width:7.1pt;height:12.9pt" o:ole="">
            <v:imagedata r:id="rId209" o:title=""/>
          </v:shape>
          <o:OLEObject Type="Embed" ProgID="Equation.DSMT4" ShapeID="_x0000_i1121" DrawAspect="Content" ObjectID="_1822126726" r:id="rId210"/>
        </w:object>
      </w:r>
      <w:r>
        <w:t>的</w:t>
      </w:r>
      <w:r>
        <w:t>SHAP</w:t>
      </w:r>
      <w:r>
        <w:t>值，</w:t>
      </w:r>
      <w:proofErr w:type="gramStart"/>
      <w:r>
        <w:t>即特征</w:t>
      </w:r>
      <w:proofErr w:type="gramEnd"/>
      <w:r>
        <w:rPr>
          <w:position w:val="-6"/>
        </w:rPr>
        <w:object w:dxaOrig="132" w:dyaOrig="253" w14:anchorId="49D4F28C">
          <v:shape id="_x0000_i1122" type="#_x0000_t75" style="width:7.1pt;height:12.9pt" o:ole="">
            <v:imagedata r:id="rId211" o:title=""/>
          </v:shape>
          <o:OLEObject Type="Embed" ProgID="Equation.DSMT4" ShapeID="_x0000_i1122" DrawAspect="Content" ObjectID="_1822126727" r:id="rId212"/>
        </w:object>
      </w:r>
      <w:r>
        <w:t>对模型预测的贡献值。</w:t>
      </w:r>
    </w:p>
    <w:p w14:paraId="60810374" w14:textId="77777777" w:rsidR="00060661" w:rsidRDefault="00000000">
      <w:pPr>
        <w:pStyle w:val="3"/>
        <w:spacing w:beforeLines="50" w:before="163" w:afterLines="50" w:after="163" w:line="360" w:lineRule="auto"/>
      </w:pPr>
      <w:bookmarkStart w:id="61" w:name="_Toc211433539"/>
      <w:r>
        <w:rPr>
          <w:rFonts w:hint="eastAsia"/>
        </w:rPr>
        <w:t xml:space="preserve">3.3.3 </w:t>
      </w:r>
      <w:r>
        <w:rPr>
          <w:rFonts w:hint="eastAsia"/>
        </w:rPr>
        <w:t>模型评估</w:t>
      </w:r>
      <w:bookmarkEnd w:id="61"/>
    </w:p>
    <w:p w14:paraId="506E5454" w14:textId="77777777" w:rsidR="00060661" w:rsidRDefault="00000000">
      <w:pPr>
        <w:spacing w:beforeLines="50" w:before="163" w:afterLines="50" w:after="163" w:line="360" w:lineRule="auto"/>
        <w:ind w:firstLine="474"/>
      </w:pPr>
      <w:r>
        <w:t>本文采用</w:t>
      </w:r>
      <w:r>
        <w:rPr>
          <w:rFonts w:hint="eastAsia"/>
        </w:rPr>
        <w:t>四</w:t>
      </w:r>
      <w:r>
        <w:t>个经典判别精度指标，对模型分类性能进行综合评估：</w:t>
      </w:r>
      <w:r>
        <w:rPr>
          <w:rFonts w:hint="eastAsia"/>
        </w:rPr>
        <w:t>混淆矩阵、</w:t>
      </w:r>
      <w:r>
        <w:t>准确率（</w:t>
      </w:r>
      <w:r>
        <w:t>Accuracy</w:t>
      </w:r>
      <w:r>
        <w:t>，</w:t>
      </w:r>
      <w:r>
        <w:t>Acc</w:t>
      </w:r>
      <w:r>
        <w:t>）、</w:t>
      </w:r>
      <w:r>
        <w:rPr>
          <w:rFonts w:hint="eastAsia"/>
        </w:rPr>
        <w:t>F1</w:t>
      </w:r>
      <w:r>
        <w:rPr>
          <w:rFonts w:hint="eastAsia"/>
        </w:rPr>
        <w:t>分数（</w:t>
      </w:r>
      <w:r>
        <w:rPr>
          <w:rFonts w:hint="eastAsia"/>
        </w:rPr>
        <w:t>F1-Score</w:t>
      </w:r>
      <w:r>
        <w:rPr>
          <w:rFonts w:hint="eastAsia"/>
        </w:rPr>
        <w:t>）、</w:t>
      </w:r>
      <w:r>
        <w:t>受试者工作特征曲线下面积（</w:t>
      </w:r>
      <w:r>
        <w:t>Area Under ROC Curve</w:t>
      </w:r>
      <w:r>
        <w:t>，</w:t>
      </w:r>
      <w:r>
        <w:t>AUC</w:t>
      </w:r>
      <w:r>
        <w:t>）</w:t>
      </w:r>
      <w:r>
        <w:rPr>
          <w:rFonts w:hint="eastAsia"/>
        </w:rPr>
        <w:t>。</w:t>
      </w:r>
    </w:p>
    <w:p w14:paraId="33A5F687" w14:textId="77777777" w:rsidR="00060661" w:rsidRDefault="00000000">
      <w:pPr>
        <w:spacing w:beforeLines="50" w:before="163" w:afterLines="50" w:after="163" w:line="360" w:lineRule="auto"/>
        <w:ind w:firstLineChars="200" w:firstLine="482"/>
        <w:rPr>
          <w:b/>
          <w:bCs/>
        </w:rPr>
      </w:pPr>
      <w:r>
        <w:rPr>
          <w:b/>
          <w:bCs/>
        </w:rPr>
        <w:lastRenderedPageBreak/>
        <w:t>（</w:t>
      </w:r>
      <w:r>
        <w:rPr>
          <w:b/>
          <w:bCs/>
        </w:rPr>
        <w:t>1</w:t>
      </w:r>
      <w:r>
        <w:rPr>
          <w:b/>
          <w:bCs/>
        </w:rPr>
        <w:t>）混淆矩阵</w:t>
      </w:r>
    </w:p>
    <w:p w14:paraId="00EF74FC" w14:textId="77777777" w:rsidR="00060661" w:rsidRDefault="00000000">
      <w:pPr>
        <w:spacing w:beforeLines="50" w:before="163" w:afterLines="50" w:after="163" w:line="360" w:lineRule="auto"/>
        <w:ind w:firstLine="474"/>
      </w:pPr>
      <w:r>
        <w:t>混淆矩阵是计算模型各精度指标的重要基础</w:t>
      </w:r>
      <w:r>
        <w:rPr>
          <w:rFonts w:hint="eastAsia"/>
        </w:rPr>
        <w:t>。</w:t>
      </w:r>
      <w:r>
        <w:t>设</w:t>
      </w:r>
      <w:r>
        <w:t>TP</w:t>
      </w:r>
      <w:r>
        <w:t>（</w:t>
      </w:r>
      <w:r>
        <w:t>True Positive</w:t>
      </w:r>
      <w:r>
        <w:t>）代表</w:t>
      </w:r>
      <w:r>
        <w:rPr>
          <w:rFonts w:hint="eastAsia"/>
        </w:rPr>
        <w:t>实际是洪涝样本</w:t>
      </w:r>
      <w:r>
        <w:t>，模型判别也是</w:t>
      </w:r>
      <w:r>
        <w:rPr>
          <w:rFonts w:hint="eastAsia"/>
        </w:rPr>
        <w:t>洪涝发生</w:t>
      </w:r>
      <w:r>
        <w:t>，鉴别结果与实际相符；</w:t>
      </w:r>
      <w:r>
        <w:t>FP</w:t>
      </w:r>
      <w:r>
        <w:t>（</w:t>
      </w:r>
      <w:r>
        <w:t>False Positive</w:t>
      </w:r>
      <w:r>
        <w:t>）代表</w:t>
      </w:r>
      <w:r>
        <w:rPr>
          <w:rFonts w:hint="eastAsia"/>
        </w:rPr>
        <w:t>实际是非洪涝样本，</w:t>
      </w:r>
      <w:r>
        <w:t>模型</w:t>
      </w:r>
      <w:r>
        <w:rPr>
          <w:rFonts w:hint="eastAsia"/>
        </w:rPr>
        <w:t>判别却是洪涝发生</w:t>
      </w:r>
      <w:r>
        <w:t>，鉴别结果与实际不符；</w:t>
      </w:r>
      <w:r>
        <w:t>TN</w:t>
      </w:r>
      <w:r>
        <w:t>（</w:t>
      </w:r>
      <w:r>
        <w:t>True Negative</w:t>
      </w:r>
      <w:r>
        <w:t>）代表</w:t>
      </w:r>
      <w:r>
        <w:rPr>
          <w:rFonts w:hint="eastAsia"/>
        </w:rPr>
        <w:t>实际是非洪涝样本</w:t>
      </w:r>
      <w:r>
        <w:t>，模型判别</w:t>
      </w:r>
      <w:r>
        <w:rPr>
          <w:rFonts w:hint="eastAsia"/>
        </w:rPr>
        <w:t>也是正常情况</w:t>
      </w:r>
      <w:r>
        <w:t>，鉴别结果与实际相符；</w:t>
      </w:r>
      <w:r>
        <w:t>FN</w:t>
      </w:r>
      <w:r>
        <w:t>（</w:t>
      </w:r>
      <w:r>
        <w:t>False Negative</w:t>
      </w:r>
      <w:r>
        <w:t>）代表</w:t>
      </w:r>
      <w:r>
        <w:rPr>
          <w:rFonts w:hint="eastAsia"/>
        </w:rPr>
        <w:t>实际是洪涝样本</w:t>
      </w:r>
      <w:r>
        <w:t>，模型判别却</w:t>
      </w:r>
      <w:r>
        <w:rPr>
          <w:rFonts w:hint="eastAsia"/>
        </w:rPr>
        <w:t>是正常情况</w:t>
      </w:r>
      <w:r>
        <w:t>，鉴别结果与实际不符。即</w:t>
      </w:r>
      <w:r>
        <w:t>TP</w:t>
      </w:r>
      <w:r>
        <w:t>、</w:t>
      </w:r>
      <w:r>
        <w:t>TN</w:t>
      </w:r>
      <w:r>
        <w:t>均表示模型正确判别状态，</w:t>
      </w:r>
      <w:r>
        <w:t>FN</w:t>
      </w:r>
      <w:r>
        <w:t>、</w:t>
      </w:r>
      <w:r>
        <w:t>FP</w:t>
      </w:r>
      <w:r>
        <w:t>均表示模型错判</w:t>
      </w:r>
      <w:r>
        <w:rPr>
          <w:rFonts w:hint="eastAsia"/>
        </w:rPr>
        <w:t>，</w:t>
      </w:r>
      <w:r>
        <w:rPr>
          <w:rFonts w:hint="eastAsia"/>
        </w:rPr>
        <w:t>FP</w:t>
      </w:r>
      <w:r>
        <w:rPr>
          <w:rFonts w:hint="eastAsia"/>
        </w:rPr>
        <w:t>可能导致不必要的应急响应，</w:t>
      </w:r>
      <w:r>
        <w:rPr>
          <w:rFonts w:hint="eastAsia"/>
        </w:rPr>
        <w:t>FN</w:t>
      </w:r>
      <w:r>
        <w:rPr>
          <w:rFonts w:hint="eastAsia"/>
        </w:rPr>
        <w:t>可能导致灾害损失</w:t>
      </w:r>
      <w:r>
        <w:t>，</w:t>
      </w:r>
      <w:r>
        <w:t>TP</w:t>
      </w:r>
      <w:r>
        <w:t>、</w:t>
      </w:r>
      <w:r>
        <w:t>TN</w:t>
      </w:r>
      <w:r>
        <w:t>、</w:t>
      </w:r>
      <w:r>
        <w:t>FN</w:t>
      </w:r>
      <w:r>
        <w:t>、</w:t>
      </w:r>
      <w:r>
        <w:t>FP</w:t>
      </w:r>
      <w:r>
        <w:t>构成的混淆矩阵如</w:t>
      </w:r>
      <w:r>
        <w:rPr>
          <w:rFonts w:hint="eastAsia"/>
        </w:rPr>
        <w:t>图</w:t>
      </w:r>
      <w:r>
        <w:rPr>
          <w:rFonts w:hint="eastAsia"/>
        </w:rPr>
        <w:t>3-1</w:t>
      </w:r>
      <w:r>
        <w:rPr>
          <w:rFonts w:hint="eastAsia"/>
        </w:rPr>
        <w:t>所示。</w:t>
      </w:r>
    </w:p>
    <w:p w14:paraId="7D679626" w14:textId="77777777" w:rsidR="00060661" w:rsidRDefault="00000000">
      <w:pPr>
        <w:spacing w:beforeLines="50" w:before="163" w:afterLines="50" w:after="163" w:line="360" w:lineRule="auto"/>
        <w:ind w:firstLine="474"/>
        <w:jc w:val="center"/>
        <w:rPr>
          <w:rFonts w:ascii="宋体" w:hAnsi="宋体" w:cs="宋体" w:hint="eastAsia"/>
        </w:rPr>
      </w:pPr>
      <w:r>
        <w:rPr>
          <w:rFonts w:ascii="宋体" w:hAnsi="宋体" w:cs="宋体"/>
          <w:noProof/>
        </w:rPr>
        <w:drawing>
          <wp:inline distT="0" distB="0" distL="114300" distR="114300" wp14:anchorId="0969AFDE" wp14:editId="368C844E">
            <wp:extent cx="4051300" cy="3192145"/>
            <wp:effectExtent l="0" t="0" r="6350" b="8255"/>
            <wp:docPr id="59" name="图片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2" descr="IMG_256"/>
                    <pic:cNvPicPr>
                      <a:picLocks noChangeAspect="1"/>
                    </pic:cNvPicPr>
                  </pic:nvPicPr>
                  <pic:blipFill>
                    <a:blip r:embed="rId213"/>
                    <a:stretch>
                      <a:fillRect/>
                    </a:stretch>
                  </pic:blipFill>
                  <pic:spPr>
                    <a:xfrm>
                      <a:off x="0" y="0"/>
                      <a:ext cx="4056675" cy="3196909"/>
                    </a:xfrm>
                    <a:prstGeom prst="rect">
                      <a:avLst/>
                    </a:prstGeom>
                    <a:noFill/>
                    <a:ln w="9525">
                      <a:noFill/>
                    </a:ln>
                  </pic:spPr>
                </pic:pic>
              </a:graphicData>
            </a:graphic>
          </wp:inline>
        </w:drawing>
      </w:r>
    </w:p>
    <w:p w14:paraId="09F82F43" w14:textId="77777777" w:rsidR="00060661" w:rsidRDefault="00000000">
      <w:pPr>
        <w:pStyle w:val="a4"/>
        <w:spacing w:beforeLines="50" w:before="163" w:afterLines="50" w:after="163" w:line="360" w:lineRule="auto"/>
        <w:ind w:firstLine="474"/>
        <w:jc w:val="center"/>
      </w:pPr>
      <w:bookmarkStart w:id="62" w:name="_Ref16449"/>
      <w:bookmarkStart w:id="63" w:name="_Ref16403"/>
      <w:r>
        <w:t>图</w:t>
      </w:r>
      <w:bookmarkEnd w:id="62"/>
      <w:r>
        <w:rPr>
          <w:rFonts w:hint="eastAsia"/>
        </w:rPr>
        <w:t xml:space="preserve">3-1 </w:t>
      </w:r>
      <w:r>
        <w:rPr>
          <w:rFonts w:hint="eastAsia"/>
        </w:rPr>
        <w:t>混淆矩阵</w:t>
      </w:r>
      <w:bookmarkEnd w:id="63"/>
    </w:p>
    <w:p w14:paraId="1139DB4F" w14:textId="77777777" w:rsidR="00060661" w:rsidRDefault="00000000">
      <w:pPr>
        <w:spacing w:beforeLines="50" w:before="163" w:afterLines="50" w:after="163" w:line="360" w:lineRule="auto"/>
        <w:ind w:firstLineChars="200" w:firstLine="482"/>
        <w:rPr>
          <w:b/>
          <w:bCs/>
        </w:rPr>
      </w:pPr>
      <w:r>
        <w:rPr>
          <w:b/>
          <w:bCs/>
        </w:rPr>
        <w:t>（</w:t>
      </w:r>
      <w:r>
        <w:rPr>
          <w:b/>
          <w:bCs/>
        </w:rPr>
        <w:t>2</w:t>
      </w:r>
      <w:r>
        <w:rPr>
          <w:b/>
          <w:bCs/>
        </w:rPr>
        <w:t>）准确率（</w:t>
      </w:r>
      <w:r>
        <w:rPr>
          <w:b/>
          <w:bCs/>
        </w:rPr>
        <w:t>Accuracy</w:t>
      </w:r>
      <w:r>
        <w:rPr>
          <w:b/>
          <w:bCs/>
        </w:rPr>
        <w:t>）</w:t>
      </w:r>
    </w:p>
    <w:p w14:paraId="739F217D" w14:textId="77777777" w:rsidR="00060661" w:rsidRDefault="00000000">
      <w:pPr>
        <w:pStyle w:val="acbfdd8b-e11b-4d36-88ff-6049b138f862"/>
        <w:spacing w:beforeLines="50" w:before="163" w:afterLines="50" w:after="163" w:line="360" w:lineRule="auto"/>
        <w:ind w:firstLineChars="300" w:firstLine="720"/>
        <w:rPr>
          <w:rFonts w:ascii="Times New Roman" w:eastAsia="宋体" w:hAnsi="Times New Roman"/>
          <w:color w:val="auto"/>
          <w:sz w:val="24"/>
        </w:rPr>
      </w:pPr>
      <w:r>
        <w:rPr>
          <w:rFonts w:ascii="Times New Roman" w:eastAsia="宋体" w:hAnsi="Times New Roman"/>
          <w:color w:val="auto"/>
          <w:sz w:val="24"/>
        </w:rPr>
        <w:t>Acc</w:t>
      </w:r>
      <w:r>
        <w:rPr>
          <w:rFonts w:ascii="Times New Roman" w:eastAsia="宋体" w:hAnsi="Times New Roman"/>
          <w:color w:val="auto"/>
          <w:sz w:val="24"/>
        </w:rPr>
        <w:t>反映的是模型</w:t>
      </w:r>
      <w:r>
        <w:rPr>
          <w:rFonts w:ascii="Times New Roman" w:eastAsia="宋体" w:hAnsi="Times New Roman" w:hint="eastAsia"/>
          <w:color w:val="auto"/>
          <w:sz w:val="24"/>
        </w:rPr>
        <w:t>的整体预测</w:t>
      </w:r>
      <w:r>
        <w:rPr>
          <w:rFonts w:ascii="Times New Roman" w:eastAsia="宋体" w:hAnsi="Times New Roman"/>
          <w:color w:val="auto"/>
          <w:sz w:val="24"/>
        </w:rPr>
        <w:t>准确率，</w:t>
      </w:r>
      <w:r>
        <w:rPr>
          <w:rFonts w:ascii="Times New Roman" w:eastAsia="宋体" w:hAnsi="Times New Roman"/>
          <w:color w:val="auto"/>
          <w:sz w:val="24"/>
        </w:rPr>
        <w:t>Acc</w:t>
      </w:r>
      <w:r>
        <w:rPr>
          <w:rFonts w:ascii="Times New Roman" w:eastAsia="宋体" w:hAnsi="Times New Roman"/>
          <w:color w:val="auto"/>
          <w:sz w:val="24"/>
        </w:rPr>
        <w:t>值越大，表示模型预测的准确率越高，即模型预测的</w:t>
      </w:r>
      <w:r>
        <w:rPr>
          <w:rFonts w:ascii="Times New Roman" w:eastAsia="宋体" w:hAnsi="Times New Roman" w:hint="eastAsia"/>
          <w:color w:val="auto"/>
          <w:sz w:val="24"/>
        </w:rPr>
        <w:t>情况</w:t>
      </w:r>
      <w:r>
        <w:rPr>
          <w:rFonts w:ascii="Times New Roman" w:eastAsia="宋体" w:hAnsi="Times New Roman"/>
          <w:color w:val="auto"/>
          <w:sz w:val="24"/>
        </w:rPr>
        <w:t>越接近真实</w:t>
      </w:r>
      <w:r>
        <w:rPr>
          <w:rFonts w:ascii="Times New Roman" w:eastAsia="宋体" w:hAnsi="Times New Roman" w:hint="eastAsia"/>
          <w:color w:val="auto"/>
          <w:sz w:val="24"/>
        </w:rPr>
        <w:t>情况</w:t>
      </w:r>
      <w:r>
        <w:rPr>
          <w:rFonts w:ascii="Times New Roman" w:eastAsia="宋体" w:hAnsi="Times New Roman"/>
          <w:color w:val="auto"/>
          <w:sz w:val="24"/>
        </w:rPr>
        <w:t>。依据上述混淆矩阵，</w:t>
      </w:r>
      <w:r>
        <w:rPr>
          <w:rFonts w:ascii="Times New Roman" w:eastAsia="宋体" w:hAnsi="Times New Roman" w:hint="eastAsia"/>
          <w:color w:val="auto"/>
          <w:sz w:val="24"/>
        </w:rPr>
        <w:t>准确率</w:t>
      </w:r>
      <w:r>
        <w:rPr>
          <w:rFonts w:ascii="Times New Roman" w:eastAsia="宋体" w:hAnsi="Times New Roman"/>
          <w:color w:val="auto"/>
          <w:sz w:val="24"/>
        </w:rPr>
        <w:t>指标的计算如下</w:t>
      </w:r>
      <w:r>
        <w:rPr>
          <w:rFonts w:ascii="Times New Roman" w:eastAsia="宋体" w:hAnsi="Times New Roman" w:hint="eastAsia"/>
          <w:color w:val="auto"/>
          <w:sz w:val="24"/>
        </w:rPr>
        <w:t>：</w:t>
      </w:r>
    </w:p>
    <w:p w14:paraId="3AD4B6AA" w14:textId="77777777" w:rsidR="00060661" w:rsidRDefault="00000000">
      <w:pPr>
        <w:pStyle w:val="MTDisplayEquation"/>
        <w:tabs>
          <w:tab w:val="clear" w:pos="9460"/>
          <w:tab w:val="right" w:pos="8222"/>
        </w:tabs>
        <w:spacing w:after="65"/>
      </w:pPr>
      <w:r>
        <w:tab/>
      </w:r>
      <w:r>
        <w:rPr>
          <w:position w:val="-24"/>
        </w:rPr>
        <w:object w:dxaOrig="2605" w:dyaOrig="616" w14:anchorId="47BC8811">
          <v:shape id="_x0000_i1123" type="#_x0000_t75" style="width:130.25pt;height:31.65pt" o:ole="">
            <v:imagedata r:id="rId214" o:title=""/>
          </v:shape>
          <o:OLEObject Type="Embed" ProgID="Equation.DSMT4" ShapeID="_x0000_i1123" DrawAspect="Content" ObjectID="_1822126728"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10</w:instrText>
        </w:r>
      </w:fldSimple>
      <w:r>
        <w:instrText>)</w:instrText>
      </w:r>
      <w:r>
        <w:fldChar w:fldCharType="end"/>
      </w:r>
    </w:p>
    <w:p w14:paraId="0D707426" w14:textId="77777777" w:rsidR="00060661" w:rsidRDefault="00000000">
      <w:pPr>
        <w:pStyle w:val="acbfdd8b-e11b-4d36-88ff-6049b138f862"/>
        <w:spacing w:beforeLines="50" w:before="163" w:afterLines="50" w:after="163" w:line="360" w:lineRule="auto"/>
        <w:ind w:firstLineChars="300" w:firstLine="720"/>
        <w:rPr>
          <w:rFonts w:ascii="Times New Roman" w:eastAsia="宋体" w:hAnsi="Times New Roman"/>
          <w:color w:val="auto"/>
          <w:sz w:val="24"/>
        </w:rPr>
      </w:pPr>
      <w:r>
        <w:rPr>
          <w:rFonts w:ascii="Times New Roman" w:eastAsia="宋体" w:hAnsi="Times New Roman" w:hint="eastAsia"/>
          <w:color w:val="auto"/>
          <w:sz w:val="24"/>
        </w:rPr>
        <w:lastRenderedPageBreak/>
        <w:t>虽然准确率（</w:t>
      </w:r>
      <w:r>
        <w:rPr>
          <w:rFonts w:ascii="Times New Roman" w:eastAsia="宋体" w:hAnsi="Times New Roman" w:hint="eastAsia"/>
          <w:color w:val="auto"/>
          <w:sz w:val="24"/>
        </w:rPr>
        <w:t>Acc</w:t>
      </w:r>
      <w:r>
        <w:rPr>
          <w:rFonts w:ascii="Times New Roman" w:eastAsia="宋体" w:hAnsi="Times New Roman" w:hint="eastAsia"/>
          <w:color w:val="auto"/>
          <w:sz w:val="24"/>
        </w:rPr>
        <w:t>）直观反映了模型的整体预测正确率，但在类别分布高度不平衡的数据集上，</w:t>
      </w:r>
      <w:r>
        <w:rPr>
          <w:rFonts w:ascii="Times New Roman" w:eastAsia="宋体" w:hAnsi="Times New Roman"/>
          <w:color w:val="auto"/>
          <w:sz w:val="24"/>
        </w:rPr>
        <w:t>它作为单一评估指标存在严重缺陷</w:t>
      </w:r>
      <w:r>
        <w:rPr>
          <w:rFonts w:ascii="Times New Roman" w:eastAsia="宋体" w:hAnsi="Times New Roman" w:hint="eastAsia"/>
          <w:color w:val="auto"/>
          <w:sz w:val="24"/>
        </w:rPr>
        <w:t>。模型可能通过主要预测多数类（如</w:t>
      </w:r>
      <w:proofErr w:type="gramStart"/>
      <w:r>
        <w:rPr>
          <w:rFonts w:ascii="Times New Roman" w:eastAsia="宋体" w:hAnsi="Times New Roman" w:hint="eastAsia"/>
          <w:color w:val="auto"/>
          <w:sz w:val="24"/>
        </w:rPr>
        <w:t>非洪水</w:t>
      </w:r>
      <w:proofErr w:type="gramEnd"/>
      <w:r>
        <w:rPr>
          <w:rFonts w:ascii="Times New Roman" w:eastAsia="宋体" w:hAnsi="Times New Roman" w:hint="eastAsia"/>
          <w:color w:val="auto"/>
          <w:sz w:val="24"/>
        </w:rPr>
        <w:t>样本）就获得高</w:t>
      </w:r>
      <w:r>
        <w:rPr>
          <w:rFonts w:ascii="Times New Roman" w:eastAsia="宋体" w:hAnsi="Times New Roman" w:hint="eastAsia"/>
          <w:color w:val="auto"/>
          <w:sz w:val="24"/>
        </w:rPr>
        <w:t>Acc</w:t>
      </w:r>
      <w:r>
        <w:rPr>
          <w:rFonts w:ascii="Times New Roman" w:eastAsia="宋体" w:hAnsi="Times New Roman" w:hint="eastAsia"/>
          <w:color w:val="auto"/>
          <w:sz w:val="24"/>
        </w:rPr>
        <w:t>，但这无法体现其对关键少数类（如洪涝样本）的识别能力。特别地，</w:t>
      </w:r>
      <w:r>
        <w:rPr>
          <w:rFonts w:ascii="Times New Roman" w:eastAsia="宋体" w:hAnsi="Times New Roman" w:hint="eastAsia"/>
          <w:color w:val="auto"/>
          <w:sz w:val="24"/>
        </w:rPr>
        <w:t>Acc</w:t>
      </w:r>
      <w:r>
        <w:rPr>
          <w:rFonts w:ascii="Times New Roman" w:eastAsia="宋体" w:hAnsi="Times New Roman" w:hint="eastAsia"/>
          <w:color w:val="auto"/>
          <w:sz w:val="24"/>
        </w:rPr>
        <w:t>无法区分假阳性（误报）和假阴性（漏报）这两种性质不同的错误，因此无法全面评估模型处理特定类别的性能。因此在类别不平衡场景下，</w:t>
      </w:r>
      <w:r>
        <w:rPr>
          <w:rFonts w:ascii="Times New Roman" w:eastAsia="宋体" w:hAnsi="Times New Roman"/>
          <w:color w:val="auto"/>
          <w:sz w:val="24"/>
        </w:rPr>
        <w:t>仅凭</w:t>
      </w:r>
      <w:r>
        <w:rPr>
          <w:rFonts w:ascii="Times New Roman" w:eastAsia="宋体" w:hAnsi="Times New Roman"/>
          <w:color w:val="auto"/>
          <w:sz w:val="24"/>
        </w:rPr>
        <w:t>Acc</w:t>
      </w:r>
      <w:r>
        <w:rPr>
          <w:rFonts w:ascii="Times New Roman" w:eastAsia="宋体" w:hAnsi="Times New Roman"/>
          <w:color w:val="auto"/>
          <w:sz w:val="24"/>
        </w:rPr>
        <w:t>无法提供模型性能的完整图景，可能严重误导评估结果。</w:t>
      </w:r>
    </w:p>
    <w:p w14:paraId="2E2487DC" w14:textId="77777777" w:rsidR="00060661" w:rsidRDefault="00000000">
      <w:pPr>
        <w:pStyle w:val="acbfdd8b-e11b-4d36-88ff-6049b138f862"/>
        <w:spacing w:beforeLines="50" w:before="163" w:afterLines="50" w:after="163" w:line="360" w:lineRule="auto"/>
        <w:ind w:firstLineChars="200" w:firstLine="482"/>
        <w:rPr>
          <w:rFonts w:ascii="Times New Roman" w:eastAsia="宋体" w:hAnsi="Times New Roman"/>
          <w:b/>
          <w:bCs/>
          <w:color w:val="auto"/>
          <w:sz w:val="24"/>
        </w:rPr>
      </w:pPr>
      <w:r>
        <w:rPr>
          <w:rFonts w:ascii="Times New Roman" w:eastAsia="宋体" w:hAnsi="Times New Roman"/>
          <w:b/>
          <w:bCs/>
          <w:color w:val="auto"/>
          <w:sz w:val="24"/>
        </w:rPr>
        <w:t>（</w:t>
      </w:r>
      <w:r>
        <w:rPr>
          <w:rFonts w:ascii="Times New Roman" w:eastAsia="宋体" w:hAnsi="Times New Roman"/>
          <w:b/>
          <w:bCs/>
          <w:color w:val="auto"/>
          <w:sz w:val="24"/>
        </w:rPr>
        <w:t>3</w:t>
      </w:r>
      <w:r>
        <w:rPr>
          <w:rFonts w:ascii="Times New Roman" w:eastAsia="宋体" w:hAnsi="Times New Roman"/>
          <w:b/>
          <w:bCs/>
          <w:color w:val="auto"/>
          <w:sz w:val="24"/>
        </w:rPr>
        <w:t>）</w:t>
      </w:r>
      <w:r>
        <w:rPr>
          <w:rFonts w:ascii="Times New Roman" w:eastAsia="宋体" w:hAnsi="Times New Roman"/>
          <w:b/>
          <w:bCs/>
          <w:color w:val="auto"/>
          <w:sz w:val="24"/>
        </w:rPr>
        <w:t>F1</w:t>
      </w:r>
      <w:r>
        <w:rPr>
          <w:rFonts w:ascii="Times New Roman" w:eastAsia="宋体" w:hAnsi="Times New Roman"/>
          <w:b/>
          <w:bCs/>
          <w:color w:val="auto"/>
          <w:sz w:val="24"/>
        </w:rPr>
        <w:t>分数</w:t>
      </w:r>
    </w:p>
    <w:p w14:paraId="4A7CC349" w14:textId="77777777" w:rsidR="00060661" w:rsidRDefault="00000000">
      <w:pPr>
        <w:spacing w:beforeLines="50" w:before="163" w:afterLines="50" w:after="163" w:line="360" w:lineRule="auto"/>
        <w:ind w:firstLine="474"/>
      </w:pPr>
      <w:r>
        <w:rPr>
          <w:rFonts w:hint="eastAsia"/>
        </w:rPr>
        <w:t>精确率（</w:t>
      </w:r>
      <w:r>
        <w:rPr>
          <w:rFonts w:hint="eastAsia"/>
        </w:rPr>
        <w:t>Precision</w:t>
      </w:r>
      <w:r>
        <w:rPr>
          <w:rFonts w:hint="eastAsia"/>
        </w:rPr>
        <w:t>）：预测洪涝样本中真实洪涝的比例，减少误报。计算如下：</w:t>
      </w:r>
    </w:p>
    <w:p w14:paraId="2F5CA27C" w14:textId="77777777" w:rsidR="00060661" w:rsidRDefault="00000000">
      <w:pPr>
        <w:pStyle w:val="MTDisplayEquation"/>
        <w:tabs>
          <w:tab w:val="clear" w:pos="9460"/>
          <w:tab w:val="right" w:pos="8222"/>
        </w:tabs>
        <w:spacing w:beforeLines="50" w:before="163" w:afterLines="50" w:after="163" w:line="360" w:lineRule="auto"/>
      </w:pPr>
      <w:r>
        <w:tab/>
      </w:r>
      <w:r>
        <w:rPr>
          <w:position w:val="-24"/>
        </w:rPr>
        <w:object w:dxaOrig="1968" w:dyaOrig="616" w14:anchorId="26BCC4F3">
          <v:shape id="_x0000_i1124" type="#_x0000_t75" style="width:98.65pt;height:31.65pt" o:ole="">
            <v:imagedata r:id="rId216" o:title=""/>
          </v:shape>
          <o:OLEObject Type="Embed" ProgID="Equation.DSMT4" ShapeID="_x0000_i1124" DrawAspect="Content" ObjectID="_1822126729"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11</w:instrText>
        </w:r>
      </w:fldSimple>
      <w:r>
        <w:instrText>)</w:instrText>
      </w:r>
      <w:r>
        <w:fldChar w:fldCharType="end"/>
      </w:r>
    </w:p>
    <w:p w14:paraId="0FD23628" w14:textId="77777777" w:rsidR="00060661" w:rsidRDefault="00000000">
      <w:pPr>
        <w:spacing w:beforeLines="50" w:before="163" w:afterLines="50" w:after="163" w:line="360" w:lineRule="auto"/>
        <w:ind w:firstLine="474"/>
      </w:pPr>
      <w:r>
        <w:rPr>
          <w:rFonts w:hint="eastAsia"/>
        </w:rPr>
        <w:t>召回率</w:t>
      </w:r>
      <w:r>
        <w:rPr>
          <w:rFonts w:hint="eastAsia"/>
        </w:rPr>
        <w:t>(Recall)</w:t>
      </w:r>
      <w:r>
        <w:rPr>
          <w:rFonts w:hint="eastAsia"/>
        </w:rPr>
        <w:t>：真实洪涝样本中被正确预测的比例，减少漏报。计算如下：</w:t>
      </w:r>
    </w:p>
    <w:p w14:paraId="0E745E79" w14:textId="77777777" w:rsidR="00060661" w:rsidRDefault="00000000">
      <w:pPr>
        <w:pStyle w:val="MTDisplayEquation"/>
        <w:tabs>
          <w:tab w:val="clear" w:pos="9460"/>
          <w:tab w:val="right" w:pos="8222"/>
        </w:tabs>
        <w:spacing w:beforeLines="50" w:before="163" w:afterLines="50" w:after="163" w:line="360" w:lineRule="auto"/>
      </w:pPr>
      <w:r>
        <w:tab/>
      </w:r>
      <w:r>
        <w:rPr>
          <w:position w:val="-24"/>
        </w:rPr>
        <w:object w:dxaOrig="1726" w:dyaOrig="616" w14:anchorId="32DC70C6">
          <v:shape id="_x0000_i1125" type="#_x0000_t75" style="width:86.55pt;height:31.65pt" o:ole="">
            <v:imagedata r:id="rId218" o:title=""/>
          </v:shape>
          <o:OLEObject Type="Embed" ProgID="Equation.DSMT4" ShapeID="_x0000_i1125" DrawAspect="Content" ObjectID="_1822126730" r:id="rId2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12</w:instrText>
        </w:r>
      </w:fldSimple>
      <w:r>
        <w:instrText>)</w:instrText>
      </w:r>
      <w:r>
        <w:fldChar w:fldCharType="end"/>
      </w:r>
    </w:p>
    <w:p w14:paraId="2158F571" w14:textId="77777777" w:rsidR="00060661" w:rsidRDefault="00000000">
      <w:pPr>
        <w:spacing w:beforeLines="50" w:before="163" w:afterLines="50" w:after="163" w:line="360" w:lineRule="auto"/>
        <w:ind w:firstLine="474"/>
      </w:pPr>
      <w:r>
        <w:rPr>
          <w:rFonts w:hint="eastAsia"/>
        </w:rPr>
        <w:t>F1-Score</w:t>
      </w:r>
      <w:r>
        <w:rPr>
          <w:rFonts w:hint="eastAsia"/>
        </w:rPr>
        <w:t>将召回率和精准率的结果综合起来，用二者调和平均的值反映模型的输出效果，取值范围为</w:t>
      </w:r>
      <w:r>
        <w:rPr>
          <w:rFonts w:hint="eastAsia"/>
          <w:position w:val="-14"/>
        </w:rPr>
        <w:object w:dxaOrig="495" w:dyaOrig="396" w14:anchorId="4DDF353E">
          <v:shape id="_x0000_i1126" type="#_x0000_t75" style="width:24.95pt;height:19.55pt" o:ole="">
            <v:imagedata r:id="rId220" o:title=""/>
          </v:shape>
          <o:OLEObject Type="Embed" ProgID="Equation.DSMT4" ShapeID="_x0000_i1126" DrawAspect="Content" ObjectID="_1822126731" r:id="rId221"/>
        </w:object>
      </w:r>
      <w:r>
        <w:rPr>
          <w:rFonts w:hint="eastAsia"/>
        </w:rPr>
        <w:t>，当为</w:t>
      </w:r>
      <w:r>
        <w:rPr>
          <w:rFonts w:hint="eastAsia"/>
        </w:rPr>
        <w:t>0</w:t>
      </w:r>
      <w:r>
        <w:rPr>
          <w:rFonts w:hint="eastAsia"/>
        </w:rPr>
        <w:t>时反映模型效果差，当为</w:t>
      </w:r>
      <w:r>
        <w:rPr>
          <w:rFonts w:hint="eastAsia"/>
        </w:rPr>
        <w:t>1</w:t>
      </w:r>
      <w:r>
        <w:rPr>
          <w:rFonts w:hint="eastAsia"/>
        </w:rPr>
        <w:t>时表示模型效果好。计算如下：</w:t>
      </w:r>
    </w:p>
    <w:p w14:paraId="6CCCAD57" w14:textId="77777777" w:rsidR="00060661" w:rsidRDefault="00000000">
      <w:pPr>
        <w:pStyle w:val="MTDisplayEquation"/>
        <w:tabs>
          <w:tab w:val="clear" w:pos="9460"/>
          <w:tab w:val="right" w:pos="8222"/>
        </w:tabs>
        <w:spacing w:beforeLines="50" w:before="163" w:afterLines="50" w:after="163" w:line="360" w:lineRule="auto"/>
      </w:pPr>
      <w:r>
        <w:tab/>
      </w:r>
      <w:r>
        <w:rPr>
          <w:position w:val="-24"/>
        </w:rPr>
        <w:object w:dxaOrig="2627" w:dyaOrig="616" w14:anchorId="070A7926">
          <v:shape id="_x0000_i1127" type="#_x0000_t75" style="width:131.1pt;height:31.65pt" o:ole="">
            <v:imagedata r:id="rId222" o:title=""/>
          </v:shape>
          <o:OLEObject Type="Embed" ProgID="Equation.DSMT4" ShapeID="_x0000_i1127" DrawAspect="Content" ObjectID="_1822126732"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3</w:instrText>
        </w:r>
      </w:fldSimple>
      <w:r>
        <w:instrText>.</w:instrText>
      </w:r>
      <w:fldSimple w:instr=" SEQ MTEqn \c \* Arabic \* MERGEFORMAT ">
        <w:r w:rsidR="00060661">
          <w:instrText>13</w:instrText>
        </w:r>
      </w:fldSimple>
      <w:r>
        <w:instrText>)</w:instrText>
      </w:r>
      <w:r>
        <w:fldChar w:fldCharType="end"/>
      </w:r>
    </w:p>
    <w:p w14:paraId="0322D2C7" w14:textId="77777777" w:rsidR="00060661" w:rsidRDefault="00000000">
      <w:pPr>
        <w:spacing w:beforeLines="50" w:before="163" w:afterLines="50" w:after="163" w:line="360" w:lineRule="auto"/>
        <w:ind w:firstLine="474"/>
      </w:pPr>
      <w:r>
        <w:t>对于本文研究的</w:t>
      </w:r>
      <w:r>
        <w:rPr>
          <w:rFonts w:hint="eastAsia"/>
        </w:rPr>
        <w:t>洪涝</w:t>
      </w:r>
      <w:r>
        <w:t>预测问题，</w:t>
      </w:r>
      <w:r>
        <w:rPr>
          <w:rFonts w:hint="eastAsia"/>
        </w:rPr>
        <w:t>大家</w:t>
      </w:r>
      <w:r>
        <w:t>更关注将</w:t>
      </w:r>
      <w:r>
        <w:rPr>
          <w:rFonts w:hint="eastAsia"/>
        </w:rPr>
        <w:t>洪水发生</w:t>
      </w:r>
      <w:r>
        <w:t>误判为</w:t>
      </w:r>
      <w:r>
        <w:rPr>
          <w:rFonts w:hint="eastAsia"/>
        </w:rPr>
        <w:t>正常情况</w:t>
      </w:r>
      <w:r>
        <w:t>的风险，因为这种错误可能带来更大的损失，而这一点单独通过</w:t>
      </w:r>
      <w:r>
        <w:rPr>
          <w:rFonts w:hint="eastAsia"/>
        </w:rPr>
        <w:t>精确率和召回</w:t>
      </w:r>
      <w:proofErr w:type="gramStart"/>
      <w:r>
        <w:rPr>
          <w:rFonts w:hint="eastAsia"/>
        </w:rPr>
        <w:t>率</w:t>
      </w:r>
      <w:r>
        <w:t>难以</w:t>
      </w:r>
      <w:proofErr w:type="gramEnd"/>
      <w:r>
        <w:t>充分展现。此外，这两个指标未能考虑模型在不同阈值下的分类能力，因此在模型评估中，</w:t>
      </w:r>
      <w:r>
        <w:rPr>
          <w:rFonts w:hint="eastAsia"/>
        </w:rPr>
        <w:t>单独</w:t>
      </w:r>
      <w:r>
        <w:t>依赖这两个指标</w:t>
      </w:r>
      <w:r>
        <w:rPr>
          <w:rFonts w:hint="eastAsia"/>
        </w:rPr>
        <w:t>其中一个</w:t>
      </w:r>
      <w:r>
        <w:t>可能无法全面评价模型的性能，</w:t>
      </w:r>
      <w:r>
        <w:rPr>
          <w:rFonts w:hint="eastAsia"/>
        </w:rPr>
        <w:t>具有</w:t>
      </w:r>
      <w:r>
        <w:t>局限性。</w:t>
      </w:r>
      <w:r>
        <w:rPr>
          <w:rFonts w:hint="eastAsia"/>
        </w:rPr>
        <w:t>但</w:t>
      </w:r>
      <w:r>
        <w:rPr>
          <w:rFonts w:hint="eastAsia"/>
        </w:rPr>
        <w:t>F1</w:t>
      </w:r>
      <w:r>
        <w:rPr>
          <w:rFonts w:hint="eastAsia"/>
        </w:rPr>
        <w:t>分数平衡了二者间的矛盾，提供了更为全面的评估。</w:t>
      </w:r>
    </w:p>
    <w:p w14:paraId="69FCCC9F" w14:textId="77777777" w:rsidR="00060661" w:rsidRDefault="00000000">
      <w:pPr>
        <w:pStyle w:val="acbfdd8b-e11b-4d36-88ff-6049b138f862"/>
        <w:spacing w:beforeLines="50" w:before="163" w:afterLines="50" w:after="163" w:line="360" w:lineRule="auto"/>
        <w:ind w:firstLineChars="200" w:firstLine="482"/>
        <w:rPr>
          <w:rFonts w:ascii="Times New Roman" w:eastAsia="宋体" w:hAnsi="Times New Roman"/>
          <w:b/>
          <w:bCs/>
          <w:sz w:val="24"/>
        </w:rPr>
      </w:pPr>
      <w:r>
        <w:rPr>
          <w:rFonts w:ascii="Times New Roman" w:eastAsia="宋体" w:hAnsi="Times New Roman"/>
          <w:b/>
          <w:bCs/>
          <w:color w:val="auto"/>
          <w:sz w:val="24"/>
        </w:rPr>
        <w:t>（</w:t>
      </w:r>
      <w:r>
        <w:rPr>
          <w:rFonts w:ascii="Times New Roman" w:eastAsia="宋体" w:hAnsi="Times New Roman" w:hint="eastAsia"/>
          <w:b/>
          <w:bCs/>
          <w:color w:val="auto"/>
          <w:sz w:val="24"/>
        </w:rPr>
        <w:t>4</w:t>
      </w:r>
      <w:r>
        <w:rPr>
          <w:rFonts w:ascii="Times New Roman" w:eastAsia="宋体" w:hAnsi="Times New Roman"/>
          <w:b/>
          <w:bCs/>
          <w:color w:val="auto"/>
          <w:sz w:val="24"/>
        </w:rPr>
        <w:t>）</w:t>
      </w:r>
      <w:r>
        <w:rPr>
          <w:rFonts w:ascii="Times New Roman" w:eastAsia="宋体" w:hAnsi="Times New Roman"/>
          <w:b/>
          <w:bCs/>
          <w:sz w:val="24"/>
        </w:rPr>
        <w:t>受试者工作特征曲线下面积（</w:t>
      </w:r>
      <w:r>
        <w:rPr>
          <w:rFonts w:ascii="Times New Roman" w:eastAsia="宋体" w:hAnsi="Times New Roman"/>
          <w:b/>
          <w:bCs/>
          <w:sz w:val="24"/>
        </w:rPr>
        <w:t>Area Under ROC Curve</w:t>
      </w:r>
      <w:r>
        <w:rPr>
          <w:rFonts w:ascii="Times New Roman" w:eastAsia="宋体" w:hAnsi="Times New Roman"/>
          <w:b/>
          <w:bCs/>
          <w:sz w:val="24"/>
        </w:rPr>
        <w:t>，</w:t>
      </w:r>
      <w:r>
        <w:rPr>
          <w:rFonts w:ascii="Times New Roman" w:eastAsia="宋体" w:hAnsi="Times New Roman"/>
          <w:b/>
          <w:bCs/>
          <w:sz w:val="24"/>
        </w:rPr>
        <w:t xml:space="preserve"> AUC</w:t>
      </w:r>
      <w:r>
        <w:rPr>
          <w:rFonts w:ascii="Times New Roman" w:eastAsia="宋体" w:hAnsi="Times New Roman"/>
          <w:b/>
          <w:bCs/>
          <w:sz w:val="24"/>
        </w:rPr>
        <w:t>）</w:t>
      </w:r>
    </w:p>
    <w:p w14:paraId="2242CFAD" w14:textId="77777777" w:rsidR="00060661" w:rsidRDefault="00000000">
      <w:pPr>
        <w:spacing w:beforeLines="50" w:before="163" w:afterLines="50" w:after="163" w:line="360" w:lineRule="auto"/>
        <w:ind w:firstLine="474"/>
      </w:pPr>
      <w:r>
        <w:t>AUC</w:t>
      </w:r>
      <w:r>
        <w:t>表示</w:t>
      </w:r>
      <w:r>
        <w:t>ROC</w:t>
      </w:r>
      <w:r>
        <w:t>曲线下的面积，</w:t>
      </w:r>
      <w:r>
        <w:t>AUC</w:t>
      </w:r>
      <w:r>
        <w:t>值越大，表示模型对</w:t>
      </w:r>
      <w:r>
        <w:rPr>
          <w:rFonts w:hint="eastAsia"/>
        </w:rPr>
        <w:t>洪涝</w:t>
      </w:r>
      <w:r>
        <w:t>和非</w:t>
      </w:r>
      <w:r>
        <w:rPr>
          <w:rFonts w:hint="eastAsia"/>
        </w:rPr>
        <w:t>洪涝</w:t>
      </w:r>
      <w:r>
        <w:t>样</w:t>
      </w:r>
      <w:r>
        <w:lastRenderedPageBreak/>
        <w:t>本的区分能力越大，即模型的判别能力越强。</w:t>
      </w:r>
      <w:r>
        <w:rPr>
          <w:rFonts w:hint="eastAsia"/>
        </w:rPr>
        <w:t>ROC</w:t>
      </w:r>
      <w:r>
        <w:rPr>
          <w:rFonts w:hint="eastAsia"/>
        </w:rPr>
        <w:t>曲线如下图</w:t>
      </w:r>
      <w:r>
        <w:rPr>
          <w:rFonts w:hint="eastAsia"/>
        </w:rPr>
        <w:t>3-2</w:t>
      </w:r>
      <w:r>
        <w:rPr>
          <w:rFonts w:hint="eastAsia"/>
        </w:rPr>
        <w:t>所示，</w:t>
      </w:r>
      <w:r>
        <w:rPr>
          <w:rFonts w:hint="eastAsia"/>
        </w:rPr>
        <w:t>X</w:t>
      </w:r>
      <w:proofErr w:type="gramStart"/>
      <w:r>
        <w:rPr>
          <w:rFonts w:hint="eastAsia"/>
        </w:rPr>
        <w:t>轴假正</w:t>
      </w:r>
      <w:proofErr w:type="gramEnd"/>
      <w:r>
        <w:rPr>
          <w:rFonts w:hint="eastAsia"/>
        </w:rPr>
        <w:t>率：</w:t>
      </w:r>
      <w:r>
        <w:rPr>
          <w:position w:val="-24"/>
        </w:rPr>
        <w:object w:dxaOrig="1638" w:dyaOrig="616" w14:anchorId="37D65051">
          <v:shape id="_x0000_i1128" type="#_x0000_t75" style="width:82pt;height:31.65pt" o:ole="">
            <v:imagedata r:id="rId224" o:title=""/>
          </v:shape>
          <o:OLEObject Type="Embed" ProgID="Equation.DSMT4" ShapeID="_x0000_i1128" DrawAspect="Content" ObjectID="_1822126733" r:id="rId225"/>
        </w:object>
      </w:r>
      <w:r>
        <w:rPr>
          <w:rFonts w:hint="eastAsia"/>
        </w:rPr>
        <w:t>，</w:t>
      </w:r>
      <w:r>
        <w:rPr>
          <w:rFonts w:hint="eastAsia"/>
        </w:rPr>
        <w:t>Y</w:t>
      </w:r>
      <w:proofErr w:type="gramStart"/>
      <w:r>
        <w:rPr>
          <w:rFonts w:hint="eastAsia"/>
        </w:rPr>
        <w:t>轴真正率</w:t>
      </w:r>
      <w:proofErr w:type="gramEnd"/>
      <w:r>
        <w:rPr>
          <w:rFonts w:hint="eastAsia"/>
        </w:rPr>
        <w:t>：</w:t>
      </w:r>
      <w:r>
        <w:rPr>
          <w:position w:val="-24"/>
        </w:rPr>
        <w:object w:dxaOrig="1605" w:dyaOrig="616" w14:anchorId="33D3FF08">
          <v:shape id="_x0000_i1129" type="#_x0000_t75" style="width:80.75pt;height:31.65pt" o:ole="">
            <v:imagedata r:id="rId226" o:title=""/>
          </v:shape>
          <o:OLEObject Type="Embed" ProgID="Equation.DSMT4" ShapeID="_x0000_i1129" DrawAspect="Content" ObjectID="_1822126734" r:id="rId227"/>
        </w:object>
      </w:r>
      <w:r>
        <w:rPr>
          <w:rFonts w:hint="eastAsia"/>
        </w:rPr>
        <w:t>。</w:t>
      </w:r>
    </w:p>
    <w:p w14:paraId="7825D724" w14:textId="77777777" w:rsidR="00060661" w:rsidRDefault="00000000">
      <w:pPr>
        <w:pStyle w:val="a4"/>
        <w:spacing w:beforeLines="50" w:before="163" w:afterLines="50" w:after="163" w:line="360" w:lineRule="auto"/>
        <w:ind w:firstLine="474"/>
        <w:jc w:val="center"/>
        <w:rPr>
          <w:rFonts w:ascii="宋体" w:hAnsi="宋体" w:cs="宋体" w:hint="eastAsia"/>
        </w:rPr>
      </w:pPr>
      <w:r>
        <w:rPr>
          <w:rFonts w:ascii="宋体" w:hAnsi="宋体" w:cs="宋体" w:hint="eastAsia"/>
          <w:noProof/>
        </w:rPr>
        <w:drawing>
          <wp:inline distT="0" distB="0" distL="114300" distR="114300" wp14:anchorId="66EB93F2" wp14:editId="76979409">
            <wp:extent cx="3901440" cy="3078480"/>
            <wp:effectExtent l="0" t="0" r="0" b="0"/>
            <wp:docPr id="9" name="图片 9" descr="Cache_ec8e097313c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che_ec8e097313c46c"/>
                    <pic:cNvPicPr>
                      <a:picLocks noChangeAspect="1"/>
                    </pic:cNvPicPr>
                  </pic:nvPicPr>
                  <pic:blipFill>
                    <a:blip r:embed="rId228"/>
                    <a:stretch>
                      <a:fillRect/>
                    </a:stretch>
                  </pic:blipFill>
                  <pic:spPr>
                    <a:xfrm>
                      <a:off x="0" y="0"/>
                      <a:ext cx="3901440" cy="3078480"/>
                    </a:xfrm>
                    <a:prstGeom prst="rect">
                      <a:avLst/>
                    </a:prstGeom>
                  </pic:spPr>
                </pic:pic>
              </a:graphicData>
            </a:graphic>
          </wp:inline>
        </w:drawing>
      </w:r>
    </w:p>
    <w:p w14:paraId="5EBB823A" w14:textId="77777777" w:rsidR="00060661" w:rsidRDefault="00000000">
      <w:pPr>
        <w:spacing w:beforeLines="50" w:before="163" w:afterLines="50" w:after="163" w:line="360" w:lineRule="auto"/>
        <w:ind w:firstLine="474"/>
        <w:jc w:val="center"/>
        <w:rPr>
          <w:rFonts w:ascii="宋体" w:hAnsi="宋体" w:cs="宋体" w:hint="eastAsia"/>
        </w:rPr>
      </w:pPr>
      <w:r>
        <w:rPr>
          <w:rFonts w:hint="eastAsia"/>
        </w:rPr>
        <w:t>图</w:t>
      </w:r>
      <w:r>
        <w:rPr>
          <w:rFonts w:hint="eastAsia"/>
        </w:rPr>
        <w:t>3-2 ROC</w:t>
      </w:r>
      <w:r>
        <w:rPr>
          <w:rFonts w:hint="eastAsia"/>
        </w:rPr>
        <w:t>曲线</w:t>
      </w:r>
    </w:p>
    <w:p w14:paraId="5A7FD88A" w14:textId="77777777" w:rsidR="00060661" w:rsidRDefault="00000000">
      <w:pPr>
        <w:spacing w:beforeLines="50" w:before="163" w:afterLines="50" w:after="163" w:line="360" w:lineRule="auto"/>
        <w:ind w:firstLine="474"/>
      </w:pPr>
      <w:r>
        <w:t>在</w:t>
      </w:r>
      <w:r>
        <w:rPr>
          <w:rFonts w:hint="eastAsia"/>
        </w:rPr>
        <w:t>洪涝</w:t>
      </w:r>
      <w:r>
        <w:t>预测任务中，</w:t>
      </w:r>
      <w:r>
        <w:t>AUC</w:t>
      </w:r>
      <w:r>
        <w:t>是评估模型整体区分能力的重要指标。然而，</w:t>
      </w:r>
      <w:r>
        <w:t>AUC</w:t>
      </w:r>
      <w:r>
        <w:t>的本质决定了它反映的是模型在所有阈值下的平均性能，而非在某个选定阈值点上的具体分类效能。这种特性带来的一个关键局限</w:t>
      </w:r>
      <w:r>
        <w:rPr>
          <w:rFonts w:hint="eastAsia"/>
        </w:rPr>
        <w:t>，</w:t>
      </w:r>
      <w:r>
        <w:t>即使模型展现出高</w:t>
      </w:r>
      <w:r>
        <w:t>AUC</w:t>
      </w:r>
      <w:r>
        <w:t>值，其实际部署时采用的阈值仍可能无法在漏</w:t>
      </w:r>
      <w:r>
        <w:rPr>
          <w:rFonts w:hint="eastAsia"/>
        </w:rPr>
        <w:t>报</w:t>
      </w:r>
      <w:r>
        <w:t>和误</w:t>
      </w:r>
      <w:r>
        <w:rPr>
          <w:rFonts w:hint="eastAsia"/>
        </w:rPr>
        <w:t>报</w:t>
      </w:r>
      <w:r>
        <w:t>之间取得良好平衡。其中，高发的</w:t>
      </w:r>
      <w:r>
        <w:rPr>
          <w:rFonts w:hint="eastAsia"/>
        </w:rPr>
        <w:t>漏报</w:t>
      </w:r>
      <w:r>
        <w:t>会隐藏巨大的风险。因此，为全面评价模型在关键阈值下的性能，</w:t>
      </w:r>
      <w:r>
        <w:t>AUC</w:t>
      </w:r>
      <w:r>
        <w:t>应与其他指标结合使用，以全面评估模型性能。</w:t>
      </w:r>
    </w:p>
    <w:p w14:paraId="75A30E6E" w14:textId="77777777" w:rsidR="00060661" w:rsidRDefault="00000000">
      <w:pPr>
        <w:pStyle w:val="2"/>
        <w:spacing w:beforeLines="50" w:before="163" w:afterLines="50" w:after="163" w:line="360" w:lineRule="auto"/>
        <w:ind w:firstLine="554"/>
      </w:pPr>
      <w:bookmarkStart w:id="64" w:name="_Toc211433540"/>
      <w:r>
        <w:rPr>
          <w:rFonts w:hint="eastAsia"/>
        </w:rPr>
        <w:t xml:space="preserve">3.4 </w:t>
      </w:r>
      <w:r>
        <w:t>基于</w:t>
      </w:r>
      <w:r>
        <w:t>SHAP</w:t>
      </w:r>
      <w:r>
        <w:t>的</w:t>
      </w:r>
      <w:proofErr w:type="spellStart"/>
      <w:r>
        <w:t>XGBoost</w:t>
      </w:r>
      <w:proofErr w:type="spellEnd"/>
      <w:r>
        <w:t>预测结果分析</w:t>
      </w:r>
      <w:bookmarkEnd w:id="58"/>
      <w:bookmarkEnd w:id="64"/>
    </w:p>
    <w:p w14:paraId="0B6D8C2C" w14:textId="77777777" w:rsidR="00060661" w:rsidRDefault="00000000">
      <w:pPr>
        <w:pStyle w:val="3"/>
        <w:spacing w:beforeLines="50" w:before="163" w:afterLines="50" w:after="163" w:line="360" w:lineRule="auto"/>
        <w:ind w:firstLine="474"/>
      </w:pPr>
      <w:bookmarkStart w:id="65" w:name="_Toc211433541"/>
      <w:r>
        <w:rPr>
          <w:rFonts w:hint="eastAsia"/>
        </w:rPr>
        <w:t xml:space="preserve">3.4.1 </w:t>
      </w:r>
      <w:r>
        <w:rPr>
          <w:rFonts w:hint="eastAsia"/>
        </w:rPr>
        <w:t>全局特征重要性</w:t>
      </w:r>
      <w:bookmarkEnd w:id="65"/>
    </w:p>
    <w:p w14:paraId="04A7315B" w14:textId="77777777" w:rsidR="00060661" w:rsidRDefault="00000000">
      <w:pPr>
        <w:pStyle w:val="acbfdd8b-e11b-4d36-88ff-6049b138f862"/>
        <w:spacing w:beforeLines="50" w:before="163" w:afterLines="50" w:after="163" w:line="360" w:lineRule="auto"/>
        <w:ind w:firstLine="434"/>
        <w:rPr>
          <w:rFonts w:ascii="宋体" w:eastAsia="宋体" w:hAnsi="宋体" w:cs="宋体" w:hint="eastAsia"/>
          <w:sz w:val="24"/>
        </w:rPr>
      </w:pPr>
      <w:r>
        <w:rPr>
          <w:rFonts w:ascii="宋体" w:eastAsia="宋体" w:hAnsi="宋体" w:cs="宋体" w:hint="eastAsia"/>
          <w:sz w:val="24"/>
        </w:rPr>
        <w:t>通过</w:t>
      </w:r>
      <w:proofErr w:type="spellStart"/>
      <w:r>
        <w:rPr>
          <w:rFonts w:ascii="Times New Roman" w:eastAsia="宋体" w:hAnsi="Times New Roman"/>
          <w:sz w:val="24"/>
        </w:rPr>
        <w:t>XGBoost</w:t>
      </w:r>
      <w:proofErr w:type="spellEnd"/>
      <w:r>
        <w:rPr>
          <w:rFonts w:ascii="宋体" w:eastAsia="宋体" w:hAnsi="宋体" w:cs="宋体" w:hint="eastAsia"/>
          <w:sz w:val="24"/>
        </w:rPr>
        <w:t>模型进行影响因素的预测，得出前</w:t>
      </w:r>
      <w:r>
        <w:rPr>
          <w:rFonts w:ascii="Times New Roman" w:eastAsia="宋体" w:hAnsi="Times New Roman"/>
          <w:sz w:val="24"/>
        </w:rPr>
        <w:t>15</w:t>
      </w:r>
      <w:r>
        <w:rPr>
          <w:rFonts w:ascii="宋体" w:eastAsia="宋体" w:hAnsi="宋体" w:cs="宋体" w:hint="eastAsia"/>
          <w:sz w:val="24"/>
        </w:rPr>
        <w:t>个特征重要性排序，如图</w:t>
      </w:r>
      <w:r>
        <w:rPr>
          <w:rFonts w:ascii="Times New Roman" w:eastAsia="宋体" w:hAnsi="Times New Roman"/>
          <w:sz w:val="24"/>
        </w:rPr>
        <w:t>3-3</w:t>
      </w:r>
      <w:r>
        <w:rPr>
          <w:rFonts w:ascii="宋体" w:eastAsia="宋体" w:hAnsi="宋体" w:cs="宋体" w:hint="eastAsia"/>
          <w:sz w:val="24"/>
        </w:rPr>
        <w:t>所示：</w:t>
      </w:r>
      <w:r>
        <w:rPr>
          <w:rFonts w:ascii="宋体" w:eastAsia="宋体" w:hAnsi="宋体" w:cs="宋体"/>
          <w:noProof/>
          <w:sz w:val="24"/>
        </w:rPr>
        <w:lastRenderedPageBreak/>
        <w:drawing>
          <wp:inline distT="0" distB="0" distL="114300" distR="114300" wp14:anchorId="30171767" wp14:editId="00E9A742">
            <wp:extent cx="5732780" cy="3803650"/>
            <wp:effectExtent l="0" t="0" r="1270" b="6350"/>
            <wp:docPr id="5" name="图片 2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9" descr="IMG_256"/>
                    <pic:cNvPicPr>
                      <a:picLocks noChangeAspect="1"/>
                    </pic:cNvPicPr>
                  </pic:nvPicPr>
                  <pic:blipFill>
                    <a:blip r:embed="rId229"/>
                    <a:stretch>
                      <a:fillRect/>
                    </a:stretch>
                  </pic:blipFill>
                  <pic:spPr>
                    <a:xfrm>
                      <a:off x="0" y="0"/>
                      <a:ext cx="5734632" cy="3804810"/>
                    </a:xfrm>
                    <a:prstGeom prst="rect">
                      <a:avLst/>
                    </a:prstGeom>
                    <a:noFill/>
                    <a:ln w="9525">
                      <a:noFill/>
                    </a:ln>
                  </pic:spPr>
                </pic:pic>
              </a:graphicData>
            </a:graphic>
          </wp:inline>
        </w:drawing>
      </w:r>
    </w:p>
    <w:p w14:paraId="1D1D1A78" w14:textId="77777777" w:rsidR="00060661" w:rsidRDefault="00000000">
      <w:pPr>
        <w:pStyle w:val="a4"/>
        <w:spacing w:beforeLines="50" w:before="163" w:afterLines="50" w:after="163" w:line="360" w:lineRule="auto"/>
        <w:ind w:firstLine="434"/>
        <w:jc w:val="center"/>
      </w:pPr>
      <w:r>
        <w:rPr>
          <w:rFonts w:hint="eastAsia"/>
        </w:rPr>
        <w:t>图</w:t>
      </w:r>
      <w:r>
        <w:rPr>
          <w:rFonts w:hint="eastAsia"/>
        </w:rPr>
        <w:t xml:space="preserve">3-3 </w:t>
      </w:r>
      <w:r>
        <w:rPr>
          <w:rFonts w:hint="eastAsia"/>
        </w:rPr>
        <w:t>特征重要性排序</w:t>
      </w:r>
    </w:p>
    <w:p w14:paraId="008D4018"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1</w:t>
      </w:r>
      <w:r>
        <w:rPr>
          <w:rFonts w:hint="eastAsia"/>
          <w:b/>
          <w:bCs/>
        </w:rPr>
        <w:t>）洪涝灾害风险在雨季月份显著提升</w:t>
      </w:r>
    </w:p>
    <w:p w14:paraId="45E08BAC" w14:textId="77777777" w:rsidR="00060661" w:rsidRDefault="00000000">
      <w:pPr>
        <w:spacing w:beforeLines="50" w:before="163" w:afterLines="50" w:after="163" w:line="360" w:lineRule="auto"/>
        <w:ind w:firstLineChars="200" w:firstLine="480"/>
      </w:pPr>
      <w:r>
        <w:rPr>
          <w:rFonts w:hint="eastAsia"/>
        </w:rPr>
        <w:t>月份（</w:t>
      </w:r>
      <w:r>
        <w:rPr>
          <w:rFonts w:hint="eastAsia"/>
        </w:rPr>
        <w:t>month</w:t>
      </w:r>
      <w:r>
        <w:rPr>
          <w:rFonts w:hint="eastAsia"/>
        </w:rPr>
        <w:t>）在重要性排列中位于第一，是预测洪涝发生与否最重要的特征。不同的地区有其特定的雨季月份，如梅雨季节，每一年中的这些时期洪涝灾害发生的风险显著增加。本文提出的模型可能识别出特定月份，如夏季月份，与历史洪涝事件的相关性高，所以重要性排序位于首位，反映了气候季节性变化对洪涝的决定性影响。</w:t>
      </w:r>
    </w:p>
    <w:p w14:paraId="525B0CBE"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2</w:t>
      </w:r>
      <w:r>
        <w:rPr>
          <w:rFonts w:hint="eastAsia"/>
          <w:b/>
          <w:bCs/>
        </w:rPr>
        <w:t>）用</w:t>
      </w:r>
      <w:proofErr w:type="spellStart"/>
      <w:r>
        <w:rPr>
          <w:rFonts w:hint="eastAsia"/>
          <w:b/>
          <w:bCs/>
        </w:rPr>
        <w:t>dayofyear</w:t>
      </w:r>
      <w:proofErr w:type="spellEnd"/>
      <w:r>
        <w:rPr>
          <w:rFonts w:hint="eastAsia"/>
          <w:b/>
          <w:bCs/>
        </w:rPr>
        <w:t>特征来捕捉雨季始末时间，预测短期洪涝风险</w:t>
      </w:r>
    </w:p>
    <w:p w14:paraId="0A04B05D" w14:textId="77777777" w:rsidR="00060661" w:rsidRDefault="00000000">
      <w:pPr>
        <w:spacing w:beforeLines="50" w:before="163" w:afterLines="50" w:after="163" w:line="360" w:lineRule="auto"/>
        <w:ind w:firstLineChars="200" w:firstLine="480"/>
      </w:pPr>
      <w:r>
        <w:rPr>
          <w:rFonts w:hint="eastAsia"/>
        </w:rPr>
        <w:t>年内第几天（</w:t>
      </w:r>
      <w:proofErr w:type="spellStart"/>
      <w:r>
        <w:rPr>
          <w:rFonts w:hint="eastAsia"/>
        </w:rPr>
        <w:t>dayofyear</w:t>
      </w:r>
      <w:proofErr w:type="spellEnd"/>
      <w:r>
        <w:rPr>
          <w:rFonts w:hint="eastAsia"/>
        </w:rPr>
        <w:t>）与月份这一特征类似但更加精确到某一天，可以用用来捕捉雨季开始和结束的具体时间点，展现年内降水分布模式。不同的地区可能在一年中的特定天数范围内发生洪涝灾害的风险最高。结合上面的月份特征，可以更加精确的预测短期几天内的洪涝风险变化。</w:t>
      </w:r>
    </w:p>
    <w:p w14:paraId="70EEA35E"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3</w:t>
      </w:r>
      <w:r>
        <w:rPr>
          <w:rFonts w:hint="eastAsia"/>
          <w:b/>
          <w:bCs/>
        </w:rPr>
        <w:t>）根据经纬度预测洪涝高风险地区</w:t>
      </w:r>
    </w:p>
    <w:p w14:paraId="0DFE4736" w14:textId="77777777" w:rsidR="00060661" w:rsidRDefault="00000000">
      <w:pPr>
        <w:spacing w:beforeLines="50" w:before="163" w:afterLines="50" w:after="163" w:line="360" w:lineRule="auto"/>
        <w:ind w:firstLineChars="200" w:firstLine="480"/>
      </w:pPr>
      <w:r>
        <w:rPr>
          <w:rFonts w:hint="eastAsia"/>
        </w:rPr>
        <w:t>通过相关资料查询得到，不同的经度（</w:t>
      </w:r>
      <w:r>
        <w:rPr>
          <w:rFonts w:hint="eastAsia"/>
        </w:rPr>
        <w:t>longitude</w:t>
      </w:r>
      <w:r>
        <w:rPr>
          <w:rFonts w:hint="eastAsia"/>
        </w:rPr>
        <w:t>）位置会影响季风到达的先</w:t>
      </w:r>
      <w:r>
        <w:rPr>
          <w:rFonts w:hint="eastAsia"/>
        </w:rPr>
        <w:lastRenderedPageBreak/>
        <w:t>后顺序。如中国沿海地区，由于季风从太平洋向大陆推进，受经度跨度影响，季风率先到达东部沿海地区。因为季风的先后到达，降雨季的到来在时间先后上的会有差异。而维度（</w:t>
      </w:r>
      <w:r>
        <w:rPr>
          <w:rFonts w:hint="eastAsia"/>
        </w:rPr>
        <w:t>latitude</w:t>
      </w:r>
      <w:r>
        <w:rPr>
          <w:rFonts w:hint="eastAsia"/>
        </w:rPr>
        <w:t>）通常会影响太阳的辐射量。纬度越低，太阳高度角越高，太阳光穿过大气层路径越短，则导致太阳辐射量越多。光照充足使蒸发量变多。因此形成不同了不同的气候带，导致降水在维度上有显著性差异。</w:t>
      </w:r>
    </w:p>
    <w:p w14:paraId="6EFE920B" w14:textId="77777777" w:rsidR="00060661" w:rsidRDefault="00000000">
      <w:pPr>
        <w:spacing w:beforeLines="50" w:before="163" w:afterLines="50" w:after="163" w:line="360" w:lineRule="auto"/>
        <w:ind w:firstLineChars="200" w:firstLine="480"/>
      </w:pPr>
      <w:r>
        <w:rPr>
          <w:rFonts w:hint="eastAsia"/>
        </w:rPr>
        <w:t>经度和纬度共同决定了特定的地理位置，不同的经纬度组合，由于经度和维度的内在影响，会导致不同的地区具有不同的降水特点。所以可以通过某地的经纬度预测某一时间</w:t>
      </w:r>
      <w:proofErr w:type="gramStart"/>
      <w:r>
        <w:rPr>
          <w:rFonts w:hint="eastAsia"/>
        </w:rPr>
        <w:t>段是否</w:t>
      </w:r>
      <w:proofErr w:type="gramEnd"/>
      <w:r>
        <w:rPr>
          <w:rFonts w:hint="eastAsia"/>
        </w:rPr>
        <w:t>会进行持续性降雨，从而预测洪涝灾害。</w:t>
      </w:r>
    </w:p>
    <w:p w14:paraId="3735AF60"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4</w:t>
      </w:r>
      <w:r>
        <w:rPr>
          <w:rFonts w:hint="eastAsia"/>
          <w:b/>
          <w:bCs/>
        </w:rPr>
        <w:t>）海拔造成地形雨效应、同时影响排水速度，对预测洪涝起辅助作用</w:t>
      </w:r>
    </w:p>
    <w:p w14:paraId="2195C7A0" w14:textId="77777777" w:rsidR="00060661" w:rsidRDefault="00000000">
      <w:pPr>
        <w:spacing w:beforeLines="50" w:before="163" w:afterLines="50" w:after="163" w:line="360" w:lineRule="auto"/>
        <w:ind w:firstLineChars="200" w:firstLine="480"/>
      </w:pPr>
      <w:r>
        <w:rPr>
          <w:rFonts w:hint="eastAsia"/>
        </w:rPr>
        <w:t>海拔（</w:t>
      </w:r>
      <w:r>
        <w:rPr>
          <w:rFonts w:hint="eastAsia"/>
        </w:rPr>
        <w:t>elevation</w:t>
      </w:r>
      <w:r>
        <w:rPr>
          <w:rFonts w:hint="eastAsia"/>
        </w:rPr>
        <w:t>，单位：</w:t>
      </w:r>
      <w:r>
        <w:rPr>
          <w:rFonts w:hint="eastAsia"/>
        </w:rPr>
        <w:t>m</w:t>
      </w:r>
      <w:r>
        <w:rPr>
          <w:rFonts w:hint="eastAsia"/>
        </w:rPr>
        <w:t>）高度会直接影响降水类型和强度。比如地形雨效应，地形山脉和山谷等地形会对大气中水汽的移动过程起到阻碍作用，导致降水呈现区域性。由于高低差的原因，低海拔地区的排水更缓慢，极其容易形成积水，形成洪涝灾害。如果某地区为平地，而旁边临近山脉或者位于山谷附近。则由于地形雨效应造成持续性强降水，水流从高低势流向该地区，平地的排水性能差，则容易发生洪涝。所以是否发生洪涝灾害，海拔也是一个重要指标。</w:t>
      </w:r>
    </w:p>
    <w:p w14:paraId="0A17FF20"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5</w:t>
      </w:r>
      <w:r>
        <w:rPr>
          <w:rFonts w:hint="eastAsia"/>
          <w:b/>
          <w:bCs/>
        </w:rPr>
        <w:t>）平均露点温度和最低气温可视作预测短期洪涝的重要指标</w:t>
      </w:r>
    </w:p>
    <w:p w14:paraId="55A3125D" w14:textId="77777777" w:rsidR="00060661" w:rsidRDefault="00000000">
      <w:pPr>
        <w:spacing w:beforeLines="50" w:before="163" w:afterLines="50" w:after="163" w:line="360" w:lineRule="auto"/>
        <w:ind w:firstLineChars="200" w:firstLine="480"/>
      </w:pPr>
      <w:r>
        <w:rPr>
          <w:rFonts w:hint="eastAsia"/>
        </w:rPr>
        <w:t>平均露点温度（</w:t>
      </w:r>
      <w:r>
        <w:rPr>
          <w:rFonts w:hint="eastAsia"/>
        </w:rPr>
        <w:t>DEWP</w:t>
      </w:r>
      <w:r>
        <w:rPr>
          <w:rFonts w:hint="eastAsia"/>
        </w:rPr>
        <w:t>）和最低气温（</w:t>
      </w:r>
      <w:r>
        <w:rPr>
          <w:rFonts w:hint="eastAsia"/>
        </w:rPr>
        <w:t>MIN</w:t>
      </w:r>
      <w:r>
        <w:rPr>
          <w:rFonts w:hint="eastAsia"/>
        </w:rPr>
        <w:t>）两个指标的结合，往往会导致湿热协同效应。在露点</w:t>
      </w:r>
      <w:r>
        <w:t>&gt;70°F</w:t>
      </w:r>
      <w:r>
        <w:rPr>
          <w:rFonts w:hint="eastAsia"/>
        </w:rPr>
        <w:t>(</w:t>
      </w:r>
      <w:r>
        <w:t>21°C</w:t>
      </w:r>
      <w:r>
        <w:rPr>
          <w:rFonts w:hint="eastAsia"/>
        </w:rPr>
        <w:t>)</w:t>
      </w:r>
      <w:r>
        <w:rPr>
          <w:rFonts w:hint="eastAsia"/>
        </w:rPr>
        <w:t>空气近饱和时，可能会发生短时强降水。最低气温</w:t>
      </w:r>
      <w:r>
        <w:t>&gt;75°F(24°C)</w:t>
      </w:r>
      <w:r>
        <w:rPr>
          <w:rFonts w:hint="eastAsia"/>
        </w:rPr>
        <w:t>时会导致热带夜现象，此时地表水汽蒸发时间延长。当</w:t>
      </w:r>
      <w:proofErr w:type="gramStart"/>
      <w:r>
        <w:rPr>
          <w:rFonts w:hint="eastAsia"/>
        </w:rPr>
        <w:t>两指标</w:t>
      </w:r>
      <w:proofErr w:type="gramEnd"/>
      <w:r>
        <w:rPr>
          <w:rFonts w:hint="eastAsia"/>
        </w:rPr>
        <w:t>同时处于高位时，可能预示着持续性强降雨事件，是短期洪涝预警的重要指标。</w:t>
      </w:r>
    </w:p>
    <w:p w14:paraId="6C046C46" w14:textId="77777777" w:rsidR="00060661" w:rsidRDefault="00000000">
      <w:pPr>
        <w:spacing w:beforeLines="50" w:before="163" w:afterLines="50" w:after="163" w:line="360" w:lineRule="auto"/>
        <w:ind w:firstLineChars="200" w:firstLine="482"/>
        <w:rPr>
          <w:b/>
          <w:bCs/>
        </w:rPr>
      </w:pPr>
      <w:r>
        <w:rPr>
          <w:rFonts w:hint="eastAsia"/>
          <w:b/>
          <w:bCs/>
        </w:rPr>
        <w:t>（</w:t>
      </w:r>
      <w:r>
        <w:rPr>
          <w:rFonts w:hint="eastAsia"/>
          <w:b/>
          <w:bCs/>
        </w:rPr>
        <w:t>6</w:t>
      </w:r>
      <w:r>
        <w:rPr>
          <w:rFonts w:hint="eastAsia"/>
          <w:b/>
          <w:bCs/>
        </w:rPr>
        <w:t>）海平面压力观测次数与平均海平面压力评估天气系统稳定与否、风暴系统是否来临</w:t>
      </w:r>
    </w:p>
    <w:p w14:paraId="00BAA841" w14:textId="77777777" w:rsidR="00060661" w:rsidRDefault="00000000">
      <w:pPr>
        <w:spacing w:beforeLines="50" w:before="163" w:afterLines="50" w:after="163" w:line="360" w:lineRule="auto"/>
        <w:ind w:firstLineChars="200" w:firstLine="480"/>
      </w:pPr>
      <w:r>
        <w:rPr>
          <w:rFonts w:hint="eastAsia"/>
        </w:rPr>
        <w:t>海平面压力观测次数（</w:t>
      </w:r>
      <w:r>
        <w:rPr>
          <w:rFonts w:hint="eastAsia"/>
        </w:rPr>
        <w:t>SLP_ATTRIBUTE</w:t>
      </w:r>
      <w:r>
        <w:rPr>
          <w:rFonts w:hint="eastAsia"/>
        </w:rPr>
        <w:t>）和平均海平面压力（</w:t>
      </w:r>
      <w:r>
        <w:rPr>
          <w:rFonts w:hint="eastAsia"/>
        </w:rPr>
        <w:t>SLP</w:t>
      </w:r>
      <w:r>
        <w:rPr>
          <w:rFonts w:hint="eastAsia"/>
        </w:rPr>
        <w:t>）气压特征与天气系统密切关联。上升气流和降水通常导致低气压，所以持续下降的气压可能预示着风暴系统接近。而观测次数则反映了天气系统的活跃程度，观测次数越高表明天气系统越不稳定。通过观测次数多少的查询评定当地天气是否稳定，气压的变化则可以用来预测风暴的来临。</w:t>
      </w:r>
    </w:p>
    <w:p w14:paraId="13D56B9B" w14:textId="77777777" w:rsidR="00060661" w:rsidRDefault="00000000">
      <w:pPr>
        <w:spacing w:beforeLines="50" w:before="163" w:afterLines="50" w:after="163" w:line="360" w:lineRule="auto"/>
        <w:ind w:firstLineChars="200" w:firstLine="482"/>
        <w:rPr>
          <w:b/>
          <w:bCs/>
        </w:rPr>
      </w:pPr>
      <w:r>
        <w:rPr>
          <w:rFonts w:hint="eastAsia"/>
          <w:b/>
          <w:bCs/>
        </w:rPr>
        <w:lastRenderedPageBreak/>
        <w:t>（</w:t>
      </w:r>
      <w:r>
        <w:rPr>
          <w:rFonts w:hint="eastAsia"/>
          <w:b/>
          <w:bCs/>
        </w:rPr>
        <w:t>7</w:t>
      </w:r>
      <w:r>
        <w:rPr>
          <w:rFonts w:hint="eastAsia"/>
          <w:b/>
          <w:bCs/>
        </w:rPr>
        <w:t>）坡度、观测站压力、平均能见度等特征为微气候提供补充信息，完善洪涝风险的立体评估</w:t>
      </w:r>
    </w:p>
    <w:p w14:paraId="7D8DD04E" w14:textId="77777777" w:rsidR="00060661" w:rsidRDefault="00000000">
      <w:pPr>
        <w:spacing w:beforeLines="50" w:before="163" w:afterLines="50" w:after="163" w:line="360" w:lineRule="auto"/>
        <w:ind w:firstLineChars="200" w:firstLine="480"/>
      </w:pPr>
      <w:r>
        <w:rPr>
          <w:rFonts w:hint="eastAsia"/>
        </w:rPr>
        <w:t>重要性排序中最后五个特征包含地形指数</w:t>
      </w:r>
      <w:r>
        <w:rPr>
          <w:rFonts w:hint="eastAsia"/>
        </w:rPr>
        <w:t>(</w:t>
      </w:r>
      <w:proofErr w:type="spellStart"/>
      <w:r>
        <w:rPr>
          <w:rFonts w:hint="eastAsia"/>
        </w:rPr>
        <w:t>TerrainIndex</w:t>
      </w:r>
      <w:proofErr w:type="spellEnd"/>
      <w:r>
        <w:rPr>
          <w:rFonts w:hint="eastAsia"/>
        </w:rPr>
        <w:t>)</w:t>
      </w:r>
      <w:r>
        <w:rPr>
          <w:rFonts w:hint="eastAsia"/>
        </w:rPr>
        <w:t>和坡度</w:t>
      </w:r>
      <w:r>
        <w:rPr>
          <w:rFonts w:hint="eastAsia"/>
        </w:rPr>
        <w:t>(Slope)</w:t>
      </w:r>
      <w:r>
        <w:rPr>
          <w:rFonts w:hint="eastAsia"/>
        </w:rPr>
        <w:t>、能见度相关指标，能见度观测次数</w:t>
      </w:r>
      <w:r>
        <w:rPr>
          <w:rFonts w:hint="eastAsia"/>
        </w:rPr>
        <w:t>(VISIB_ATTRIBUTES)</w:t>
      </w:r>
      <w:r>
        <w:rPr>
          <w:rFonts w:hint="eastAsia"/>
        </w:rPr>
        <w:t>和平均能见度</w:t>
      </w:r>
      <w:r>
        <w:rPr>
          <w:rFonts w:hint="eastAsia"/>
        </w:rPr>
        <w:t>(VISIB)</w:t>
      </w:r>
      <w:r>
        <w:rPr>
          <w:rFonts w:hint="eastAsia"/>
        </w:rPr>
        <w:t>、观测压力</w:t>
      </w:r>
      <w:r>
        <w:rPr>
          <w:rFonts w:hint="eastAsia"/>
        </w:rPr>
        <w:t>(STP)</w:t>
      </w:r>
      <w:r>
        <w:rPr>
          <w:rFonts w:hint="eastAsia"/>
        </w:rPr>
        <w:t>。地形指数和坡度影响地表径流速度和积水倾向，陡峭的坡度会导致快速径流，使平缓地区积水。能见度相关指标中低能见度常常伴随持续降水或雾，可用于作为降水替代指标。观测站压力测得局部气压变化能够反映小尺度天气系统。这些特征共同提供了地表特性和微气候的补充信息，完善了洪涝风险的立体评估。</w:t>
      </w:r>
    </w:p>
    <w:p w14:paraId="447D321D" w14:textId="77777777" w:rsidR="00060661" w:rsidRDefault="00000000">
      <w:pPr>
        <w:pStyle w:val="3"/>
        <w:spacing w:beforeLines="50" w:before="163" w:afterLines="50" w:after="163" w:line="360" w:lineRule="auto"/>
        <w:ind w:firstLine="474"/>
      </w:pPr>
      <w:bookmarkStart w:id="66" w:name="_Toc211433542"/>
      <w:r>
        <w:t>3.4.2</w:t>
      </w:r>
      <w:r>
        <w:rPr>
          <w:rFonts w:hint="eastAsia"/>
        </w:rPr>
        <w:t xml:space="preserve"> </w:t>
      </w:r>
      <w:r>
        <w:t>SHAP</w:t>
      </w:r>
      <w:r>
        <w:rPr>
          <w:rFonts w:hint="eastAsia"/>
        </w:rPr>
        <w:t>分析结果</w:t>
      </w:r>
      <w:bookmarkEnd w:id="66"/>
    </w:p>
    <w:p w14:paraId="11F868D1" w14:textId="77777777" w:rsidR="00060661" w:rsidRDefault="00000000">
      <w:pPr>
        <w:overflowPunct w:val="0"/>
        <w:spacing w:beforeLines="50" w:before="163" w:afterLines="50" w:after="163" w:line="360" w:lineRule="auto"/>
        <w:ind w:firstLineChars="200" w:firstLine="480"/>
      </w:pPr>
      <w:r>
        <w:rPr>
          <w:rFonts w:hint="eastAsia"/>
        </w:rPr>
        <w:t>依据</w:t>
      </w:r>
      <w:proofErr w:type="spellStart"/>
      <w:r>
        <w:rPr>
          <w:rFonts w:hint="eastAsia"/>
        </w:rPr>
        <w:t>XGBoost</w:t>
      </w:r>
      <w:proofErr w:type="spellEnd"/>
      <w:r>
        <w:rPr>
          <w:rFonts w:hint="eastAsia"/>
        </w:rPr>
        <w:t>模型得出的特征重要性排序，计算各个特征变量的</w:t>
      </w:r>
      <w:r>
        <w:rPr>
          <w:rFonts w:hint="eastAsia"/>
        </w:rPr>
        <w:t>SHAP</w:t>
      </w:r>
      <w:r>
        <w:rPr>
          <w:rFonts w:hint="eastAsia"/>
        </w:rPr>
        <w:t>值，并且进行可视化处理，生成</w:t>
      </w:r>
      <w:r>
        <w:rPr>
          <w:rFonts w:hint="eastAsia"/>
        </w:rPr>
        <w:t>SHAP</w:t>
      </w:r>
      <w:r>
        <w:rPr>
          <w:rFonts w:hint="eastAsia"/>
        </w:rPr>
        <w:t>特征重要性条形图和摘要图。接下来将对图中的特征因素进行全方位剖析，其中包括特征的物理含义、洪涝灾害是否发生的正负影响，阐述其中的作用机制、以及不同类型特征间的交互关系。图</w:t>
      </w:r>
      <w:r>
        <w:rPr>
          <w:rFonts w:hint="eastAsia"/>
        </w:rPr>
        <w:t>3-4</w:t>
      </w:r>
      <w:r>
        <w:rPr>
          <w:rFonts w:hint="eastAsia"/>
        </w:rPr>
        <w:t>和图</w:t>
      </w:r>
      <w:r>
        <w:rPr>
          <w:rFonts w:hint="eastAsia"/>
        </w:rPr>
        <w:t>3-5</w:t>
      </w:r>
      <w:r>
        <w:rPr>
          <w:rFonts w:hint="eastAsia"/>
        </w:rPr>
        <w:t>为</w:t>
      </w:r>
      <w:r>
        <w:rPr>
          <w:rFonts w:hint="eastAsia"/>
        </w:rPr>
        <w:t>SHAP</w:t>
      </w:r>
      <w:r>
        <w:rPr>
          <w:rFonts w:hint="eastAsia"/>
        </w:rPr>
        <w:t>分析结果生成图。</w:t>
      </w:r>
    </w:p>
    <w:p w14:paraId="01D9CB15" w14:textId="77777777" w:rsidR="00060661" w:rsidRDefault="00000000">
      <w:pPr>
        <w:spacing w:beforeLines="50" w:before="163" w:afterLines="50" w:after="163" w:line="360" w:lineRule="auto"/>
        <w:ind w:firstLineChars="200" w:firstLine="482"/>
        <w:rPr>
          <w:b/>
          <w:bCs/>
        </w:rPr>
      </w:pPr>
      <w:r>
        <w:rPr>
          <w:rFonts w:hint="eastAsia"/>
          <w:b/>
          <w:bCs/>
        </w:rPr>
        <w:t>（</w:t>
      </w:r>
      <w:r>
        <w:rPr>
          <w:b/>
          <w:bCs/>
        </w:rPr>
        <w:t>1</w:t>
      </w:r>
      <w:r>
        <w:rPr>
          <w:rFonts w:hint="eastAsia"/>
          <w:b/>
          <w:bCs/>
        </w:rPr>
        <w:t>）时序特征：年内第几天（</w:t>
      </w:r>
      <w:proofErr w:type="spellStart"/>
      <w:r>
        <w:rPr>
          <w:b/>
          <w:bCs/>
        </w:rPr>
        <w:t>dayofyear</w:t>
      </w:r>
      <w:proofErr w:type="spellEnd"/>
      <w:r>
        <w:rPr>
          <w:rFonts w:hint="eastAsia"/>
          <w:b/>
          <w:bCs/>
        </w:rPr>
        <w:t>）、月份（</w:t>
      </w:r>
      <w:r>
        <w:rPr>
          <w:b/>
          <w:bCs/>
        </w:rPr>
        <w:t>month</w:t>
      </w:r>
      <w:r>
        <w:rPr>
          <w:rFonts w:hint="eastAsia"/>
          <w:b/>
          <w:bCs/>
        </w:rPr>
        <w:t>）、日期（</w:t>
      </w:r>
      <w:r>
        <w:rPr>
          <w:b/>
          <w:bCs/>
        </w:rPr>
        <w:t>day</w:t>
      </w:r>
      <w:r>
        <w:rPr>
          <w:rFonts w:hint="eastAsia"/>
          <w:b/>
          <w:bCs/>
        </w:rPr>
        <w:t>）</w:t>
      </w:r>
    </w:p>
    <w:p w14:paraId="1B509E1A" w14:textId="77777777" w:rsidR="00060661" w:rsidRDefault="00000000">
      <w:pPr>
        <w:overflowPunct w:val="0"/>
        <w:spacing w:beforeLines="50" w:before="163" w:afterLines="50" w:after="163" w:line="360" w:lineRule="auto"/>
        <w:ind w:firstLineChars="200" w:firstLine="480"/>
      </w:pPr>
      <w:r>
        <w:rPr>
          <w:rFonts w:hint="eastAsia"/>
        </w:rPr>
        <w:t>年内第几天（</w:t>
      </w:r>
      <w:proofErr w:type="spellStart"/>
      <w:r>
        <w:t>dayofyear</w:t>
      </w:r>
      <w:proofErr w:type="spellEnd"/>
      <w:r>
        <w:rPr>
          <w:rFonts w:hint="eastAsia"/>
        </w:rPr>
        <w:t>）是用数字来表示地球在一年中公转的轨道位置。地球位于不同的公转位置会影响太阳辐射的，进而影响蒸发量和降水概率。该特征位于摘要图的第一序列，对洪涝灾害发生与否的正负影响显著。其中正影响区间：雨季核心时段（第</w:t>
      </w:r>
      <w:r>
        <w:t>150-250</w:t>
      </w:r>
      <w:r>
        <w:rPr>
          <w:rFonts w:hint="eastAsia"/>
        </w:rPr>
        <w:t>天）：</w:t>
      </w:r>
      <w:r>
        <w:t>SHAP</w:t>
      </w:r>
      <w:r>
        <w:rPr>
          <w:rFonts w:hint="eastAsia"/>
        </w:rPr>
        <w:t>值可达</w:t>
      </w:r>
      <w:r>
        <w:t>+2.5</w:t>
      </w:r>
      <w:r>
        <w:rPr>
          <w:rFonts w:hint="eastAsia"/>
        </w:rPr>
        <w:t>，融雪季（位于特定纬度的第</w:t>
      </w:r>
      <w:r>
        <w:t>80-120</w:t>
      </w:r>
      <w:r>
        <w:rPr>
          <w:rFonts w:hint="eastAsia"/>
        </w:rPr>
        <w:t>天）：</w:t>
      </w:r>
      <w:r>
        <w:t>SHAP</w:t>
      </w:r>
      <w:r>
        <w:rPr>
          <w:rFonts w:hint="eastAsia"/>
        </w:rPr>
        <w:t>值为</w:t>
      </w:r>
      <w:r>
        <w:t>+1.8</w:t>
      </w:r>
      <w:r>
        <w:rPr>
          <w:rFonts w:hint="eastAsia"/>
        </w:rPr>
        <w:t>。负影响区间：旱季（如第</w:t>
      </w:r>
      <w:r>
        <w:t>300-60</w:t>
      </w:r>
      <w:r>
        <w:rPr>
          <w:rFonts w:hint="eastAsia"/>
        </w:rPr>
        <w:t>天）：</w:t>
      </w:r>
      <w:r>
        <w:rPr>
          <w:rFonts w:hint="eastAsia"/>
        </w:rPr>
        <w:t>SHAP</w:t>
      </w:r>
      <w:r>
        <w:rPr>
          <w:rFonts w:hint="eastAsia"/>
        </w:rPr>
        <w:t>值稳定在</w:t>
      </w:r>
      <w:r>
        <w:t>-1.2</w:t>
      </w:r>
      <w:r>
        <w:rPr>
          <w:rFonts w:hint="eastAsia"/>
        </w:rPr>
        <w:t>左右。可作为预测洪涝灾害的重要指标。</w:t>
      </w:r>
    </w:p>
    <w:p w14:paraId="7ECE0B22"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月份(</w:t>
      </w:r>
      <w:r>
        <w:t>month</w:t>
      </w:r>
      <w:r>
        <w:rPr>
          <w:rFonts w:ascii="宋体" w:hAnsi="宋体" w:cs="宋体"/>
        </w:rPr>
        <w:t>）</w:t>
      </w:r>
      <w:r>
        <w:rPr>
          <w:rFonts w:ascii="宋体" w:hAnsi="宋体" w:cs="宋体" w:hint="eastAsia"/>
        </w:rPr>
        <w:t>表示地区公转季节相位的关键时序变量。通过改变太阳辐射周期，即不同月份太阳直射点移动，改变地表能量收支，影响蒸发量从而影响降水；调整大气环流，造成季风进退，如东亚夏季风</w:t>
      </w:r>
      <w:r>
        <w:rPr>
          <w:rFonts w:hint="eastAsia"/>
        </w:rPr>
        <w:t>6-8</w:t>
      </w:r>
      <w:r>
        <w:rPr>
          <w:rFonts w:ascii="宋体" w:hAnsi="宋体" w:cs="宋体" w:hint="eastAsia"/>
        </w:rPr>
        <w:t>月。正影响区间：雨季月份（如</w:t>
      </w:r>
      <w:r>
        <w:rPr>
          <w:rFonts w:hint="eastAsia"/>
        </w:rPr>
        <w:t>7-9</w:t>
      </w:r>
      <w:r>
        <w:rPr>
          <w:rFonts w:ascii="宋体" w:hAnsi="宋体" w:cs="宋体" w:hint="eastAsia"/>
        </w:rPr>
        <w:t>月）</w:t>
      </w:r>
      <w:r>
        <w:rPr>
          <w:rFonts w:hint="eastAsia"/>
        </w:rPr>
        <w:t>SHAP</w:t>
      </w:r>
      <w:r>
        <w:rPr>
          <w:rFonts w:ascii="宋体" w:hAnsi="宋体" w:cs="宋体" w:hint="eastAsia"/>
        </w:rPr>
        <w:t>值</w:t>
      </w:r>
      <w:r>
        <w:rPr>
          <w:rFonts w:hint="eastAsia"/>
        </w:rPr>
        <w:t>+1.2</w:t>
      </w:r>
      <w:r>
        <w:rPr>
          <w:position w:val="-4"/>
        </w:rPr>
        <w:object w:dxaOrig="220" w:dyaOrig="154" w14:anchorId="1EC2447A">
          <v:shape id="_x0000_i1130" type="#_x0000_t75" style="width:11.65pt;height:7.5pt" o:ole="">
            <v:imagedata r:id="rId230" o:title=""/>
          </v:shape>
          <o:OLEObject Type="Embed" ProgID="Equation.DSMT4" ShapeID="_x0000_i1130" DrawAspect="Content" ObjectID="_1822126735" r:id="rId231"/>
        </w:object>
      </w:r>
      <w:r>
        <w:rPr>
          <w:rFonts w:hint="eastAsia"/>
        </w:rPr>
        <w:t>+2.0</w:t>
      </w:r>
      <w:r>
        <w:rPr>
          <w:rFonts w:ascii="宋体" w:hAnsi="宋体" w:cs="宋体" w:hint="eastAsia"/>
        </w:rPr>
        <w:t>。相反负影响：旱季月份（如</w:t>
      </w:r>
      <w:r>
        <w:rPr>
          <w:rFonts w:hint="eastAsia"/>
        </w:rPr>
        <w:t>1</w:t>
      </w:r>
      <w:r>
        <w:rPr>
          <w:rFonts w:ascii="宋体" w:hAnsi="宋体" w:cs="宋体" w:hint="eastAsia"/>
        </w:rPr>
        <w:t>月）</w:t>
      </w:r>
      <w:r>
        <w:rPr>
          <w:rFonts w:hint="eastAsia"/>
        </w:rPr>
        <w:t>SHAP</w:t>
      </w:r>
      <w:r>
        <w:rPr>
          <w:rFonts w:ascii="宋体" w:hAnsi="宋体" w:cs="宋体" w:hint="eastAsia"/>
        </w:rPr>
        <w:t>值低至</w:t>
      </w:r>
      <w:r>
        <w:rPr>
          <w:rFonts w:hint="eastAsia"/>
        </w:rPr>
        <w:t>-1</w:t>
      </w:r>
      <w:r>
        <w:rPr>
          <w:rFonts w:ascii="宋体" w:hAnsi="宋体" w:cs="宋体" w:hint="eastAsia"/>
        </w:rPr>
        <w:t>。</w:t>
      </w:r>
    </w:p>
    <w:p w14:paraId="418E1754"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日期</w:t>
      </w:r>
      <w:r>
        <w:rPr>
          <w:rFonts w:hint="eastAsia"/>
        </w:rPr>
        <w:t>（</w:t>
      </w:r>
      <w:r>
        <w:rPr>
          <w:rFonts w:hint="eastAsia"/>
        </w:rPr>
        <w:t>day</w:t>
      </w:r>
      <w:r>
        <w:rPr>
          <w:rFonts w:hint="eastAsia"/>
        </w:rPr>
        <w:t>）</w:t>
      </w:r>
      <w:r>
        <w:rPr>
          <w:rFonts w:ascii="宋体" w:hAnsi="宋体" w:cs="宋体" w:hint="eastAsia"/>
        </w:rPr>
        <w:t>是比月份更精细的日尺度时序变量。影响机制包括有天文潮汐</w:t>
      </w:r>
      <w:r>
        <w:rPr>
          <w:rFonts w:ascii="宋体" w:hAnsi="宋体" w:cs="宋体" w:hint="eastAsia"/>
        </w:rPr>
        <w:lastRenderedPageBreak/>
        <w:t>周期和人类活动周期（如水电站集体泄洪）。其中</w:t>
      </w:r>
      <w:r>
        <w:rPr>
          <w:rFonts w:hint="eastAsia"/>
        </w:rPr>
        <w:t>SHAP</w:t>
      </w:r>
      <w:r>
        <w:rPr>
          <w:rFonts w:ascii="宋体" w:hAnsi="宋体" w:cs="宋体" w:hint="eastAsia"/>
        </w:rPr>
        <w:t>影响相较于前两个时序特征不太明显，但该特征作用于微气候具有显著优点——丈量尺度更加精细化。</w:t>
      </w:r>
    </w:p>
    <w:p w14:paraId="0321D4A6" w14:textId="77777777" w:rsidR="00060661" w:rsidRDefault="00000000">
      <w:pPr>
        <w:pStyle w:val="acbfdd8b-e11b-4d36-88ff-6049b138f862"/>
        <w:spacing w:beforeLines="50" w:before="163" w:afterLines="50" w:after="163" w:line="360" w:lineRule="auto"/>
        <w:jc w:val="center"/>
        <w:rPr>
          <w:rFonts w:ascii="宋体" w:eastAsia="宋体" w:hAnsi="宋体" w:cs="宋体" w:hint="eastAsia"/>
          <w:sz w:val="24"/>
        </w:rPr>
      </w:pPr>
      <w:r>
        <w:rPr>
          <w:rFonts w:ascii="宋体" w:eastAsia="宋体" w:hAnsi="宋体" w:cs="宋体"/>
          <w:noProof/>
          <w:sz w:val="24"/>
        </w:rPr>
        <w:drawing>
          <wp:inline distT="0" distB="0" distL="114300" distR="114300" wp14:anchorId="1DC9CA53" wp14:editId="61639480">
            <wp:extent cx="4187825" cy="4654550"/>
            <wp:effectExtent l="0" t="0" r="3175" b="0"/>
            <wp:docPr id="7" name="图片 2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0" descr="IMG_256"/>
                    <pic:cNvPicPr>
                      <a:picLocks noChangeAspect="1"/>
                    </pic:cNvPicPr>
                  </pic:nvPicPr>
                  <pic:blipFill>
                    <a:blip r:embed="rId232"/>
                    <a:srcRect l="305" t="3468" r="-305" b="3025"/>
                    <a:stretch>
                      <a:fillRect/>
                    </a:stretch>
                  </pic:blipFill>
                  <pic:spPr>
                    <a:xfrm>
                      <a:off x="0" y="0"/>
                      <a:ext cx="4188460" cy="4655113"/>
                    </a:xfrm>
                    <a:prstGeom prst="rect">
                      <a:avLst/>
                    </a:prstGeom>
                    <a:noFill/>
                    <a:ln>
                      <a:noFill/>
                    </a:ln>
                  </pic:spPr>
                </pic:pic>
              </a:graphicData>
            </a:graphic>
          </wp:inline>
        </w:drawing>
      </w:r>
    </w:p>
    <w:p w14:paraId="43E7A3B2" w14:textId="77777777" w:rsidR="00060661" w:rsidRDefault="00000000">
      <w:pPr>
        <w:pStyle w:val="a4"/>
        <w:spacing w:beforeLines="50" w:before="163" w:afterLines="50" w:after="163" w:line="360" w:lineRule="auto"/>
        <w:jc w:val="center"/>
        <w:rPr>
          <w:rFonts w:ascii="宋体" w:hAnsi="宋体" w:cs="宋体" w:hint="eastAsia"/>
        </w:rPr>
      </w:pPr>
      <w:r>
        <w:rPr>
          <w:rFonts w:hint="eastAsia"/>
        </w:rPr>
        <w:t>图</w:t>
      </w:r>
      <w:r>
        <w:rPr>
          <w:rFonts w:hint="eastAsia"/>
        </w:rPr>
        <w:t>3-4 SHAP</w:t>
      </w:r>
      <w:r>
        <w:rPr>
          <w:rFonts w:hint="eastAsia"/>
        </w:rPr>
        <w:t>特征重要性条形图</w:t>
      </w:r>
    </w:p>
    <w:p w14:paraId="287FB0C5" w14:textId="77777777" w:rsidR="00060661" w:rsidRDefault="00000000">
      <w:pPr>
        <w:spacing w:beforeLines="50" w:before="163" w:afterLines="50" w:after="163" w:line="360" w:lineRule="auto"/>
        <w:ind w:firstLine="480"/>
        <w:jc w:val="center"/>
        <w:rPr>
          <w:rFonts w:ascii="宋体" w:hAnsi="宋体" w:cs="宋体" w:hint="eastAsia"/>
        </w:rPr>
      </w:pPr>
      <w:r>
        <w:rPr>
          <w:rFonts w:ascii="宋体" w:hAnsi="宋体" w:cs="宋体"/>
          <w:noProof/>
        </w:rPr>
        <w:lastRenderedPageBreak/>
        <w:drawing>
          <wp:inline distT="0" distB="0" distL="114300" distR="114300" wp14:anchorId="4444D97D" wp14:editId="2058709F">
            <wp:extent cx="4406900" cy="5255895"/>
            <wp:effectExtent l="0" t="0" r="12700" b="1905"/>
            <wp:docPr id="42" name="图片 2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31" descr="IMG_256"/>
                    <pic:cNvPicPr>
                      <a:picLocks noChangeAspect="1"/>
                    </pic:cNvPicPr>
                  </pic:nvPicPr>
                  <pic:blipFill>
                    <a:blip r:embed="rId233"/>
                    <a:srcRect t="3090" r="3316" b="2847"/>
                    <a:stretch>
                      <a:fillRect/>
                    </a:stretch>
                  </pic:blipFill>
                  <pic:spPr>
                    <a:xfrm>
                      <a:off x="0" y="0"/>
                      <a:ext cx="4406900" cy="5256270"/>
                    </a:xfrm>
                    <a:prstGeom prst="rect">
                      <a:avLst/>
                    </a:prstGeom>
                    <a:noFill/>
                    <a:ln>
                      <a:noFill/>
                    </a:ln>
                  </pic:spPr>
                </pic:pic>
              </a:graphicData>
            </a:graphic>
          </wp:inline>
        </w:drawing>
      </w:r>
      <w:r>
        <w:rPr>
          <w:rFonts w:ascii="宋体" w:hAnsi="宋体" w:cs="宋体" w:hint="eastAsia"/>
        </w:rPr>
        <w:t>.</w:t>
      </w:r>
    </w:p>
    <w:p w14:paraId="45AD3C86" w14:textId="77777777" w:rsidR="00060661" w:rsidRDefault="00000000">
      <w:pPr>
        <w:pStyle w:val="a4"/>
        <w:spacing w:beforeLines="50" w:before="163" w:afterLines="50" w:after="163" w:line="360" w:lineRule="auto"/>
        <w:ind w:firstLine="480"/>
        <w:jc w:val="center"/>
        <w:rPr>
          <w:rFonts w:ascii="宋体" w:hAnsi="宋体" w:cs="宋体" w:hint="eastAsia"/>
        </w:rPr>
      </w:pPr>
      <w:r>
        <w:rPr>
          <w:rFonts w:hint="eastAsia"/>
        </w:rPr>
        <w:t>图</w:t>
      </w:r>
      <w:r>
        <w:rPr>
          <w:rFonts w:hint="eastAsia"/>
        </w:rPr>
        <w:t>3-5 SHAP</w:t>
      </w:r>
      <w:r>
        <w:rPr>
          <w:rFonts w:hint="eastAsia"/>
        </w:rPr>
        <w:t>特征重要性摘要图</w:t>
      </w:r>
    </w:p>
    <w:p w14:paraId="21F7BB0C" w14:textId="77777777" w:rsidR="00060661" w:rsidRDefault="00000000">
      <w:pPr>
        <w:spacing w:beforeLines="50" w:before="163" w:afterLines="50" w:after="163" w:line="360" w:lineRule="auto"/>
        <w:ind w:firstLineChars="200" w:firstLine="482"/>
        <w:rPr>
          <w:b/>
          <w:bCs/>
        </w:rPr>
      </w:pPr>
      <w:r>
        <w:rPr>
          <w:rFonts w:hint="eastAsia"/>
          <w:b/>
          <w:bCs/>
        </w:rPr>
        <w:t>（</w:t>
      </w:r>
      <w:r>
        <w:rPr>
          <w:b/>
          <w:bCs/>
        </w:rPr>
        <w:t>2</w:t>
      </w:r>
      <w:r>
        <w:rPr>
          <w:rFonts w:hint="eastAsia"/>
          <w:b/>
          <w:bCs/>
        </w:rPr>
        <w:t>）气象特征：露点温度（</w:t>
      </w:r>
      <w:r>
        <w:rPr>
          <w:b/>
          <w:bCs/>
        </w:rPr>
        <w:t>DEWP</w:t>
      </w:r>
      <w:r>
        <w:rPr>
          <w:rFonts w:hint="eastAsia"/>
          <w:b/>
          <w:bCs/>
        </w:rPr>
        <w:t>），海平面气压（</w:t>
      </w:r>
      <w:r>
        <w:rPr>
          <w:b/>
          <w:bCs/>
        </w:rPr>
        <w:t>SLP</w:t>
      </w:r>
      <w:r>
        <w:rPr>
          <w:rFonts w:hint="eastAsia"/>
          <w:b/>
          <w:bCs/>
        </w:rPr>
        <w:t>）、能见度（</w:t>
      </w:r>
      <w:r>
        <w:rPr>
          <w:b/>
          <w:bCs/>
        </w:rPr>
        <w:t>VISIB</w:t>
      </w:r>
      <w:r>
        <w:rPr>
          <w:rFonts w:hint="eastAsia"/>
          <w:b/>
          <w:bCs/>
        </w:rPr>
        <w:t>）、阵风（</w:t>
      </w:r>
      <w:r>
        <w:rPr>
          <w:b/>
          <w:bCs/>
        </w:rPr>
        <w:t>GUST</w:t>
      </w:r>
      <w:r>
        <w:rPr>
          <w:rFonts w:hint="eastAsia"/>
          <w:b/>
          <w:bCs/>
        </w:rPr>
        <w:t>）</w:t>
      </w:r>
    </w:p>
    <w:p w14:paraId="37CF7115"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露点温度</w:t>
      </w:r>
      <w:r>
        <w:rPr>
          <w:rFonts w:hint="eastAsia"/>
        </w:rPr>
        <w:t>（</w:t>
      </w:r>
      <w:r>
        <w:rPr>
          <w:rFonts w:hint="eastAsia"/>
        </w:rPr>
        <w:t>DEWP</w:t>
      </w:r>
      <w:r>
        <w:rPr>
          <w:rFonts w:hint="eastAsia"/>
        </w:rPr>
        <w:t>）</w:t>
      </w:r>
      <w:r>
        <w:rPr>
          <w:rFonts w:ascii="宋体" w:hAnsi="宋体" w:cs="宋体" w:hint="eastAsia"/>
        </w:rPr>
        <w:t>为空气冷却至水汽饱和时的温度，直接反映大气湿度。正影响：大于</w:t>
      </w:r>
      <w:r>
        <w:rPr>
          <w:rFonts w:hint="eastAsia"/>
        </w:rPr>
        <w:t>71</w:t>
      </w:r>
      <w:r>
        <w:rPr>
          <w:rFonts w:hint="eastAsia"/>
        </w:rPr>
        <w:t>°</w:t>
      </w:r>
      <w:r>
        <w:rPr>
          <w:rFonts w:hint="eastAsia"/>
        </w:rPr>
        <w:t>F</w:t>
      </w:r>
      <w:r>
        <w:rPr>
          <w:rFonts w:hint="eastAsia"/>
        </w:rPr>
        <w:t>（</w:t>
      </w:r>
      <w:r>
        <w:rPr>
          <w:rFonts w:hint="eastAsia"/>
        </w:rPr>
        <w:t>21</w:t>
      </w:r>
      <w:r>
        <w:rPr>
          <w:rFonts w:hint="eastAsia"/>
        </w:rPr>
        <w:t>°</w:t>
      </w:r>
      <w:r>
        <w:rPr>
          <w:rFonts w:hint="eastAsia"/>
        </w:rPr>
        <w:t>C</w:t>
      </w:r>
      <w:r>
        <w:rPr>
          <w:rFonts w:hint="eastAsia"/>
        </w:rPr>
        <w:t>）</w:t>
      </w:r>
      <w:r>
        <w:rPr>
          <w:rFonts w:ascii="宋体" w:hAnsi="宋体" w:cs="宋体" w:hint="eastAsia"/>
        </w:rPr>
        <w:t>，</w:t>
      </w:r>
      <w:r>
        <w:rPr>
          <w:rFonts w:hint="eastAsia"/>
        </w:rPr>
        <w:t>SHAP</w:t>
      </w:r>
      <w:r>
        <w:rPr>
          <w:rFonts w:ascii="宋体" w:hAnsi="宋体" w:cs="宋体" w:hint="eastAsia"/>
        </w:rPr>
        <w:t>值为</w:t>
      </w:r>
      <w:r>
        <w:rPr>
          <w:rFonts w:hint="eastAsia"/>
        </w:rPr>
        <w:t>+0.5</w:t>
      </w:r>
      <w:r>
        <w:rPr>
          <w:position w:val="-4"/>
        </w:rPr>
        <w:object w:dxaOrig="220" w:dyaOrig="154" w14:anchorId="7BE53FED">
          <v:shape id="_x0000_i1131" type="#_x0000_t75" style="width:11.65pt;height:7.5pt" o:ole="">
            <v:imagedata r:id="rId234" o:title=""/>
          </v:shape>
          <o:OLEObject Type="Embed" ProgID="Equation.DSMT4" ShapeID="_x0000_i1131" DrawAspect="Content" ObjectID="_1822126736" r:id="rId235"/>
        </w:object>
      </w:r>
      <w:r>
        <w:rPr>
          <w:rFonts w:hint="eastAsia"/>
        </w:rPr>
        <w:t>+2.0</w:t>
      </w:r>
      <w:r>
        <w:rPr>
          <w:rFonts w:ascii="宋体" w:hAnsi="宋体" w:cs="宋体" w:hint="eastAsia"/>
        </w:rPr>
        <w:t>。这时空气湿度近饱和状态，容易形成强降水，造成洪涝。负影响：小于</w:t>
      </w:r>
      <w:r>
        <w:rPr>
          <w:rFonts w:hint="eastAsia"/>
        </w:rPr>
        <w:t>50</w:t>
      </w:r>
      <w:r>
        <w:rPr>
          <w:rFonts w:hint="eastAsia"/>
        </w:rPr>
        <w:t>°</w:t>
      </w:r>
      <w:r>
        <w:rPr>
          <w:rFonts w:hint="eastAsia"/>
        </w:rPr>
        <w:t>F</w:t>
      </w:r>
      <w:r>
        <w:rPr>
          <w:rFonts w:hint="eastAsia"/>
        </w:rPr>
        <w:t>（</w:t>
      </w:r>
      <w:r>
        <w:rPr>
          <w:rFonts w:hint="eastAsia"/>
        </w:rPr>
        <w:t>10</w:t>
      </w:r>
      <w:r>
        <w:rPr>
          <w:rFonts w:hint="eastAsia"/>
        </w:rPr>
        <w:t>°</w:t>
      </w:r>
      <w:r>
        <w:rPr>
          <w:rFonts w:hint="eastAsia"/>
        </w:rPr>
        <w:t>C</w:t>
      </w:r>
      <w:r>
        <w:rPr>
          <w:rFonts w:hint="eastAsia"/>
        </w:rPr>
        <w:t>）</w:t>
      </w:r>
      <w:r>
        <w:rPr>
          <w:rFonts w:ascii="宋体" w:hAnsi="宋体" w:cs="宋体" w:hint="eastAsia"/>
        </w:rPr>
        <w:t>，空气干燥抑制降水。图中存在关键阈值：露点-气温差值小于</w:t>
      </w:r>
      <w:r>
        <w:rPr>
          <w:rFonts w:hint="eastAsia"/>
        </w:rPr>
        <w:t>5</w:t>
      </w:r>
      <w:r>
        <w:rPr>
          <w:rFonts w:hint="eastAsia"/>
        </w:rPr>
        <w:t>°</w:t>
      </w:r>
      <w:r>
        <w:rPr>
          <w:rFonts w:hint="eastAsia"/>
        </w:rPr>
        <w:t>F</w:t>
      </w:r>
      <w:r>
        <w:rPr>
          <w:rFonts w:ascii="宋体" w:hAnsi="宋体" w:cs="宋体" w:hint="eastAsia"/>
        </w:rPr>
        <w:t>时</w:t>
      </w:r>
      <w:r>
        <w:rPr>
          <w:rFonts w:hint="eastAsia"/>
        </w:rPr>
        <w:t>SHAP</w:t>
      </w:r>
      <w:proofErr w:type="gramStart"/>
      <w:r>
        <w:rPr>
          <w:rFonts w:ascii="宋体" w:hAnsi="宋体" w:cs="宋体" w:hint="eastAsia"/>
        </w:rPr>
        <w:t>值指数</w:t>
      </w:r>
      <w:proofErr w:type="gramEnd"/>
      <w:r>
        <w:rPr>
          <w:rFonts w:ascii="宋体" w:hAnsi="宋体" w:cs="宋体" w:hint="eastAsia"/>
        </w:rPr>
        <w:t>上升，即洪涝灾害风险增大。该特征可作为量化特征预测降水与否和降水大小。</w:t>
      </w:r>
    </w:p>
    <w:p w14:paraId="2C321589"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海平面气压</w:t>
      </w:r>
      <w:r>
        <w:rPr>
          <w:rFonts w:hint="eastAsia"/>
        </w:rPr>
        <w:t>（</w:t>
      </w:r>
      <w:r>
        <w:rPr>
          <w:rFonts w:hint="eastAsia"/>
        </w:rPr>
        <w:t>SLP</w:t>
      </w:r>
      <w:r>
        <w:rPr>
          <w:rFonts w:hint="eastAsia"/>
        </w:rPr>
        <w:t>）</w:t>
      </w:r>
      <w:r>
        <w:rPr>
          <w:rFonts w:ascii="宋体" w:hAnsi="宋体" w:cs="宋体" w:hint="eastAsia"/>
        </w:rPr>
        <w:t>为天气系统强度指示器。正影响：极端低压，</w:t>
      </w:r>
      <w:r>
        <w:rPr>
          <w:rFonts w:hint="eastAsia"/>
        </w:rPr>
        <w:t>SHAP</w:t>
      </w:r>
      <w:r>
        <w:rPr>
          <w:rFonts w:ascii="宋体" w:hAnsi="宋体" w:cs="宋体" w:hint="eastAsia"/>
        </w:rPr>
        <w:t>值</w:t>
      </w:r>
      <w:r>
        <w:rPr>
          <w:rFonts w:hint="eastAsia"/>
        </w:rPr>
        <w:t>+1.5</w:t>
      </w:r>
      <w:r>
        <w:rPr>
          <w:position w:val="-4"/>
        </w:rPr>
        <w:object w:dxaOrig="220" w:dyaOrig="154" w14:anchorId="24D261D5">
          <v:shape id="_x0000_i1132" type="#_x0000_t75" style="width:11.65pt;height:7.5pt" o:ole="">
            <v:imagedata r:id="rId236" o:title=""/>
          </v:shape>
          <o:OLEObject Type="Embed" ProgID="Equation.DSMT4" ShapeID="_x0000_i1132" DrawAspect="Content" ObjectID="_1822126737" r:id="rId237"/>
        </w:object>
      </w:r>
      <w:r>
        <w:rPr>
          <w:rFonts w:hint="eastAsia"/>
        </w:rPr>
        <w:t>+2.0</w:t>
      </w:r>
      <w:r>
        <w:rPr>
          <w:rFonts w:ascii="宋体" w:hAnsi="宋体" w:cs="宋体" w:hint="eastAsia"/>
        </w:rPr>
        <w:t>，气压小于</w:t>
      </w:r>
      <w:r>
        <w:rPr>
          <w:rFonts w:hint="eastAsia"/>
        </w:rPr>
        <w:t>980hPa</w:t>
      </w:r>
      <w:r>
        <w:rPr>
          <w:rFonts w:ascii="宋体" w:hAnsi="宋体" w:cs="宋体" w:hint="eastAsia"/>
        </w:rPr>
        <w:t>，可能为台风或温带气旋中心 ；</w:t>
      </w:r>
      <w:r>
        <w:rPr>
          <w:rFonts w:hint="eastAsia"/>
        </w:rPr>
        <w:t>3</w:t>
      </w:r>
      <w:r>
        <w:rPr>
          <w:rFonts w:ascii="宋体" w:hAnsi="宋体" w:cs="宋体" w:hint="eastAsia"/>
        </w:rPr>
        <w:t>小时内气压下降</w:t>
      </w:r>
      <w:r>
        <w:rPr>
          <w:rFonts w:ascii="宋体" w:hAnsi="宋体" w:cs="宋体" w:hint="eastAsia"/>
        </w:rPr>
        <w:lastRenderedPageBreak/>
        <w:t>大于</w:t>
      </w:r>
      <w:r>
        <w:rPr>
          <w:rFonts w:hint="eastAsia"/>
        </w:rPr>
        <w:t>5hPa</w:t>
      </w:r>
      <w:r>
        <w:rPr>
          <w:rFonts w:ascii="宋体" w:hAnsi="宋体" w:cs="宋体" w:hint="eastAsia"/>
        </w:rPr>
        <w:t>，此时风暴处于快速发展，容易形成剧烈持续性降水。负影响：高压抑制，</w:t>
      </w:r>
      <w:r>
        <w:rPr>
          <w:rFonts w:hint="eastAsia"/>
        </w:rPr>
        <w:t>SHAP</w:t>
      </w:r>
      <w:r>
        <w:rPr>
          <w:rFonts w:ascii="宋体" w:hAnsi="宋体" w:cs="宋体" w:hint="eastAsia"/>
        </w:rPr>
        <w:t>值</w:t>
      </w:r>
      <w:r>
        <w:rPr>
          <w:rFonts w:hint="eastAsia"/>
        </w:rPr>
        <w:t>-0.5</w:t>
      </w:r>
      <w:r>
        <w:rPr>
          <w:rFonts w:ascii="宋体" w:hAnsi="宋体" w:cs="宋体" w:hint="eastAsia"/>
        </w:rPr>
        <w:t>，气压大于</w:t>
      </w:r>
      <w:r>
        <w:rPr>
          <w:rFonts w:hint="eastAsia"/>
        </w:rPr>
        <w:t>1020hPa</w:t>
      </w:r>
      <w:r>
        <w:rPr>
          <w:rFonts w:ascii="宋体" w:hAnsi="宋体" w:cs="宋体" w:hint="eastAsia"/>
        </w:rPr>
        <w:t xml:space="preserve">，此时天气稳定，不易降水。  </w:t>
      </w:r>
    </w:p>
    <w:p w14:paraId="1870F99F"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能见度</w:t>
      </w:r>
      <w:r>
        <w:rPr>
          <w:rFonts w:hint="eastAsia"/>
        </w:rPr>
        <w:t>(VISIB)</w:t>
      </w:r>
      <w:r>
        <w:rPr>
          <w:rFonts w:ascii="宋体" w:hAnsi="宋体" w:cs="宋体" w:hint="eastAsia"/>
        </w:rPr>
        <w:t>为水平方向上人眼能分辨物体的最远距离（单位：英里），反映大气中悬浮颗粒（水滴、尘埃等）的密度。正影响：低能见度</w:t>
      </w:r>
      <w:r>
        <w:rPr>
          <w:rFonts w:hint="eastAsia"/>
        </w:rPr>
        <w:t>&lt;1</w:t>
      </w:r>
      <w:r>
        <w:rPr>
          <w:rFonts w:ascii="宋体" w:hAnsi="宋体" w:cs="宋体" w:hint="eastAsia"/>
        </w:rPr>
        <w:t>英里，</w:t>
      </w:r>
      <w:r>
        <w:rPr>
          <w:rFonts w:hint="eastAsia"/>
        </w:rPr>
        <w:t>SHAP</w:t>
      </w:r>
      <w:r>
        <w:rPr>
          <w:rFonts w:ascii="宋体" w:hAnsi="宋体" w:cs="宋体" w:hint="eastAsia"/>
        </w:rPr>
        <w:t>值</w:t>
      </w:r>
      <w:r>
        <w:rPr>
          <w:rFonts w:hint="eastAsia"/>
        </w:rPr>
        <w:t xml:space="preserve"> +0.8</w:t>
      </w:r>
      <w:r>
        <w:rPr>
          <w:position w:val="-4"/>
        </w:rPr>
        <w:object w:dxaOrig="220" w:dyaOrig="154" w14:anchorId="35FFF03C">
          <v:shape id="_x0000_i1133" type="#_x0000_t75" style="width:11.65pt;height:7.5pt" o:ole="">
            <v:imagedata r:id="rId238" o:title=""/>
          </v:shape>
          <o:OLEObject Type="Embed" ProgID="Equation.DSMT4" ShapeID="_x0000_i1133" DrawAspect="Content" ObjectID="_1822126738" r:id="rId239"/>
        </w:object>
      </w:r>
      <w:r>
        <w:rPr>
          <w:rFonts w:hint="eastAsia"/>
        </w:rPr>
        <w:t>+1.2</w:t>
      </w:r>
      <w:r>
        <w:rPr>
          <w:rFonts w:ascii="宋体" w:hAnsi="宋体" w:cs="宋体" w:hint="eastAsia"/>
        </w:rPr>
        <w:t xml:space="preserve"> ，通常是由持续强降水或浓雾导致，直接指示暴雨进行中。能见度骤降，</w:t>
      </w:r>
      <w:r>
        <w:rPr>
          <w:rFonts w:hint="eastAsia"/>
        </w:rPr>
        <w:t>1</w:t>
      </w:r>
      <w:r>
        <w:rPr>
          <w:rFonts w:ascii="宋体" w:hAnsi="宋体" w:cs="宋体" w:hint="eastAsia"/>
        </w:rPr>
        <w:t>小时内下降</w:t>
      </w:r>
      <w:r>
        <w:rPr>
          <w:rFonts w:hint="eastAsia"/>
        </w:rPr>
        <w:t>&gt;5</w:t>
      </w:r>
      <w:r>
        <w:rPr>
          <w:rFonts w:ascii="宋体" w:hAnsi="宋体" w:cs="宋体" w:hint="eastAsia"/>
        </w:rPr>
        <w:t>英里，</w:t>
      </w:r>
      <w:r>
        <w:rPr>
          <w:rFonts w:hint="eastAsia"/>
        </w:rPr>
        <w:t>SHAP</w:t>
      </w:r>
      <w:r>
        <w:rPr>
          <w:rFonts w:ascii="宋体" w:hAnsi="宋体" w:cs="宋体" w:hint="eastAsia"/>
        </w:rPr>
        <w:t>值为</w:t>
      </w:r>
      <w:r>
        <w:t>+0.6</w:t>
      </w:r>
      <w:r>
        <w:rPr>
          <w:rFonts w:ascii="宋体" w:hAnsi="宋体" w:cs="宋体" w:hint="eastAsia"/>
        </w:rPr>
        <w:t>，预示对流系统爆发，如飑线过境。负影响：高能见度</w:t>
      </w:r>
      <w:r>
        <w:rPr>
          <w:rFonts w:hint="eastAsia"/>
        </w:rPr>
        <w:t>&gt;10</w:t>
      </w:r>
      <w:r>
        <w:rPr>
          <w:rFonts w:ascii="宋体" w:hAnsi="宋体" w:cs="宋体" w:hint="eastAsia"/>
        </w:rPr>
        <w:t>英里，</w:t>
      </w:r>
      <w:r>
        <w:rPr>
          <w:rFonts w:hint="eastAsia"/>
        </w:rPr>
        <w:t>SHAP</w:t>
      </w:r>
      <w:r>
        <w:rPr>
          <w:rFonts w:ascii="宋体" w:hAnsi="宋体" w:cs="宋体" w:hint="eastAsia"/>
        </w:rPr>
        <w:t>值为</w:t>
      </w:r>
      <w:r>
        <w:rPr>
          <w:rFonts w:hint="eastAsia"/>
        </w:rPr>
        <w:t>-0.3</w:t>
      </w:r>
      <w:r>
        <w:rPr>
          <w:rFonts w:ascii="宋体" w:hAnsi="宋体" w:cs="宋体" w:hint="eastAsia"/>
        </w:rPr>
        <w:t>，干燥空气主导，但可能是暴雨前的“晴空期”（需结合其他指标）。稳定中等能见度，</w:t>
      </w:r>
      <w:r>
        <w:rPr>
          <w:rFonts w:hint="eastAsia"/>
        </w:rPr>
        <w:t>3-5</w:t>
      </w:r>
      <w:r>
        <w:rPr>
          <w:rFonts w:ascii="宋体" w:hAnsi="宋体" w:cs="宋体" w:hint="eastAsia"/>
        </w:rPr>
        <w:t>英里，</w:t>
      </w:r>
      <w:r>
        <w:rPr>
          <w:rFonts w:hint="eastAsia"/>
        </w:rPr>
        <w:t>SHAP</w:t>
      </w:r>
      <w:r>
        <w:rPr>
          <w:rFonts w:ascii="宋体" w:hAnsi="宋体" w:cs="宋体" w:hint="eastAsia"/>
        </w:rPr>
        <w:t>值接近</w:t>
      </w:r>
      <w:r>
        <w:rPr>
          <w:rFonts w:hint="eastAsia"/>
        </w:rPr>
        <w:t>0</w:t>
      </w:r>
      <w:r>
        <w:rPr>
          <w:rFonts w:ascii="宋体" w:hAnsi="宋体" w:cs="宋体" w:hint="eastAsia"/>
        </w:rPr>
        <w:t>，表示为普通阴雨天气，洪水风险中性。</w:t>
      </w:r>
    </w:p>
    <w:p w14:paraId="4124FBDD"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阵风</w:t>
      </w:r>
      <w:r>
        <w:rPr>
          <w:rFonts w:hint="eastAsia"/>
        </w:rPr>
        <w:t>(GUST)</w:t>
      </w:r>
      <w:r>
        <w:rPr>
          <w:rFonts w:ascii="宋体" w:hAnsi="宋体" w:cs="宋体" w:hint="eastAsia"/>
        </w:rPr>
        <w:t>为短时间内风速的突然增强（单位：节，</w:t>
      </w:r>
      <w:r>
        <w:rPr>
          <w:rFonts w:hint="eastAsia"/>
        </w:rPr>
        <w:t>kt</w:t>
      </w:r>
      <w:r>
        <w:rPr>
          <w:rFonts w:ascii="宋体" w:hAnsi="宋体" w:cs="宋体" w:hint="eastAsia"/>
        </w:rPr>
        <w:t>），反映大气湍流强度。正影响：强阵风</w:t>
      </w:r>
      <w:r>
        <w:rPr>
          <w:rFonts w:hint="eastAsia"/>
        </w:rPr>
        <w:t>&gt;30kt</w:t>
      </w:r>
      <w:r>
        <w:rPr>
          <w:rFonts w:ascii="宋体" w:hAnsi="宋体" w:cs="宋体" w:hint="eastAsia"/>
        </w:rPr>
        <w:t>，</w:t>
      </w:r>
      <w:r>
        <w:rPr>
          <w:rFonts w:hint="eastAsia"/>
        </w:rPr>
        <w:t>SHAP</w:t>
      </w:r>
      <w:proofErr w:type="gramStart"/>
      <w:r>
        <w:rPr>
          <w:rFonts w:ascii="宋体" w:hAnsi="宋体" w:cs="宋体" w:hint="eastAsia"/>
        </w:rPr>
        <w:t>值位于</w:t>
      </w:r>
      <w:proofErr w:type="gramEnd"/>
      <w:r>
        <w:rPr>
          <w:rFonts w:hint="eastAsia"/>
        </w:rPr>
        <w:t>+1.0</w:t>
      </w:r>
      <w:r>
        <w:rPr>
          <w:position w:val="-4"/>
        </w:rPr>
        <w:object w:dxaOrig="220" w:dyaOrig="154" w14:anchorId="36B00F0E">
          <v:shape id="_x0000_i1134" type="#_x0000_t75" style="width:11.65pt;height:7.5pt" o:ole="">
            <v:imagedata r:id="rId240" o:title=""/>
          </v:shape>
          <o:OLEObject Type="Embed" ProgID="Equation.DSMT4" ShapeID="_x0000_i1134" DrawAspect="Content" ObjectID="_1822126739" r:id="rId241"/>
        </w:object>
      </w:r>
      <w:r>
        <w:rPr>
          <w:rFonts w:hint="eastAsia"/>
        </w:rPr>
        <w:t>+1.5</w:t>
      </w:r>
      <w:r>
        <w:rPr>
          <w:rFonts w:ascii="宋体" w:hAnsi="宋体" w:cs="宋体" w:hint="eastAsia"/>
        </w:rPr>
        <w:t>之间，风力抬升水汽，增强降水效率，可能破坏植被、建筑，增加河道堵塞风险。负影响：弱阵风</w:t>
      </w:r>
      <w:r>
        <w:rPr>
          <w:rFonts w:hint="eastAsia"/>
        </w:rPr>
        <w:t>&lt;15kt</w:t>
      </w:r>
      <w:r>
        <w:rPr>
          <w:rFonts w:ascii="宋体" w:hAnsi="宋体" w:cs="宋体" w:hint="eastAsia"/>
        </w:rPr>
        <w:t>，</w:t>
      </w:r>
      <w:r>
        <w:rPr>
          <w:rFonts w:hint="eastAsia"/>
        </w:rPr>
        <w:t>SHAP</w:t>
      </w:r>
      <w:r>
        <w:rPr>
          <w:rFonts w:ascii="宋体" w:hAnsi="宋体" w:cs="宋体" w:hint="eastAsia"/>
        </w:rPr>
        <w:t>值为</w:t>
      </w:r>
      <w:r>
        <w:rPr>
          <w:rFonts w:hint="eastAsia"/>
        </w:rPr>
        <w:t>-0.2</w:t>
      </w:r>
      <w:r>
        <w:rPr>
          <w:rFonts w:ascii="宋体" w:hAnsi="宋体" w:cs="宋体" w:hint="eastAsia"/>
        </w:rPr>
        <w:t>，此时处于稳定天气，抑制强对流，不易形成降水。</w:t>
      </w:r>
    </w:p>
    <w:p w14:paraId="42DF227B" w14:textId="77777777" w:rsidR="00060661" w:rsidRDefault="00000000">
      <w:pPr>
        <w:spacing w:beforeLines="50" w:before="163" w:afterLines="50" w:after="163" w:line="360" w:lineRule="auto"/>
        <w:ind w:firstLineChars="200" w:firstLine="482"/>
        <w:rPr>
          <w:b/>
          <w:bCs/>
        </w:rPr>
      </w:pPr>
      <w:r>
        <w:rPr>
          <w:rFonts w:hint="eastAsia"/>
          <w:b/>
          <w:bCs/>
        </w:rPr>
        <w:t>（</w:t>
      </w:r>
      <w:r>
        <w:rPr>
          <w:b/>
          <w:bCs/>
        </w:rPr>
        <w:t>3</w:t>
      </w:r>
      <w:r>
        <w:rPr>
          <w:rFonts w:hint="eastAsia"/>
          <w:b/>
          <w:bCs/>
        </w:rPr>
        <w:t>）地理特征：纬度（</w:t>
      </w:r>
      <w:r>
        <w:rPr>
          <w:b/>
          <w:bCs/>
        </w:rPr>
        <w:t>LATITUDE</w:t>
      </w:r>
      <w:r>
        <w:rPr>
          <w:rFonts w:hint="eastAsia"/>
          <w:b/>
          <w:bCs/>
        </w:rPr>
        <w:t>）、经度（</w:t>
      </w:r>
      <w:r>
        <w:rPr>
          <w:b/>
          <w:bCs/>
        </w:rPr>
        <w:t>LONGITUDE</w:t>
      </w:r>
      <w:r>
        <w:rPr>
          <w:rFonts w:hint="eastAsia"/>
          <w:b/>
          <w:bCs/>
        </w:rPr>
        <w:t>）、海拔（</w:t>
      </w:r>
      <w:r>
        <w:rPr>
          <w:b/>
          <w:bCs/>
        </w:rPr>
        <w:t>ELEVATION</w:t>
      </w:r>
      <w:r>
        <w:rPr>
          <w:rFonts w:hint="eastAsia"/>
          <w:b/>
          <w:bCs/>
        </w:rPr>
        <w:t>）</w:t>
      </w:r>
    </w:p>
    <w:p w14:paraId="053A9052" w14:textId="5C7E311F"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纬度</w:t>
      </w:r>
      <w:r>
        <w:rPr>
          <w:rFonts w:hint="eastAsia"/>
        </w:rPr>
        <w:t>（</w:t>
      </w:r>
      <w:r>
        <w:rPr>
          <w:rFonts w:hint="eastAsia"/>
        </w:rPr>
        <w:t>LATITUDE</w:t>
      </w:r>
      <w:r>
        <w:rPr>
          <w:rFonts w:hint="eastAsia"/>
        </w:rPr>
        <w:t>）</w:t>
      </w:r>
      <w:r>
        <w:rPr>
          <w:rFonts w:ascii="宋体" w:hAnsi="宋体" w:cs="宋体" w:hint="eastAsia"/>
        </w:rPr>
        <w:t>是地地球表面南北位置的度量，决定太阳辐射强度和气候带分布。其中低纬度</w:t>
      </w:r>
      <w:r>
        <w:rPr>
          <w:rFonts w:hint="eastAsia"/>
        </w:rPr>
        <w:t>（</w:t>
      </w:r>
      <w:r>
        <w:rPr>
          <w:rFonts w:hint="eastAsia"/>
        </w:rPr>
        <w:t>0-25</w:t>
      </w:r>
      <w:r>
        <w:rPr>
          <w:rFonts w:hint="eastAsia"/>
        </w:rPr>
        <w:t>°）</w:t>
      </w:r>
      <w:r>
        <w:rPr>
          <w:rFonts w:ascii="宋体" w:hAnsi="宋体" w:cs="宋体" w:hint="eastAsia"/>
        </w:rPr>
        <w:t>：</w:t>
      </w:r>
      <w:r>
        <w:rPr>
          <w:rFonts w:hint="eastAsia"/>
        </w:rPr>
        <w:t>SHAP</w:t>
      </w:r>
      <w:r>
        <w:rPr>
          <w:rFonts w:ascii="宋体" w:hAnsi="宋体" w:cs="宋体" w:hint="eastAsia"/>
        </w:rPr>
        <w:t>值为</w:t>
      </w:r>
      <w:r>
        <w:rPr>
          <w:rFonts w:hint="eastAsia"/>
        </w:rPr>
        <w:t>+1.5</w:t>
      </w:r>
      <w:r>
        <w:rPr>
          <w:position w:val="-4"/>
        </w:rPr>
        <w:object w:dxaOrig="220" w:dyaOrig="154" w14:anchorId="1B3E5D16">
          <v:shape id="_x0000_i1135" type="#_x0000_t75" style="width:11.65pt;height:7.5pt" o:ole="">
            <v:imagedata r:id="rId242" o:title=""/>
          </v:shape>
          <o:OLEObject Type="Embed" ProgID="Equation.DSMT4" ShapeID="_x0000_i1135" DrawAspect="Content" ObjectID="_1822126740" r:id="rId243"/>
        </w:object>
      </w:r>
      <w:r>
        <w:rPr>
          <w:rFonts w:hint="eastAsia"/>
        </w:rPr>
        <w:t>+2.0</w:t>
      </w:r>
      <w:r>
        <w:rPr>
          <w:rFonts w:ascii="宋体" w:hAnsi="宋体" w:cs="宋体" w:hint="eastAsia"/>
        </w:rPr>
        <w:t>，雨季十分集中，年降水量大于</w:t>
      </w:r>
      <w:r>
        <w:rPr>
          <w:rFonts w:hint="eastAsia"/>
        </w:rPr>
        <w:t>2000mm</w:t>
      </w:r>
      <w:r>
        <w:rPr>
          <w:rFonts w:ascii="宋体" w:hAnsi="宋体" w:cs="宋体" w:hint="eastAsia"/>
        </w:rPr>
        <w:t>，主要发生台风和热带气旋主导型洪水。中纬度</w:t>
      </w:r>
      <w:r>
        <w:rPr>
          <w:rFonts w:hint="eastAsia"/>
        </w:rPr>
        <w:t>（</w:t>
      </w:r>
      <w:r>
        <w:rPr>
          <w:rFonts w:hint="eastAsia"/>
        </w:rPr>
        <w:t>30-50</w:t>
      </w:r>
      <w:r>
        <w:rPr>
          <w:rFonts w:hint="eastAsia"/>
        </w:rPr>
        <w:t>°）</w:t>
      </w:r>
      <w:r>
        <w:rPr>
          <w:rFonts w:ascii="宋体" w:hAnsi="宋体" w:cs="宋体" w:hint="eastAsia"/>
        </w:rPr>
        <w:t>：</w:t>
      </w:r>
      <w:r>
        <w:rPr>
          <w:rFonts w:hint="eastAsia"/>
        </w:rPr>
        <w:t>SHAP</w:t>
      </w:r>
      <w:proofErr w:type="gramStart"/>
      <w:r>
        <w:rPr>
          <w:rFonts w:ascii="宋体" w:hAnsi="宋体" w:cs="宋体" w:hint="eastAsia"/>
        </w:rPr>
        <w:t>值处于</w:t>
      </w:r>
      <w:r>
        <w:rPr>
          <w:rFonts w:hint="eastAsia"/>
        </w:rPr>
        <w:t>+</w:t>
      </w:r>
      <w:proofErr w:type="gramEnd"/>
      <w:r>
        <w:rPr>
          <w:rFonts w:hint="eastAsia"/>
        </w:rPr>
        <w:t>0.8</w:t>
      </w:r>
      <w:r w:rsidR="00083BF5">
        <w:rPr>
          <w:position w:val="-4"/>
        </w:rPr>
        <w:object w:dxaOrig="220" w:dyaOrig="154" w14:anchorId="67A5BE30">
          <v:shape id="_x0000_i1136" type="#_x0000_t75" style="width:11.65pt;height:7.5pt" o:ole="">
            <v:imagedata r:id="rId244" o:title=""/>
          </v:shape>
          <o:OLEObject Type="Embed" ProgID="Equation.DSMT4" ShapeID="_x0000_i1136" DrawAspect="Content" ObjectID="_1822126741" r:id="rId245"/>
        </w:object>
      </w:r>
      <w:r>
        <w:rPr>
          <w:rFonts w:hint="eastAsia"/>
        </w:rPr>
        <w:t>+1.2</w:t>
      </w:r>
      <w:r>
        <w:rPr>
          <w:rFonts w:ascii="宋体" w:hAnsi="宋体" w:cs="宋体" w:hint="eastAsia"/>
        </w:rPr>
        <w:t>之间。容易发生锋面降水洪水，如梅雨、温带气旋导致的，以及春季融雪洪水。高纬度</w:t>
      </w:r>
      <w:r>
        <w:rPr>
          <w:rFonts w:hint="eastAsia"/>
        </w:rPr>
        <w:t>（</w:t>
      </w:r>
      <w:r>
        <w:rPr>
          <w:rFonts w:ascii="宋体" w:hAnsi="宋体" w:cs="宋体" w:hint="eastAsia"/>
        </w:rPr>
        <w:t>大于</w:t>
      </w:r>
      <w:r>
        <w:rPr>
          <w:rFonts w:hint="eastAsia"/>
        </w:rPr>
        <w:t>60</w:t>
      </w:r>
      <w:r>
        <w:rPr>
          <w:rFonts w:hint="eastAsia"/>
        </w:rPr>
        <w:t>°</w:t>
      </w:r>
      <w:r>
        <w:rPr>
          <w:rFonts w:ascii="宋体" w:hAnsi="宋体" w:cs="宋体" w:hint="eastAsia"/>
        </w:rPr>
        <w:t>）</w:t>
      </w:r>
      <w:r>
        <w:rPr>
          <w:rFonts w:hint="eastAsia"/>
        </w:rPr>
        <w:t>SHAP</w:t>
      </w:r>
      <w:r>
        <w:rPr>
          <w:rFonts w:ascii="宋体" w:hAnsi="宋体" w:cs="宋体" w:hint="eastAsia"/>
        </w:rPr>
        <w:t>值</w:t>
      </w:r>
      <w:r>
        <w:rPr>
          <w:rFonts w:hint="eastAsia"/>
        </w:rPr>
        <w:t>-0.5</w:t>
      </w:r>
      <w:r>
        <w:rPr>
          <w:position w:val="-4"/>
        </w:rPr>
        <w:object w:dxaOrig="220" w:dyaOrig="154" w14:anchorId="4285D608">
          <v:shape id="_x0000_i1137" type="#_x0000_t75" style="width:11.65pt;height:7.5pt" o:ole="">
            <v:imagedata r:id="rId246" o:title=""/>
          </v:shape>
          <o:OLEObject Type="Embed" ProgID="Equation.DSMT4" ShapeID="_x0000_i1137" DrawAspect="Content" ObjectID="_1822126742" r:id="rId247"/>
        </w:object>
      </w:r>
      <w:r>
        <w:rPr>
          <w:rFonts w:hint="eastAsia"/>
        </w:rPr>
        <w:t>+0.3</w:t>
      </w:r>
      <w:r>
        <w:rPr>
          <w:rFonts w:ascii="宋体" w:hAnsi="宋体" w:cs="宋体" w:hint="eastAsia"/>
        </w:rPr>
        <w:t>，夏季可能冰川大面积融化造成洪涝，而冬季由于气候寒冷，导致水面结冰，不易产生积水。</w:t>
      </w:r>
    </w:p>
    <w:p w14:paraId="32BF3FC7"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经度</w:t>
      </w:r>
      <w:r>
        <w:rPr>
          <w:rFonts w:hint="eastAsia"/>
        </w:rPr>
        <w:t>（</w:t>
      </w:r>
      <w:r>
        <w:rPr>
          <w:rFonts w:hint="eastAsia"/>
        </w:rPr>
        <w:t>LONGITUDE</w:t>
      </w:r>
      <w:r>
        <w:rPr>
          <w:rFonts w:hint="eastAsia"/>
        </w:rPr>
        <w:t>）</w:t>
      </w:r>
      <w:r>
        <w:rPr>
          <w:rFonts w:ascii="宋体" w:hAnsi="宋体" w:cs="宋体" w:hint="eastAsia"/>
        </w:rPr>
        <w:t>表示地球表面东西位置，影响天气系统路径和地形降水效应。迎风坡经度带为</w:t>
      </w:r>
      <w:r>
        <w:rPr>
          <w:rFonts w:hint="eastAsia"/>
        </w:rPr>
        <w:t>SHAP</w:t>
      </w:r>
      <w:r>
        <w:rPr>
          <w:rFonts w:ascii="宋体" w:hAnsi="宋体" w:cs="宋体" w:hint="eastAsia"/>
        </w:rPr>
        <w:t>值</w:t>
      </w:r>
      <w:r>
        <w:rPr>
          <w:rFonts w:hint="eastAsia"/>
        </w:rPr>
        <w:t>+1.0</w:t>
      </w:r>
      <w:r>
        <w:rPr>
          <w:position w:val="-4"/>
        </w:rPr>
        <w:object w:dxaOrig="220" w:dyaOrig="154" w14:anchorId="2370BDDC">
          <v:shape id="_x0000_i1138" type="#_x0000_t75" style="width:11.65pt;height:7.5pt" o:ole="">
            <v:imagedata r:id="rId244" o:title=""/>
          </v:shape>
          <o:OLEObject Type="Embed" ProgID="Equation.DSMT4" ShapeID="_x0000_i1138" DrawAspect="Content" ObjectID="_1822126743" r:id="rId248"/>
        </w:object>
      </w:r>
      <w:r>
        <w:rPr>
          <w:rFonts w:hint="eastAsia"/>
        </w:rPr>
        <w:t>+1.5</w:t>
      </w:r>
      <w:r>
        <w:rPr>
          <w:rFonts w:ascii="宋体" w:hAnsi="宋体" w:cs="宋体" w:hint="eastAsia"/>
        </w:rPr>
        <w:t>，如喜马拉雅东经</w:t>
      </w:r>
      <w:r>
        <w:rPr>
          <w:rFonts w:hint="eastAsia"/>
        </w:rPr>
        <w:t>92</w:t>
      </w:r>
      <w:r>
        <w:rPr>
          <w:rFonts w:hint="eastAsia"/>
        </w:rPr>
        <w:t>—</w:t>
      </w:r>
      <w:r>
        <w:rPr>
          <w:rFonts w:hint="eastAsia"/>
        </w:rPr>
        <w:t>96</w:t>
      </w:r>
      <w:r>
        <w:rPr>
          <w:rFonts w:hint="eastAsia"/>
        </w:rPr>
        <w:t>°</w:t>
      </w:r>
      <w:r>
        <w:rPr>
          <w:rFonts w:ascii="宋体" w:hAnsi="宋体" w:cs="宋体" w:hint="eastAsia"/>
        </w:rPr>
        <w:t>，其地形抬升形成迎风</w:t>
      </w:r>
      <w:proofErr w:type="gramStart"/>
      <w:r>
        <w:rPr>
          <w:rFonts w:ascii="宋体" w:hAnsi="宋体" w:cs="宋体" w:hint="eastAsia"/>
        </w:rPr>
        <w:t>带导致</w:t>
      </w:r>
      <w:proofErr w:type="gramEnd"/>
      <w:r>
        <w:rPr>
          <w:rFonts w:ascii="宋体" w:hAnsi="宋体" w:cs="宋体" w:hint="eastAsia"/>
        </w:rPr>
        <w:t>降雨，年降水可达</w:t>
      </w:r>
      <w:r>
        <w:rPr>
          <w:rFonts w:hint="eastAsia"/>
        </w:rPr>
        <w:t>5000mm</w:t>
      </w:r>
      <w:r>
        <w:rPr>
          <w:rFonts w:ascii="宋体" w:hAnsi="宋体" w:cs="宋体" w:hint="eastAsia"/>
        </w:rPr>
        <w:t>，大量降水造成洪涝灾害。雨影区经度带</w:t>
      </w:r>
      <w:r>
        <w:rPr>
          <w:rFonts w:hint="eastAsia"/>
        </w:rPr>
        <w:t>SHAP</w:t>
      </w:r>
      <w:r>
        <w:rPr>
          <w:rFonts w:ascii="宋体" w:hAnsi="宋体" w:cs="宋体" w:hint="eastAsia"/>
        </w:rPr>
        <w:t>值为</w:t>
      </w:r>
      <w:r>
        <w:rPr>
          <w:rFonts w:hint="eastAsia"/>
        </w:rPr>
        <w:t>-0.7</w:t>
      </w:r>
      <w:r>
        <w:rPr>
          <w:rFonts w:ascii="宋体" w:hAnsi="宋体" w:cs="宋体" w:hint="eastAsia"/>
        </w:rPr>
        <w:t>，如安第斯山西经</w:t>
      </w:r>
      <w:r>
        <w:rPr>
          <w:rFonts w:hint="eastAsia"/>
        </w:rPr>
        <w:t>70</w:t>
      </w:r>
      <w:r>
        <w:rPr>
          <w:rFonts w:hint="eastAsia"/>
        </w:rPr>
        <w:t>°</w:t>
      </w:r>
      <w:r>
        <w:rPr>
          <w:rFonts w:ascii="宋体" w:hAnsi="宋体" w:cs="宋体" w:hint="eastAsia"/>
        </w:rPr>
        <w:t>以西，常年干燥少雨，洪水风险低。</w:t>
      </w:r>
    </w:p>
    <w:p w14:paraId="6DFE92A7" w14:textId="77777777" w:rsidR="00060661" w:rsidRDefault="00000000">
      <w:pPr>
        <w:overflowPunct w:val="0"/>
        <w:spacing w:beforeLines="50" w:before="163" w:afterLines="50" w:after="163" w:line="360" w:lineRule="auto"/>
        <w:ind w:firstLineChars="200" w:firstLine="480"/>
      </w:pPr>
      <w:r>
        <w:rPr>
          <w:rFonts w:ascii="宋体" w:hAnsi="宋体" w:cs="宋体" w:hint="eastAsia"/>
        </w:rPr>
        <w:t>海拔</w:t>
      </w:r>
      <w:r>
        <w:rPr>
          <w:rFonts w:hint="eastAsia"/>
        </w:rPr>
        <w:t>（</w:t>
      </w:r>
      <w:r>
        <w:rPr>
          <w:rFonts w:hint="eastAsia"/>
        </w:rPr>
        <w:t>ELEVATION</w:t>
      </w:r>
      <w:r>
        <w:rPr>
          <w:rFonts w:hint="eastAsia"/>
        </w:rPr>
        <w:t>）</w:t>
      </w:r>
      <w:r>
        <w:rPr>
          <w:rFonts w:ascii="宋体" w:hAnsi="宋体" w:cs="宋体" w:hint="eastAsia"/>
        </w:rPr>
        <w:t>的物理意义是地表相对于海平面的垂直高度，控制温</w:t>
      </w:r>
      <w:r>
        <w:rPr>
          <w:rFonts w:ascii="宋体" w:hAnsi="宋体" w:cs="宋体" w:hint="eastAsia"/>
        </w:rPr>
        <w:lastRenderedPageBreak/>
        <w:t>度递减率和降水类型。其具有非线性效应，如逆温层影响：某些山谷地带海拔增加反而</w:t>
      </w:r>
      <w:r>
        <w:rPr>
          <w:rFonts w:hint="eastAsia"/>
        </w:rPr>
        <w:t>SHAP</w:t>
      </w:r>
      <w:r>
        <w:rPr>
          <w:rFonts w:ascii="宋体" w:hAnsi="宋体" w:cs="宋体" w:hint="eastAsia"/>
        </w:rPr>
        <w:t>值上升（冷空气湖效应）；城市海拔异常：建筑群等效海拔比实际高</w:t>
      </w:r>
      <w:r>
        <w:rPr>
          <w:rFonts w:hint="eastAsia"/>
        </w:rPr>
        <w:t>50-100m</w:t>
      </w:r>
      <w:r>
        <w:rPr>
          <w:rFonts w:hint="eastAsia"/>
        </w:rPr>
        <w:t>，增强局地对流。海拔带</w:t>
      </w:r>
      <w:r>
        <w:rPr>
          <w:rFonts w:hint="eastAsia"/>
        </w:rPr>
        <w:t>;</w:t>
      </w:r>
      <w:r>
        <w:rPr>
          <w:rFonts w:hint="eastAsia"/>
        </w:rPr>
        <w:t>小于</w:t>
      </w:r>
      <w:r>
        <w:rPr>
          <w:rFonts w:hint="eastAsia"/>
        </w:rPr>
        <w:t>50m</w:t>
      </w:r>
      <w:r>
        <w:rPr>
          <w:rFonts w:hint="eastAsia"/>
        </w:rPr>
        <w:t>，</w:t>
      </w:r>
      <w:r>
        <w:rPr>
          <w:rFonts w:hint="eastAsia"/>
        </w:rPr>
        <w:t>SHAP</w:t>
      </w:r>
      <w:r>
        <w:rPr>
          <w:rFonts w:hint="eastAsia"/>
        </w:rPr>
        <w:t>值</w:t>
      </w:r>
      <w:r>
        <w:rPr>
          <w:rFonts w:hint="eastAsia"/>
        </w:rPr>
        <w:t>+1.0</w:t>
      </w:r>
      <w:r>
        <w:rPr>
          <w:position w:val="-4"/>
        </w:rPr>
        <w:object w:dxaOrig="220" w:dyaOrig="154" w14:anchorId="3730694E">
          <v:shape id="_x0000_i1139" type="#_x0000_t75" style="width:11.65pt;height:7.5pt" o:ole="">
            <v:imagedata r:id="rId249" o:title=""/>
          </v:shape>
          <o:OLEObject Type="Embed" ProgID="Equation.DSMT4" ShapeID="_x0000_i1139" DrawAspect="Content" ObjectID="_1822126744" r:id="rId250"/>
        </w:object>
      </w:r>
      <w:r>
        <w:rPr>
          <w:rFonts w:hint="eastAsia"/>
        </w:rPr>
        <w:t>+1.5</w:t>
      </w:r>
      <w:r>
        <w:rPr>
          <w:rFonts w:hint="eastAsia"/>
        </w:rPr>
        <w:t>、</w:t>
      </w:r>
      <w:r>
        <w:rPr>
          <w:rFonts w:hint="eastAsia"/>
        </w:rPr>
        <w:t>50</w:t>
      </w:r>
      <w:r>
        <w:rPr>
          <w:rFonts w:hint="eastAsia"/>
        </w:rPr>
        <w:t>—</w:t>
      </w:r>
      <w:r>
        <w:rPr>
          <w:rFonts w:hint="eastAsia"/>
        </w:rPr>
        <w:t>200m</w:t>
      </w:r>
      <w:r>
        <w:rPr>
          <w:rFonts w:hint="eastAsia"/>
        </w:rPr>
        <w:t>，</w:t>
      </w:r>
      <w:r>
        <w:rPr>
          <w:rFonts w:hint="eastAsia"/>
        </w:rPr>
        <w:t>SHAP</w:t>
      </w:r>
      <w:r>
        <w:rPr>
          <w:rFonts w:ascii="宋体" w:hAnsi="宋体" w:cs="宋体" w:hint="eastAsia"/>
        </w:rPr>
        <w:t>值</w:t>
      </w:r>
      <w:r>
        <w:rPr>
          <w:rFonts w:hint="eastAsia"/>
        </w:rPr>
        <w:t>+1.2</w:t>
      </w:r>
      <w:r>
        <w:rPr>
          <w:position w:val="-4"/>
        </w:rPr>
        <w:object w:dxaOrig="220" w:dyaOrig="154" w14:anchorId="57449AA5">
          <v:shape id="_x0000_i1140" type="#_x0000_t75" style="width:11.65pt;height:7.5pt" o:ole="">
            <v:imagedata r:id="rId251" o:title=""/>
          </v:shape>
          <o:OLEObject Type="Embed" ProgID="Equation.DSMT4" ShapeID="_x0000_i1140" DrawAspect="Content" ObjectID="_1822126745" r:id="rId252"/>
        </w:object>
      </w:r>
      <w:r>
        <w:rPr>
          <w:rFonts w:hint="eastAsia"/>
        </w:rPr>
        <w:t>+1.8</w:t>
      </w:r>
      <w:r>
        <w:rPr>
          <w:rFonts w:hint="eastAsia"/>
        </w:rPr>
        <w:t>、</w:t>
      </w:r>
      <w:r>
        <w:rPr>
          <w:rFonts w:hint="eastAsia"/>
        </w:rPr>
        <w:t>200</w:t>
      </w:r>
      <w:r>
        <w:rPr>
          <w:rFonts w:hint="eastAsia"/>
        </w:rPr>
        <w:t>—</w:t>
      </w:r>
      <w:r>
        <w:rPr>
          <w:rFonts w:hint="eastAsia"/>
        </w:rPr>
        <w:t>500m</w:t>
      </w:r>
      <w:r>
        <w:rPr>
          <w:rFonts w:hint="eastAsia"/>
        </w:rPr>
        <w:t>，</w:t>
      </w:r>
      <w:r>
        <w:rPr>
          <w:rFonts w:hint="eastAsia"/>
        </w:rPr>
        <w:t>SHAP</w:t>
      </w:r>
      <w:r>
        <w:rPr>
          <w:rFonts w:hint="eastAsia"/>
        </w:rPr>
        <w:t>值</w:t>
      </w:r>
      <w:r>
        <w:rPr>
          <w:rFonts w:hint="eastAsia"/>
        </w:rPr>
        <w:t>+0.5</w:t>
      </w:r>
      <w:r>
        <w:rPr>
          <w:position w:val="-4"/>
        </w:rPr>
        <w:object w:dxaOrig="220" w:dyaOrig="154" w14:anchorId="7DED8674">
          <v:shape id="_x0000_i1141" type="#_x0000_t75" style="width:11.65pt;height:7.5pt" o:ole="">
            <v:imagedata r:id="rId249" o:title=""/>
          </v:shape>
          <o:OLEObject Type="Embed" ProgID="Equation.DSMT4" ShapeID="_x0000_i1141" DrawAspect="Content" ObjectID="_1822126746" r:id="rId253"/>
        </w:object>
      </w:r>
      <w:r>
        <w:rPr>
          <w:rFonts w:hint="eastAsia"/>
        </w:rPr>
        <w:t>+0.8</w:t>
      </w:r>
      <w:r>
        <w:rPr>
          <w:rFonts w:hint="eastAsia"/>
        </w:rPr>
        <w:t>、大于</w:t>
      </w:r>
      <w:r>
        <w:rPr>
          <w:rFonts w:hint="eastAsia"/>
        </w:rPr>
        <w:t>500m</w:t>
      </w:r>
      <w:r>
        <w:rPr>
          <w:rFonts w:hint="eastAsia"/>
        </w:rPr>
        <w:t>，</w:t>
      </w:r>
      <w:r>
        <w:rPr>
          <w:rFonts w:hint="eastAsia"/>
        </w:rPr>
        <w:t>SHAP</w:t>
      </w:r>
      <w:r>
        <w:rPr>
          <w:rFonts w:hint="eastAsia"/>
        </w:rPr>
        <w:t>值</w:t>
      </w:r>
      <w:r>
        <w:rPr>
          <w:rFonts w:hint="eastAsia"/>
        </w:rPr>
        <w:t>-0.5</w:t>
      </w:r>
      <w:r>
        <w:rPr>
          <w:position w:val="-4"/>
        </w:rPr>
        <w:object w:dxaOrig="220" w:dyaOrig="154" w14:anchorId="1C4BFA2B">
          <v:shape id="_x0000_i1142" type="#_x0000_t75" style="width:11.65pt;height:7.5pt" o:ole="">
            <v:imagedata r:id="rId249" o:title=""/>
          </v:shape>
          <o:OLEObject Type="Embed" ProgID="Equation.DSMT4" ShapeID="_x0000_i1142" DrawAspect="Content" ObjectID="_1822126747" r:id="rId254"/>
        </w:object>
      </w:r>
      <w:r>
        <w:rPr>
          <w:rFonts w:hint="eastAsia"/>
        </w:rPr>
        <w:t>+0.3</w:t>
      </w:r>
      <w:r>
        <w:rPr>
          <w:rFonts w:hint="eastAsia"/>
        </w:rPr>
        <w:t>。随着海拔升高</w:t>
      </w:r>
      <w:r>
        <w:rPr>
          <w:rFonts w:hint="eastAsia"/>
        </w:rPr>
        <w:t>SHAP</w:t>
      </w:r>
      <w:r>
        <w:rPr>
          <w:rFonts w:hint="eastAsia"/>
        </w:rPr>
        <w:t>值降低，因为随着海拔上升，降水的总体趋势的下降的。而在</w:t>
      </w:r>
      <w:r>
        <w:rPr>
          <w:rFonts w:hint="eastAsia"/>
        </w:rPr>
        <w:t>50</w:t>
      </w:r>
      <w:r>
        <w:rPr>
          <w:rFonts w:hint="eastAsia"/>
        </w:rPr>
        <w:t>—</w:t>
      </w:r>
      <w:r>
        <w:rPr>
          <w:rFonts w:hint="eastAsia"/>
        </w:rPr>
        <w:t>200m</w:t>
      </w:r>
      <w:r>
        <w:rPr>
          <w:rFonts w:hint="eastAsia"/>
        </w:rPr>
        <w:t>区间</w:t>
      </w:r>
      <w:r>
        <w:rPr>
          <w:rFonts w:hint="eastAsia"/>
        </w:rPr>
        <w:t>SHAP</w:t>
      </w:r>
      <w:r>
        <w:rPr>
          <w:rFonts w:hint="eastAsia"/>
        </w:rPr>
        <w:t>值可达到</w:t>
      </w:r>
      <w:r>
        <w:rPr>
          <w:rFonts w:hint="eastAsia"/>
        </w:rPr>
        <w:t>+1.8</w:t>
      </w:r>
      <w:r>
        <w:rPr>
          <w:rFonts w:hint="eastAsia"/>
        </w:rPr>
        <w:t>，因为该海拔区域处于地形抬升阶段，会形成部分洼地，结合强降水情况容易形成积水造成洪涝灾害。</w:t>
      </w:r>
    </w:p>
    <w:p w14:paraId="5A4CF6F2" w14:textId="77777777" w:rsidR="00060661" w:rsidRDefault="00000000">
      <w:pPr>
        <w:spacing w:beforeLines="50" w:before="163" w:afterLines="50" w:after="163" w:line="360" w:lineRule="auto"/>
        <w:ind w:firstLineChars="200" w:firstLine="482"/>
        <w:rPr>
          <w:b/>
          <w:bCs/>
        </w:rPr>
      </w:pPr>
      <w:r>
        <w:rPr>
          <w:rFonts w:hint="eastAsia"/>
          <w:b/>
          <w:bCs/>
        </w:rPr>
        <w:t>（</w:t>
      </w:r>
      <w:r>
        <w:rPr>
          <w:b/>
          <w:bCs/>
        </w:rPr>
        <w:t>4</w:t>
      </w:r>
      <w:r>
        <w:rPr>
          <w:rFonts w:hint="eastAsia"/>
          <w:b/>
          <w:bCs/>
        </w:rPr>
        <w:t>）地形特征：坡度（</w:t>
      </w:r>
      <w:r>
        <w:rPr>
          <w:b/>
          <w:bCs/>
        </w:rPr>
        <w:t>Slope</w:t>
      </w:r>
      <w:r>
        <w:rPr>
          <w:rFonts w:hint="eastAsia"/>
          <w:b/>
          <w:bCs/>
        </w:rPr>
        <w:t>）、地形指数（</w:t>
      </w:r>
      <w:proofErr w:type="spellStart"/>
      <w:r>
        <w:rPr>
          <w:b/>
          <w:bCs/>
        </w:rPr>
        <w:t>TerrainIndex</w:t>
      </w:r>
      <w:proofErr w:type="spellEnd"/>
      <w:r>
        <w:rPr>
          <w:rFonts w:hint="eastAsia"/>
          <w:b/>
          <w:bCs/>
        </w:rPr>
        <w:t>）、坡向（</w:t>
      </w:r>
      <w:r>
        <w:rPr>
          <w:b/>
          <w:bCs/>
        </w:rPr>
        <w:t>Aspect</w:t>
      </w:r>
      <w:r>
        <w:rPr>
          <w:rFonts w:hint="eastAsia"/>
          <w:b/>
          <w:bCs/>
        </w:rPr>
        <w:t>）</w:t>
      </w:r>
    </w:p>
    <w:p w14:paraId="55AA7981" w14:textId="77777777" w:rsidR="00060661" w:rsidRDefault="00000000">
      <w:pPr>
        <w:overflowPunct w:val="0"/>
        <w:spacing w:beforeLines="50" w:before="163" w:afterLines="50" w:after="163" w:line="360" w:lineRule="auto"/>
        <w:ind w:firstLineChars="200" w:firstLine="480"/>
      </w:pPr>
      <w:r>
        <w:rPr>
          <w:rFonts w:hint="eastAsia"/>
        </w:rPr>
        <w:t>坡度（</w:t>
      </w:r>
      <w:r>
        <w:rPr>
          <w:rFonts w:hint="eastAsia"/>
        </w:rPr>
        <w:t>Slope</w:t>
      </w:r>
      <w:r>
        <w:rPr>
          <w:rFonts w:hint="eastAsia"/>
        </w:rPr>
        <w:t>）从物理意义上来讲表示地表倾斜程度（单位：度），是控制地表流</w:t>
      </w:r>
      <w:proofErr w:type="gramStart"/>
      <w:r>
        <w:rPr>
          <w:rFonts w:hint="eastAsia"/>
        </w:rPr>
        <w:t>径速度</w:t>
      </w:r>
      <w:proofErr w:type="gramEnd"/>
      <w:r>
        <w:rPr>
          <w:rFonts w:hint="eastAsia"/>
        </w:rPr>
        <w:t>和水流汇集能力的核心参数。正影响：</w:t>
      </w:r>
      <w:r>
        <w:rPr>
          <w:rFonts w:hint="eastAsia"/>
        </w:rPr>
        <w:t>5</w:t>
      </w:r>
      <w:r>
        <w:rPr>
          <w:rFonts w:hint="eastAsia"/>
        </w:rPr>
        <w:t>°—</w:t>
      </w:r>
      <w:r>
        <w:rPr>
          <w:rFonts w:hint="eastAsia"/>
        </w:rPr>
        <w:t>8</w:t>
      </w:r>
      <w:r>
        <w:rPr>
          <w:rFonts w:hint="eastAsia"/>
        </w:rPr>
        <w:t>°坡度的</w:t>
      </w:r>
      <w:r>
        <w:rPr>
          <w:rFonts w:hint="eastAsia"/>
        </w:rPr>
        <w:t>SHAP</w:t>
      </w:r>
      <w:r>
        <w:rPr>
          <w:rFonts w:hint="eastAsia"/>
        </w:rPr>
        <w:t>值为</w:t>
      </w:r>
      <w:r>
        <w:rPr>
          <w:rFonts w:hint="eastAsia"/>
        </w:rPr>
        <w:t>+0.7</w:t>
      </w:r>
      <w:r>
        <w:rPr>
          <w:position w:val="-4"/>
        </w:rPr>
        <w:object w:dxaOrig="220" w:dyaOrig="154" w14:anchorId="29C8F7FF">
          <v:shape id="_x0000_i1143" type="#_x0000_t75" style="width:11.65pt;height:7.5pt" o:ole="">
            <v:imagedata r:id="rId249" o:title=""/>
          </v:shape>
          <o:OLEObject Type="Embed" ProgID="Equation.DSMT4" ShapeID="_x0000_i1143" DrawAspect="Content" ObjectID="_1822126748" r:id="rId255"/>
        </w:object>
      </w:r>
      <w:r>
        <w:rPr>
          <w:rFonts w:hint="eastAsia"/>
        </w:rPr>
        <w:t>+1.0</w:t>
      </w:r>
      <w:r>
        <w:rPr>
          <w:rFonts w:hint="eastAsia"/>
        </w:rPr>
        <w:t>。此时坡度足够产生径流，但不足以快速排水，导致积水。特殊条件下，如坡度大于</w:t>
      </w:r>
      <w:r>
        <w:rPr>
          <w:rFonts w:hint="eastAsia"/>
        </w:rPr>
        <w:t>15</w:t>
      </w:r>
      <w:r>
        <w:rPr>
          <w:rFonts w:hint="eastAsia"/>
        </w:rPr>
        <w:t>°且配合强降水是可能引发山洪。负影响：坡度小于</w:t>
      </w:r>
      <w:r>
        <w:rPr>
          <w:rFonts w:hint="eastAsia"/>
        </w:rPr>
        <w:t>2</w:t>
      </w:r>
      <w:r>
        <w:rPr>
          <w:rFonts w:hint="eastAsia"/>
        </w:rPr>
        <w:t>°，</w:t>
      </w:r>
      <w:r>
        <w:rPr>
          <w:rFonts w:hint="eastAsia"/>
        </w:rPr>
        <w:t>SHAP</w:t>
      </w:r>
      <w:r>
        <w:rPr>
          <w:rFonts w:hint="eastAsia"/>
        </w:rPr>
        <w:t>值为</w:t>
      </w:r>
      <w:r>
        <w:rPr>
          <w:rFonts w:hint="eastAsia"/>
        </w:rPr>
        <w:t>-0.5</w:t>
      </w:r>
      <w:r>
        <w:rPr>
          <w:rFonts w:hint="eastAsia"/>
        </w:rPr>
        <w:t>，此时地势平缓，依赖于人工排水系统（排水效果良好），则风险减小。特殊条件下，如坡度过缓，伴随强降雨，降雨量大于排水系统的排水速度则会导致洪涝。</w:t>
      </w:r>
    </w:p>
    <w:p w14:paraId="080430AB" w14:textId="77777777" w:rsidR="00060661" w:rsidRDefault="00000000">
      <w:pPr>
        <w:overflowPunct w:val="0"/>
        <w:spacing w:beforeLines="50" w:before="163" w:afterLines="50" w:after="163" w:line="360" w:lineRule="auto"/>
        <w:ind w:firstLineChars="200" w:firstLine="480"/>
      </w:pPr>
      <w:r>
        <w:rPr>
          <w:rFonts w:hint="eastAsia"/>
        </w:rPr>
        <w:t>地形指数（</w:t>
      </w:r>
      <w:proofErr w:type="spellStart"/>
      <w:r>
        <w:rPr>
          <w:rFonts w:hint="eastAsia"/>
        </w:rPr>
        <w:t>TerrainIndex</w:t>
      </w:r>
      <w:proofErr w:type="spellEnd"/>
      <w:r>
        <w:rPr>
          <w:rFonts w:hint="eastAsia"/>
        </w:rPr>
        <w:t>）：量化某位置在水文网络中的汇流潜力。正影响：当地形指数在</w:t>
      </w:r>
      <w:r>
        <w:rPr>
          <w:rFonts w:hint="eastAsia"/>
        </w:rPr>
        <w:t>0.4</w:t>
      </w:r>
      <w:r>
        <w:rPr>
          <w:position w:val="-4"/>
        </w:rPr>
        <w:object w:dxaOrig="220" w:dyaOrig="154" w14:anchorId="1DDECA34">
          <v:shape id="_x0000_i1144" type="#_x0000_t75" style="width:11.65pt;height:7.5pt" o:ole="">
            <v:imagedata r:id="rId256" o:title=""/>
          </v:shape>
          <o:OLEObject Type="Embed" ProgID="Equation.DSMT4" ShapeID="_x0000_i1144" DrawAspect="Content" ObjectID="_1822126749" r:id="rId257"/>
        </w:object>
      </w:r>
      <w:r>
        <w:rPr>
          <w:rFonts w:hint="eastAsia"/>
        </w:rPr>
        <w:t>0.6</w:t>
      </w:r>
      <w:r>
        <w:rPr>
          <w:rFonts w:hint="eastAsia"/>
        </w:rPr>
        <w:t>的区间，</w:t>
      </w:r>
      <w:r>
        <w:rPr>
          <w:rFonts w:hint="eastAsia"/>
        </w:rPr>
        <w:t>SHAP</w:t>
      </w:r>
      <w:r>
        <w:rPr>
          <w:rFonts w:hint="eastAsia"/>
        </w:rPr>
        <w:t>值为</w:t>
      </w:r>
      <w:r>
        <w:rPr>
          <w:rFonts w:hint="eastAsia"/>
        </w:rPr>
        <w:t>+0.8</w:t>
      </w:r>
      <w:r>
        <w:rPr>
          <w:position w:val="-4"/>
        </w:rPr>
        <w:object w:dxaOrig="220" w:dyaOrig="154" w14:anchorId="06FFFB32">
          <v:shape id="_x0000_i1145" type="#_x0000_t75" style="width:11.65pt;height:7.5pt" o:ole="">
            <v:imagedata r:id="rId249" o:title=""/>
          </v:shape>
          <o:OLEObject Type="Embed" ProgID="Equation.DSMT4" ShapeID="_x0000_i1145" DrawAspect="Content" ObjectID="_1822126750" r:id="rId258"/>
        </w:object>
      </w:r>
      <w:r>
        <w:rPr>
          <w:rFonts w:hint="eastAsia"/>
        </w:rPr>
        <w:t>+1.2</w:t>
      </w:r>
      <w:r>
        <w:rPr>
          <w:rFonts w:hint="eastAsia"/>
        </w:rPr>
        <w:t>。地表—地下水流汇集区，土壤容易达到饱和，形成积水。负影响：地形指数小于</w:t>
      </w:r>
      <w:r>
        <w:rPr>
          <w:rFonts w:hint="eastAsia"/>
        </w:rPr>
        <w:t>0.2</w:t>
      </w:r>
      <w:r>
        <w:rPr>
          <w:rFonts w:hint="eastAsia"/>
        </w:rPr>
        <w:t>，</w:t>
      </w:r>
      <w:r>
        <w:rPr>
          <w:rFonts w:hint="eastAsia"/>
        </w:rPr>
        <w:t>SHAP</w:t>
      </w:r>
      <w:r>
        <w:rPr>
          <w:rFonts w:hint="eastAsia"/>
        </w:rPr>
        <w:t>值</w:t>
      </w:r>
      <w:r>
        <w:rPr>
          <w:rFonts w:hint="eastAsia"/>
        </w:rPr>
        <w:t>-0.4</w:t>
      </w:r>
      <w:r>
        <w:rPr>
          <w:rFonts w:hint="eastAsia"/>
        </w:rPr>
        <w:t>。此时水流分散，不容易导致洪涝。地形指数大于</w:t>
      </w:r>
      <w:r>
        <w:rPr>
          <w:rFonts w:hint="eastAsia"/>
        </w:rPr>
        <w:t>0.8</w:t>
      </w:r>
      <w:r>
        <w:rPr>
          <w:rFonts w:hint="eastAsia"/>
        </w:rPr>
        <w:t>，</w:t>
      </w:r>
      <w:r>
        <w:rPr>
          <w:rFonts w:hint="eastAsia"/>
        </w:rPr>
        <w:t>SAHP</w:t>
      </w:r>
      <w:r>
        <w:rPr>
          <w:rFonts w:hint="eastAsia"/>
        </w:rPr>
        <w:t>值下降至</w:t>
      </w:r>
      <w:r>
        <w:rPr>
          <w:rFonts w:hint="eastAsia"/>
        </w:rPr>
        <w:t>+0.3</w:t>
      </w:r>
      <w:r>
        <w:rPr>
          <w:rFonts w:hint="eastAsia"/>
        </w:rPr>
        <w:t>，水流已集中到河道，洪涝风险取决于河道容量。</w:t>
      </w:r>
    </w:p>
    <w:p w14:paraId="23CBCBB1" w14:textId="77777777" w:rsidR="00060661" w:rsidRDefault="00000000">
      <w:pPr>
        <w:overflowPunct w:val="0"/>
        <w:spacing w:beforeLines="50" w:before="163" w:afterLines="50" w:after="163" w:line="360" w:lineRule="auto"/>
        <w:ind w:firstLineChars="200" w:firstLine="480"/>
      </w:pPr>
      <w:r>
        <w:rPr>
          <w:rFonts w:hint="eastAsia"/>
        </w:rPr>
        <w:t>坡向（</w:t>
      </w:r>
      <w:r>
        <w:rPr>
          <w:rFonts w:hint="eastAsia"/>
        </w:rPr>
        <w:t>Aspect</w:t>
      </w:r>
      <w:r>
        <w:rPr>
          <w:rFonts w:hint="eastAsia"/>
        </w:rPr>
        <w:t>）：坡面朝向（</w:t>
      </w:r>
      <w:r>
        <w:rPr>
          <w:rFonts w:hint="eastAsia"/>
        </w:rPr>
        <w:t>0-360</w:t>
      </w:r>
      <w:r>
        <w:rPr>
          <w:rFonts w:hint="eastAsia"/>
        </w:rPr>
        <w:t>°），决定太阳辐射接收量和微气候差异。正影响：南坡（北半球）：</w:t>
      </w:r>
      <w:r>
        <w:rPr>
          <w:rFonts w:hint="eastAsia"/>
        </w:rPr>
        <w:t>SHAP</w:t>
      </w:r>
      <w:r>
        <w:rPr>
          <w:rFonts w:hint="eastAsia"/>
        </w:rPr>
        <w:t>值为</w:t>
      </w:r>
      <w:r>
        <w:rPr>
          <w:rFonts w:hint="eastAsia"/>
        </w:rPr>
        <w:t>+0.3</w:t>
      </w:r>
      <w:r>
        <w:rPr>
          <w:rFonts w:hint="eastAsia"/>
        </w:rPr>
        <w:t>，太阳辐射强，蒸发量大，土壤干湿循环剧烈导致下渗率降低，同时加速冰雪融雪，可能导致春季洪水。迎风坡地形抬升增强降水，如喜马拉雅南坡。负影响：北坡（北半球），</w:t>
      </w:r>
      <w:r>
        <w:rPr>
          <w:rFonts w:hint="eastAsia"/>
        </w:rPr>
        <w:t>SAHP</w:t>
      </w:r>
      <w:r>
        <w:rPr>
          <w:rFonts w:hint="eastAsia"/>
        </w:rPr>
        <w:t>值</w:t>
      </w:r>
      <w:r>
        <w:rPr>
          <w:rFonts w:hint="eastAsia"/>
        </w:rPr>
        <w:t>-0.2</w:t>
      </w:r>
      <w:r>
        <w:rPr>
          <w:rFonts w:hint="eastAsia"/>
        </w:rPr>
        <w:t>，与前面的南坡相反，此时的积雪存留时间更长不容易发生融雪洪水、植被更加茂密，存水性强。</w:t>
      </w:r>
    </w:p>
    <w:p w14:paraId="5C520849" w14:textId="77777777" w:rsidR="00060661" w:rsidRDefault="00000000">
      <w:pPr>
        <w:overflowPunct w:val="0"/>
        <w:spacing w:beforeLines="50" w:before="163" w:afterLines="50" w:after="163" w:line="360" w:lineRule="auto"/>
        <w:ind w:firstLineChars="200" w:firstLine="480"/>
      </w:pPr>
      <w:r>
        <w:rPr>
          <w:rFonts w:hint="eastAsia"/>
        </w:rPr>
        <w:t>从物理本质上来讲“年内第几天”表示的是：地球公转轨道位置的数字表征。该特征位于摘要图的第一序列，正负影响显著，正影响对洪涝灾害发生起到促进</w:t>
      </w:r>
      <w:r>
        <w:rPr>
          <w:rFonts w:hint="eastAsia"/>
        </w:rPr>
        <w:lastRenderedPageBreak/>
        <w:t>作用，相反负影响则起到抑制作用。其中正影响区间：雨季核心时段（如第</w:t>
      </w:r>
      <w:r>
        <w:rPr>
          <w:rFonts w:hint="eastAsia"/>
        </w:rPr>
        <w:t>150-250</w:t>
      </w:r>
      <w:r>
        <w:rPr>
          <w:rFonts w:hint="eastAsia"/>
        </w:rPr>
        <w:t>天）：</w:t>
      </w:r>
      <w:r>
        <w:rPr>
          <w:rFonts w:hint="eastAsia"/>
        </w:rPr>
        <w:t>SHAP</w:t>
      </w:r>
      <w:r>
        <w:rPr>
          <w:rFonts w:hint="eastAsia"/>
        </w:rPr>
        <w:t>值可达</w:t>
      </w:r>
      <w:r>
        <w:rPr>
          <w:rFonts w:hint="eastAsia"/>
        </w:rPr>
        <w:t>+2.5</w:t>
      </w:r>
      <w:r>
        <w:rPr>
          <w:rFonts w:hint="eastAsia"/>
        </w:rPr>
        <w:t>，融雪季（特定纬度第</w:t>
      </w:r>
      <w:r>
        <w:rPr>
          <w:rFonts w:hint="eastAsia"/>
        </w:rPr>
        <w:t>80-120</w:t>
      </w:r>
      <w:r>
        <w:rPr>
          <w:rFonts w:hint="eastAsia"/>
        </w:rPr>
        <w:t>天）：</w:t>
      </w:r>
      <w:r>
        <w:rPr>
          <w:rFonts w:hint="eastAsia"/>
        </w:rPr>
        <w:t>SHAP</w:t>
      </w:r>
      <w:r>
        <w:rPr>
          <w:rFonts w:hint="eastAsia"/>
        </w:rPr>
        <w:t>值为</w:t>
      </w:r>
      <w:r>
        <w:rPr>
          <w:rFonts w:hint="eastAsia"/>
        </w:rPr>
        <w:t>+1.8</w:t>
      </w:r>
      <w:r>
        <w:rPr>
          <w:rFonts w:hint="eastAsia"/>
        </w:rPr>
        <w:t>。负向影响区间：旱季（如第</w:t>
      </w:r>
      <w:r>
        <w:rPr>
          <w:rFonts w:hint="eastAsia"/>
        </w:rPr>
        <w:t>300-60</w:t>
      </w:r>
      <w:r>
        <w:rPr>
          <w:rFonts w:hint="eastAsia"/>
        </w:rPr>
        <w:t>天）：</w:t>
      </w:r>
      <w:r>
        <w:rPr>
          <w:rFonts w:hint="eastAsia"/>
        </w:rPr>
        <w:t>SHAP</w:t>
      </w:r>
      <w:r>
        <w:rPr>
          <w:rFonts w:hint="eastAsia"/>
        </w:rPr>
        <w:t>值稳定在</w:t>
      </w:r>
      <w:r>
        <w:rPr>
          <w:rFonts w:hint="eastAsia"/>
        </w:rPr>
        <w:t>-1.2</w:t>
      </w:r>
      <w:r>
        <w:rPr>
          <w:rFonts w:hint="eastAsia"/>
        </w:rPr>
        <w:t>左右。</w:t>
      </w:r>
    </w:p>
    <w:p w14:paraId="5214C132" w14:textId="77777777" w:rsidR="00060661" w:rsidRDefault="00000000">
      <w:pPr>
        <w:overflowPunct w:val="0"/>
        <w:spacing w:beforeLines="50" w:before="163" w:afterLines="50" w:after="163" w:line="360" w:lineRule="auto"/>
        <w:ind w:firstLineChars="200" w:firstLine="480"/>
      </w:pPr>
      <w:r>
        <w:rPr>
          <w:rFonts w:hint="eastAsia"/>
        </w:rPr>
        <w:t>图中表现出的双峰结构反映出某些地区的“双雨季”气候，以及前后</w:t>
      </w:r>
      <w:r>
        <w:rPr>
          <w:rFonts w:hint="eastAsia"/>
        </w:rPr>
        <w:t>SHAP</w:t>
      </w:r>
      <w:r>
        <w:rPr>
          <w:rFonts w:hint="eastAsia"/>
        </w:rPr>
        <w:t>值突变表示存在“节气临界点”。</w:t>
      </w:r>
      <w:r>
        <w:rPr>
          <w:rFonts w:hint="eastAsia"/>
        </w:rPr>
        <w:t xml:space="preserve"> </w:t>
      </w:r>
      <w:r>
        <w:rPr>
          <w:rFonts w:hint="eastAsia"/>
        </w:rPr>
        <w:t>暗含的深层作用机制：随着地球公转，太阳高度角发生变化，蒸发量受到影响，进而出现季节性降水。</w:t>
      </w:r>
    </w:p>
    <w:p w14:paraId="01446B7E" w14:textId="77777777" w:rsidR="00060661" w:rsidRDefault="00000000">
      <w:pPr>
        <w:spacing w:beforeLines="50" w:before="163" w:afterLines="50" w:after="163" w:line="360" w:lineRule="auto"/>
        <w:ind w:firstLineChars="200" w:firstLine="482"/>
        <w:rPr>
          <w:b/>
          <w:bCs/>
        </w:rPr>
      </w:pPr>
      <w:r>
        <w:rPr>
          <w:rFonts w:hint="eastAsia"/>
          <w:b/>
          <w:bCs/>
        </w:rPr>
        <w:t>（</w:t>
      </w:r>
      <w:r>
        <w:rPr>
          <w:b/>
          <w:bCs/>
        </w:rPr>
        <w:t>5</w:t>
      </w:r>
      <w:r>
        <w:rPr>
          <w:rFonts w:hint="eastAsia"/>
          <w:b/>
          <w:bCs/>
        </w:rPr>
        <w:t>）交互影响分析</w:t>
      </w:r>
    </w:p>
    <w:p w14:paraId="38DC6976" w14:textId="77777777" w:rsidR="00060661" w:rsidRDefault="00000000">
      <w:pPr>
        <w:overflowPunct w:val="0"/>
        <w:spacing w:beforeLines="50" w:before="163" w:afterLines="50" w:after="163" w:line="360" w:lineRule="auto"/>
        <w:ind w:firstLineChars="200" w:firstLine="480"/>
      </w:pPr>
      <w:r>
        <w:rPr>
          <w:rFonts w:hint="eastAsia"/>
        </w:rPr>
        <w:t>时序</w:t>
      </w:r>
      <w:r>
        <w:rPr>
          <w:rFonts w:hint="eastAsia"/>
        </w:rPr>
        <w:t>+</w:t>
      </w:r>
      <w:r>
        <w:rPr>
          <w:rFonts w:hint="eastAsia"/>
        </w:rPr>
        <w:t>气象：年内第几天（雨季）</w:t>
      </w:r>
      <w:r>
        <w:rPr>
          <w:rFonts w:hint="eastAsia"/>
        </w:rPr>
        <w:t>+</w:t>
      </w:r>
      <w:r>
        <w:rPr>
          <w:rFonts w:hint="eastAsia"/>
        </w:rPr>
        <w:t>露点温度（高露点），雨季露点</w:t>
      </w:r>
      <w:r>
        <w:rPr>
          <w:rFonts w:hint="eastAsia"/>
        </w:rPr>
        <w:t>&gt;70</w:t>
      </w:r>
      <w:r>
        <w:rPr>
          <w:rFonts w:hint="eastAsia"/>
        </w:rPr>
        <w:t>°</w:t>
      </w:r>
      <w:r>
        <w:rPr>
          <w:rFonts w:hint="eastAsia"/>
        </w:rPr>
        <w:t>F</w:t>
      </w:r>
      <w:r>
        <w:rPr>
          <w:rFonts w:hint="eastAsia"/>
        </w:rPr>
        <w:t>时，</w:t>
      </w:r>
      <w:r>
        <w:rPr>
          <w:rFonts w:hint="eastAsia"/>
        </w:rPr>
        <w:t>SHAP</w:t>
      </w:r>
      <w:r>
        <w:rPr>
          <w:rFonts w:hint="eastAsia"/>
        </w:rPr>
        <w:t>值叠加效应达</w:t>
      </w:r>
      <w:r>
        <w:rPr>
          <w:rFonts w:hint="eastAsia"/>
        </w:rPr>
        <w:t>+3.2</w:t>
      </w:r>
      <w:r>
        <w:rPr>
          <w:rFonts w:hint="eastAsia"/>
        </w:rPr>
        <w:t>，强对流爆发，形成持续性的强降雨。在雨季关注露点温度的变化能有助于预测洪涝灾害的来临。月份（台风季）</w:t>
      </w:r>
      <w:r>
        <w:rPr>
          <w:rFonts w:hint="eastAsia"/>
        </w:rPr>
        <w:t>+</w:t>
      </w:r>
      <w:r>
        <w:rPr>
          <w:rFonts w:hint="eastAsia"/>
        </w:rPr>
        <w:t>海平面气压（低气压），</w:t>
      </w:r>
      <w:r>
        <w:rPr>
          <w:rFonts w:hint="eastAsia"/>
        </w:rPr>
        <w:t>8</w:t>
      </w:r>
      <w:r>
        <w:rPr>
          <w:rFonts w:hint="eastAsia"/>
        </w:rPr>
        <w:t>月</w:t>
      </w:r>
      <w:r>
        <w:rPr>
          <w:rFonts w:hint="eastAsia"/>
        </w:rPr>
        <w:t>+</w:t>
      </w:r>
      <w:r>
        <w:rPr>
          <w:rFonts w:hint="eastAsia"/>
        </w:rPr>
        <w:t>气压</w:t>
      </w:r>
      <w:r>
        <w:rPr>
          <w:rFonts w:hint="eastAsia"/>
        </w:rPr>
        <w:t>&lt;990hPa</w:t>
      </w:r>
      <w:r>
        <w:rPr>
          <w:rFonts w:hint="eastAsia"/>
        </w:rPr>
        <w:t>，</w:t>
      </w:r>
      <w:r>
        <w:rPr>
          <w:rFonts w:hint="eastAsia"/>
        </w:rPr>
        <w:t>SHAP</w:t>
      </w:r>
      <w:r>
        <w:rPr>
          <w:rFonts w:hint="eastAsia"/>
        </w:rPr>
        <w:t>值达到</w:t>
      </w:r>
      <w:r>
        <w:rPr>
          <w:rFonts w:hint="eastAsia"/>
        </w:rPr>
        <w:t>+2.5</w:t>
      </w:r>
      <w:r>
        <w:rPr>
          <w:rFonts w:hint="eastAsia"/>
        </w:rPr>
        <w:t>，台风洪水风险剧增。沿海地带处于台风季节，测量海平面气压可以精准预测台风洪涝风险。</w:t>
      </w:r>
    </w:p>
    <w:p w14:paraId="7AC69F8B" w14:textId="77777777" w:rsidR="00060661" w:rsidRDefault="00000000">
      <w:pPr>
        <w:overflowPunct w:val="0"/>
        <w:spacing w:beforeLines="50" w:before="163" w:afterLines="50" w:after="163" w:line="360" w:lineRule="auto"/>
        <w:ind w:firstLineChars="200" w:firstLine="480"/>
      </w:pPr>
      <w:r>
        <w:rPr>
          <w:rFonts w:hint="eastAsia"/>
        </w:rPr>
        <w:t>地理</w:t>
      </w:r>
      <w:r>
        <w:rPr>
          <w:rFonts w:hint="eastAsia"/>
        </w:rPr>
        <w:t>+</w:t>
      </w:r>
      <w:r>
        <w:rPr>
          <w:rFonts w:hint="eastAsia"/>
        </w:rPr>
        <w:t>地形：维度（低纬）</w:t>
      </w:r>
      <w:r>
        <w:rPr>
          <w:rFonts w:hint="eastAsia"/>
        </w:rPr>
        <w:t>+</w:t>
      </w:r>
      <w:r>
        <w:rPr>
          <w:rFonts w:hint="eastAsia"/>
        </w:rPr>
        <w:t>海拔（</w:t>
      </w:r>
      <w:r>
        <w:rPr>
          <w:rFonts w:hint="eastAsia"/>
        </w:rPr>
        <w:t>50m</w:t>
      </w:r>
      <w:r>
        <w:rPr>
          <w:rFonts w:hint="eastAsia"/>
        </w:rPr>
        <w:t>—</w:t>
      </w:r>
      <w:r>
        <w:rPr>
          <w:rFonts w:hint="eastAsia"/>
        </w:rPr>
        <w:t>200m</w:t>
      </w:r>
      <w:r>
        <w:rPr>
          <w:rFonts w:hint="eastAsia"/>
        </w:rPr>
        <w:t>）</w:t>
      </w:r>
      <w:r>
        <w:rPr>
          <w:rFonts w:hint="eastAsia"/>
        </w:rPr>
        <w:t>+</w:t>
      </w:r>
      <w:r>
        <w:rPr>
          <w:rFonts w:hint="eastAsia"/>
        </w:rPr>
        <w:t>坡度（</w:t>
      </w:r>
      <w:r>
        <w:rPr>
          <w:rFonts w:hint="eastAsia"/>
        </w:rPr>
        <w:t>5</w:t>
      </w:r>
      <w:r>
        <w:rPr>
          <w:rFonts w:hint="eastAsia"/>
        </w:rPr>
        <w:t>°—</w:t>
      </w:r>
      <w:r>
        <w:rPr>
          <w:rFonts w:hint="eastAsia"/>
        </w:rPr>
        <w:t>8</w:t>
      </w:r>
      <w:r>
        <w:rPr>
          <w:rFonts w:hint="eastAsia"/>
        </w:rPr>
        <w:t>°）</w:t>
      </w:r>
      <w:r>
        <w:t>，</w:t>
      </w:r>
      <w:r>
        <w:rPr>
          <w:rFonts w:hint="eastAsia"/>
        </w:rPr>
        <w:t xml:space="preserve"> </w:t>
      </w:r>
      <w:r>
        <w:rPr>
          <w:rFonts w:hint="eastAsia"/>
        </w:rPr>
        <w:t>热带沿海丘陵区，</w:t>
      </w:r>
      <w:r>
        <w:rPr>
          <w:rFonts w:hint="eastAsia"/>
        </w:rPr>
        <w:t>SHAP</w:t>
      </w:r>
      <w:r>
        <w:rPr>
          <w:rFonts w:hint="eastAsia"/>
        </w:rPr>
        <w:t>值</w:t>
      </w:r>
      <w:r>
        <w:rPr>
          <w:rFonts w:hint="eastAsia"/>
        </w:rPr>
        <w:t>+4.1</w:t>
      </w:r>
      <w:r>
        <w:rPr>
          <w:rFonts w:hint="eastAsia"/>
        </w:rPr>
        <w:t>，是最高的风险组合，降水量大、坡度较陡、存在洼地，最容易受到洪涝灾害的威胁。在此种情景下最好的办法就是增强排水系统，避免积水导致洪涝。经度（迎风坡经度带）</w:t>
      </w:r>
      <w:r>
        <w:rPr>
          <w:rFonts w:hint="eastAsia"/>
        </w:rPr>
        <w:t>+</w:t>
      </w:r>
      <w:r>
        <w:rPr>
          <w:rFonts w:hint="eastAsia"/>
        </w:rPr>
        <w:t>地形指数（</w:t>
      </w:r>
      <w:r>
        <w:rPr>
          <w:rFonts w:hint="eastAsia"/>
        </w:rPr>
        <w:t>0.5</w:t>
      </w:r>
      <w:r>
        <w:rPr>
          <w:rFonts w:hint="eastAsia"/>
        </w:rPr>
        <w:t>），</w:t>
      </w:r>
      <w:r>
        <w:rPr>
          <w:rFonts w:hint="eastAsia"/>
        </w:rPr>
        <w:t>SHAP</w:t>
      </w:r>
      <w:r>
        <w:rPr>
          <w:rFonts w:hint="eastAsia"/>
        </w:rPr>
        <w:t>值为</w:t>
      </w:r>
      <w:r>
        <w:rPr>
          <w:rFonts w:hint="eastAsia"/>
        </w:rPr>
        <w:t>+2.8</w:t>
      </w:r>
      <w:r>
        <w:rPr>
          <w:rFonts w:hint="eastAsia"/>
        </w:rPr>
        <w:t>。地形指数</w:t>
      </w:r>
      <w:r>
        <w:rPr>
          <w:rFonts w:hint="eastAsia"/>
        </w:rPr>
        <w:t>0.5</w:t>
      </w:r>
      <w:r>
        <w:rPr>
          <w:rFonts w:hint="eastAsia"/>
        </w:rPr>
        <w:t>此时地表—地下水流汇集区，土壤容易达到饱和，且位于迎风坡降水较多，容易引发山洪。</w:t>
      </w:r>
    </w:p>
    <w:p w14:paraId="30E38E55" w14:textId="77777777" w:rsidR="00060661" w:rsidRDefault="00000000">
      <w:pPr>
        <w:overflowPunct w:val="0"/>
        <w:spacing w:beforeLines="50" w:before="163" w:afterLines="50" w:after="163" w:line="360" w:lineRule="auto"/>
        <w:ind w:firstLineChars="200" w:firstLine="480"/>
      </w:pPr>
      <w:r>
        <w:rPr>
          <w:rFonts w:hint="eastAsia"/>
        </w:rPr>
        <w:t>气象</w:t>
      </w:r>
      <w:r>
        <w:rPr>
          <w:rFonts w:hint="eastAsia"/>
        </w:rPr>
        <w:t>+</w:t>
      </w:r>
      <w:r>
        <w:rPr>
          <w:rFonts w:hint="eastAsia"/>
        </w:rPr>
        <w:t>地形：能见度（低能见度）</w:t>
      </w:r>
      <w:r>
        <w:rPr>
          <w:rFonts w:hint="eastAsia"/>
        </w:rPr>
        <w:t>+</w:t>
      </w:r>
      <w:r>
        <w:rPr>
          <w:rFonts w:hint="eastAsia"/>
        </w:rPr>
        <w:t>坡度（缓坡</w:t>
      </w:r>
      <w:r>
        <w:rPr>
          <w:rFonts w:hint="eastAsia"/>
        </w:rPr>
        <w:t>5</w:t>
      </w:r>
      <w:r>
        <w:rPr>
          <w:rFonts w:hint="eastAsia"/>
        </w:rPr>
        <w:t>°），</w:t>
      </w:r>
      <w:r>
        <w:rPr>
          <w:rFonts w:hint="eastAsia"/>
        </w:rPr>
        <w:t>SHAP</w:t>
      </w:r>
      <w:r>
        <w:rPr>
          <w:rFonts w:hint="eastAsia"/>
        </w:rPr>
        <w:t>值</w:t>
      </w:r>
      <w:r>
        <w:rPr>
          <w:rFonts w:hint="eastAsia"/>
        </w:rPr>
        <w:t>+1.5</w:t>
      </w:r>
      <w:r>
        <w:rPr>
          <w:rFonts w:hint="eastAsia"/>
        </w:rPr>
        <w:t>。能见度</w:t>
      </w:r>
      <w:r>
        <w:rPr>
          <w:rFonts w:hint="eastAsia"/>
        </w:rPr>
        <w:t>&lt;1</w:t>
      </w:r>
      <w:r>
        <w:rPr>
          <w:rFonts w:hint="eastAsia"/>
        </w:rPr>
        <w:t>英里时可能会导致持续性降雨，坡度为</w:t>
      </w:r>
      <w:r>
        <w:rPr>
          <w:rFonts w:hint="eastAsia"/>
        </w:rPr>
        <w:t>5</w:t>
      </w:r>
      <w:r>
        <w:rPr>
          <w:rFonts w:hint="eastAsia"/>
        </w:rPr>
        <w:t>°缓坡，长时间会造成城市内涝。所以测量到能见度再配合当地的坡度在一定程度上可以预测洪涝灾害。阵风（强）</w:t>
      </w:r>
      <w:r>
        <w:rPr>
          <w:rFonts w:hint="eastAsia"/>
        </w:rPr>
        <w:t>+</w:t>
      </w:r>
      <w:r>
        <w:rPr>
          <w:rFonts w:hint="eastAsia"/>
        </w:rPr>
        <w:t>坡向（迎风坡），</w:t>
      </w:r>
      <w:r>
        <w:rPr>
          <w:rFonts w:hint="eastAsia"/>
        </w:rPr>
        <w:t>SHAP</w:t>
      </w:r>
      <w:r>
        <w:rPr>
          <w:rFonts w:hint="eastAsia"/>
        </w:rPr>
        <w:t>值达到</w:t>
      </w:r>
      <w:r>
        <w:rPr>
          <w:rFonts w:hint="eastAsia"/>
        </w:rPr>
        <w:t>+1.8</w:t>
      </w:r>
      <w:r>
        <w:rPr>
          <w:rFonts w:hint="eastAsia"/>
        </w:rPr>
        <w:t>。迎风坡地形抬升，与强阵风相遇，增强降水。</w:t>
      </w:r>
    </w:p>
    <w:p w14:paraId="24D83004" w14:textId="77777777" w:rsidR="00060661" w:rsidRDefault="00000000">
      <w:pPr>
        <w:pStyle w:val="3"/>
        <w:spacing w:beforeLines="50" w:before="163" w:afterLines="50" w:after="163" w:line="360" w:lineRule="auto"/>
        <w:ind w:firstLine="474"/>
      </w:pPr>
      <w:bookmarkStart w:id="67" w:name="_Toc211433543"/>
      <w:r>
        <w:rPr>
          <w:rFonts w:hint="eastAsia"/>
        </w:rPr>
        <w:t xml:space="preserve">3.4.3 </w:t>
      </w:r>
      <w:r>
        <w:rPr>
          <w:rFonts w:hint="eastAsia"/>
        </w:rPr>
        <w:t>模型准确率分析</w:t>
      </w:r>
      <w:bookmarkEnd w:id="67"/>
    </w:p>
    <w:p w14:paraId="14B6DAD4" w14:textId="77777777" w:rsidR="00060661" w:rsidRDefault="00000000">
      <w:pPr>
        <w:pStyle w:val="acbfdd8b-e11b-4d36-88ff-6049b138f862"/>
        <w:spacing w:beforeLines="50" w:before="163" w:afterLines="50" w:after="163" w:line="360" w:lineRule="auto"/>
        <w:ind w:firstLineChars="200" w:firstLine="480"/>
        <w:rPr>
          <w:rFonts w:ascii="Times New Roman" w:eastAsia="宋体" w:hAnsi="Times New Roman"/>
          <w:color w:val="auto"/>
          <w:sz w:val="24"/>
        </w:rPr>
      </w:pPr>
      <w:r>
        <w:rPr>
          <w:rFonts w:ascii="Times New Roman" w:eastAsia="宋体" w:hAnsi="Times New Roman" w:hint="eastAsia"/>
          <w:color w:val="auto"/>
          <w:sz w:val="24"/>
        </w:rPr>
        <w:t>为提升洪涝灾害预测模型的性能与可靠性，本章节构建了一种基</w:t>
      </w:r>
      <w:proofErr w:type="spellStart"/>
      <w:r>
        <w:rPr>
          <w:rFonts w:ascii="Times New Roman" w:eastAsia="宋体" w:hAnsi="Times New Roman" w:hint="eastAsia"/>
          <w:color w:val="auto"/>
          <w:sz w:val="24"/>
        </w:rPr>
        <w:t>XGBoost</w:t>
      </w:r>
      <w:proofErr w:type="spellEnd"/>
      <w:r>
        <w:rPr>
          <w:rFonts w:ascii="Times New Roman" w:eastAsia="宋体" w:hAnsi="Times New Roman" w:hint="eastAsia"/>
          <w:color w:val="auto"/>
          <w:sz w:val="24"/>
        </w:rPr>
        <w:t>机器学习算法与</w:t>
      </w:r>
      <w:r>
        <w:rPr>
          <w:rFonts w:ascii="Times New Roman" w:eastAsia="宋体" w:hAnsi="Times New Roman" w:hint="eastAsia"/>
          <w:color w:val="auto"/>
          <w:sz w:val="24"/>
        </w:rPr>
        <w:t>SHAP</w:t>
      </w:r>
      <w:r>
        <w:rPr>
          <w:rFonts w:ascii="Times New Roman" w:eastAsia="宋体" w:hAnsi="Times New Roman" w:hint="eastAsia"/>
          <w:color w:val="auto"/>
          <w:sz w:val="24"/>
        </w:rPr>
        <w:t>解释性方法相结合的新模型，将其与作为基准的传统线性模型（逻辑回归）进行性能比较。本次对实验在完全一致的客观条件下进</w:t>
      </w:r>
      <w:r>
        <w:rPr>
          <w:rFonts w:ascii="Times New Roman" w:eastAsia="宋体" w:hAnsi="Times New Roman" w:hint="eastAsia"/>
          <w:color w:val="auto"/>
          <w:sz w:val="24"/>
        </w:rPr>
        <w:lastRenderedPageBreak/>
        <w:t>行，以确保结果的可比性与公正性。两种模型均采用相同的数据预处理流程、相同的训练进行参数学习，并最终在相同独立测试集上进行性能验证。评估指标统一采用准确率，以量化模型预测结果与真实状况的一致性程度。</w:t>
      </w:r>
    </w:p>
    <w:p w14:paraId="45F5B488" w14:textId="738B8043" w:rsidR="00060661" w:rsidRDefault="00000000">
      <w:pPr>
        <w:pStyle w:val="acbfdd8b-e11b-4d36-88ff-6049b138f862"/>
        <w:spacing w:beforeLines="50" w:before="163" w:afterLines="50" w:after="163" w:line="360" w:lineRule="auto"/>
        <w:ind w:firstLineChars="200" w:firstLine="480"/>
        <w:rPr>
          <w:rFonts w:ascii="Times New Roman" w:eastAsia="宋体" w:hAnsi="Times New Roman"/>
          <w:color w:val="auto"/>
          <w:sz w:val="24"/>
        </w:rPr>
      </w:pPr>
      <w:r>
        <w:rPr>
          <w:rFonts w:ascii="Times New Roman" w:eastAsia="宋体" w:hAnsi="Times New Roman" w:hint="eastAsia"/>
          <w:color w:val="auto"/>
          <w:sz w:val="24"/>
        </w:rPr>
        <w:t>实验结果表明，两种模型在预测性能上存在数量级的显著差异。传统的线性模型（逻辑回归）测试准确率为</w:t>
      </w:r>
      <w:r>
        <w:rPr>
          <w:rFonts w:ascii="Times New Roman" w:eastAsia="宋体" w:hAnsi="Times New Roman" w:hint="eastAsia"/>
          <w:color w:val="auto"/>
          <w:sz w:val="24"/>
        </w:rPr>
        <w:t>0.7968</w:t>
      </w:r>
      <w:r>
        <w:rPr>
          <w:rFonts w:ascii="Times New Roman" w:eastAsia="宋体" w:hAnsi="Times New Roman" w:hint="eastAsia"/>
          <w:color w:val="auto"/>
          <w:sz w:val="24"/>
        </w:rPr>
        <w:t>，该结果</w:t>
      </w:r>
      <w:proofErr w:type="gramStart"/>
      <w:r>
        <w:rPr>
          <w:rFonts w:ascii="Times New Roman" w:eastAsia="宋体" w:hAnsi="Times New Roman" w:hint="eastAsia"/>
          <w:color w:val="auto"/>
          <w:sz w:val="24"/>
        </w:rPr>
        <w:t>虽表明</w:t>
      </w:r>
      <w:proofErr w:type="gramEnd"/>
      <w:r>
        <w:rPr>
          <w:rFonts w:ascii="Times New Roman" w:eastAsia="宋体" w:hAnsi="Times New Roman" w:hint="eastAsia"/>
          <w:color w:val="auto"/>
          <w:sz w:val="24"/>
        </w:rPr>
        <w:t>模型具备初步的预测能力，同时暴露了其在揭示洪涝灾害成因中复杂的非线性物理机制方面存在固有局限。相比之下，本研究提出的</w:t>
      </w:r>
      <w:proofErr w:type="spellStart"/>
      <w:r>
        <w:rPr>
          <w:rFonts w:ascii="Times New Roman" w:eastAsia="宋体" w:hAnsi="Times New Roman" w:hint="eastAsia"/>
          <w:color w:val="auto"/>
          <w:sz w:val="24"/>
        </w:rPr>
        <w:t>XGBoost</w:t>
      </w:r>
      <w:proofErr w:type="spellEnd"/>
      <w:r>
        <w:rPr>
          <w:rFonts w:ascii="Times New Roman" w:eastAsia="宋体" w:hAnsi="Times New Roman" w:hint="eastAsia"/>
          <w:color w:val="auto"/>
          <w:sz w:val="24"/>
        </w:rPr>
        <w:t>模型其准确率高达</w:t>
      </w:r>
      <w:r>
        <w:rPr>
          <w:rFonts w:ascii="Times New Roman" w:eastAsia="宋体" w:hAnsi="Times New Roman" w:hint="eastAsia"/>
          <w:color w:val="auto"/>
          <w:sz w:val="24"/>
        </w:rPr>
        <w:t>0.</w:t>
      </w:r>
      <w:r w:rsidR="004C1312">
        <w:rPr>
          <w:rFonts w:ascii="Times New Roman" w:eastAsia="宋体" w:hAnsi="Times New Roman" w:hint="eastAsia"/>
          <w:color w:val="auto"/>
          <w:sz w:val="24"/>
        </w:rPr>
        <w:t>9093</w:t>
      </w:r>
      <w:r>
        <w:rPr>
          <w:rFonts w:ascii="Times New Roman" w:eastAsia="宋体" w:hAnsi="Times New Roman" w:hint="eastAsia"/>
          <w:color w:val="auto"/>
          <w:sz w:val="24"/>
        </w:rPr>
        <w:t>。这一性能的飞跃证实了</w:t>
      </w:r>
      <w:proofErr w:type="spellStart"/>
      <w:r>
        <w:rPr>
          <w:rFonts w:ascii="Times New Roman" w:eastAsia="宋体" w:hAnsi="Times New Roman" w:hint="eastAsia"/>
          <w:color w:val="auto"/>
          <w:sz w:val="24"/>
        </w:rPr>
        <w:t>XGBoost</w:t>
      </w:r>
      <w:proofErr w:type="spellEnd"/>
      <w:r>
        <w:rPr>
          <w:rFonts w:ascii="Times New Roman" w:eastAsia="宋体" w:hAnsi="Times New Roman" w:hint="eastAsia"/>
          <w:color w:val="auto"/>
          <w:sz w:val="24"/>
        </w:rPr>
        <w:t>算法在处理本问题上的强大优势，其通过集成多棵决策树，有效捕捉特征变量与洪涝发生概率之间复杂的非线性关系及高阶交互效应，而无需依赖人工预设的转换与交互项。同时，其内置的正则化机制与梯度提升策略共同保障了模型在获得极高拟合能力的同时，保持其优异的泛化性能。</w:t>
      </w:r>
    </w:p>
    <w:p w14:paraId="7E1BA41D" w14:textId="77777777" w:rsidR="00060661" w:rsidRDefault="00000000">
      <w:pPr>
        <w:pStyle w:val="2"/>
        <w:spacing w:beforeLines="50" w:before="163" w:afterLines="50" w:after="163" w:line="360" w:lineRule="auto"/>
      </w:pPr>
      <w:bookmarkStart w:id="68" w:name="_Toc211433544"/>
      <w:r>
        <w:rPr>
          <w:rFonts w:hint="eastAsia"/>
        </w:rPr>
        <w:t xml:space="preserve">3.5 </w:t>
      </w:r>
      <w:r>
        <w:rPr>
          <w:rFonts w:hint="eastAsia"/>
        </w:rPr>
        <w:t>本章小结</w:t>
      </w:r>
      <w:bookmarkEnd w:id="68"/>
    </w:p>
    <w:p w14:paraId="0573DD28" w14:textId="77777777" w:rsidR="00060661" w:rsidRDefault="00000000">
      <w:pPr>
        <w:spacing w:beforeLines="50" w:before="163" w:afterLines="50" w:after="163" w:line="360" w:lineRule="auto"/>
        <w:ind w:firstLine="480"/>
      </w:pPr>
      <w:r>
        <w:rPr>
          <w:rFonts w:hint="eastAsia"/>
        </w:rPr>
        <w:t>本研究借助网络爬虫、自然语言处理等手段对影响因素进行初步感知，同时为达成精准预测的目标，研究整合了气象、地理、卫星遥感等多模态数据，创新性地将</w:t>
      </w:r>
      <w:proofErr w:type="spellStart"/>
      <w:r>
        <w:rPr>
          <w:rFonts w:hint="eastAsia"/>
        </w:rPr>
        <w:t>XGBoost</w:t>
      </w:r>
      <w:proofErr w:type="spellEnd"/>
      <w:r>
        <w:rPr>
          <w:rFonts w:hint="eastAsia"/>
        </w:rPr>
        <w:t>算法与</w:t>
      </w:r>
      <w:r>
        <w:rPr>
          <w:rFonts w:hint="eastAsia"/>
        </w:rPr>
        <w:t>SHAP</w:t>
      </w:r>
      <w:r>
        <w:rPr>
          <w:rFonts w:hint="eastAsia"/>
        </w:rPr>
        <w:t>解释器相结合，进而实现数据识别与灾害预警。在数据收集环节，气象数据取自国家环境信息中心（</w:t>
      </w:r>
      <w:r>
        <w:rPr>
          <w:rFonts w:hint="eastAsia"/>
        </w:rPr>
        <w:t>NCEI</w:t>
      </w:r>
      <w:r>
        <w:rPr>
          <w:rFonts w:hint="eastAsia"/>
        </w:rPr>
        <w:t>）、第五代欧洲中期天气预报中心气候再分析数据（</w:t>
      </w:r>
      <w:r>
        <w:rPr>
          <w:rFonts w:hint="eastAsia"/>
        </w:rPr>
        <w:t>ERA5</w:t>
      </w:r>
      <w:r>
        <w:rPr>
          <w:rFonts w:hint="eastAsia"/>
        </w:rPr>
        <w:t>），地理数据来源于地理空间数据云、地理空间数据云、国家基础地理信息中心。这些数据经</w:t>
      </w:r>
      <w:r>
        <w:rPr>
          <w:rFonts w:hint="eastAsia"/>
        </w:rPr>
        <w:t>ArcGIS</w:t>
      </w:r>
      <w:r>
        <w:rPr>
          <w:rFonts w:hint="eastAsia"/>
        </w:rPr>
        <w:t>处理后，再进行标准化、</w:t>
      </w:r>
      <w:proofErr w:type="gramStart"/>
      <w:r>
        <w:rPr>
          <w:rFonts w:hint="eastAsia"/>
        </w:rPr>
        <w:t>缺失值处理</w:t>
      </w:r>
      <w:proofErr w:type="gramEnd"/>
      <w:r>
        <w:rPr>
          <w:rFonts w:hint="eastAsia"/>
        </w:rPr>
        <w:t>以及特征与目标的分离。模型处理完成后，最终得到了以时间、经纬度、海拔、露点温度、坡度等多因素影响洪涝灾害发生的机制，从而实现融合多模态数据的洪涝灾害的风险预测研究。</w:t>
      </w:r>
      <w:bookmarkEnd w:id="49"/>
      <w:r>
        <w:fldChar w:fldCharType="begin"/>
      </w:r>
      <w:r>
        <w:instrText xml:space="preserve"> </w:instrText>
      </w:r>
      <w:r>
        <w:rPr>
          <w:rFonts w:hint="eastAsia"/>
        </w:rPr>
        <w:instrText>MACROBUTTON MTEditEquationSection2</w:instrText>
      </w:r>
      <w:r>
        <w:instrText xml:space="preserve"> </w:instrText>
      </w:r>
      <w:r>
        <w:rPr>
          <w:rStyle w:val="MTEquationSection"/>
          <w:rFonts w:hint="eastAsia"/>
        </w:rPr>
        <w:instrText>公式章</w:instrText>
      </w:r>
      <w:r>
        <w:rPr>
          <w:rStyle w:val="MTEquationSection"/>
          <w:rFonts w:hint="eastAsia"/>
        </w:rPr>
        <w:instrText xml:space="preserve"> (</w:instrText>
      </w:r>
      <w:r>
        <w:rPr>
          <w:rStyle w:val="MTEquationSection"/>
          <w:rFonts w:hint="eastAsia"/>
        </w:rPr>
        <w:instrText>下一章</w:instrText>
      </w:r>
      <w:r>
        <w:rPr>
          <w:rStyle w:val="MTEquationSection"/>
          <w:rFonts w:hint="eastAsia"/>
        </w:rPr>
        <w:instrText xml:space="preserve">) </w:instrText>
      </w:r>
      <w:r>
        <w:rPr>
          <w:rStyle w:val="MTEquationSection"/>
          <w:rFonts w:hint="eastAsia"/>
        </w:rPr>
        <w:instrText>节</w:instrText>
      </w:r>
      <w:r>
        <w:rPr>
          <w:rStyle w:val="MTEquationSection"/>
          <w:rFonts w:hint="eastAsia"/>
        </w:rPr>
        <w:instrText xml:space="preserve">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br w:type="page"/>
      </w:r>
    </w:p>
    <w:p w14:paraId="48F7FB4E" w14:textId="77777777" w:rsidR="00060661" w:rsidRDefault="00000000">
      <w:pPr>
        <w:pStyle w:val="1"/>
        <w:spacing w:beforeLines="50" w:before="163" w:afterLines="50" w:after="163" w:line="360" w:lineRule="auto"/>
        <w:jc w:val="center"/>
      </w:pPr>
      <w:bookmarkStart w:id="69" w:name="_Toc211433545"/>
      <w:bookmarkStart w:id="70" w:name="_Hlk211452493"/>
      <w:bookmarkEnd w:id="50"/>
      <w:r>
        <w:rPr>
          <w:rFonts w:hint="eastAsia"/>
        </w:rPr>
        <w:lastRenderedPageBreak/>
        <w:t>四、考虑风险感知的居民巨灾保险参与决策研究</w:t>
      </w:r>
      <w:bookmarkEnd w:id="69"/>
    </w:p>
    <w:p w14:paraId="6C70CCE1" w14:textId="77777777" w:rsidR="00060661" w:rsidRDefault="00000000">
      <w:pPr>
        <w:widowControl/>
        <w:spacing w:beforeLines="50" w:before="163" w:afterLines="50" w:after="163" w:line="360" w:lineRule="auto"/>
        <w:ind w:firstLine="474"/>
        <w:jc w:val="left"/>
      </w:pPr>
      <w:r>
        <w:rPr>
          <w:rFonts w:hint="eastAsia"/>
        </w:rPr>
        <w:t>在确定基于多模态巨灾预警与减损技术研究重要方向的过程中，我们充分利用了爬虫技术与自然语言处理（</w:t>
      </w:r>
      <w:r>
        <w:rPr>
          <w:rFonts w:hint="eastAsia"/>
        </w:rPr>
        <w:t>NLP</w:t>
      </w:r>
      <w:r>
        <w:rPr>
          <w:rFonts w:hint="eastAsia"/>
        </w:rPr>
        <w:t>），借助机器学习技术的强大能力，通过海量文本数据挖掘与分析，得到了居民在灾后的短时间紧急救援、长时间恢复与重建方面最为注重的两大主题。</w:t>
      </w:r>
    </w:p>
    <w:p w14:paraId="3E70C302" w14:textId="77777777" w:rsidR="00060661" w:rsidRDefault="00000000">
      <w:pPr>
        <w:widowControl/>
        <w:spacing w:beforeLines="50" w:before="163" w:afterLines="50" w:after="163" w:line="360" w:lineRule="auto"/>
        <w:ind w:firstLine="474"/>
        <w:jc w:val="left"/>
      </w:pPr>
      <w:r>
        <w:rPr>
          <w:rFonts w:hint="eastAsia"/>
        </w:rPr>
        <w:t>通过分析发现，洪涝灾害在短时间内给居民带来的损害不仅体现在身体健康层面，而且体现在“电力”、“房屋”、“车辆”、“道路”等各个方面；而在较长时间内，居民渴望得到相关“政府”、“企业”等提供的保险与救助服务。然而，在对词云图的分析过程中发现，对于保险与救助的具体内容始终没有提及。</w:t>
      </w:r>
    </w:p>
    <w:p w14:paraId="06F5F387" w14:textId="77777777" w:rsidR="00060661" w:rsidRDefault="00000000">
      <w:pPr>
        <w:widowControl/>
        <w:spacing w:beforeLines="50" w:before="163" w:afterLines="50" w:after="163" w:line="360" w:lineRule="auto"/>
        <w:ind w:firstLine="474"/>
        <w:jc w:val="left"/>
      </w:pPr>
      <w:r>
        <w:rPr>
          <w:rFonts w:hint="eastAsia"/>
        </w:rPr>
        <w:t>面对极端天气事件发生频率与严重程度日益增加，“巨灾保险”一词却迟迟难以进入群众视野，群众对其具体内容与理赔方式知之甚少。为了精准探求其背后的根本原因，同时面向广大群众对巨灾保险进行普及，探究居民巨灾保险参与意愿、参与类型的影响因素，并为巨灾保险的改进提供真实意见，本文设计了一个考虑风险感知的居民巨灾保险参与决策的问卷，面向全国居民进行调研。</w:t>
      </w:r>
    </w:p>
    <w:p w14:paraId="248C46AE" w14:textId="77777777" w:rsidR="00060661" w:rsidRDefault="00000000">
      <w:pPr>
        <w:pStyle w:val="2"/>
        <w:spacing w:beforeLines="50" w:before="163" w:afterLines="50" w:after="163" w:line="360" w:lineRule="auto"/>
        <w:ind w:firstLine="554"/>
      </w:pPr>
      <w:bookmarkStart w:id="71" w:name="_Toc211433546"/>
      <w:r>
        <w:rPr>
          <w:rFonts w:hint="eastAsia"/>
        </w:rPr>
        <w:t xml:space="preserve">4.1 </w:t>
      </w:r>
      <w:r>
        <w:rPr>
          <w:rFonts w:hint="eastAsia"/>
        </w:rPr>
        <w:t>问卷调查实施</w:t>
      </w:r>
      <w:bookmarkEnd w:id="71"/>
    </w:p>
    <w:p w14:paraId="34804360" w14:textId="77777777" w:rsidR="00060661" w:rsidRDefault="00000000">
      <w:pPr>
        <w:pStyle w:val="3"/>
        <w:spacing w:beforeLines="50" w:before="163" w:afterLines="50" w:after="163" w:line="360" w:lineRule="auto"/>
        <w:ind w:firstLine="474"/>
      </w:pPr>
      <w:bookmarkStart w:id="72" w:name="_Toc211433547"/>
      <w:r>
        <w:rPr>
          <w:rFonts w:hint="eastAsia"/>
        </w:rPr>
        <w:t xml:space="preserve">4.1.1 </w:t>
      </w:r>
      <w:r>
        <w:rPr>
          <w:rFonts w:hint="eastAsia"/>
        </w:rPr>
        <w:t>问卷调查设计</w:t>
      </w:r>
      <w:bookmarkEnd w:id="72"/>
    </w:p>
    <w:p w14:paraId="37A57C43" w14:textId="77777777" w:rsidR="00060661" w:rsidRDefault="00000000">
      <w:pPr>
        <w:spacing w:beforeLines="50" w:before="163" w:afterLines="50" w:after="163" w:line="360" w:lineRule="auto"/>
        <w:ind w:firstLine="474"/>
      </w:pPr>
      <w:r>
        <w:rPr>
          <w:rFonts w:hint="eastAsia"/>
        </w:rPr>
        <w:t>本研究采用问卷调查法，旨在深入了解在洪水灾害的影响下，广大群众对购买相关保险的意愿。问卷设计考虑了个体与其家庭的基本属性、受灾状况、对灾害与保险的态度、对保险公司的看法与建议，从而探究其背后的决策机理。在个人属性的调查过程中，问卷特别考虑了学生群体在问卷填写人群中占据较大比例，问卷重点关注了家庭的经济状况而非受访者个体。这不仅能够帮助研究者了解到样本的个人属性，同时深究与其相关的家庭基本状况，再根据其家庭受灾状况和样本个人对灾害和保险的具体倾向，揭示不同群体、不同家庭背景、不同受灾情况对购买保险与否、购买保险类型的内在决策关系。通过问卷调查得出的结果，</w:t>
      </w:r>
      <w:r>
        <w:rPr>
          <w:rFonts w:hint="eastAsia"/>
        </w:rPr>
        <w:lastRenderedPageBreak/>
        <w:t>进而为保险公司明确保险受保群体、相关洪涝灾害保险制定提供科学的依据。</w:t>
      </w:r>
    </w:p>
    <w:p w14:paraId="629CEDA1" w14:textId="77777777" w:rsidR="00060661" w:rsidRDefault="00000000">
      <w:pPr>
        <w:spacing w:beforeLines="50" w:before="163" w:afterLines="50" w:after="163" w:line="360" w:lineRule="auto"/>
        <w:ind w:firstLineChars="200" w:firstLine="480"/>
      </w:pPr>
      <w:r>
        <w:rPr>
          <w:rFonts w:hint="eastAsia"/>
        </w:rPr>
        <w:t>本文在通过语义模型进行主题抽取与分析时，发现洪涝灾害对于居民的损失巨大且存在于各个方面，即“多损失”特点。因此，在题目设计时，设置受灾状况量化题目，旨在将不同损失量化为三个题目：受灾形式、受灾金额、受伤程度，一定程度上减少了后续分析的复杂程度。</w:t>
      </w:r>
    </w:p>
    <w:p w14:paraId="39552AC8" w14:textId="1E59C5D1" w:rsidR="00060661" w:rsidRDefault="00000000">
      <w:pPr>
        <w:spacing w:beforeLines="50" w:before="163" w:afterLines="50" w:after="163" w:line="360" w:lineRule="auto"/>
        <w:ind w:firstLineChars="200" w:firstLine="480"/>
      </w:pPr>
      <w:r>
        <w:rPr>
          <w:rFonts w:hint="eastAsia"/>
        </w:rPr>
        <w:t>同时，研究发现居民对于相关保险了解程度不高，即</w:t>
      </w:r>
      <w:r w:rsidR="008A23D0">
        <w:rPr>
          <w:rFonts w:hint="eastAsia"/>
        </w:rPr>
        <w:t>“</w:t>
      </w:r>
      <w:r>
        <w:rPr>
          <w:rFonts w:hint="eastAsia"/>
        </w:rPr>
        <w:t>少认知”问题。同时结合其灾后损失特点存在一定复杂程度，本文设置了量表题目探究受访者对灾害与保险的感知能力，从个人性格、灾害感知、保险认知、购买决策等多个方面进行测试，从而更好揭示影响居民巨灾保险参与意愿与参与类型的不同因素。</w:t>
      </w:r>
    </w:p>
    <w:p w14:paraId="135706B6" w14:textId="77777777" w:rsidR="00060661" w:rsidRDefault="00000000">
      <w:pPr>
        <w:spacing w:beforeLines="50" w:before="163" w:afterLines="50" w:after="163" w:line="360" w:lineRule="auto"/>
        <w:ind w:firstLineChars="200" w:firstLine="480"/>
      </w:pPr>
      <w:r>
        <w:rPr>
          <w:rFonts w:hint="eastAsia"/>
        </w:rPr>
        <w:t>最后，为了避免理论研究脱离实际，本研究设置了相关意见题，即通过将前文分析出的损失与需求总结为选项，分别设置问题获取受测居民理想的“巨灾保险销售方式”、“巨灾保险涵盖内容”和“对政府与保险公司的建议”，以供相关企业与部分作参考，实现将研究真正落实到人民中去，反映人民真实需求。</w:t>
      </w:r>
    </w:p>
    <w:p w14:paraId="0CA9359C" w14:textId="77777777" w:rsidR="00060661" w:rsidRDefault="00000000">
      <w:pPr>
        <w:pStyle w:val="3"/>
        <w:spacing w:beforeLines="50" w:before="163" w:afterLines="50" w:after="163" w:line="360" w:lineRule="auto"/>
        <w:ind w:firstLine="474"/>
      </w:pPr>
      <w:bookmarkStart w:id="73" w:name="_Toc211433548"/>
      <w:r>
        <w:rPr>
          <w:rFonts w:hint="eastAsia"/>
        </w:rPr>
        <w:t xml:space="preserve">4.1.2 </w:t>
      </w:r>
      <w:r>
        <w:rPr>
          <w:rFonts w:hint="eastAsia"/>
        </w:rPr>
        <w:t>问卷调查实施</w:t>
      </w:r>
      <w:bookmarkEnd w:id="73"/>
    </w:p>
    <w:p w14:paraId="527A4BB5" w14:textId="77777777" w:rsidR="00060661" w:rsidRDefault="00000000">
      <w:pPr>
        <w:spacing w:beforeLines="50" w:before="163" w:afterLines="50" w:after="163" w:line="360" w:lineRule="auto"/>
        <w:ind w:firstLine="474"/>
      </w:pPr>
      <w:r>
        <w:rPr>
          <w:rFonts w:hint="eastAsia"/>
        </w:rPr>
        <w:t>在问卷调研实施前，进行了内部的预测试以确保问卷的可理解性和填写便利性，以及填写问卷用时的最快和最慢时长，预测出大概的填写时长区间，为后续有效问卷的筛选作筛选条件。</w:t>
      </w:r>
    </w:p>
    <w:p w14:paraId="38B734C6" w14:textId="77777777" w:rsidR="00060661" w:rsidRDefault="00000000">
      <w:pPr>
        <w:spacing w:beforeLines="50" w:before="163" w:afterLines="50" w:after="163" w:line="360" w:lineRule="auto"/>
        <w:ind w:firstLineChars="200" w:firstLine="480"/>
      </w:pPr>
      <w:r>
        <w:rPr>
          <w:rFonts w:hint="eastAsia"/>
        </w:rPr>
        <w:t>（</w:t>
      </w:r>
      <w:r>
        <w:rPr>
          <w:rFonts w:hint="eastAsia"/>
        </w:rPr>
        <w:t>1</w:t>
      </w:r>
      <w:r>
        <w:rPr>
          <w:rFonts w:hint="eastAsia"/>
        </w:rPr>
        <w:t>）问卷调查过程</w:t>
      </w:r>
    </w:p>
    <w:p w14:paraId="6770577C" w14:textId="27F247C6" w:rsidR="00060661" w:rsidRDefault="00000000">
      <w:pPr>
        <w:spacing w:beforeLines="50" w:before="163" w:afterLines="50" w:after="163" w:line="360" w:lineRule="auto"/>
        <w:ind w:firstLine="474"/>
      </w:pPr>
      <w:r>
        <w:rPr>
          <w:rFonts w:hint="eastAsia"/>
        </w:rPr>
        <w:t>问卷发放以线上平台“问卷星”于</w:t>
      </w:r>
      <w:r>
        <w:rPr>
          <w:rFonts w:hint="eastAsia"/>
        </w:rPr>
        <w:t>2025</w:t>
      </w:r>
      <w:r>
        <w:rPr>
          <w:rFonts w:hint="eastAsia"/>
        </w:rPr>
        <w:t>年</w:t>
      </w:r>
      <w:r>
        <w:rPr>
          <w:rFonts w:hint="eastAsia"/>
        </w:rPr>
        <w:t>8</w:t>
      </w:r>
      <w:r>
        <w:rPr>
          <w:rFonts w:hint="eastAsia"/>
        </w:rPr>
        <w:t>月</w:t>
      </w:r>
      <w:r>
        <w:rPr>
          <w:rFonts w:hint="eastAsia"/>
        </w:rPr>
        <w:t>1</w:t>
      </w:r>
      <w:r>
        <w:rPr>
          <w:rFonts w:hint="eastAsia"/>
        </w:rPr>
        <w:t>日开始发放，截止在</w:t>
      </w:r>
      <w:r>
        <w:rPr>
          <w:rFonts w:hint="eastAsia"/>
        </w:rPr>
        <w:t>2025</w:t>
      </w:r>
      <w:r>
        <w:rPr>
          <w:rFonts w:hint="eastAsia"/>
        </w:rPr>
        <w:t>年</w:t>
      </w:r>
      <w:r>
        <w:rPr>
          <w:rFonts w:hint="eastAsia"/>
        </w:rPr>
        <w:t>8</w:t>
      </w:r>
      <w:r>
        <w:rPr>
          <w:rFonts w:hint="eastAsia"/>
        </w:rPr>
        <w:t>月</w:t>
      </w:r>
      <w:r>
        <w:rPr>
          <w:rFonts w:hint="eastAsia"/>
        </w:rPr>
        <w:t>5</w:t>
      </w:r>
      <w:r>
        <w:rPr>
          <w:rFonts w:hint="eastAsia"/>
        </w:rPr>
        <w:t>日，针对全国方位内多地区、多年龄段、</w:t>
      </w:r>
      <w:r w:rsidR="0035546E">
        <w:rPr>
          <w:rFonts w:hint="eastAsia"/>
        </w:rPr>
        <w:t>各</w:t>
      </w:r>
      <w:r>
        <w:rPr>
          <w:rFonts w:hint="eastAsia"/>
        </w:rPr>
        <w:t>职业背景与教育背景群体为调查对象进行数据收集。具体传播通过小组成员在各个社交媒体，不限于</w:t>
      </w:r>
      <w:r>
        <w:rPr>
          <w:rFonts w:hint="eastAsia"/>
        </w:rPr>
        <w:t>QQ</w:t>
      </w:r>
      <w:r>
        <w:rPr>
          <w:rFonts w:hint="eastAsia"/>
        </w:rPr>
        <w:t>、微信、</w:t>
      </w:r>
      <w:proofErr w:type="gramStart"/>
      <w:r>
        <w:rPr>
          <w:rFonts w:hint="eastAsia"/>
        </w:rPr>
        <w:t>抖音等</w:t>
      </w:r>
      <w:proofErr w:type="gramEnd"/>
      <w:r>
        <w:rPr>
          <w:rFonts w:hint="eastAsia"/>
        </w:rPr>
        <w:t>平台进行问卷发放，问卷发放的地域范围包括了东北（黑龙江、吉林、辽宁、内蒙古东部）、华北（北京、天津、河北、山西、内蒙古中部）、华中（河南、湖北、湖南）、华南（广东、广西、海南、香港、澳门）、华东（上海、江苏、浙江、安徽、福建）、江西、山东、台湾、西南（四川、云南、贵州、重庆、西藏）、西北（陕西、甘肃、青海、宁夏、新疆）地区，同时实施了奖励机制——为填写问卷的个人发放现金奖励。通过各个社交平台的问卷发放与推广，</w:t>
      </w:r>
      <w:r>
        <w:rPr>
          <w:rFonts w:hint="eastAsia"/>
        </w:rPr>
        <w:lastRenderedPageBreak/>
        <w:t>收集到了数量相当可观、有效的数据。</w:t>
      </w:r>
    </w:p>
    <w:p w14:paraId="5BD91BCB" w14:textId="77777777" w:rsidR="00060661" w:rsidRDefault="00000000">
      <w:pPr>
        <w:spacing w:beforeLines="50" w:before="163" w:afterLines="50" w:after="163" w:line="360" w:lineRule="auto"/>
        <w:ind w:firstLineChars="200" w:firstLine="480"/>
      </w:pPr>
      <w:r>
        <w:rPr>
          <w:rFonts w:hint="eastAsia"/>
        </w:rPr>
        <w:t>除了在线上各个社交媒体进行问卷的推广外，考虑到小组成员来自中国不同的地区，实施各小组成员于其居住地进行线下推广计策。小组人员通过社会关系以及借助亲人的社会关系使问卷得到更广泛的传播。受</w:t>
      </w:r>
      <w:proofErr w:type="gramStart"/>
      <w:r>
        <w:rPr>
          <w:rFonts w:hint="eastAsia"/>
        </w:rPr>
        <w:t>众包括</w:t>
      </w:r>
      <w:proofErr w:type="gramEnd"/>
      <w:r>
        <w:rPr>
          <w:rFonts w:hint="eastAsia"/>
        </w:rPr>
        <w:t>学生群体、工作群体、甚至老年退休群体。扩大了样本的年龄范围，同时考虑到社会关系不仅仅局限于单个地区，使样本的区域范围得到扩大。问卷数据的广度与深度得到大大提升，充分考虑不同样本属性下的结果。</w:t>
      </w:r>
    </w:p>
    <w:p w14:paraId="330C1C3B" w14:textId="77777777" w:rsidR="00060661" w:rsidRDefault="00000000">
      <w:pPr>
        <w:spacing w:beforeLines="50" w:before="163" w:afterLines="50" w:after="163" w:line="360" w:lineRule="auto"/>
        <w:ind w:firstLine="474"/>
      </w:pPr>
      <w:r>
        <w:rPr>
          <w:rFonts w:hint="eastAsia"/>
        </w:rPr>
        <w:t>通过线上和线下结合的问卷推广方法，确保问卷数据的广泛性、有效性、逻辑一致性，为后续的问卷筛选、问卷结果分析奠定了坚实的基础。</w:t>
      </w:r>
    </w:p>
    <w:p w14:paraId="72A3C2F8" w14:textId="77777777" w:rsidR="00060661" w:rsidRDefault="00000000">
      <w:pPr>
        <w:spacing w:beforeLines="50" w:before="163" w:afterLines="50" w:after="163" w:line="360" w:lineRule="auto"/>
        <w:ind w:firstLine="474"/>
      </w:pPr>
      <w:r>
        <w:rPr>
          <w:rFonts w:hint="eastAsia"/>
        </w:rPr>
        <w:t>（</w:t>
      </w:r>
      <w:r>
        <w:rPr>
          <w:rFonts w:hint="eastAsia"/>
        </w:rPr>
        <w:t>2</w:t>
      </w:r>
      <w:r>
        <w:rPr>
          <w:rFonts w:hint="eastAsia"/>
        </w:rPr>
        <w:t>）个体与其家庭的基本属性</w:t>
      </w:r>
    </w:p>
    <w:p w14:paraId="0F7BA580" w14:textId="77777777" w:rsidR="00060661" w:rsidRDefault="00000000">
      <w:pPr>
        <w:spacing w:beforeLines="50" w:before="163" w:afterLines="50" w:after="163" w:line="360" w:lineRule="auto"/>
        <w:ind w:firstLine="474"/>
      </w:pPr>
      <w:r>
        <w:rPr>
          <w:rFonts w:hint="eastAsia"/>
        </w:rPr>
        <w:t>题</w:t>
      </w:r>
      <w:r>
        <w:rPr>
          <w:rFonts w:hint="eastAsia"/>
        </w:rPr>
        <w:t>1</w:t>
      </w:r>
      <w:proofErr w:type="gramStart"/>
      <w:r>
        <w:rPr>
          <w:rFonts w:hint="eastAsia"/>
        </w:rPr>
        <w:t>至题</w:t>
      </w:r>
      <w:proofErr w:type="gramEnd"/>
      <w:r>
        <w:rPr>
          <w:rFonts w:hint="eastAsia"/>
        </w:rPr>
        <w:t>9</w:t>
      </w:r>
      <w:r>
        <w:rPr>
          <w:rFonts w:hint="eastAsia"/>
        </w:rPr>
        <w:t>部分收集了调查对象的基本信息，包括性别、年龄、职业、居住地区、家庭资产等，这些都属于受测者的社会经济特征维度。根据问卷的设置，考虑家庭收入水平与家庭结构决定风险暴露形式，困难家庭虽生活于高风险区域却无力购买保险的家庭可以通过政府补贴得到救助，因此直接影响到本问卷的问题设计。大学及以上学历群体具有更高保险购买意愿，且年龄</w:t>
      </w:r>
      <w:proofErr w:type="gramStart"/>
      <w:r>
        <w:rPr>
          <w:rFonts w:hint="eastAsia"/>
        </w:rPr>
        <w:t>改变受</w:t>
      </w:r>
      <w:proofErr w:type="gramEnd"/>
      <w:r>
        <w:rPr>
          <w:rFonts w:hint="eastAsia"/>
        </w:rPr>
        <w:t>众对购买渠道选择，即老人更愿意选择线下代理购买，而年轻人则更偏好手机端投保；此外，职业决定了工作者所处位置，即通勤人员风险和居家办公人员风险存在不同差异。</w:t>
      </w:r>
    </w:p>
    <w:p w14:paraId="1588C74A" w14:textId="77777777" w:rsidR="00060661" w:rsidRDefault="00000000">
      <w:pPr>
        <w:spacing w:beforeLines="50" w:before="163" w:afterLines="50" w:after="163" w:line="360" w:lineRule="auto"/>
        <w:ind w:firstLine="474"/>
      </w:pPr>
      <w:r>
        <w:rPr>
          <w:rFonts w:hint="eastAsia"/>
        </w:rPr>
        <w:t>（</w:t>
      </w:r>
      <w:r>
        <w:rPr>
          <w:rFonts w:hint="eastAsia"/>
        </w:rPr>
        <w:t>3</w:t>
      </w:r>
      <w:r>
        <w:rPr>
          <w:rFonts w:hint="eastAsia"/>
        </w:rPr>
        <w:t>）受灾状况</w:t>
      </w:r>
    </w:p>
    <w:p w14:paraId="3B5226AB" w14:textId="77777777" w:rsidR="00060661" w:rsidRDefault="00000000">
      <w:pPr>
        <w:spacing w:beforeLines="50" w:before="163" w:afterLines="50" w:after="163" w:line="360" w:lineRule="auto"/>
        <w:ind w:firstLine="474"/>
      </w:pPr>
      <w:r>
        <w:rPr>
          <w:rFonts w:hint="eastAsia"/>
        </w:rPr>
        <w:t>题</w:t>
      </w:r>
      <w:r>
        <w:rPr>
          <w:rFonts w:hint="eastAsia"/>
        </w:rPr>
        <w:t>10</w:t>
      </w:r>
      <w:proofErr w:type="gramStart"/>
      <w:r>
        <w:rPr>
          <w:rFonts w:hint="eastAsia"/>
        </w:rPr>
        <w:t>到题</w:t>
      </w:r>
      <w:proofErr w:type="gramEnd"/>
      <w:r>
        <w:rPr>
          <w:rFonts w:hint="eastAsia"/>
        </w:rPr>
        <w:t>13</w:t>
      </w:r>
      <w:r>
        <w:rPr>
          <w:rFonts w:hint="eastAsia"/>
        </w:rPr>
        <w:t>主要搜集历史受灾情况、损失金额、受灾形势、人员伤亡等问题，是实现保险定价及政策优化的核心依据。是否经历洪涝灾害会影响人们的风险认知与投保行为，经历过洪涝灾害的人更倾向于投保。不同的损失金额、受灾形势会影响人们的投保类型，受灾者更倾向于对薄弱位置投保。</w:t>
      </w:r>
    </w:p>
    <w:p w14:paraId="59A23E38" w14:textId="77777777" w:rsidR="00060661" w:rsidRDefault="00000000">
      <w:pPr>
        <w:spacing w:beforeLines="50" w:before="163" w:afterLines="50" w:after="163" w:line="360" w:lineRule="auto"/>
        <w:ind w:firstLine="474"/>
      </w:pPr>
      <w:r>
        <w:rPr>
          <w:rFonts w:hint="eastAsia"/>
        </w:rPr>
        <w:t>（</w:t>
      </w:r>
      <w:r>
        <w:rPr>
          <w:rFonts w:hint="eastAsia"/>
        </w:rPr>
        <w:t>4</w:t>
      </w:r>
      <w:r>
        <w:rPr>
          <w:rFonts w:hint="eastAsia"/>
        </w:rPr>
        <w:t>）灾害与保险态度</w:t>
      </w:r>
    </w:p>
    <w:p w14:paraId="4039CADA" w14:textId="77777777" w:rsidR="00060661" w:rsidRDefault="00000000">
      <w:pPr>
        <w:spacing w:beforeLines="50" w:before="163" w:afterLines="50" w:after="163" w:line="360" w:lineRule="auto"/>
        <w:ind w:firstLine="474"/>
      </w:pPr>
      <w:r>
        <w:rPr>
          <w:rFonts w:hint="eastAsia"/>
        </w:rPr>
        <w:t>题</w:t>
      </w:r>
      <w:r>
        <w:rPr>
          <w:rFonts w:hint="eastAsia"/>
        </w:rPr>
        <w:t>14</w:t>
      </w:r>
      <w:proofErr w:type="gramStart"/>
      <w:r>
        <w:rPr>
          <w:rFonts w:hint="eastAsia"/>
        </w:rPr>
        <w:t>至题</w:t>
      </w:r>
      <w:proofErr w:type="gramEnd"/>
      <w:r>
        <w:rPr>
          <w:rFonts w:hint="eastAsia"/>
        </w:rPr>
        <w:t>19</w:t>
      </w:r>
      <w:r>
        <w:rPr>
          <w:rFonts w:hint="eastAsia"/>
        </w:rPr>
        <w:t>主要包含了自身性格、对洪涝的态度、对洪涝损失的态度以及对不同类型保险购买意愿等问题，目的是分析受灾者的风险认知以及对保险的态度。个人性格及对洪涝的态度极大地影响投保意愿，过于</w:t>
      </w:r>
      <w:proofErr w:type="gramStart"/>
      <w:r>
        <w:rPr>
          <w:rFonts w:hint="eastAsia"/>
        </w:rPr>
        <w:t>乐观及</w:t>
      </w:r>
      <w:proofErr w:type="gramEnd"/>
      <w:r>
        <w:rPr>
          <w:rFonts w:hint="eastAsia"/>
        </w:rPr>
        <w:t>对洪涝灾害的不在意的人群投保意愿极低。而是否经历洪涝灾害也对投保意愿有影响，受灾人群</w:t>
      </w:r>
      <w:r>
        <w:rPr>
          <w:rFonts w:hint="eastAsia"/>
        </w:rPr>
        <w:lastRenderedPageBreak/>
        <w:t>投保意愿明显要高于未受灾人群。</w:t>
      </w:r>
    </w:p>
    <w:p w14:paraId="0427E53D" w14:textId="77777777" w:rsidR="00060661" w:rsidRDefault="00000000">
      <w:pPr>
        <w:spacing w:beforeLines="50" w:before="163" w:afterLines="50" w:after="163" w:line="360" w:lineRule="auto"/>
        <w:ind w:firstLine="474"/>
      </w:pPr>
      <w:r>
        <w:rPr>
          <w:rFonts w:hint="eastAsia"/>
        </w:rPr>
        <w:t>（</w:t>
      </w:r>
      <w:r>
        <w:rPr>
          <w:rFonts w:hint="eastAsia"/>
        </w:rPr>
        <w:t>5</w:t>
      </w:r>
      <w:r>
        <w:rPr>
          <w:rFonts w:hint="eastAsia"/>
        </w:rPr>
        <w:t>）对保险公司的看法与建议</w:t>
      </w:r>
    </w:p>
    <w:p w14:paraId="0992190D" w14:textId="77777777" w:rsidR="00060661" w:rsidRDefault="00000000">
      <w:pPr>
        <w:spacing w:beforeLines="50" w:before="163" w:afterLines="50" w:after="163" w:line="360" w:lineRule="auto"/>
        <w:ind w:firstLine="474"/>
      </w:pPr>
      <w:r>
        <w:rPr>
          <w:rFonts w:hint="eastAsia"/>
        </w:rPr>
        <w:t>题</w:t>
      </w:r>
      <w:r>
        <w:rPr>
          <w:rFonts w:hint="eastAsia"/>
        </w:rPr>
        <w:t>20</w:t>
      </w:r>
      <w:proofErr w:type="gramStart"/>
      <w:r>
        <w:rPr>
          <w:rFonts w:hint="eastAsia"/>
        </w:rPr>
        <w:t>至题</w:t>
      </w:r>
      <w:proofErr w:type="gramEnd"/>
      <w:r>
        <w:rPr>
          <w:rFonts w:hint="eastAsia"/>
        </w:rPr>
        <w:t>23</w:t>
      </w:r>
      <w:r>
        <w:rPr>
          <w:rFonts w:hint="eastAsia"/>
        </w:rPr>
        <w:t>部分目的为探究居民对保险公司灾后理赔服务信任程度、巨灾保险理赔内容需求与相关建议等问题，直观表现人们对巨灾保险的态度、需求与期望。要把保险业从风险转嫁者，转变为风险减量伙伴，从而实现即减少保险赔付支出，且从根本上减少社会灾害总损失，明确保险业应成为中国现代化治理的重要基础设施。</w:t>
      </w:r>
    </w:p>
    <w:p w14:paraId="44D7AA90" w14:textId="77777777" w:rsidR="00060661" w:rsidRDefault="00000000">
      <w:pPr>
        <w:pStyle w:val="3"/>
        <w:spacing w:beforeLines="50" w:before="163" w:afterLines="50" w:after="163" w:line="360" w:lineRule="auto"/>
        <w:ind w:firstLine="474"/>
      </w:pPr>
      <w:bookmarkStart w:id="74" w:name="_Toc211433549"/>
      <w:r>
        <w:rPr>
          <w:rFonts w:hint="eastAsia"/>
        </w:rPr>
        <w:t xml:space="preserve">4.1.3 </w:t>
      </w:r>
      <w:r>
        <w:rPr>
          <w:rFonts w:hint="eastAsia"/>
        </w:rPr>
        <w:t>有效问卷筛选</w:t>
      </w:r>
      <w:bookmarkEnd w:id="74"/>
    </w:p>
    <w:p w14:paraId="20B741E9" w14:textId="77777777" w:rsidR="00060661" w:rsidRDefault="00000000">
      <w:pPr>
        <w:spacing w:beforeLines="50" w:before="163" w:afterLines="50" w:after="163" w:line="360" w:lineRule="auto"/>
        <w:ind w:firstLine="474"/>
      </w:pPr>
      <w:r>
        <w:rPr>
          <w:rFonts w:hint="eastAsia"/>
        </w:rPr>
        <w:t>问卷收集了来自全国各地共</w:t>
      </w:r>
      <w:r>
        <w:rPr>
          <w:rFonts w:hint="eastAsia"/>
        </w:rPr>
        <w:t>1633</w:t>
      </w:r>
      <w:r>
        <w:rPr>
          <w:rFonts w:hint="eastAsia"/>
        </w:rPr>
        <w:t>份问卷，通过设置筛选机制，共筛除</w:t>
      </w:r>
      <w:r>
        <w:rPr>
          <w:rFonts w:hint="eastAsia"/>
        </w:rPr>
        <w:t>241</w:t>
      </w:r>
      <w:r>
        <w:rPr>
          <w:rFonts w:hint="eastAsia"/>
        </w:rPr>
        <w:t>份无效问卷，剩余有效问卷</w:t>
      </w:r>
      <w:r>
        <w:rPr>
          <w:rFonts w:hint="eastAsia"/>
        </w:rPr>
        <w:t>1392</w:t>
      </w:r>
      <w:r>
        <w:rPr>
          <w:rFonts w:hint="eastAsia"/>
        </w:rPr>
        <w:t>份，其中线上共</w:t>
      </w:r>
      <w:r>
        <w:rPr>
          <w:rFonts w:hint="eastAsia"/>
        </w:rPr>
        <w:t>1223</w:t>
      </w:r>
      <w:r>
        <w:rPr>
          <w:rFonts w:hint="eastAsia"/>
        </w:rPr>
        <w:t>份，线下</w:t>
      </w:r>
      <w:r>
        <w:rPr>
          <w:rFonts w:hint="eastAsia"/>
        </w:rPr>
        <w:t>169</w:t>
      </w:r>
      <w:r>
        <w:rPr>
          <w:rFonts w:hint="eastAsia"/>
        </w:rPr>
        <w:t>份。以下为团队成员设置的筛选机制：</w:t>
      </w:r>
    </w:p>
    <w:p w14:paraId="31685B31" w14:textId="77777777" w:rsidR="00060661" w:rsidRDefault="00000000">
      <w:pPr>
        <w:spacing w:beforeLines="50" w:before="163" w:afterLines="50" w:after="163" w:line="360" w:lineRule="auto"/>
        <w:ind w:firstLine="474"/>
      </w:pPr>
      <w:r>
        <w:rPr>
          <w:rFonts w:hint="eastAsia"/>
        </w:rPr>
        <w:t>（</w:t>
      </w:r>
      <w:r>
        <w:rPr>
          <w:rFonts w:hint="eastAsia"/>
        </w:rPr>
        <w:t>1</w:t>
      </w:r>
      <w:r>
        <w:rPr>
          <w:rFonts w:hint="eastAsia"/>
        </w:rPr>
        <w:t>）“急于求成”与“慢条斯理”类型</w:t>
      </w:r>
    </w:p>
    <w:p w14:paraId="0B7F2E96" w14:textId="77777777" w:rsidR="00060661" w:rsidRDefault="00000000">
      <w:pPr>
        <w:spacing w:beforeLines="50" w:before="163" w:afterLines="50" w:after="163" w:line="360" w:lineRule="auto"/>
        <w:ind w:firstLineChars="200" w:firstLine="480"/>
      </w:pPr>
      <w:r>
        <w:rPr>
          <w:rFonts w:hint="eastAsia"/>
        </w:rPr>
        <w:t>在问卷正式发放前，团队成员与指导老师进行了内部自测，最快完成时间是</w:t>
      </w:r>
      <w:r>
        <w:rPr>
          <w:rFonts w:hint="eastAsia"/>
        </w:rPr>
        <w:t>163</w:t>
      </w:r>
      <w:r>
        <w:rPr>
          <w:rFonts w:hint="eastAsia"/>
        </w:rPr>
        <w:t>秒，最慢完成时间</w:t>
      </w:r>
      <w:r>
        <w:rPr>
          <w:rFonts w:hint="eastAsia"/>
        </w:rPr>
        <w:t>321</w:t>
      </w:r>
      <w:r>
        <w:rPr>
          <w:rFonts w:hint="eastAsia"/>
        </w:rPr>
        <w:t>秒。考虑到受调查人群年龄差距较大，阅读能力差距同样较大，我们对问卷设置了最低</w:t>
      </w:r>
      <w:r>
        <w:rPr>
          <w:rFonts w:hint="eastAsia"/>
        </w:rPr>
        <w:t>110</w:t>
      </w:r>
      <w:r>
        <w:rPr>
          <w:rFonts w:hint="eastAsia"/>
        </w:rPr>
        <w:t>秒最高</w:t>
      </w:r>
      <w:r>
        <w:rPr>
          <w:rFonts w:hint="eastAsia"/>
        </w:rPr>
        <w:t>500</w:t>
      </w:r>
      <w:r>
        <w:rPr>
          <w:rFonts w:hint="eastAsia"/>
        </w:rPr>
        <w:t>秒的有效提交时间，低于</w:t>
      </w:r>
      <w:r>
        <w:rPr>
          <w:rFonts w:hint="eastAsia"/>
        </w:rPr>
        <w:t>110</w:t>
      </w:r>
      <w:r>
        <w:rPr>
          <w:rFonts w:hint="eastAsia"/>
        </w:rPr>
        <w:t>秒或高于</w:t>
      </w:r>
      <w:r>
        <w:rPr>
          <w:rFonts w:hint="eastAsia"/>
        </w:rPr>
        <w:t>500</w:t>
      </w:r>
      <w:r>
        <w:rPr>
          <w:rFonts w:hint="eastAsia"/>
        </w:rPr>
        <w:t>秒均无法成功提交。</w:t>
      </w:r>
    </w:p>
    <w:p w14:paraId="292AE46B" w14:textId="77777777" w:rsidR="00060661" w:rsidRDefault="00000000">
      <w:pPr>
        <w:spacing w:beforeLines="50" w:before="163" w:afterLines="50" w:after="163" w:line="360" w:lineRule="auto"/>
        <w:ind w:firstLineChars="100" w:firstLine="240"/>
      </w:pPr>
      <w:r>
        <w:rPr>
          <w:rFonts w:hint="eastAsia"/>
        </w:rPr>
        <w:t>（</w:t>
      </w:r>
      <w:r>
        <w:rPr>
          <w:rFonts w:hint="eastAsia"/>
        </w:rPr>
        <w:t>2</w:t>
      </w:r>
      <w:r>
        <w:rPr>
          <w:rFonts w:hint="eastAsia"/>
        </w:rPr>
        <w:t>）“自相矛盾”类型</w:t>
      </w:r>
    </w:p>
    <w:p w14:paraId="6D89B1FD" w14:textId="77777777" w:rsidR="00060661" w:rsidRDefault="00000000">
      <w:pPr>
        <w:spacing w:beforeLines="50" w:before="163" w:afterLines="50" w:after="163" w:line="360" w:lineRule="auto"/>
        <w:ind w:firstLine="474"/>
      </w:pPr>
      <w:r>
        <w:rPr>
          <w:rFonts w:hint="eastAsia"/>
        </w:rPr>
        <w:t>在问卷发放过程中，对于题目“您的受教育程度”，我们令其在靠前与结尾部分各出现一次，并打乱了其选项，若出现两次问题回答自相矛盾的问卷，我们认定其为无效问卷。</w:t>
      </w:r>
    </w:p>
    <w:p w14:paraId="567E1DEF" w14:textId="77777777" w:rsidR="00060661" w:rsidRDefault="00000000">
      <w:pPr>
        <w:spacing w:beforeLines="50" w:before="163" w:afterLines="50" w:after="163" w:line="360" w:lineRule="auto"/>
        <w:ind w:firstLine="474"/>
      </w:pPr>
      <w:r>
        <w:rPr>
          <w:rFonts w:hint="eastAsia"/>
        </w:rPr>
        <w:t>同时，我们对比了受测人群对保险购买意愿的题目与购买类型的回答，如果在前者相关题目中选择“非常不愿意”，但在后者相关题目没有选择“不愿意购买”的，或在前者相关题目中选择“非常愿意”，但在后者相关题目中选择了其他选项的自相矛盾问卷，我们同样认定其为无效问卷。</w:t>
      </w:r>
    </w:p>
    <w:p w14:paraId="3F4F50BC" w14:textId="77777777" w:rsidR="00060661" w:rsidRDefault="00000000">
      <w:pPr>
        <w:spacing w:beforeLines="50" w:before="163" w:afterLines="50" w:after="163" w:line="360" w:lineRule="auto"/>
        <w:ind w:firstLineChars="100" w:firstLine="240"/>
      </w:pPr>
      <w:r>
        <w:rPr>
          <w:rFonts w:hint="eastAsia"/>
        </w:rPr>
        <w:t>（</w:t>
      </w:r>
      <w:r>
        <w:rPr>
          <w:rFonts w:hint="eastAsia"/>
        </w:rPr>
        <w:t>3</w:t>
      </w:r>
      <w:r>
        <w:rPr>
          <w:rFonts w:hint="eastAsia"/>
        </w:rPr>
        <w:t>）“人工智能”类型</w:t>
      </w:r>
    </w:p>
    <w:p w14:paraId="60D92040" w14:textId="77777777" w:rsidR="00060661" w:rsidRDefault="00000000">
      <w:pPr>
        <w:spacing w:beforeLines="50" w:before="163" w:afterLines="50" w:after="163" w:line="360" w:lineRule="auto"/>
        <w:ind w:firstLine="474"/>
      </w:pPr>
      <w:r>
        <w:rPr>
          <w:rFonts w:hint="eastAsia"/>
        </w:rPr>
        <w:lastRenderedPageBreak/>
        <w:t>为了快速收集问卷，我们为线上回答问卷的用户准备了一定金额的红包奖励。但在问卷发放过程中，我们发现了大量答案重复、时间与</w:t>
      </w:r>
      <w:r>
        <w:rPr>
          <w:rFonts w:hint="eastAsia"/>
        </w:rPr>
        <w:t>IP</w:t>
      </w:r>
      <w:r>
        <w:rPr>
          <w:rFonts w:hint="eastAsia"/>
        </w:rPr>
        <w:t>相同的问卷，对于这类问卷，我们一律认定其为无效问卷。</w:t>
      </w:r>
    </w:p>
    <w:p w14:paraId="04B71CEE" w14:textId="77777777" w:rsidR="00060661" w:rsidRDefault="00000000">
      <w:pPr>
        <w:spacing w:beforeLines="50" w:before="163" w:afterLines="50" w:after="163" w:line="360" w:lineRule="auto"/>
        <w:ind w:firstLineChars="100" w:firstLine="240"/>
      </w:pPr>
      <w:r>
        <w:rPr>
          <w:rFonts w:hint="eastAsia"/>
        </w:rPr>
        <w:t>（</w:t>
      </w:r>
      <w:r>
        <w:rPr>
          <w:rFonts w:hint="eastAsia"/>
        </w:rPr>
        <w:t>4</w:t>
      </w:r>
      <w:r>
        <w:rPr>
          <w:rFonts w:hint="eastAsia"/>
        </w:rPr>
        <w:t>）“别无二心”类型</w:t>
      </w:r>
    </w:p>
    <w:p w14:paraId="7FDD9C97" w14:textId="77777777" w:rsidR="00060661" w:rsidRDefault="00000000">
      <w:pPr>
        <w:widowControl/>
        <w:spacing w:beforeLines="50" w:before="163" w:afterLines="50" w:after="163" w:line="360" w:lineRule="auto"/>
        <w:ind w:firstLine="474"/>
        <w:jc w:val="left"/>
      </w:pPr>
      <w:r>
        <w:rPr>
          <w:rFonts w:hint="eastAsia"/>
        </w:rPr>
        <w:t>这类问卷的特征为单一选项一选到底，例如：所有的矩阵量表题都选择“一般”；所有单选题都选择第一个选项等。</w:t>
      </w:r>
    </w:p>
    <w:p w14:paraId="73CD4DA8" w14:textId="77777777" w:rsidR="00060661" w:rsidRDefault="00000000">
      <w:pPr>
        <w:pStyle w:val="2"/>
        <w:spacing w:beforeLines="50" w:before="163" w:afterLines="50" w:after="163" w:line="360" w:lineRule="auto"/>
        <w:ind w:firstLine="554"/>
      </w:pPr>
      <w:bookmarkStart w:id="75" w:name="_Toc211433550"/>
      <w:r>
        <w:rPr>
          <w:rFonts w:hint="eastAsia"/>
        </w:rPr>
        <w:t xml:space="preserve">4.2 </w:t>
      </w:r>
      <w:r>
        <w:rPr>
          <w:rFonts w:hint="eastAsia"/>
        </w:rPr>
        <w:t>数据统计与分析</w:t>
      </w:r>
      <w:bookmarkEnd w:id="75"/>
    </w:p>
    <w:p w14:paraId="2629092A" w14:textId="77777777" w:rsidR="00060661" w:rsidRDefault="00000000">
      <w:pPr>
        <w:pStyle w:val="3"/>
        <w:spacing w:beforeLines="50" w:before="163" w:afterLines="50" w:after="163" w:line="360" w:lineRule="auto"/>
        <w:ind w:firstLine="474"/>
      </w:pPr>
      <w:bookmarkStart w:id="76" w:name="_Toc211433551"/>
      <w:r>
        <w:rPr>
          <w:rFonts w:hint="eastAsia"/>
        </w:rPr>
        <w:t xml:space="preserve">4.2.1 </w:t>
      </w:r>
      <w:r>
        <w:rPr>
          <w:rFonts w:hint="eastAsia"/>
        </w:rPr>
        <w:t>个体属性分析</w:t>
      </w:r>
      <w:bookmarkEnd w:id="76"/>
    </w:p>
    <w:p w14:paraId="0F514FBA" w14:textId="77777777" w:rsidR="00060661" w:rsidRDefault="00000000">
      <w:pPr>
        <w:spacing w:beforeLines="50" w:before="163" w:afterLines="50" w:after="163" w:line="360" w:lineRule="auto"/>
        <w:ind w:firstLine="474"/>
      </w:pPr>
      <w:r>
        <w:rPr>
          <w:rFonts w:hint="eastAsia"/>
        </w:rPr>
        <w:t>在本次调查对象受灾情况分析中，发现真实经历过洪涝灾害的人群占总受测人数的</w:t>
      </w:r>
      <w:r>
        <w:rPr>
          <w:rFonts w:hint="eastAsia"/>
        </w:rPr>
        <w:t>47.75%</w:t>
      </w:r>
      <w:r>
        <w:rPr>
          <w:rFonts w:hint="eastAsia"/>
        </w:rPr>
        <w:t>，共</w:t>
      </w:r>
      <w:r>
        <w:rPr>
          <w:rFonts w:hint="eastAsia"/>
        </w:rPr>
        <w:t>666</w:t>
      </w:r>
      <w:r>
        <w:rPr>
          <w:rFonts w:hint="eastAsia"/>
        </w:rPr>
        <w:t>人，可知洪涝灾害具有一定的影响范围。</w:t>
      </w:r>
    </w:p>
    <w:p w14:paraId="3D6C4047" w14:textId="77777777" w:rsidR="00060661" w:rsidRDefault="00000000">
      <w:pPr>
        <w:spacing w:beforeLines="50" w:before="163" w:afterLines="50" w:after="163" w:line="360" w:lineRule="auto"/>
        <w:ind w:firstLine="474"/>
        <w:rPr>
          <w:color w:val="000000" w:themeColor="text1"/>
        </w:rPr>
      </w:pPr>
      <w:r>
        <w:rPr>
          <w:rFonts w:hint="eastAsia"/>
        </w:rPr>
        <w:t>在平行线检验过程中，发现未经历洪涝灾害问卷检验过程显示无法找到有效个案，即未经历洪涝灾害人群对于巨灾保险认知混乱，分析其巨灾保险参与决策无法得出有效结果。因此，在探究居民考虑风险感知的巨灾保险参与决策时，选取选择经历过洪涝灾害的</w:t>
      </w:r>
      <w:r>
        <w:rPr>
          <w:rFonts w:hint="eastAsia"/>
        </w:rPr>
        <w:t>666</w:t>
      </w:r>
      <w:r>
        <w:rPr>
          <w:rFonts w:hint="eastAsia"/>
        </w:rPr>
        <w:t>份问卷进行分析。筛除</w:t>
      </w:r>
      <w:r>
        <w:rPr>
          <w:rFonts w:hint="eastAsia"/>
        </w:rPr>
        <w:t>726</w:t>
      </w:r>
      <w:r>
        <w:rPr>
          <w:rFonts w:hint="eastAsia"/>
        </w:rPr>
        <w:t>份选择未经历洪涝灾害问卷，接下来对选择经历过洪涝灾害的</w:t>
      </w:r>
      <w:r>
        <w:rPr>
          <w:rFonts w:hint="eastAsia"/>
        </w:rPr>
        <w:t>666</w:t>
      </w:r>
      <w:r>
        <w:rPr>
          <w:rFonts w:hint="eastAsia"/>
        </w:rPr>
        <w:t>份问卷反映的个人社会经济属性进行分析，部分统计数据如下，</w:t>
      </w:r>
      <w:r>
        <w:rPr>
          <w:rFonts w:hint="eastAsia"/>
          <w:color w:val="000000" w:themeColor="text1"/>
        </w:rPr>
        <w:t>完整的受调查对象基本信息分布情况表格详见附录三。</w:t>
      </w:r>
    </w:p>
    <w:p w14:paraId="7CEAB5FC" w14:textId="77777777" w:rsidR="00060661" w:rsidRDefault="00000000" w:rsidP="00FA155A">
      <w:pPr>
        <w:pStyle w:val="11"/>
        <w:spacing w:afterLines="0" w:after="0" w:line="240" w:lineRule="auto"/>
        <w:ind w:firstLine="476"/>
        <w:jc w:val="center"/>
      </w:pPr>
      <w:r w:rsidRPr="00FA155A">
        <w:rPr>
          <w:rFonts w:hint="eastAsia"/>
        </w:rPr>
        <w:t>表</w:t>
      </w:r>
      <w:r w:rsidRPr="00FA155A">
        <w:rPr>
          <w:rFonts w:hint="eastAsia"/>
        </w:rPr>
        <w:t xml:space="preserve">4-1 </w:t>
      </w:r>
      <w:r w:rsidRPr="00FA155A">
        <w:rPr>
          <w:rFonts w:hint="eastAsia"/>
        </w:rPr>
        <w:t>受调查对象的基本信息分布情况</w:t>
      </w:r>
    </w:p>
    <w:tbl>
      <w:tblPr>
        <w:tblStyle w:val="af3"/>
        <w:tblpPr w:leftFromText="180" w:rightFromText="180" w:vertAnchor="text" w:horzAnchor="page" w:tblpX="2151" w:tblpY="607"/>
        <w:tblOverlap w:val="never"/>
        <w:tblW w:w="0" w:type="auto"/>
        <w:tblLook w:val="04A0" w:firstRow="1" w:lastRow="0" w:firstColumn="1" w:lastColumn="0" w:noHBand="0" w:noVBand="1"/>
      </w:tblPr>
      <w:tblGrid>
        <w:gridCol w:w="1995"/>
        <w:gridCol w:w="1995"/>
        <w:gridCol w:w="1995"/>
        <w:gridCol w:w="1995"/>
      </w:tblGrid>
      <w:tr w:rsidR="00060661" w14:paraId="13539345" w14:textId="77777777">
        <w:trPr>
          <w:trHeight w:val="566"/>
        </w:trPr>
        <w:tc>
          <w:tcPr>
            <w:tcW w:w="1995" w:type="dxa"/>
            <w:tcBorders>
              <w:top w:val="single" w:sz="12" w:space="0" w:color="000000"/>
              <w:left w:val="nil"/>
              <w:bottom w:val="single" w:sz="4" w:space="0" w:color="000000"/>
              <w:right w:val="nil"/>
              <w:tl2br w:val="nil"/>
            </w:tcBorders>
          </w:tcPr>
          <w:p w14:paraId="53548EB7" w14:textId="77777777" w:rsidR="00060661" w:rsidRDefault="00000000">
            <w:pPr>
              <w:pStyle w:val="11"/>
              <w:spacing w:after="65"/>
              <w:jc w:val="center"/>
            </w:pPr>
            <w:r>
              <w:rPr>
                <w:rFonts w:hint="eastAsia"/>
              </w:rPr>
              <w:t>变量名</w:t>
            </w:r>
          </w:p>
        </w:tc>
        <w:tc>
          <w:tcPr>
            <w:tcW w:w="1995" w:type="dxa"/>
            <w:tcBorders>
              <w:top w:val="single" w:sz="12" w:space="0" w:color="000000"/>
              <w:left w:val="nil"/>
              <w:bottom w:val="single" w:sz="4" w:space="0" w:color="000000"/>
              <w:right w:val="nil"/>
            </w:tcBorders>
          </w:tcPr>
          <w:p w14:paraId="6DF3DA38" w14:textId="77777777" w:rsidR="00060661" w:rsidRDefault="00000000">
            <w:pPr>
              <w:pStyle w:val="11"/>
              <w:spacing w:after="65"/>
              <w:jc w:val="center"/>
            </w:pPr>
            <w:r>
              <w:rPr>
                <w:rFonts w:hint="eastAsia"/>
              </w:rPr>
              <w:t>选项</w:t>
            </w:r>
          </w:p>
        </w:tc>
        <w:tc>
          <w:tcPr>
            <w:tcW w:w="1995" w:type="dxa"/>
            <w:tcBorders>
              <w:top w:val="single" w:sz="12" w:space="0" w:color="000000"/>
              <w:left w:val="nil"/>
              <w:bottom w:val="single" w:sz="4" w:space="0" w:color="000000"/>
              <w:right w:val="nil"/>
            </w:tcBorders>
          </w:tcPr>
          <w:p w14:paraId="3F078B15" w14:textId="77777777" w:rsidR="00060661" w:rsidRDefault="00000000">
            <w:pPr>
              <w:pStyle w:val="11"/>
              <w:spacing w:after="65"/>
              <w:jc w:val="center"/>
            </w:pPr>
            <w:r>
              <w:rPr>
                <w:rFonts w:hint="eastAsia"/>
              </w:rPr>
              <w:t>样本数</w:t>
            </w:r>
            <w:r>
              <w:rPr>
                <w:rFonts w:hint="eastAsia"/>
              </w:rPr>
              <w:t>/</w:t>
            </w:r>
            <w:r>
              <w:rPr>
                <w:rFonts w:hint="eastAsia"/>
              </w:rPr>
              <w:t>人</w:t>
            </w:r>
          </w:p>
        </w:tc>
        <w:tc>
          <w:tcPr>
            <w:tcW w:w="1995" w:type="dxa"/>
            <w:tcBorders>
              <w:top w:val="single" w:sz="12" w:space="0" w:color="000000"/>
              <w:left w:val="nil"/>
              <w:bottom w:val="single" w:sz="4" w:space="0" w:color="000000"/>
              <w:right w:val="nil"/>
            </w:tcBorders>
          </w:tcPr>
          <w:p w14:paraId="1F6F7E78" w14:textId="77777777" w:rsidR="00060661" w:rsidRDefault="00000000">
            <w:pPr>
              <w:pStyle w:val="11"/>
              <w:spacing w:after="65"/>
              <w:jc w:val="center"/>
            </w:pPr>
            <w:r>
              <w:rPr>
                <w:rFonts w:hint="eastAsia"/>
              </w:rPr>
              <w:t>百分比</w:t>
            </w:r>
            <w:r>
              <w:rPr>
                <w:rFonts w:hint="eastAsia"/>
              </w:rPr>
              <w:t>/%</w:t>
            </w:r>
          </w:p>
        </w:tc>
      </w:tr>
      <w:tr w:rsidR="00060661" w14:paraId="28D2C1E9" w14:textId="77777777">
        <w:trPr>
          <w:trHeight w:val="566"/>
        </w:trPr>
        <w:tc>
          <w:tcPr>
            <w:tcW w:w="1995" w:type="dxa"/>
            <w:vMerge w:val="restart"/>
            <w:tcBorders>
              <w:top w:val="single" w:sz="4" w:space="0" w:color="000000"/>
              <w:left w:val="nil"/>
              <w:bottom w:val="nil"/>
              <w:right w:val="nil"/>
            </w:tcBorders>
          </w:tcPr>
          <w:p w14:paraId="08457119" w14:textId="77777777" w:rsidR="00060661" w:rsidRDefault="00000000">
            <w:pPr>
              <w:pStyle w:val="11"/>
              <w:spacing w:after="65"/>
              <w:jc w:val="center"/>
            </w:pPr>
            <w:r>
              <w:rPr>
                <w:rFonts w:hint="eastAsia"/>
              </w:rPr>
              <w:t>性别</w:t>
            </w:r>
          </w:p>
        </w:tc>
        <w:tc>
          <w:tcPr>
            <w:tcW w:w="1995" w:type="dxa"/>
            <w:tcBorders>
              <w:top w:val="single" w:sz="4" w:space="0" w:color="000000"/>
              <w:left w:val="nil"/>
              <w:bottom w:val="nil"/>
              <w:right w:val="nil"/>
            </w:tcBorders>
          </w:tcPr>
          <w:p w14:paraId="6B1073F1" w14:textId="77777777" w:rsidR="00060661" w:rsidRDefault="00000000">
            <w:pPr>
              <w:pStyle w:val="11"/>
              <w:spacing w:after="65"/>
              <w:jc w:val="center"/>
            </w:pPr>
            <w:r>
              <w:rPr>
                <w:rFonts w:hint="eastAsia"/>
              </w:rPr>
              <w:t>男</w:t>
            </w:r>
          </w:p>
        </w:tc>
        <w:tc>
          <w:tcPr>
            <w:tcW w:w="1995" w:type="dxa"/>
            <w:tcBorders>
              <w:top w:val="single" w:sz="4" w:space="0" w:color="000000"/>
              <w:left w:val="nil"/>
              <w:bottom w:val="nil"/>
              <w:right w:val="nil"/>
            </w:tcBorders>
          </w:tcPr>
          <w:p w14:paraId="713CD6AA" w14:textId="77777777" w:rsidR="00060661" w:rsidRDefault="00000000">
            <w:pPr>
              <w:pStyle w:val="11"/>
              <w:spacing w:after="65"/>
              <w:jc w:val="center"/>
            </w:pPr>
            <w:r>
              <w:rPr>
                <w:rFonts w:hint="eastAsia"/>
              </w:rPr>
              <w:t>354</w:t>
            </w:r>
          </w:p>
        </w:tc>
        <w:tc>
          <w:tcPr>
            <w:tcW w:w="1995" w:type="dxa"/>
            <w:tcBorders>
              <w:top w:val="single" w:sz="4" w:space="0" w:color="000000"/>
              <w:left w:val="nil"/>
              <w:bottom w:val="nil"/>
              <w:right w:val="nil"/>
            </w:tcBorders>
          </w:tcPr>
          <w:p w14:paraId="46042A2C" w14:textId="77777777" w:rsidR="00060661" w:rsidRDefault="00000000">
            <w:pPr>
              <w:pStyle w:val="11"/>
              <w:spacing w:after="65"/>
              <w:jc w:val="center"/>
            </w:pPr>
            <w:r>
              <w:rPr>
                <w:rFonts w:hint="eastAsia"/>
              </w:rPr>
              <w:t>53.15</w:t>
            </w:r>
          </w:p>
        </w:tc>
      </w:tr>
      <w:tr w:rsidR="00060661" w14:paraId="5BFE85C1" w14:textId="77777777">
        <w:trPr>
          <w:trHeight w:val="566"/>
        </w:trPr>
        <w:tc>
          <w:tcPr>
            <w:tcW w:w="1995" w:type="dxa"/>
            <w:vMerge/>
            <w:tcBorders>
              <w:top w:val="nil"/>
              <w:left w:val="nil"/>
              <w:bottom w:val="nil"/>
              <w:right w:val="nil"/>
            </w:tcBorders>
          </w:tcPr>
          <w:p w14:paraId="3865DF03" w14:textId="77777777" w:rsidR="00060661" w:rsidRDefault="00060661">
            <w:pPr>
              <w:pStyle w:val="11"/>
              <w:spacing w:after="65"/>
              <w:jc w:val="center"/>
            </w:pPr>
          </w:p>
        </w:tc>
        <w:tc>
          <w:tcPr>
            <w:tcW w:w="1995" w:type="dxa"/>
            <w:tcBorders>
              <w:top w:val="nil"/>
              <w:left w:val="nil"/>
              <w:bottom w:val="nil"/>
              <w:right w:val="nil"/>
            </w:tcBorders>
          </w:tcPr>
          <w:p w14:paraId="372947FD" w14:textId="77777777" w:rsidR="00060661" w:rsidRDefault="00000000">
            <w:pPr>
              <w:pStyle w:val="11"/>
              <w:spacing w:after="65"/>
              <w:jc w:val="center"/>
            </w:pPr>
            <w:r>
              <w:rPr>
                <w:rFonts w:hint="eastAsia"/>
              </w:rPr>
              <w:t>女</w:t>
            </w:r>
          </w:p>
        </w:tc>
        <w:tc>
          <w:tcPr>
            <w:tcW w:w="1995" w:type="dxa"/>
            <w:tcBorders>
              <w:top w:val="nil"/>
              <w:left w:val="nil"/>
              <w:bottom w:val="nil"/>
              <w:right w:val="nil"/>
            </w:tcBorders>
          </w:tcPr>
          <w:p w14:paraId="45BB7CD7" w14:textId="77777777" w:rsidR="00060661" w:rsidRDefault="00000000">
            <w:pPr>
              <w:pStyle w:val="11"/>
              <w:spacing w:after="65"/>
              <w:jc w:val="center"/>
            </w:pPr>
            <w:r>
              <w:rPr>
                <w:rFonts w:hint="eastAsia"/>
              </w:rPr>
              <w:t>312</w:t>
            </w:r>
          </w:p>
        </w:tc>
        <w:tc>
          <w:tcPr>
            <w:tcW w:w="1995" w:type="dxa"/>
            <w:tcBorders>
              <w:top w:val="nil"/>
              <w:left w:val="nil"/>
              <w:bottom w:val="nil"/>
              <w:right w:val="nil"/>
            </w:tcBorders>
          </w:tcPr>
          <w:p w14:paraId="44B12C55" w14:textId="77777777" w:rsidR="00060661" w:rsidRDefault="00000000">
            <w:pPr>
              <w:pStyle w:val="11"/>
              <w:spacing w:after="65"/>
              <w:jc w:val="center"/>
            </w:pPr>
            <w:r>
              <w:rPr>
                <w:rFonts w:hint="eastAsia"/>
              </w:rPr>
              <w:t>46.85</w:t>
            </w:r>
          </w:p>
        </w:tc>
      </w:tr>
      <w:tr w:rsidR="00060661" w14:paraId="7FBDB288" w14:textId="77777777">
        <w:trPr>
          <w:trHeight w:val="566"/>
        </w:trPr>
        <w:tc>
          <w:tcPr>
            <w:tcW w:w="1995" w:type="dxa"/>
            <w:vMerge w:val="restart"/>
            <w:tcBorders>
              <w:top w:val="nil"/>
              <w:left w:val="nil"/>
              <w:bottom w:val="nil"/>
              <w:right w:val="nil"/>
            </w:tcBorders>
          </w:tcPr>
          <w:p w14:paraId="4E5E24E3" w14:textId="77777777" w:rsidR="00060661" w:rsidRDefault="00000000">
            <w:pPr>
              <w:pStyle w:val="11"/>
              <w:spacing w:after="65"/>
              <w:jc w:val="center"/>
            </w:pPr>
            <w:r>
              <w:rPr>
                <w:rFonts w:hint="eastAsia"/>
              </w:rPr>
              <w:t>居住地</w:t>
            </w:r>
          </w:p>
        </w:tc>
        <w:tc>
          <w:tcPr>
            <w:tcW w:w="1995" w:type="dxa"/>
            <w:tcBorders>
              <w:top w:val="nil"/>
              <w:left w:val="nil"/>
              <w:bottom w:val="nil"/>
              <w:right w:val="nil"/>
            </w:tcBorders>
          </w:tcPr>
          <w:p w14:paraId="0CBA0843" w14:textId="77777777" w:rsidR="00060661" w:rsidRDefault="00000000">
            <w:pPr>
              <w:pStyle w:val="11"/>
              <w:spacing w:after="65"/>
              <w:jc w:val="center"/>
            </w:pPr>
            <w:r>
              <w:rPr>
                <w:rFonts w:hint="eastAsia"/>
              </w:rPr>
              <w:t>东北地区</w:t>
            </w:r>
          </w:p>
        </w:tc>
        <w:tc>
          <w:tcPr>
            <w:tcW w:w="1995" w:type="dxa"/>
            <w:tcBorders>
              <w:top w:val="nil"/>
              <w:left w:val="nil"/>
              <w:bottom w:val="nil"/>
              <w:right w:val="nil"/>
            </w:tcBorders>
          </w:tcPr>
          <w:p w14:paraId="57DBA61D" w14:textId="77777777" w:rsidR="00060661" w:rsidRDefault="00000000">
            <w:pPr>
              <w:pStyle w:val="11"/>
              <w:spacing w:after="65"/>
              <w:jc w:val="center"/>
            </w:pPr>
            <w:r>
              <w:rPr>
                <w:rFonts w:hint="eastAsia"/>
              </w:rPr>
              <w:t>43</w:t>
            </w:r>
          </w:p>
        </w:tc>
        <w:tc>
          <w:tcPr>
            <w:tcW w:w="1995" w:type="dxa"/>
            <w:tcBorders>
              <w:top w:val="nil"/>
              <w:left w:val="nil"/>
              <w:bottom w:val="nil"/>
              <w:right w:val="nil"/>
            </w:tcBorders>
          </w:tcPr>
          <w:p w14:paraId="20809415" w14:textId="77777777" w:rsidR="00060661" w:rsidRDefault="00000000">
            <w:pPr>
              <w:pStyle w:val="11"/>
              <w:spacing w:after="65"/>
              <w:jc w:val="center"/>
            </w:pPr>
            <w:r>
              <w:rPr>
                <w:rFonts w:hint="eastAsia"/>
              </w:rPr>
              <w:t>6.46</w:t>
            </w:r>
          </w:p>
        </w:tc>
      </w:tr>
      <w:tr w:rsidR="00060661" w14:paraId="64DEFA3E" w14:textId="77777777">
        <w:trPr>
          <w:trHeight w:val="566"/>
        </w:trPr>
        <w:tc>
          <w:tcPr>
            <w:tcW w:w="1995" w:type="dxa"/>
            <w:vMerge/>
            <w:tcBorders>
              <w:top w:val="nil"/>
              <w:left w:val="nil"/>
              <w:bottom w:val="nil"/>
              <w:right w:val="nil"/>
            </w:tcBorders>
          </w:tcPr>
          <w:p w14:paraId="2B77017F" w14:textId="77777777" w:rsidR="00060661" w:rsidRDefault="00060661">
            <w:pPr>
              <w:pStyle w:val="11"/>
              <w:spacing w:after="65"/>
              <w:jc w:val="center"/>
            </w:pPr>
          </w:p>
        </w:tc>
        <w:tc>
          <w:tcPr>
            <w:tcW w:w="1995" w:type="dxa"/>
            <w:tcBorders>
              <w:top w:val="nil"/>
              <w:left w:val="nil"/>
              <w:bottom w:val="nil"/>
              <w:right w:val="nil"/>
            </w:tcBorders>
          </w:tcPr>
          <w:p w14:paraId="0F8122CE" w14:textId="77777777" w:rsidR="00060661" w:rsidRDefault="00000000">
            <w:pPr>
              <w:pStyle w:val="11"/>
              <w:spacing w:after="65"/>
              <w:jc w:val="center"/>
            </w:pPr>
            <w:r>
              <w:rPr>
                <w:rFonts w:hint="eastAsia"/>
              </w:rPr>
              <w:t>华北地区</w:t>
            </w:r>
          </w:p>
        </w:tc>
        <w:tc>
          <w:tcPr>
            <w:tcW w:w="1995" w:type="dxa"/>
            <w:tcBorders>
              <w:top w:val="nil"/>
              <w:left w:val="nil"/>
              <w:bottom w:val="nil"/>
              <w:right w:val="nil"/>
            </w:tcBorders>
          </w:tcPr>
          <w:p w14:paraId="6820FF1E" w14:textId="77777777" w:rsidR="00060661" w:rsidRDefault="00000000">
            <w:pPr>
              <w:pStyle w:val="11"/>
              <w:spacing w:after="65"/>
              <w:jc w:val="center"/>
            </w:pPr>
            <w:r>
              <w:rPr>
                <w:rFonts w:hint="eastAsia"/>
              </w:rPr>
              <w:t>139</w:t>
            </w:r>
          </w:p>
        </w:tc>
        <w:tc>
          <w:tcPr>
            <w:tcW w:w="1995" w:type="dxa"/>
            <w:tcBorders>
              <w:top w:val="nil"/>
              <w:left w:val="nil"/>
              <w:bottom w:val="nil"/>
              <w:right w:val="nil"/>
            </w:tcBorders>
          </w:tcPr>
          <w:p w14:paraId="54E80A46" w14:textId="77777777" w:rsidR="00060661" w:rsidRDefault="00000000">
            <w:pPr>
              <w:pStyle w:val="11"/>
              <w:spacing w:after="65"/>
              <w:jc w:val="center"/>
            </w:pPr>
            <w:r>
              <w:rPr>
                <w:rFonts w:hint="eastAsia"/>
              </w:rPr>
              <w:t>20.87</w:t>
            </w:r>
          </w:p>
        </w:tc>
      </w:tr>
      <w:tr w:rsidR="00060661" w14:paraId="1DEECBAB" w14:textId="77777777">
        <w:trPr>
          <w:trHeight w:val="566"/>
        </w:trPr>
        <w:tc>
          <w:tcPr>
            <w:tcW w:w="1995" w:type="dxa"/>
            <w:vMerge/>
            <w:tcBorders>
              <w:top w:val="nil"/>
              <w:left w:val="nil"/>
              <w:bottom w:val="nil"/>
              <w:right w:val="nil"/>
            </w:tcBorders>
          </w:tcPr>
          <w:p w14:paraId="5932FC0E" w14:textId="77777777" w:rsidR="00060661" w:rsidRDefault="00060661">
            <w:pPr>
              <w:pStyle w:val="11"/>
              <w:spacing w:after="65"/>
              <w:jc w:val="center"/>
            </w:pPr>
          </w:p>
        </w:tc>
        <w:tc>
          <w:tcPr>
            <w:tcW w:w="1995" w:type="dxa"/>
            <w:tcBorders>
              <w:top w:val="nil"/>
              <w:left w:val="nil"/>
              <w:bottom w:val="nil"/>
              <w:right w:val="nil"/>
            </w:tcBorders>
          </w:tcPr>
          <w:p w14:paraId="13FC95A2" w14:textId="77777777" w:rsidR="00060661" w:rsidRDefault="00000000">
            <w:pPr>
              <w:pStyle w:val="11"/>
              <w:spacing w:after="65"/>
              <w:jc w:val="center"/>
            </w:pPr>
            <w:r>
              <w:rPr>
                <w:rFonts w:hint="eastAsia"/>
              </w:rPr>
              <w:t>华中地区</w:t>
            </w:r>
          </w:p>
        </w:tc>
        <w:tc>
          <w:tcPr>
            <w:tcW w:w="1995" w:type="dxa"/>
            <w:tcBorders>
              <w:top w:val="nil"/>
              <w:left w:val="nil"/>
              <w:bottom w:val="nil"/>
              <w:right w:val="nil"/>
            </w:tcBorders>
          </w:tcPr>
          <w:p w14:paraId="5C051495" w14:textId="77777777" w:rsidR="00060661" w:rsidRDefault="00000000">
            <w:pPr>
              <w:pStyle w:val="11"/>
              <w:spacing w:after="65"/>
              <w:jc w:val="center"/>
            </w:pPr>
            <w:r>
              <w:rPr>
                <w:rFonts w:hint="eastAsia"/>
              </w:rPr>
              <w:t>32</w:t>
            </w:r>
          </w:p>
        </w:tc>
        <w:tc>
          <w:tcPr>
            <w:tcW w:w="1995" w:type="dxa"/>
            <w:tcBorders>
              <w:top w:val="nil"/>
              <w:left w:val="nil"/>
              <w:bottom w:val="nil"/>
              <w:right w:val="nil"/>
            </w:tcBorders>
          </w:tcPr>
          <w:p w14:paraId="49F382D4" w14:textId="77777777" w:rsidR="00060661" w:rsidRDefault="00000000">
            <w:pPr>
              <w:pStyle w:val="11"/>
              <w:spacing w:after="65"/>
              <w:jc w:val="center"/>
            </w:pPr>
            <w:r>
              <w:rPr>
                <w:rFonts w:hint="eastAsia"/>
              </w:rPr>
              <w:t>4.8</w:t>
            </w:r>
          </w:p>
        </w:tc>
      </w:tr>
      <w:tr w:rsidR="00060661" w14:paraId="2290D5FB" w14:textId="77777777">
        <w:trPr>
          <w:trHeight w:val="566"/>
        </w:trPr>
        <w:tc>
          <w:tcPr>
            <w:tcW w:w="1995" w:type="dxa"/>
            <w:vMerge/>
            <w:tcBorders>
              <w:top w:val="nil"/>
              <w:left w:val="nil"/>
              <w:bottom w:val="nil"/>
              <w:right w:val="nil"/>
            </w:tcBorders>
          </w:tcPr>
          <w:p w14:paraId="6D0831FD" w14:textId="77777777" w:rsidR="00060661" w:rsidRDefault="00060661">
            <w:pPr>
              <w:pStyle w:val="11"/>
              <w:spacing w:after="65"/>
              <w:jc w:val="center"/>
            </w:pPr>
          </w:p>
        </w:tc>
        <w:tc>
          <w:tcPr>
            <w:tcW w:w="1995" w:type="dxa"/>
            <w:tcBorders>
              <w:top w:val="nil"/>
              <w:left w:val="nil"/>
              <w:bottom w:val="nil"/>
              <w:right w:val="nil"/>
            </w:tcBorders>
          </w:tcPr>
          <w:p w14:paraId="6E72B310" w14:textId="77777777" w:rsidR="00060661" w:rsidRDefault="00000000">
            <w:pPr>
              <w:pStyle w:val="11"/>
              <w:spacing w:after="65"/>
              <w:jc w:val="center"/>
            </w:pPr>
            <w:r>
              <w:rPr>
                <w:rFonts w:hint="eastAsia"/>
              </w:rPr>
              <w:t>华南地区</w:t>
            </w:r>
          </w:p>
        </w:tc>
        <w:tc>
          <w:tcPr>
            <w:tcW w:w="1995" w:type="dxa"/>
            <w:tcBorders>
              <w:top w:val="nil"/>
              <w:left w:val="nil"/>
              <w:bottom w:val="nil"/>
              <w:right w:val="nil"/>
            </w:tcBorders>
          </w:tcPr>
          <w:p w14:paraId="414C6C44" w14:textId="77777777" w:rsidR="00060661" w:rsidRDefault="00000000">
            <w:pPr>
              <w:pStyle w:val="11"/>
              <w:spacing w:after="65"/>
              <w:jc w:val="center"/>
            </w:pPr>
            <w:r>
              <w:rPr>
                <w:rFonts w:hint="eastAsia"/>
              </w:rPr>
              <w:t>65</w:t>
            </w:r>
          </w:p>
        </w:tc>
        <w:tc>
          <w:tcPr>
            <w:tcW w:w="1995" w:type="dxa"/>
            <w:tcBorders>
              <w:top w:val="nil"/>
              <w:left w:val="nil"/>
              <w:bottom w:val="nil"/>
              <w:right w:val="nil"/>
            </w:tcBorders>
          </w:tcPr>
          <w:p w14:paraId="2BE2457F" w14:textId="77777777" w:rsidR="00060661" w:rsidRDefault="00000000">
            <w:pPr>
              <w:pStyle w:val="11"/>
              <w:spacing w:after="65"/>
              <w:jc w:val="center"/>
            </w:pPr>
            <w:r>
              <w:rPr>
                <w:rFonts w:hint="eastAsia"/>
              </w:rPr>
              <w:t>9.76</w:t>
            </w:r>
          </w:p>
        </w:tc>
      </w:tr>
      <w:tr w:rsidR="00060661" w14:paraId="7D543986" w14:textId="77777777">
        <w:trPr>
          <w:trHeight w:val="566"/>
        </w:trPr>
        <w:tc>
          <w:tcPr>
            <w:tcW w:w="1995" w:type="dxa"/>
            <w:vMerge/>
            <w:tcBorders>
              <w:top w:val="nil"/>
              <w:left w:val="nil"/>
              <w:bottom w:val="nil"/>
              <w:right w:val="nil"/>
            </w:tcBorders>
          </w:tcPr>
          <w:p w14:paraId="296DC48B" w14:textId="77777777" w:rsidR="00060661" w:rsidRDefault="00060661">
            <w:pPr>
              <w:pStyle w:val="11"/>
              <w:spacing w:after="65"/>
              <w:jc w:val="center"/>
            </w:pPr>
          </w:p>
        </w:tc>
        <w:tc>
          <w:tcPr>
            <w:tcW w:w="1995" w:type="dxa"/>
            <w:tcBorders>
              <w:top w:val="nil"/>
              <w:left w:val="nil"/>
              <w:bottom w:val="nil"/>
              <w:right w:val="nil"/>
            </w:tcBorders>
          </w:tcPr>
          <w:p w14:paraId="7319D179" w14:textId="77777777" w:rsidR="00060661" w:rsidRDefault="00000000">
            <w:pPr>
              <w:pStyle w:val="11"/>
              <w:spacing w:after="65"/>
              <w:jc w:val="center"/>
            </w:pPr>
            <w:r>
              <w:rPr>
                <w:rFonts w:hint="eastAsia"/>
              </w:rPr>
              <w:t>华东地区</w:t>
            </w:r>
          </w:p>
        </w:tc>
        <w:tc>
          <w:tcPr>
            <w:tcW w:w="1995" w:type="dxa"/>
            <w:tcBorders>
              <w:top w:val="nil"/>
              <w:left w:val="nil"/>
              <w:bottom w:val="nil"/>
              <w:right w:val="nil"/>
            </w:tcBorders>
          </w:tcPr>
          <w:p w14:paraId="40860C03" w14:textId="77777777" w:rsidR="00060661" w:rsidRDefault="00000000">
            <w:pPr>
              <w:pStyle w:val="11"/>
              <w:spacing w:after="65"/>
              <w:jc w:val="center"/>
            </w:pPr>
            <w:r>
              <w:rPr>
                <w:rFonts w:hint="eastAsia"/>
              </w:rPr>
              <w:t>276</w:t>
            </w:r>
          </w:p>
        </w:tc>
        <w:tc>
          <w:tcPr>
            <w:tcW w:w="1995" w:type="dxa"/>
            <w:tcBorders>
              <w:top w:val="nil"/>
              <w:left w:val="nil"/>
              <w:bottom w:val="nil"/>
              <w:right w:val="nil"/>
            </w:tcBorders>
          </w:tcPr>
          <w:p w14:paraId="7187AF12" w14:textId="77777777" w:rsidR="00060661" w:rsidRDefault="00000000">
            <w:pPr>
              <w:pStyle w:val="11"/>
              <w:spacing w:after="65"/>
              <w:jc w:val="center"/>
            </w:pPr>
            <w:r>
              <w:rPr>
                <w:rFonts w:hint="eastAsia"/>
              </w:rPr>
              <w:t>41.44</w:t>
            </w:r>
          </w:p>
        </w:tc>
      </w:tr>
      <w:tr w:rsidR="00060661" w14:paraId="56F18419" w14:textId="77777777">
        <w:trPr>
          <w:trHeight w:val="566"/>
        </w:trPr>
        <w:tc>
          <w:tcPr>
            <w:tcW w:w="1995" w:type="dxa"/>
            <w:vMerge/>
            <w:tcBorders>
              <w:top w:val="nil"/>
              <w:left w:val="nil"/>
              <w:bottom w:val="nil"/>
              <w:right w:val="nil"/>
            </w:tcBorders>
          </w:tcPr>
          <w:p w14:paraId="232FD0C7" w14:textId="77777777" w:rsidR="00060661" w:rsidRDefault="00060661">
            <w:pPr>
              <w:pStyle w:val="11"/>
              <w:spacing w:after="65"/>
              <w:jc w:val="center"/>
            </w:pPr>
          </w:p>
        </w:tc>
        <w:tc>
          <w:tcPr>
            <w:tcW w:w="1995" w:type="dxa"/>
            <w:tcBorders>
              <w:top w:val="nil"/>
              <w:left w:val="nil"/>
              <w:bottom w:val="nil"/>
              <w:right w:val="nil"/>
            </w:tcBorders>
          </w:tcPr>
          <w:p w14:paraId="7C6928F2" w14:textId="77777777" w:rsidR="00060661" w:rsidRDefault="00000000">
            <w:pPr>
              <w:pStyle w:val="11"/>
              <w:spacing w:after="65"/>
              <w:jc w:val="center"/>
            </w:pPr>
            <w:r>
              <w:rPr>
                <w:rFonts w:hint="eastAsia"/>
              </w:rPr>
              <w:t>西南地区</w:t>
            </w:r>
          </w:p>
        </w:tc>
        <w:tc>
          <w:tcPr>
            <w:tcW w:w="1995" w:type="dxa"/>
            <w:tcBorders>
              <w:top w:val="nil"/>
              <w:left w:val="nil"/>
              <w:bottom w:val="nil"/>
              <w:right w:val="nil"/>
            </w:tcBorders>
          </w:tcPr>
          <w:p w14:paraId="6954D721" w14:textId="77777777" w:rsidR="00060661" w:rsidRDefault="00000000">
            <w:pPr>
              <w:pStyle w:val="11"/>
              <w:spacing w:after="65"/>
              <w:jc w:val="center"/>
            </w:pPr>
            <w:r>
              <w:rPr>
                <w:rFonts w:hint="eastAsia"/>
              </w:rPr>
              <w:t>87</w:t>
            </w:r>
          </w:p>
        </w:tc>
        <w:tc>
          <w:tcPr>
            <w:tcW w:w="1995" w:type="dxa"/>
            <w:tcBorders>
              <w:top w:val="nil"/>
              <w:left w:val="nil"/>
              <w:bottom w:val="nil"/>
              <w:right w:val="nil"/>
            </w:tcBorders>
          </w:tcPr>
          <w:p w14:paraId="76CDF9B5" w14:textId="77777777" w:rsidR="00060661" w:rsidRDefault="00000000">
            <w:pPr>
              <w:pStyle w:val="11"/>
              <w:spacing w:after="65"/>
              <w:jc w:val="center"/>
            </w:pPr>
            <w:r>
              <w:rPr>
                <w:rFonts w:hint="eastAsia"/>
              </w:rPr>
              <w:t>13.06</w:t>
            </w:r>
          </w:p>
        </w:tc>
      </w:tr>
      <w:tr w:rsidR="00060661" w14:paraId="2350888F" w14:textId="77777777">
        <w:trPr>
          <w:trHeight w:val="566"/>
        </w:trPr>
        <w:tc>
          <w:tcPr>
            <w:tcW w:w="1995" w:type="dxa"/>
            <w:vMerge/>
            <w:tcBorders>
              <w:top w:val="nil"/>
              <w:left w:val="nil"/>
              <w:bottom w:val="nil"/>
              <w:right w:val="nil"/>
            </w:tcBorders>
          </w:tcPr>
          <w:p w14:paraId="0A6589ED" w14:textId="77777777" w:rsidR="00060661" w:rsidRDefault="00060661">
            <w:pPr>
              <w:pStyle w:val="11"/>
              <w:spacing w:after="65"/>
              <w:jc w:val="center"/>
            </w:pPr>
          </w:p>
        </w:tc>
        <w:tc>
          <w:tcPr>
            <w:tcW w:w="1995" w:type="dxa"/>
            <w:tcBorders>
              <w:top w:val="nil"/>
              <w:left w:val="nil"/>
              <w:bottom w:val="nil"/>
              <w:right w:val="nil"/>
            </w:tcBorders>
          </w:tcPr>
          <w:p w14:paraId="74691094" w14:textId="77777777" w:rsidR="00060661" w:rsidRDefault="00000000">
            <w:pPr>
              <w:pStyle w:val="11"/>
              <w:spacing w:after="65"/>
              <w:jc w:val="center"/>
            </w:pPr>
            <w:r>
              <w:rPr>
                <w:rFonts w:hint="eastAsia"/>
              </w:rPr>
              <w:t>西北地区</w:t>
            </w:r>
          </w:p>
        </w:tc>
        <w:tc>
          <w:tcPr>
            <w:tcW w:w="1995" w:type="dxa"/>
            <w:tcBorders>
              <w:top w:val="nil"/>
              <w:left w:val="nil"/>
              <w:bottom w:val="nil"/>
              <w:right w:val="nil"/>
            </w:tcBorders>
          </w:tcPr>
          <w:p w14:paraId="7DADE28A" w14:textId="77777777" w:rsidR="00060661" w:rsidRDefault="00000000">
            <w:pPr>
              <w:pStyle w:val="11"/>
              <w:spacing w:after="65"/>
              <w:jc w:val="center"/>
            </w:pPr>
            <w:r>
              <w:rPr>
                <w:rFonts w:hint="eastAsia"/>
              </w:rPr>
              <w:t>24</w:t>
            </w:r>
          </w:p>
        </w:tc>
        <w:tc>
          <w:tcPr>
            <w:tcW w:w="1995" w:type="dxa"/>
            <w:tcBorders>
              <w:top w:val="nil"/>
              <w:left w:val="nil"/>
              <w:bottom w:val="nil"/>
              <w:right w:val="nil"/>
            </w:tcBorders>
          </w:tcPr>
          <w:p w14:paraId="12D8D42D" w14:textId="77777777" w:rsidR="00060661" w:rsidRDefault="00000000">
            <w:pPr>
              <w:pStyle w:val="11"/>
              <w:spacing w:after="65"/>
              <w:jc w:val="center"/>
            </w:pPr>
            <w:r>
              <w:rPr>
                <w:rFonts w:hint="eastAsia"/>
              </w:rPr>
              <w:t>3.6</w:t>
            </w:r>
          </w:p>
        </w:tc>
      </w:tr>
      <w:tr w:rsidR="00060661" w14:paraId="01A753F5" w14:textId="77777777">
        <w:trPr>
          <w:trHeight w:val="566"/>
        </w:trPr>
        <w:tc>
          <w:tcPr>
            <w:tcW w:w="1995" w:type="dxa"/>
            <w:vMerge w:val="restart"/>
            <w:tcBorders>
              <w:top w:val="nil"/>
              <w:left w:val="nil"/>
              <w:bottom w:val="nil"/>
              <w:right w:val="nil"/>
            </w:tcBorders>
          </w:tcPr>
          <w:p w14:paraId="639390FE" w14:textId="77777777" w:rsidR="00060661" w:rsidRDefault="00000000">
            <w:pPr>
              <w:pStyle w:val="11"/>
              <w:spacing w:after="65"/>
              <w:jc w:val="center"/>
            </w:pPr>
            <w:r>
              <w:rPr>
                <w:rFonts w:hint="eastAsia"/>
              </w:rPr>
              <w:t>年龄</w:t>
            </w:r>
          </w:p>
        </w:tc>
        <w:tc>
          <w:tcPr>
            <w:tcW w:w="1995" w:type="dxa"/>
            <w:tcBorders>
              <w:top w:val="nil"/>
              <w:left w:val="nil"/>
              <w:bottom w:val="nil"/>
              <w:right w:val="nil"/>
            </w:tcBorders>
          </w:tcPr>
          <w:p w14:paraId="2F2E3F35" w14:textId="77777777" w:rsidR="00060661" w:rsidRDefault="00000000">
            <w:pPr>
              <w:pStyle w:val="11"/>
              <w:spacing w:after="65"/>
              <w:jc w:val="center"/>
            </w:pPr>
            <w:r>
              <w:rPr>
                <w:rFonts w:hint="eastAsia"/>
              </w:rPr>
              <w:t>≤</w:t>
            </w:r>
            <w:r>
              <w:rPr>
                <w:rFonts w:hint="eastAsia"/>
              </w:rPr>
              <w:t>18</w:t>
            </w:r>
          </w:p>
        </w:tc>
        <w:tc>
          <w:tcPr>
            <w:tcW w:w="1995" w:type="dxa"/>
            <w:tcBorders>
              <w:top w:val="nil"/>
              <w:left w:val="nil"/>
              <w:bottom w:val="nil"/>
              <w:right w:val="nil"/>
            </w:tcBorders>
          </w:tcPr>
          <w:p w14:paraId="1C3BB36A" w14:textId="77777777" w:rsidR="00060661" w:rsidRDefault="00000000">
            <w:pPr>
              <w:pStyle w:val="11"/>
              <w:spacing w:after="65"/>
              <w:jc w:val="center"/>
            </w:pPr>
            <w:r>
              <w:rPr>
                <w:rFonts w:hint="eastAsia"/>
              </w:rPr>
              <w:t>17</w:t>
            </w:r>
          </w:p>
        </w:tc>
        <w:tc>
          <w:tcPr>
            <w:tcW w:w="1995" w:type="dxa"/>
            <w:tcBorders>
              <w:top w:val="nil"/>
              <w:left w:val="nil"/>
              <w:bottom w:val="nil"/>
              <w:right w:val="nil"/>
            </w:tcBorders>
          </w:tcPr>
          <w:p w14:paraId="395EB736" w14:textId="77777777" w:rsidR="00060661" w:rsidRDefault="00000000">
            <w:pPr>
              <w:pStyle w:val="11"/>
              <w:spacing w:after="65"/>
              <w:jc w:val="center"/>
            </w:pPr>
            <w:r>
              <w:rPr>
                <w:rFonts w:hint="eastAsia"/>
              </w:rPr>
              <w:t>2.55</w:t>
            </w:r>
          </w:p>
        </w:tc>
      </w:tr>
      <w:tr w:rsidR="00060661" w14:paraId="6A205118" w14:textId="77777777">
        <w:trPr>
          <w:trHeight w:val="566"/>
        </w:trPr>
        <w:tc>
          <w:tcPr>
            <w:tcW w:w="1995" w:type="dxa"/>
            <w:vMerge/>
            <w:tcBorders>
              <w:top w:val="nil"/>
              <w:left w:val="nil"/>
              <w:bottom w:val="nil"/>
              <w:right w:val="nil"/>
            </w:tcBorders>
          </w:tcPr>
          <w:p w14:paraId="0B4CA078" w14:textId="77777777" w:rsidR="00060661" w:rsidRDefault="00060661">
            <w:pPr>
              <w:pStyle w:val="11"/>
              <w:spacing w:after="65"/>
              <w:jc w:val="center"/>
            </w:pPr>
          </w:p>
        </w:tc>
        <w:tc>
          <w:tcPr>
            <w:tcW w:w="1995" w:type="dxa"/>
            <w:tcBorders>
              <w:top w:val="nil"/>
              <w:left w:val="nil"/>
              <w:bottom w:val="nil"/>
              <w:right w:val="nil"/>
            </w:tcBorders>
          </w:tcPr>
          <w:p w14:paraId="15B4D37F" w14:textId="77777777" w:rsidR="00060661" w:rsidRDefault="00000000">
            <w:pPr>
              <w:pStyle w:val="11"/>
              <w:spacing w:after="65"/>
              <w:jc w:val="center"/>
            </w:pPr>
            <w:r>
              <w:rPr>
                <w:rFonts w:hint="eastAsia"/>
              </w:rPr>
              <w:t>19-39</w:t>
            </w:r>
          </w:p>
        </w:tc>
        <w:tc>
          <w:tcPr>
            <w:tcW w:w="1995" w:type="dxa"/>
            <w:tcBorders>
              <w:top w:val="nil"/>
              <w:left w:val="nil"/>
              <w:bottom w:val="nil"/>
              <w:right w:val="nil"/>
            </w:tcBorders>
          </w:tcPr>
          <w:p w14:paraId="55225B15" w14:textId="77777777" w:rsidR="00060661" w:rsidRDefault="00000000">
            <w:pPr>
              <w:pStyle w:val="11"/>
              <w:spacing w:after="65"/>
              <w:jc w:val="center"/>
            </w:pPr>
            <w:r>
              <w:rPr>
                <w:rFonts w:hint="eastAsia"/>
              </w:rPr>
              <w:t>427</w:t>
            </w:r>
          </w:p>
        </w:tc>
        <w:tc>
          <w:tcPr>
            <w:tcW w:w="1995" w:type="dxa"/>
            <w:tcBorders>
              <w:top w:val="nil"/>
              <w:left w:val="nil"/>
              <w:bottom w:val="nil"/>
              <w:right w:val="nil"/>
            </w:tcBorders>
          </w:tcPr>
          <w:p w14:paraId="220D0FB5" w14:textId="77777777" w:rsidR="00060661" w:rsidRDefault="00000000">
            <w:pPr>
              <w:pStyle w:val="11"/>
              <w:spacing w:after="65"/>
              <w:jc w:val="center"/>
            </w:pPr>
            <w:r>
              <w:rPr>
                <w:rFonts w:hint="eastAsia"/>
              </w:rPr>
              <w:t>64.11</w:t>
            </w:r>
          </w:p>
        </w:tc>
      </w:tr>
      <w:tr w:rsidR="00060661" w14:paraId="6665E6B6" w14:textId="77777777">
        <w:trPr>
          <w:trHeight w:val="566"/>
        </w:trPr>
        <w:tc>
          <w:tcPr>
            <w:tcW w:w="1995" w:type="dxa"/>
            <w:vMerge/>
            <w:tcBorders>
              <w:top w:val="nil"/>
              <w:left w:val="nil"/>
              <w:bottom w:val="nil"/>
              <w:right w:val="nil"/>
            </w:tcBorders>
          </w:tcPr>
          <w:p w14:paraId="74D3E45A" w14:textId="77777777" w:rsidR="00060661" w:rsidRDefault="00060661">
            <w:pPr>
              <w:pStyle w:val="11"/>
              <w:spacing w:after="65"/>
              <w:jc w:val="center"/>
            </w:pPr>
          </w:p>
        </w:tc>
        <w:tc>
          <w:tcPr>
            <w:tcW w:w="1995" w:type="dxa"/>
            <w:tcBorders>
              <w:top w:val="nil"/>
              <w:left w:val="nil"/>
              <w:bottom w:val="nil"/>
              <w:right w:val="nil"/>
            </w:tcBorders>
          </w:tcPr>
          <w:p w14:paraId="7FEC3A57" w14:textId="77777777" w:rsidR="00060661" w:rsidRDefault="00000000">
            <w:pPr>
              <w:pStyle w:val="11"/>
              <w:spacing w:after="65"/>
              <w:jc w:val="center"/>
            </w:pPr>
            <w:r>
              <w:rPr>
                <w:rFonts w:hint="eastAsia"/>
              </w:rPr>
              <w:t>40-59</w:t>
            </w:r>
          </w:p>
        </w:tc>
        <w:tc>
          <w:tcPr>
            <w:tcW w:w="1995" w:type="dxa"/>
            <w:tcBorders>
              <w:top w:val="nil"/>
              <w:left w:val="nil"/>
              <w:bottom w:val="nil"/>
              <w:right w:val="nil"/>
            </w:tcBorders>
          </w:tcPr>
          <w:p w14:paraId="2487204E" w14:textId="77777777" w:rsidR="00060661" w:rsidRDefault="00000000">
            <w:pPr>
              <w:pStyle w:val="11"/>
              <w:spacing w:after="65"/>
              <w:jc w:val="center"/>
            </w:pPr>
            <w:r>
              <w:rPr>
                <w:rFonts w:hint="eastAsia"/>
              </w:rPr>
              <w:t>219</w:t>
            </w:r>
          </w:p>
        </w:tc>
        <w:tc>
          <w:tcPr>
            <w:tcW w:w="1995" w:type="dxa"/>
            <w:tcBorders>
              <w:top w:val="nil"/>
              <w:left w:val="nil"/>
              <w:bottom w:val="nil"/>
              <w:right w:val="nil"/>
            </w:tcBorders>
          </w:tcPr>
          <w:p w14:paraId="6EEF1E2F" w14:textId="77777777" w:rsidR="00060661" w:rsidRDefault="00000000">
            <w:pPr>
              <w:pStyle w:val="11"/>
              <w:spacing w:after="65"/>
              <w:jc w:val="center"/>
            </w:pPr>
            <w:r>
              <w:rPr>
                <w:rFonts w:hint="eastAsia"/>
              </w:rPr>
              <w:t>32.88</w:t>
            </w:r>
          </w:p>
        </w:tc>
      </w:tr>
      <w:tr w:rsidR="00060661" w14:paraId="15AA2073" w14:textId="77777777">
        <w:trPr>
          <w:trHeight w:val="566"/>
        </w:trPr>
        <w:tc>
          <w:tcPr>
            <w:tcW w:w="1995" w:type="dxa"/>
            <w:vMerge/>
            <w:tcBorders>
              <w:top w:val="nil"/>
              <w:left w:val="nil"/>
              <w:bottom w:val="nil"/>
              <w:right w:val="nil"/>
            </w:tcBorders>
          </w:tcPr>
          <w:p w14:paraId="6E50B4D9" w14:textId="77777777" w:rsidR="00060661" w:rsidRDefault="00060661">
            <w:pPr>
              <w:pStyle w:val="11"/>
              <w:spacing w:after="65"/>
              <w:jc w:val="center"/>
            </w:pPr>
          </w:p>
        </w:tc>
        <w:tc>
          <w:tcPr>
            <w:tcW w:w="1995" w:type="dxa"/>
            <w:tcBorders>
              <w:top w:val="nil"/>
              <w:left w:val="nil"/>
              <w:bottom w:val="nil"/>
              <w:right w:val="nil"/>
            </w:tcBorders>
          </w:tcPr>
          <w:p w14:paraId="2936D5C8" w14:textId="77777777" w:rsidR="00060661" w:rsidRDefault="00000000">
            <w:pPr>
              <w:pStyle w:val="11"/>
              <w:spacing w:after="65"/>
              <w:jc w:val="center"/>
            </w:pPr>
            <w:r>
              <w:rPr>
                <w:rFonts w:hint="eastAsia"/>
              </w:rPr>
              <w:t>≥</w:t>
            </w:r>
            <w:r>
              <w:rPr>
                <w:rFonts w:hint="eastAsia"/>
              </w:rPr>
              <w:t>60</w:t>
            </w:r>
          </w:p>
        </w:tc>
        <w:tc>
          <w:tcPr>
            <w:tcW w:w="1995" w:type="dxa"/>
            <w:tcBorders>
              <w:top w:val="nil"/>
              <w:left w:val="nil"/>
              <w:bottom w:val="nil"/>
              <w:right w:val="nil"/>
            </w:tcBorders>
          </w:tcPr>
          <w:p w14:paraId="37B41154" w14:textId="77777777" w:rsidR="00060661" w:rsidRDefault="00000000">
            <w:pPr>
              <w:pStyle w:val="11"/>
              <w:spacing w:after="65"/>
              <w:jc w:val="center"/>
            </w:pPr>
            <w:r>
              <w:rPr>
                <w:rFonts w:hint="eastAsia"/>
              </w:rPr>
              <w:t>3</w:t>
            </w:r>
          </w:p>
        </w:tc>
        <w:tc>
          <w:tcPr>
            <w:tcW w:w="1995" w:type="dxa"/>
            <w:tcBorders>
              <w:top w:val="nil"/>
              <w:left w:val="nil"/>
              <w:bottom w:val="nil"/>
              <w:right w:val="nil"/>
            </w:tcBorders>
          </w:tcPr>
          <w:p w14:paraId="12099BC9" w14:textId="77777777" w:rsidR="00060661" w:rsidRDefault="00000000">
            <w:pPr>
              <w:pStyle w:val="11"/>
              <w:spacing w:after="65"/>
              <w:jc w:val="center"/>
            </w:pPr>
            <w:r>
              <w:rPr>
                <w:rFonts w:hint="eastAsia"/>
              </w:rPr>
              <w:t>0.45</w:t>
            </w:r>
          </w:p>
        </w:tc>
      </w:tr>
      <w:tr w:rsidR="00060661" w14:paraId="6A3092E3" w14:textId="77777777">
        <w:trPr>
          <w:trHeight w:val="566"/>
        </w:trPr>
        <w:tc>
          <w:tcPr>
            <w:tcW w:w="1995" w:type="dxa"/>
            <w:tcBorders>
              <w:top w:val="nil"/>
              <w:left w:val="nil"/>
              <w:bottom w:val="single" w:sz="12" w:space="0" w:color="000000"/>
              <w:right w:val="nil"/>
            </w:tcBorders>
          </w:tcPr>
          <w:p w14:paraId="3AAB989F" w14:textId="77777777" w:rsidR="00060661" w:rsidRDefault="00000000">
            <w:pPr>
              <w:pStyle w:val="11"/>
              <w:spacing w:after="65"/>
              <w:jc w:val="center"/>
            </w:pPr>
            <w:r>
              <w:rPr>
                <w:rFonts w:hint="eastAsia"/>
              </w:rPr>
              <w:t>...</w:t>
            </w:r>
          </w:p>
        </w:tc>
        <w:tc>
          <w:tcPr>
            <w:tcW w:w="1995" w:type="dxa"/>
            <w:tcBorders>
              <w:top w:val="nil"/>
              <w:left w:val="nil"/>
              <w:bottom w:val="single" w:sz="12" w:space="0" w:color="000000"/>
              <w:right w:val="nil"/>
            </w:tcBorders>
          </w:tcPr>
          <w:p w14:paraId="640AD21E" w14:textId="77777777" w:rsidR="00060661" w:rsidRDefault="00000000">
            <w:pPr>
              <w:pStyle w:val="11"/>
              <w:spacing w:after="65"/>
              <w:jc w:val="center"/>
            </w:pPr>
            <w:r>
              <w:rPr>
                <w:rFonts w:hint="eastAsia"/>
              </w:rPr>
              <w:t>...</w:t>
            </w:r>
          </w:p>
        </w:tc>
        <w:tc>
          <w:tcPr>
            <w:tcW w:w="1995" w:type="dxa"/>
            <w:tcBorders>
              <w:top w:val="nil"/>
              <w:left w:val="nil"/>
              <w:bottom w:val="single" w:sz="12" w:space="0" w:color="000000"/>
              <w:right w:val="nil"/>
            </w:tcBorders>
          </w:tcPr>
          <w:p w14:paraId="0E2BB83F" w14:textId="77777777" w:rsidR="00060661" w:rsidRDefault="00000000">
            <w:pPr>
              <w:pStyle w:val="11"/>
              <w:spacing w:after="65"/>
              <w:jc w:val="center"/>
            </w:pPr>
            <w:r>
              <w:rPr>
                <w:rFonts w:hint="eastAsia"/>
              </w:rPr>
              <w:t>...</w:t>
            </w:r>
          </w:p>
        </w:tc>
        <w:tc>
          <w:tcPr>
            <w:tcW w:w="1995" w:type="dxa"/>
            <w:tcBorders>
              <w:top w:val="nil"/>
              <w:left w:val="nil"/>
              <w:bottom w:val="single" w:sz="12" w:space="0" w:color="000000"/>
              <w:right w:val="nil"/>
            </w:tcBorders>
          </w:tcPr>
          <w:p w14:paraId="3E47F937" w14:textId="77777777" w:rsidR="00060661" w:rsidRDefault="00000000">
            <w:pPr>
              <w:pStyle w:val="11"/>
              <w:spacing w:after="65"/>
              <w:jc w:val="center"/>
            </w:pPr>
            <w:r>
              <w:rPr>
                <w:rFonts w:hint="eastAsia"/>
              </w:rPr>
              <w:t>...</w:t>
            </w:r>
          </w:p>
        </w:tc>
      </w:tr>
    </w:tbl>
    <w:p w14:paraId="647FFB7C" w14:textId="77777777" w:rsidR="00060661" w:rsidRDefault="00000000">
      <w:pPr>
        <w:pStyle w:val="11"/>
        <w:spacing w:beforeLines="50" w:before="163" w:afterLines="50" w:after="163" w:line="360" w:lineRule="auto"/>
        <w:ind w:firstLineChars="200" w:firstLine="480"/>
      </w:pPr>
      <w:r>
        <w:rPr>
          <w:rFonts w:hint="eastAsia"/>
        </w:rPr>
        <w:t>居民的个人社会经济属性主要包括性别、年龄、职业、学历等指标，具体内容如表</w:t>
      </w:r>
      <w:r>
        <w:rPr>
          <w:rFonts w:hint="eastAsia"/>
        </w:rPr>
        <w:t>4-1</w:t>
      </w:r>
      <w:r>
        <w:rPr>
          <w:rFonts w:hint="eastAsia"/>
        </w:rPr>
        <w:t>所示。整体从性别来看，调查样本中男女比例接近</w:t>
      </w:r>
      <w:r>
        <w:rPr>
          <w:rFonts w:hint="eastAsia"/>
        </w:rPr>
        <w:t>1:1</w:t>
      </w:r>
      <w:r>
        <w:rPr>
          <w:rFonts w:hint="eastAsia"/>
        </w:rPr>
        <w:t>，这意味着问卷的发放人群较为平均；从居住地分布来看，华北、华东地区受灾最多，主要受其普遍海拔较低，沿海且易受台风影响等因素影响，比例分别为</w:t>
      </w:r>
      <w:r>
        <w:rPr>
          <w:rFonts w:hint="eastAsia"/>
        </w:rPr>
        <w:t>41.44%</w:t>
      </w:r>
      <w:r>
        <w:rPr>
          <w:rFonts w:hint="eastAsia"/>
        </w:rPr>
        <w:t>和</w:t>
      </w:r>
      <w:r>
        <w:rPr>
          <w:rFonts w:hint="eastAsia"/>
        </w:rPr>
        <w:t>20.87%</w:t>
      </w:r>
      <w:r>
        <w:rPr>
          <w:rFonts w:hint="eastAsia"/>
        </w:rPr>
        <w:t>，</w:t>
      </w:r>
      <w:r>
        <w:rPr>
          <w:rFonts w:hint="eastAsia"/>
        </w:rPr>
        <w:t xml:space="preserve"> </w:t>
      </w:r>
      <w:r>
        <w:rPr>
          <w:rFonts w:hint="eastAsia"/>
        </w:rPr>
        <w:t>而西南地区因为其独特的地势同样存在</w:t>
      </w:r>
      <w:r w:rsidRPr="00FA155A">
        <w:rPr>
          <w:rFonts w:hint="eastAsia"/>
        </w:rPr>
        <w:t>13.06%</w:t>
      </w:r>
      <w:r>
        <w:rPr>
          <w:rFonts w:hint="eastAsia"/>
        </w:rPr>
        <w:t>受灾人群；从年龄看，年轻人群阅历尚浅，中老年人更容易在人生经历中遭遇洪涝灾害；受访居民中企业职员与受过专科或本科教育的人群</w:t>
      </w:r>
      <w:proofErr w:type="gramStart"/>
      <w:r>
        <w:rPr>
          <w:rFonts w:hint="eastAsia"/>
        </w:rPr>
        <w:t>占比较</w:t>
      </w:r>
      <w:proofErr w:type="gramEnd"/>
      <w:r>
        <w:rPr>
          <w:rFonts w:hint="eastAsia"/>
        </w:rPr>
        <w:t>高，分别为</w:t>
      </w:r>
      <w:r>
        <w:rPr>
          <w:rFonts w:hint="eastAsia"/>
        </w:rPr>
        <w:t>47.45%</w:t>
      </w:r>
      <w:r>
        <w:rPr>
          <w:rFonts w:hint="eastAsia"/>
        </w:rPr>
        <w:t>与</w:t>
      </w:r>
      <w:r>
        <w:rPr>
          <w:rFonts w:hint="eastAsia"/>
        </w:rPr>
        <w:t>82.13%</w:t>
      </w:r>
      <w:r>
        <w:rPr>
          <w:rFonts w:hint="eastAsia"/>
        </w:rPr>
        <w:t>，说明受访居民整体工作稳定且受教育水平较高，这类人群占巨灾保险需求人群的主流；数据显示，小康水平家庭受灾较多，约为</w:t>
      </w:r>
      <w:r>
        <w:rPr>
          <w:rFonts w:hint="eastAsia"/>
        </w:rPr>
        <w:t>34.23%</w:t>
      </w:r>
      <w:r>
        <w:rPr>
          <w:rFonts w:hint="eastAsia"/>
        </w:rPr>
        <w:t>，这类人群受工作、居住地、自由度等不同因素影响，易受洪涝影响。</w:t>
      </w:r>
    </w:p>
    <w:p w14:paraId="1CDFA8E7" w14:textId="77777777" w:rsidR="00060661" w:rsidRDefault="00000000">
      <w:pPr>
        <w:pStyle w:val="3"/>
        <w:spacing w:beforeLines="50" w:before="163" w:afterLines="50" w:after="163" w:line="360" w:lineRule="auto"/>
        <w:ind w:firstLine="474"/>
      </w:pPr>
      <w:bookmarkStart w:id="77" w:name="_Toc211433552"/>
      <w:r>
        <w:rPr>
          <w:rFonts w:hint="eastAsia"/>
        </w:rPr>
        <w:t xml:space="preserve">4.2.2 </w:t>
      </w:r>
      <w:r>
        <w:rPr>
          <w:rFonts w:hint="eastAsia"/>
        </w:rPr>
        <w:t>典型案例分析</w:t>
      </w:r>
      <w:bookmarkEnd w:id="77"/>
    </w:p>
    <w:p w14:paraId="4B5F6C20" w14:textId="77777777" w:rsidR="00060661" w:rsidRDefault="00000000">
      <w:pPr>
        <w:spacing w:beforeLines="50" w:before="163" w:afterLines="50" w:after="163" w:line="360" w:lineRule="auto"/>
        <w:ind w:firstLine="474"/>
      </w:pPr>
      <w:r>
        <w:rPr>
          <w:rFonts w:hint="eastAsia"/>
        </w:rPr>
        <w:t>在问卷筛选过程中，我们发现了一些相较其他受测者更具有个人特色或典型特征的人群。为了更加细致了解居民对于巨灾保险的认识与参与决策，我们与这一部分问卷填写者进行了联系与深入调查。</w:t>
      </w:r>
    </w:p>
    <w:p w14:paraId="26C3E909" w14:textId="77777777" w:rsidR="00060661" w:rsidRDefault="00000000">
      <w:pPr>
        <w:spacing w:beforeLines="50" w:before="163" w:afterLines="50" w:after="163" w:line="360" w:lineRule="auto"/>
        <w:ind w:firstLine="474"/>
      </w:pPr>
      <w:r>
        <w:rPr>
          <w:rFonts w:hint="eastAsia"/>
        </w:rPr>
        <w:t>（</w:t>
      </w:r>
      <w:r>
        <w:rPr>
          <w:rFonts w:hint="eastAsia"/>
        </w:rPr>
        <w:t>1</w:t>
      </w:r>
      <w:r>
        <w:rPr>
          <w:rFonts w:hint="eastAsia"/>
        </w:rPr>
        <w:t>）老成持重的企业职员</w:t>
      </w:r>
    </w:p>
    <w:p w14:paraId="44CFB6D7" w14:textId="77777777" w:rsidR="00060661" w:rsidRDefault="00000000">
      <w:pPr>
        <w:spacing w:beforeLines="50" w:before="163" w:afterLines="50" w:after="163" w:line="360" w:lineRule="auto"/>
        <w:ind w:firstLine="474"/>
      </w:pPr>
      <w:r>
        <w:rPr>
          <w:rFonts w:hint="eastAsia"/>
        </w:rPr>
        <w:t>问卷填写过程中，年龄大于</w:t>
      </w:r>
      <w:r>
        <w:rPr>
          <w:rFonts w:hint="eastAsia"/>
        </w:rPr>
        <w:t>60</w:t>
      </w:r>
      <w:r>
        <w:rPr>
          <w:rFonts w:hint="eastAsia"/>
        </w:rPr>
        <w:t>岁的人群仅占总有效填写人数的</w:t>
      </w:r>
      <w:r>
        <w:rPr>
          <w:rFonts w:hint="eastAsia"/>
        </w:rPr>
        <w:t>0.5%</w:t>
      </w:r>
      <w:r>
        <w:rPr>
          <w:rFonts w:hint="eastAsia"/>
        </w:rPr>
        <w:t>。我们</w:t>
      </w:r>
      <w:r>
        <w:rPr>
          <w:rFonts w:hint="eastAsia"/>
        </w:rPr>
        <w:lastRenderedPageBreak/>
        <w:t>对其中一位企业职员进行了调查访谈，其表示虽然自身并未亲身经历过洪涝灾害，但随着年龄渐长，其对巨灾的担忧也日益增加。在平日里，自身也曾细致研究过巨灾保险，对于各省地的巨灾保险形式都有所了解，并对巨灾保险形式持支持态度。但其认为巨灾保险覆盖范围过小，希望对农畜、公共设施等均进行理赔。</w:t>
      </w:r>
    </w:p>
    <w:p w14:paraId="6FA63543" w14:textId="77777777" w:rsidR="00060661" w:rsidRDefault="00000000">
      <w:pPr>
        <w:spacing w:beforeLines="50" w:before="163" w:afterLines="50" w:after="163" w:line="360" w:lineRule="auto"/>
        <w:ind w:firstLine="474"/>
      </w:pPr>
      <w:r>
        <w:rPr>
          <w:rFonts w:hint="eastAsia"/>
        </w:rPr>
        <w:t>（</w:t>
      </w:r>
      <w:r>
        <w:rPr>
          <w:rFonts w:hint="eastAsia"/>
        </w:rPr>
        <w:t>2</w:t>
      </w:r>
      <w:r>
        <w:rPr>
          <w:rFonts w:hint="eastAsia"/>
        </w:rPr>
        <w:t>）年少无畏的青年学生</w:t>
      </w:r>
    </w:p>
    <w:p w14:paraId="56563F67" w14:textId="77777777" w:rsidR="00060661" w:rsidRDefault="00000000">
      <w:pPr>
        <w:spacing w:beforeLines="50" w:before="163" w:afterLines="50" w:after="163" w:line="360" w:lineRule="auto"/>
        <w:ind w:firstLine="474"/>
      </w:pPr>
      <w:r>
        <w:rPr>
          <w:rFonts w:hint="eastAsia"/>
        </w:rPr>
        <w:t>一名年龄小于</w:t>
      </w:r>
      <w:r>
        <w:rPr>
          <w:rFonts w:hint="eastAsia"/>
        </w:rPr>
        <w:t>18</w:t>
      </w:r>
      <w:r>
        <w:rPr>
          <w:rFonts w:hint="eastAsia"/>
        </w:rPr>
        <w:t>岁的初中生表示，</w:t>
      </w:r>
      <w:proofErr w:type="gramStart"/>
      <w:r>
        <w:rPr>
          <w:rFonts w:hint="eastAsia"/>
        </w:rPr>
        <w:t>其虽然</w:t>
      </w:r>
      <w:proofErr w:type="gramEnd"/>
      <w:r>
        <w:rPr>
          <w:rFonts w:hint="eastAsia"/>
        </w:rPr>
        <w:t>经历强降水导致的洪涝灾害，但由于灾害程度较小，且对于自己家庭的损失以及其他地区的巨大洪涝灾害影响并不了解，故存在认知不足的问题。因此，其本身对于洪涝灾害并不担心，对于巨灾保险甚至其他保险也同样并不了解，且没有让自己和家人一定要购买的意愿。</w:t>
      </w:r>
    </w:p>
    <w:p w14:paraId="45CB3A32" w14:textId="77777777" w:rsidR="00060661" w:rsidRDefault="00000000">
      <w:pPr>
        <w:spacing w:beforeLines="50" w:before="163" w:afterLines="50" w:after="163" w:line="360" w:lineRule="auto"/>
        <w:ind w:firstLine="474"/>
      </w:pPr>
      <w:r>
        <w:rPr>
          <w:rFonts w:hint="eastAsia"/>
        </w:rPr>
        <w:t>（</w:t>
      </w:r>
      <w:r>
        <w:rPr>
          <w:rFonts w:hint="eastAsia"/>
        </w:rPr>
        <w:t>3</w:t>
      </w:r>
      <w:r>
        <w:rPr>
          <w:rFonts w:hint="eastAsia"/>
        </w:rPr>
        <w:t>）积极乐观的受灾职员</w:t>
      </w:r>
    </w:p>
    <w:p w14:paraId="20845999" w14:textId="77777777" w:rsidR="00060661" w:rsidRDefault="00000000">
      <w:pPr>
        <w:spacing w:beforeLines="50" w:before="163" w:afterLines="50" w:after="163" w:line="360" w:lineRule="auto"/>
        <w:ind w:firstLine="474"/>
      </w:pPr>
      <w:r>
        <w:rPr>
          <w:rFonts w:hint="eastAsia"/>
        </w:rPr>
        <w:t>受</w:t>
      </w:r>
      <w:r>
        <w:rPr>
          <w:rFonts w:hint="eastAsia"/>
        </w:rPr>
        <w:t>7</w:t>
      </w:r>
      <w:r>
        <w:rPr>
          <w:rFonts w:hint="eastAsia"/>
        </w:rPr>
        <w:t>·</w:t>
      </w:r>
      <w:r>
        <w:rPr>
          <w:rFonts w:hint="eastAsia"/>
        </w:rPr>
        <w:t>20</w:t>
      </w:r>
      <w:r>
        <w:rPr>
          <w:rFonts w:hint="eastAsia"/>
        </w:rPr>
        <w:t>汉源暴雨影响，</w:t>
      </w:r>
      <w:r>
        <w:rPr>
          <w:rFonts w:hint="eastAsia"/>
        </w:rPr>
        <w:t>IP</w:t>
      </w:r>
      <w:r>
        <w:rPr>
          <w:rFonts w:hint="eastAsia"/>
        </w:rPr>
        <w:t>为四川的问卷中包含部分受损金额极大但乐观积极的人。问卷填写者中有一人表示：虽然受灾后造成损失严重，但在政府与保险公司的协同高效处理下，保险赔付金额到位、房屋与公共设施修缮及时。在见识了政府应急事件处理速度与保险理赔效率后，对洪涝灾害的恐惧大大缩减，同时对保险公司的信任加深。</w:t>
      </w:r>
    </w:p>
    <w:p w14:paraId="106DF65C" w14:textId="77777777" w:rsidR="00060661" w:rsidRDefault="00000000">
      <w:pPr>
        <w:spacing w:beforeLines="50" w:before="163" w:afterLines="50" w:after="163" w:line="360" w:lineRule="auto"/>
        <w:ind w:firstLine="474"/>
      </w:pPr>
      <w:r>
        <w:t>(</w:t>
      </w:r>
      <w:r>
        <w:rPr>
          <w:rFonts w:hint="eastAsia"/>
        </w:rPr>
        <w:t>4</w:t>
      </w:r>
      <w:r>
        <w:t xml:space="preserve">) </w:t>
      </w:r>
      <w:r>
        <w:t>心存疑虑的在读学生</w:t>
      </w:r>
    </w:p>
    <w:p w14:paraId="6590EE9A" w14:textId="77777777" w:rsidR="00060661" w:rsidRDefault="00000000">
      <w:pPr>
        <w:spacing w:beforeLines="50" w:before="163" w:afterLines="50" w:after="163" w:line="360" w:lineRule="auto"/>
        <w:ind w:firstLine="474"/>
      </w:pPr>
      <w:r>
        <w:rPr>
          <w:rFonts w:hint="eastAsia"/>
        </w:rPr>
        <w:t>调研过程中，</w:t>
      </w:r>
      <w:r>
        <w:t>有亲身经历过洪涝灾害的成年在读学生参加调查问卷，例如西南地区的一位同学表示</w:t>
      </w:r>
      <w:r>
        <w:rPr>
          <w:rFonts w:hint="eastAsia"/>
        </w:rPr>
        <w:t>其</w:t>
      </w:r>
      <w:r>
        <w:t>对于巨灾及巨灾保险认识较少，其本人遭受巨灾的程度也</w:t>
      </w:r>
      <w:r>
        <w:rPr>
          <w:rFonts w:hint="eastAsia"/>
        </w:rPr>
        <w:t>同样</w:t>
      </w:r>
      <w:r>
        <w:t>较小，但对保险赔付存在一定</w:t>
      </w:r>
      <w:r>
        <w:rPr>
          <w:rFonts w:hint="eastAsia"/>
        </w:rPr>
        <w:t>疑虑</w:t>
      </w:r>
      <w:r>
        <w:t>，</w:t>
      </w:r>
      <w:r>
        <w:rPr>
          <w:rFonts w:hint="eastAsia"/>
        </w:rPr>
        <w:t>其</w:t>
      </w:r>
      <w:r>
        <w:t>直言并不认可保险公司的灾后理赔服务，表示之后</w:t>
      </w:r>
      <w:r>
        <w:rPr>
          <w:rFonts w:hint="eastAsia"/>
        </w:rPr>
        <w:t>大概率</w:t>
      </w:r>
      <w:r>
        <w:t>不会购买相关巨灾保险产品，但还是</w:t>
      </w:r>
      <w:r>
        <w:rPr>
          <w:rFonts w:hint="eastAsia"/>
        </w:rPr>
        <w:t>接受政府补贴全额或大头以购买该保险</w:t>
      </w:r>
      <w:r>
        <w:t>。</w:t>
      </w:r>
      <w:r>
        <w:rPr>
          <w:rFonts w:hint="eastAsia"/>
        </w:rPr>
        <w:t>询问具体原因时，其提及</w:t>
      </w:r>
      <w:r>
        <w:t>保险公司存在赔付太低</w:t>
      </w:r>
      <w:r>
        <w:rPr>
          <w:rFonts w:hint="eastAsia"/>
        </w:rPr>
        <w:t>与</w:t>
      </w:r>
      <w:r>
        <w:t>理赔手续繁琐的问题。从</w:t>
      </w:r>
      <w:r>
        <w:rPr>
          <w:rFonts w:hint="eastAsia"/>
        </w:rPr>
        <w:t>其</w:t>
      </w:r>
      <w:r>
        <w:t>期望保障范围看，主要</w:t>
      </w:r>
      <w:r>
        <w:rPr>
          <w:rFonts w:hint="eastAsia"/>
        </w:rPr>
        <w:t>包括人身安全</w:t>
      </w:r>
      <w:r>
        <w:t>、临时居住安置以及搬家</w:t>
      </w:r>
      <w:proofErr w:type="gramStart"/>
      <w:r>
        <w:t>费还有</w:t>
      </w:r>
      <w:proofErr w:type="gramEnd"/>
      <w:r>
        <w:t>营业中断损失等方面。</w:t>
      </w:r>
      <w:r>
        <w:rPr>
          <w:rFonts w:hint="eastAsia"/>
        </w:rPr>
        <w:t>这</w:t>
      </w:r>
      <w:r>
        <w:t>可以为保险公司提供更多打造更有吸引力、更具有实用价值的相关保障产品方面的指导性意见。</w:t>
      </w:r>
    </w:p>
    <w:p w14:paraId="041E7938" w14:textId="77777777" w:rsidR="00060661" w:rsidRDefault="00000000">
      <w:pPr>
        <w:spacing w:beforeLines="50" w:before="163" w:afterLines="50" w:after="163" w:line="360" w:lineRule="auto"/>
        <w:ind w:firstLine="474"/>
      </w:pPr>
      <w:r>
        <w:t>(</w:t>
      </w:r>
      <w:r>
        <w:rPr>
          <w:rFonts w:hint="eastAsia"/>
        </w:rPr>
        <w:t>5</w:t>
      </w:r>
      <w:r>
        <w:t>)</w:t>
      </w:r>
      <w:r>
        <w:t>深谋远虑的在读学生</w:t>
      </w:r>
    </w:p>
    <w:p w14:paraId="201D02B5" w14:textId="7281079D" w:rsidR="00060661" w:rsidRDefault="00000000">
      <w:pPr>
        <w:spacing w:beforeLines="50" w:before="163" w:afterLines="50" w:after="163" w:line="360" w:lineRule="auto"/>
        <w:ind w:firstLine="474"/>
      </w:pPr>
      <w:r>
        <w:t>来自华南地区的一位女生</w:t>
      </w:r>
      <w:r>
        <w:rPr>
          <w:rFonts w:hint="eastAsia"/>
        </w:rPr>
        <w:t>较前述</w:t>
      </w:r>
      <w:r>
        <w:t>初中生</w:t>
      </w:r>
      <w:r>
        <w:rPr>
          <w:rFonts w:hint="eastAsia"/>
        </w:rPr>
        <w:t>而言</w:t>
      </w:r>
      <w:r>
        <w:t>，表现出强烈的忧患意识</w:t>
      </w:r>
      <w:r>
        <w:rPr>
          <w:rFonts w:hint="eastAsia"/>
        </w:rPr>
        <w:t>。</w:t>
      </w:r>
      <w:r>
        <w:t>虽然其没有直接面对过洪涝灾害事件，但也会考虑相应的自然灾害</w:t>
      </w:r>
      <w:r>
        <w:rPr>
          <w:rFonts w:hint="eastAsia"/>
        </w:rPr>
        <w:t>影响</w:t>
      </w:r>
      <w:r>
        <w:t>，希望</w:t>
      </w:r>
      <w:r>
        <w:rPr>
          <w:rFonts w:hint="eastAsia"/>
        </w:rPr>
        <w:t>规</w:t>
      </w:r>
      <w:r>
        <w:t>避相</w:t>
      </w:r>
      <w:r>
        <w:lastRenderedPageBreak/>
        <w:t>应风险，对购买巨灾保险也持有积极的态度</w:t>
      </w:r>
      <w:r>
        <w:rPr>
          <w:rFonts w:hint="eastAsia"/>
        </w:rPr>
        <w:t>。</w:t>
      </w:r>
      <w:r>
        <w:t>但是，</w:t>
      </w:r>
      <w:r>
        <w:rPr>
          <w:rFonts w:hint="eastAsia"/>
        </w:rPr>
        <w:t>其未</w:t>
      </w:r>
      <w:r>
        <w:t>与保险公司建立</w:t>
      </w:r>
      <w:r>
        <w:rPr>
          <w:rFonts w:hint="eastAsia"/>
        </w:rPr>
        <w:t>完全</w:t>
      </w:r>
      <w:r>
        <w:t>有效的互信关系，</w:t>
      </w:r>
      <w:r>
        <w:rPr>
          <w:rFonts w:hint="eastAsia"/>
        </w:rPr>
        <w:t>认为</w:t>
      </w:r>
      <w:r>
        <w:t>信任主要是基于国家资助政策背景下的投保</w:t>
      </w:r>
      <w:r>
        <w:rPr>
          <w:rFonts w:hint="eastAsia"/>
        </w:rPr>
        <w:t>保险，不得过多体现商业元素。</w:t>
      </w:r>
      <w:r>
        <w:t>希望保险公司能够督促和引导老旧房屋开展防洪排涝加固、水电设施维护修缮</w:t>
      </w:r>
      <w:r w:rsidR="00083BF5">
        <w:rPr>
          <w:rFonts w:hint="eastAsia"/>
        </w:rPr>
        <w:t>，</w:t>
      </w:r>
      <w:r>
        <w:t>学校、医院等公共建筑物</w:t>
      </w:r>
      <w:r w:rsidRPr="00083BF5">
        <w:t>的全面加固。</w:t>
      </w:r>
    </w:p>
    <w:p w14:paraId="13FD976C" w14:textId="77777777" w:rsidR="00060661" w:rsidRDefault="00000000">
      <w:pPr>
        <w:spacing w:beforeLines="50" w:before="163" w:afterLines="50" w:after="163" w:line="360" w:lineRule="auto"/>
        <w:ind w:firstLine="474"/>
      </w:pPr>
      <w:r>
        <w:rPr>
          <w:rFonts w:hint="eastAsia"/>
        </w:rPr>
        <w:t>5</w:t>
      </w:r>
      <w:r>
        <w:rPr>
          <w:rFonts w:hint="eastAsia"/>
        </w:rPr>
        <w:t>个不同地区、不同年龄且具有不同经历的受访者反映了全国大部分居民面对巨灾与巨灾保险的</w:t>
      </w:r>
      <w:r>
        <w:rPr>
          <w:rFonts w:hint="eastAsia"/>
        </w:rPr>
        <w:t>5</w:t>
      </w:r>
      <w:r>
        <w:rPr>
          <w:rFonts w:hint="eastAsia"/>
        </w:rPr>
        <w:t>种典型心理。由此，我们对居民巨灾保险的参与决策有了大概认知。以此为基础，下一节将进一步深入分析问卷数据，进而得到其背后的作用机理。</w:t>
      </w:r>
    </w:p>
    <w:p w14:paraId="02A6D085" w14:textId="77777777" w:rsidR="00060661" w:rsidRDefault="00000000">
      <w:pPr>
        <w:pStyle w:val="3"/>
        <w:spacing w:beforeLines="50" w:before="163" w:afterLines="50" w:after="163" w:line="360" w:lineRule="auto"/>
        <w:ind w:firstLine="474"/>
      </w:pPr>
      <w:bookmarkStart w:id="78" w:name="_Toc211433553"/>
      <w:r>
        <w:rPr>
          <w:rFonts w:hint="eastAsia"/>
        </w:rPr>
        <w:t xml:space="preserve">4.2.3 </w:t>
      </w:r>
      <w:r>
        <w:rPr>
          <w:rFonts w:hint="eastAsia"/>
        </w:rPr>
        <w:t>灾情与保险感知特征分析</w:t>
      </w:r>
      <w:bookmarkEnd w:id="78"/>
    </w:p>
    <w:p w14:paraId="549A4054" w14:textId="77777777" w:rsidR="00060661" w:rsidRDefault="00000000">
      <w:pPr>
        <w:pStyle w:val="4"/>
        <w:spacing w:beforeLines="50" w:before="163" w:afterLines="50" w:after="163" w:line="360" w:lineRule="auto"/>
      </w:pPr>
      <w:r>
        <w:rPr>
          <w:rFonts w:hint="eastAsia"/>
        </w:rPr>
        <w:t xml:space="preserve">4.2.3.1 </w:t>
      </w:r>
      <w:r>
        <w:rPr>
          <w:rFonts w:hint="eastAsia"/>
        </w:rPr>
        <w:t>灾情分析</w:t>
      </w:r>
    </w:p>
    <w:p w14:paraId="3CA2B155" w14:textId="77777777" w:rsidR="00060661" w:rsidRDefault="00000000">
      <w:pPr>
        <w:spacing w:beforeLines="50" w:before="163" w:afterLines="50" w:after="163" w:line="360" w:lineRule="auto"/>
        <w:ind w:firstLine="474"/>
      </w:pPr>
      <w:r>
        <w:rPr>
          <w:rFonts w:hint="eastAsia"/>
        </w:rPr>
        <w:t>本研究从全国大部分的省份地区抽样收集了问卷数据，认为结果具有普适性。本节通过对获得的问卷数据进行整理和归纳，初步分析了受灾情况和群众对于巨灾保险的态度感知以及购买意愿。</w:t>
      </w:r>
    </w:p>
    <w:p w14:paraId="4879DA0D" w14:textId="77777777" w:rsidR="00060661" w:rsidRDefault="00000000">
      <w:pPr>
        <w:spacing w:beforeLines="50" w:before="163" w:afterLines="50" w:after="163" w:line="360" w:lineRule="auto"/>
        <w:ind w:firstLine="474"/>
      </w:pPr>
      <w:r>
        <w:t>（</w:t>
      </w:r>
      <w:r>
        <w:t>1</w:t>
      </w:r>
      <w:r>
        <w:t>）</w:t>
      </w:r>
      <w:r>
        <w:rPr>
          <w:rFonts w:hint="eastAsia"/>
        </w:rPr>
        <w:t>经济与健康损失</w:t>
      </w:r>
    </w:p>
    <w:p w14:paraId="05AF0C34" w14:textId="77777777" w:rsidR="00060661" w:rsidRDefault="00000000">
      <w:pPr>
        <w:spacing w:beforeLines="50" w:before="163" w:afterLines="50" w:after="163" w:line="360" w:lineRule="auto"/>
      </w:pPr>
      <w:r>
        <w:rPr>
          <w:rFonts w:hint="eastAsia"/>
          <w:noProof/>
        </w:rPr>
        <w:drawing>
          <wp:inline distT="0" distB="0" distL="114300" distR="114300" wp14:anchorId="25545986" wp14:editId="2FFB318A">
            <wp:extent cx="5271770" cy="3503295"/>
            <wp:effectExtent l="0" t="0" r="0" b="0"/>
            <wp:docPr id="8" name="图片 8" descr="75bc63d62a3fb2830ad49e991ca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5bc63d62a3fb2830ad49e991ca98629"/>
                    <pic:cNvPicPr>
                      <a:picLocks noChangeAspect="1"/>
                    </pic:cNvPicPr>
                  </pic:nvPicPr>
                  <pic:blipFill>
                    <a:blip r:embed="rId259"/>
                    <a:srcRect t="-583"/>
                    <a:stretch>
                      <a:fillRect/>
                    </a:stretch>
                  </pic:blipFill>
                  <pic:spPr>
                    <a:xfrm>
                      <a:off x="0" y="0"/>
                      <a:ext cx="5271770" cy="3503295"/>
                    </a:xfrm>
                    <a:prstGeom prst="rect">
                      <a:avLst/>
                    </a:prstGeom>
                  </pic:spPr>
                </pic:pic>
              </a:graphicData>
            </a:graphic>
          </wp:inline>
        </w:drawing>
      </w:r>
    </w:p>
    <w:p w14:paraId="2773D473" w14:textId="77777777" w:rsidR="00060661" w:rsidRDefault="00000000">
      <w:pPr>
        <w:pStyle w:val="a4"/>
        <w:spacing w:beforeLines="50" w:before="163" w:afterLines="50" w:after="163" w:line="360" w:lineRule="auto"/>
        <w:ind w:firstLine="474"/>
        <w:jc w:val="center"/>
      </w:pPr>
      <w:r>
        <w:rPr>
          <w:rFonts w:hint="eastAsia"/>
        </w:rPr>
        <w:lastRenderedPageBreak/>
        <w:t>图</w:t>
      </w:r>
      <w:r>
        <w:rPr>
          <w:rFonts w:hint="eastAsia"/>
        </w:rPr>
        <w:t>4-1</w:t>
      </w:r>
      <w:r>
        <w:rPr>
          <w:rFonts w:hint="eastAsia"/>
        </w:rPr>
        <w:t>巨灾经济与健康损失统计图</w:t>
      </w:r>
    </w:p>
    <w:p w14:paraId="21AA040A" w14:textId="77777777" w:rsidR="00060661" w:rsidRDefault="00000000">
      <w:pPr>
        <w:spacing w:beforeLines="50" w:before="163" w:afterLines="50" w:after="163" w:line="360" w:lineRule="auto"/>
        <w:ind w:firstLineChars="200" w:firstLine="480"/>
      </w:pPr>
      <w:r>
        <w:rPr>
          <w:rFonts w:hint="eastAsia"/>
        </w:rPr>
        <w:t>由图表数据可以看出，</w:t>
      </w:r>
      <w:r>
        <w:t>遭受洪涝灾害的群众面临的损失巨大，据图表数据看出，</w:t>
      </w:r>
      <w:r>
        <w:rPr>
          <w:rFonts w:hint="eastAsia"/>
        </w:rPr>
        <w:t>其中</w:t>
      </w:r>
      <w:r>
        <w:t>超过</w:t>
      </w:r>
      <w:r>
        <w:rPr>
          <w:rFonts w:hint="eastAsia"/>
        </w:rPr>
        <w:t>90%</w:t>
      </w:r>
      <w:r>
        <w:t>人群受到实质性的财产损失</w:t>
      </w:r>
      <w:r>
        <w:rPr>
          <w:rFonts w:hint="eastAsia"/>
        </w:rPr>
        <w:t>，</w:t>
      </w:r>
      <w:r>
        <w:t>损失金额</w:t>
      </w:r>
      <w:proofErr w:type="gramStart"/>
      <w:r>
        <w:t>以处于</w:t>
      </w:r>
      <w:proofErr w:type="gramEnd"/>
      <w:r>
        <w:t>5000</w:t>
      </w:r>
      <w:r>
        <w:rPr>
          <w:position w:val="-4"/>
        </w:rPr>
        <w:object w:dxaOrig="220" w:dyaOrig="154" w14:anchorId="52A83607">
          <v:shape id="_x0000_i1146" type="#_x0000_t75" style="width:11.65pt;height:7.5pt" o:ole="">
            <v:imagedata r:id="rId260" o:title=""/>
          </v:shape>
          <o:OLEObject Type="Embed" ProgID="Equation.DSMT4" ShapeID="_x0000_i1146" DrawAspect="Content" ObjectID="_1822126751" r:id="rId261"/>
        </w:object>
      </w:r>
      <w:r>
        <w:t>20000</w:t>
      </w:r>
      <w:r>
        <w:t>元区间的居多，占比达近</w:t>
      </w:r>
      <w:r>
        <w:t>50%</w:t>
      </w:r>
      <w:r>
        <w:t>；特别值得注意的是损失最严重的是</w:t>
      </w:r>
      <w:r>
        <w:t>5000</w:t>
      </w:r>
      <w:r>
        <w:rPr>
          <w:position w:val="-4"/>
        </w:rPr>
        <w:object w:dxaOrig="220" w:dyaOrig="154" w14:anchorId="1A2D7B8B">
          <v:shape id="_x0000_i1147" type="#_x0000_t75" style="width:11.65pt;height:7.5pt" o:ole="">
            <v:imagedata r:id="rId260" o:title=""/>
          </v:shape>
          <o:OLEObject Type="Embed" ProgID="Equation.DSMT4" ShapeID="_x0000_i1147" DrawAspect="Content" ObjectID="_1822126752" r:id="rId262"/>
        </w:object>
      </w:r>
      <w:r>
        <w:t>10000</w:t>
      </w:r>
      <w:r>
        <w:t>元区间的占比最大，达到了</w:t>
      </w:r>
      <w:r>
        <w:t>28.93%</w:t>
      </w:r>
      <w:r>
        <w:rPr>
          <w:rFonts w:hint="eastAsia"/>
        </w:rPr>
        <w:t>。其原因可能是</w:t>
      </w:r>
      <w:r>
        <w:t>多数的普通家庭和个人的</w:t>
      </w:r>
      <w:proofErr w:type="gramStart"/>
      <w:r>
        <w:t>小店均</w:t>
      </w:r>
      <w:proofErr w:type="gramEnd"/>
      <w:r>
        <w:t>是拥有着家电、家具或者是小额设备以及半年的短期作物等很容易因为洪涝灾害造成损失。而且有</w:t>
      </w:r>
      <w:r>
        <w:rPr>
          <w:rFonts w:hint="eastAsia"/>
        </w:rPr>
        <w:t>五分之一</w:t>
      </w:r>
      <w:r>
        <w:t>受灾人群损失在两万以上，有</w:t>
      </w:r>
      <w:r>
        <w:t>3.77%</w:t>
      </w:r>
      <w:r>
        <w:t>的人口损失达到</w:t>
      </w:r>
      <w:r>
        <w:t>10</w:t>
      </w:r>
      <w:r>
        <w:t>万以上，严重地破坏了人民的生产生活水平，</w:t>
      </w:r>
      <w:r>
        <w:rPr>
          <w:rFonts w:hint="eastAsia"/>
        </w:rPr>
        <w:t>其原因</w:t>
      </w:r>
      <w:r>
        <w:t>可能是由于房屋破坏、企业的库存报废或者企业大件的生产设施报废，致使部分群众得不到生活救济。结合</w:t>
      </w:r>
      <w:r>
        <w:rPr>
          <w:rFonts w:hint="eastAsia"/>
        </w:rPr>
        <w:t>数据</w:t>
      </w:r>
      <w:r>
        <w:t>分析</w:t>
      </w:r>
      <w:r>
        <w:rPr>
          <w:rFonts w:hint="eastAsia"/>
        </w:rPr>
        <w:t>与相关资料，我们尝试提出政策干预大致方案：</w:t>
      </w:r>
      <w:r>
        <w:t>针对受灾中等程度损失人群给予快速现金补贴或个人小额贷款补贴；对于受灾严重的人员给予相应的高额的重建资金补助</w:t>
      </w:r>
      <w:r>
        <w:rPr>
          <w:rFonts w:hint="eastAsia"/>
        </w:rPr>
        <w:t>、</w:t>
      </w:r>
      <w:r>
        <w:t>贴息贷款、减免税收与给予一定的心理援助，加快生活恢复工作。还可以扩大对于中低收入群体以及中小企业设立</w:t>
      </w:r>
      <w:proofErr w:type="gramStart"/>
      <w:r>
        <w:t>普惠型巨灾</w:t>
      </w:r>
      <w:proofErr w:type="gramEnd"/>
      <w:r>
        <w:t>保险，给群众的生命财产提供有效保障。再从整体上提升城乡防洪排涝设施的建设水准，并且对于群众宣传相关的灾害的风险教育知识以及准备好相应的灾时储备物资等都可充分的缓解洪涝灾害给群众带来的经济负担。</w:t>
      </w:r>
    </w:p>
    <w:p w14:paraId="1269B952" w14:textId="77777777" w:rsidR="00060661" w:rsidRDefault="00000000">
      <w:pPr>
        <w:spacing w:beforeLines="50" w:before="163" w:afterLines="50" w:after="163" w:line="360" w:lineRule="auto"/>
        <w:ind w:firstLineChars="200" w:firstLine="480"/>
        <w:rPr>
          <w:highlight w:val="yellow"/>
        </w:rPr>
      </w:pPr>
      <w:r>
        <w:rPr>
          <w:rFonts w:hint="eastAsia"/>
        </w:rPr>
        <w:t>除此之外我们发现，洪涝造成的人员伤亡成都相对较轻，只有不到一半的人在灾后报道了有受伤的情况，样本中，共有</w:t>
      </w:r>
      <w:r>
        <w:rPr>
          <w:rFonts w:hint="eastAsia"/>
        </w:rPr>
        <w:t>10%</w:t>
      </w:r>
      <w:r>
        <w:rPr>
          <w:rFonts w:hint="eastAsia"/>
        </w:rPr>
        <w:t>的人仅出现健康问题，</w:t>
      </w:r>
      <w:r w:rsidRPr="00083BF5">
        <w:rPr>
          <w:rFonts w:hint="eastAsia"/>
        </w:rPr>
        <w:t>最主要的伤害形式可能是由于受灾时的心理压力以及水源引发的疾病造成的；</w:t>
      </w:r>
      <w:r>
        <w:rPr>
          <w:rFonts w:hint="eastAsia"/>
        </w:rPr>
        <w:t>还有</w:t>
      </w:r>
      <w:r>
        <w:rPr>
          <w:rFonts w:hint="eastAsia"/>
        </w:rPr>
        <w:t>34.59%</w:t>
      </w:r>
      <w:r>
        <w:rPr>
          <w:rFonts w:hint="eastAsia"/>
        </w:rPr>
        <w:t>的家庭表示有轻微受伤，这可能与灾后在逃生使得</w:t>
      </w:r>
      <w:proofErr w:type="gramStart"/>
      <w:r>
        <w:rPr>
          <w:rFonts w:hint="eastAsia"/>
        </w:rPr>
        <w:t>意外刮蹭有关</w:t>
      </w:r>
      <w:proofErr w:type="gramEnd"/>
      <w:r>
        <w:rPr>
          <w:rFonts w:hint="eastAsia"/>
        </w:rPr>
        <w:t>；重伤比例相对较低，约占</w:t>
      </w:r>
      <w:r>
        <w:rPr>
          <w:rFonts w:hint="eastAsia"/>
        </w:rPr>
        <w:t>1.8%</w:t>
      </w:r>
      <w:r>
        <w:rPr>
          <w:rFonts w:hint="eastAsia"/>
        </w:rPr>
        <w:t>，有可能是因为伤者没有及时感知到洪水的到来，错失最佳逃跑机会，从而受到不可抗拒因素产生的伤害导致的。可以看出，洪涝灾害存在一定的逃生空间。建模后会针对性地提出人身安全方面的保险政策建议。</w:t>
      </w:r>
    </w:p>
    <w:p w14:paraId="7CF72F6A" w14:textId="77777777" w:rsidR="00060661" w:rsidRDefault="00000000">
      <w:pPr>
        <w:pStyle w:val="4"/>
        <w:spacing w:beforeLines="50" w:before="163" w:afterLines="50" w:after="163" w:line="360" w:lineRule="auto"/>
      </w:pPr>
      <w:r>
        <w:rPr>
          <w:rFonts w:hint="eastAsia"/>
        </w:rPr>
        <w:lastRenderedPageBreak/>
        <w:t xml:space="preserve">4.2.3.2 </w:t>
      </w:r>
      <w:r>
        <w:rPr>
          <w:rFonts w:hint="eastAsia"/>
        </w:rPr>
        <w:t>巨灾保险感知特征分析</w:t>
      </w:r>
    </w:p>
    <w:p w14:paraId="31E2F14A" w14:textId="77777777" w:rsidR="00060661" w:rsidRDefault="00000000">
      <w:pPr>
        <w:spacing w:beforeLines="50" w:before="163" w:afterLines="50" w:after="163" w:line="360" w:lineRule="auto"/>
        <w:ind w:firstLineChars="200" w:firstLine="480"/>
        <w:jc w:val="center"/>
      </w:pPr>
      <w:r>
        <w:rPr>
          <w:noProof/>
        </w:rPr>
        <w:drawing>
          <wp:inline distT="0" distB="0" distL="114300" distR="114300" wp14:anchorId="5DE94488" wp14:editId="58F708B8">
            <wp:extent cx="5024755" cy="2479040"/>
            <wp:effectExtent l="0" t="0" r="4445" b="16510"/>
            <wp:docPr id="1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3"/>
              </a:graphicData>
            </a:graphic>
          </wp:inline>
        </w:drawing>
      </w:r>
    </w:p>
    <w:p w14:paraId="6A4F806B" w14:textId="77777777" w:rsidR="00060661" w:rsidRDefault="00000000">
      <w:pPr>
        <w:pStyle w:val="a4"/>
        <w:spacing w:beforeLines="50" w:before="163" w:afterLines="50" w:after="163" w:line="360" w:lineRule="auto"/>
        <w:ind w:firstLineChars="200" w:firstLine="480"/>
        <w:jc w:val="center"/>
      </w:pPr>
      <w:r>
        <w:rPr>
          <w:rFonts w:hint="eastAsia"/>
        </w:rPr>
        <w:t>图</w:t>
      </w:r>
      <w:r>
        <w:rPr>
          <w:rFonts w:hint="eastAsia"/>
        </w:rPr>
        <w:t xml:space="preserve">4-2 </w:t>
      </w:r>
      <w:r>
        <w:rPr>
          <w:rFonts w:hint="eastAsia"/>
        </w:rPr>
        <w:t>居民对巨灾保险的感受</w:t>
      </w:r>
    </w:p>
    <w:p w14:paraId="06FE6F3A" w14:textId="77777777" w:rsidR="00060661" w:rsidRDefault="00000000">
      <w:pPr>
        <w:spacing w:beforeLines="50" w:before="163" w:afterLines="50" w:after="163" w:line="360" w:lineRule="auto"/>
        <w:ind w:firstLineChars="200" w:firstLine="480"/>
      </w:pPr>
      <w:r>
        <w:t>问卷调查表明，民众普遍存在对洪涝灾害的担忧情绪，其中</w:t>
      </w:r>
      <w:r>
        <w:rPr>
          <w:rFonts w:hint="eastAsia"/>
        </w:rPr>
        <w:t>“</w:t>
      </w:r>
      <w:r>
        <w:t>担心洪涝灾害来</w:t>
      </w:r>
      <w:r>
        <w:rPr>
          <w:rFonts w:hint="eastAsia"/>
        </w:rPr>
        <w:t>”</w:t>
      </w:r>
      <w:r>
        <w:t>选项达到近</w:t>
      </w:r>
      <w:r>
        <w:t>60%</w:t>
      </w:r>
      <w:r>
        <w:t>，</w:t>
      </w:r>
      <w:proofErr w:type="gramStart"/>
      <w:r>
        <w:t>占比较</w:t>
      </w:r>
      <w:proofErr w:type="gramEnd"/>
      <w:r>
        <w:t>大的是选择</w:t>
      </w:r>
      <w:r>
        <w:rPr>
          <w:rFonts w:hint="eastAsia"/>
        </w:rPr>
        <w:t>“</w:t>
      </w:r>
      <w:r>
        <w:t>担心</w:t>
      </w:r>
      <w:r>
        <w:rPr>
          <w:rFonts w:hint="eastAsia"/>
        </w:rPr>
        <w:t>”</w:t>
      </w:r>
      <w:r>
        <w:t>的人，达</w:t>
      </w:r>
      <w:r>
        <w:t>42.79%</w:t>
      </w:r>
      <w:r>
        <w:t>。这主要是因为他们从三个方面感受到自己的压力：从生命和财产受到严重伤害的角度感受到担心；由于近几年极端天气的发生频次大幅上升，使得身边灾害风险越来越大；部分人家庭由于不具有相应的灾害应急措施而对自身抗灾能力缺乏信心。还有一小部分人持有不为中的态度，仅占到了</w:t>
      </w:r>
      <w:r>
        <w:t>16.37%</w:t>
      </w:r>
      <w:r>
        <w:rPr>
          <w:rFonts w:hint="eastAsia"/>
        </w:rPr>
        <w:t>；</w:t>
      </w:r>
      <w:r>
        <w:t>一部分人则根本不害怕洪涝灾害，这部分人只占到了</w:t>
      </w:r>
      <w:r>
        <w:t>21.17%</w:t>
      </w:r>
      <w:r>
        <w:t>的比例。</w:t>
      </w:r>
      <w:r>
        <w:rPr>
          <w:rFonts w:hint="eastAsia"/>
        </w:rPr>
        <w:t>这显然预示</w:t>
      </w:r>
      <w:r>
        <w:t>不是</w:t>
      </w:r>
      <w:r>
        <w:rPr>
          <w:rFonts w:hint="eastAsia"/>
        </w:rPr>
        <w:t>全部人群</w:t>
      </w:r>
      <w:r>
        <w:t>都能意识到灾害隐患危险性。民众对保险公司的灾后理赔服务信任度总体保持</w:t>
      </w:r>
      <w:r>
        <w:rPr>
          <w:rFonts w:hint="eastAsia"/>
        </w:rPr>
        <w:t>“谨慎乐观”</w:t>
      </w:r>
      <w:r>
        <w:t>态度，接近七成的民众认可保险公司理赔服务较好，但也有接近三分之一的人对其存在一定疑问，多是因为对定</w:t>
      </w:r>
      <w:proofErr w:type="gramStart"/>
      <w:r>
        <w:t>损标准</w:t>
      </w:r>
      <w:proofErr w:type="gramEnd"/>
      <w:r>
        <w:t>不了解、对免责条款争议或者大灾后的理赔时间久拖未定等引起，这对没有固定经济来源的贫困人士来说压力是巨大的，他们既是</w:t>
      </w:r>
      <w:r>
        <w:rPr>
          <w:rFonts w:hint="eastAsia"/>
        </w:rPr>
        <w:t>“</w:t>
      </w:r>
      <w:r>
        <w:t>付不起保</w:t>
      </w:r>
      <w:r>
        <w:rPr>
          <w:rFonts w:hint="eastAsia"/>
        </w:rPr>
        <w:t>”</w:t>
      </w:r>
      <w:r>
        <w:t>也是</w:t>
      </w:r>
      <w:r>
        <w:rPr>
          <w:rFonts w:hint="eastAsia"/>
        </w:rPr>
        <w:t>“</w:t>
      </w:r>
      <w:r>
        <w:t>信不过</w:t>
      </w:r>
      <w:r>
        <w:rPr>
          <w:rFonts w:hint="eastAsia"/>
        </w:rPr>
        <w:t>”</w:t>
      </w:r>
      <w:r>
        <w:t>的困境存在，</w:t>
      </w:r>
      <w:r>
        <w:rPr>
          <w:rFonts w:hint="eastAsia"/>
        </w:rPr>
        <w:t>“</w:t>
      </w:r>
      <w:r>
        <w:t>有购买保险的愿望，但不愿意付这笔保费</w:t>
      </w:r>
      <w:r>
        <w:rPr>
          <w:rFonts w:hint="eastAsia"/>
        </w:rPr>
        <w:t>”</w:t>
      </w:r>
      <w:r>
        <w:t>，根据群众的保险购买意愿情况得到这一结论，此外，</w:t>
      </w:r>
      <w:r>
        <w:t>70%</w:t>
      </w:r>
      <w:r>
        <w:t>以上的被调查者感到洪水会给自己带来损失，而对此的</w:t>
      </w:r>
      <w:proofErr w:type="gramStart"/>
      <w:r>
        <w:t>恐慌会</w:t>
      </w:r>
      <w:proofErr w:type="gramEnd"/>
      <w:r>
        <w:t>让大部分被调查者产生强烈的保险需求，</w:t>
      </w:r>
      <w:r>
        <w:rPr>
          <w:rFonts w:hint="eastAsia"/>
        </w:rPr>
        <w:t>有</w:t>
      </w:r>
      <w:r>
        <w:t>70%</w:t>
      </w:r>
      <w:r>
        <w:t>以上的群众愿意在未来购买保险。当然这部分</w:t>
      </w:r>
      <w:r>
        <w:t>17.42</w:t>
      </w:r>
      <w:r>
        <w:t>％中立者或者由于收入有限或是对保险条款存在误区</w:t>
      </w:r>
      <w:r>
        <w:rPr>
          <w:rFonts w:hint="eastAsia"/>
        </w:rPr>
        <w:t>，</w:t>
      </w:r>
      <w:r>
        <w:t>而抵触者的担忧还是出于自己之前无法获得满意的理赔服务。</w:t>
      </w:r>
    </w:p>
    <w:p w14:paraId="69FDBC30" w14:textId="77777777" w:rsidR="00060661" w:rsidRDefault="00000000">
      <w:pPr>
        <w:spacing w:beforeLines="50" w:before="163" w:afterLines="50" w:after="163" w:line="360" w:lineRule="auto"/>
        <w:ind w:firstLineChars="200" w:firstLine="480"/>
      </w:pPr>
      <w:r>
        <w:rPr>
          <w:rFonts w:hint="eastAsia"/>
        </w:rPr>
        <w:lastRenderedPageBreak/>
        <w:t>因此，政府应加强洪涝灾害的宣传力度和宣传质量，同时还应做好部分群众过度担心心理的安抚工作。此外，政府还可以从以下两个方面提出政策建议：</w:t>
      </w:r>
      <w:r>
        <w:t>短期</w:t>
      </w:r>
      <w:r>
        <w:rPr>
          <w:rFonts w:hint="eastAsia"/>
        </w:rPr>
        <w:t>内可以</w:t>
      </w:r>
      <w:r>
        <w:t>强制保险公司简化条款并公开定损流程</w:t>
      </w:r>
      <w:r>
        <w:rPr>
          <w:rFonts w:hint="eastAsia"/>
        </w:rPr>
        <w:t>，</w:t>
      </w:r>
      <w:r>
        <w:t>如通过</w:t>
      </w:r>
      <w:r>
        <w:t>APP</w:t>
      </w:r>
      <w:r>
        <w:t>实时公示理赔进度，同时建立灾害险理赔绿色通道</w:t>
      </w:r>
      <w:r>
        <w:rPr>
          <w:rFonts w:hint="eastAsia"/>
        </w:rPr>
        <w:t>，</w:t>
      </w:r>
      <w:r>
        <w:t>承诺</w:t>
      </w:r>
      <w:r>
        <w:t>72</w:t>
      </w:r>
      <w:r>
        <w:t>小时预付赔款；长期</w:t>
      </w:r>
      <w:r>
        <w:rPr>
          <w:rFonts w:hint="eastAsia"/>
        </w:rPr>
        <w:t>则可以</w:t>
      </w:r>
      <w:r>
        <w:t>推动银保监会与社区共建监督网络，定期发布保险公司服务评级，并将普惠保险纳入公共安全体系，以制度化手段将信任转化为可持续的防灾韧性。</w:t>
      </w:r>
    </w:p>
    <w:p w14:paraId="46297F83" w14:textId="77777777" w:rsidR="00060661" w:rsidRDefault="00000000">
      <w:pPr>
        <w:pStyle w:val="4"/>
        <w:spacing w:beforeLines="50" w:before="163" w:afterLines="50" w:after="163" w:line="360" w:lineRule="auto"/>
      </w:pPr>
      <w:r>
        <w:rPr>
          <w:rFonts w:hint="eastAsia"/>
        </w:rPr>
        <w:t xml:space="preserve">4.2.3.3 </w:t>
      </w:r>
      <w:r>
        <w:rPr>
          <w:rFonts w:hint="eastAsia"/>
        </w:rPr>
        <w:t>保险感知特征分析</w:t>
      </w:r>
    </w:p>
    <w:p w14:paraId="410DAB04" w14:textId="77777777" w:rsidR="00060661" w:rsidRDefault="00000000">
      <w:pPr>
        <w:spacing w:beforeLines="50" w:before="163" w:afterLines="50" w:after="163" w:line="360" w:lineRule="auto"/>
        <w:jc w:val="center"/>
        <w:rPr>
          <w:rFonts w:ascii="宋体" w:hAnsi="宋体" w:cs="宋体" w:hint="eastAsia"/>
        </w:rPr>
      </w:pPr>
      <w:r>
        <w:rPr>
          <w:rFonts w:ascii="宋体" w:hAnsi="宋体" w:cs="宋体"/>
          <w:noProof/>
        </w:rPr>
        <w:drawing>
          <wp:inline distT="0" distB="0" distL="114300" distR="114300" wp14:anchorId="18166997" wp14:editId="2EDD8B2A">
            <wp:extent cx="3188335" cy="3150870"/>
            <wp:effectExtent l="0" t="0" r="12065" b="3810"/>
            <wp:docPr id="29" name="图片 3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0" descr="IMG_256"/>
                    <pic:cNvPicPr>
                      <a:picLocks noChangeAspect="1"/>
                    </pic:cNvPicPr>
                  </pic:nvPicPr>
                  <pic:blipFill>
                    <a:blip r:embed="rId264"/>
                    <a:stretch>
                      <a:fillRect/>
                    </a:stretch>
                  </pic:blipFill>
                  <pic:spPr>
                    <a:xfrm>
                      <a:off x="0" y="0"/>
                      <a:ext cx="3188335" cy="3150870"/>
                    </a:xfrm>
                    <a:prstGeom prst="rect">
                      <a:avLst/>
                    </a:prstGeom>
                    <a:noFill/>
                    <a:ln w="9525">
                      <a:noFill/>
                    </a:ln>
                  </pic:spPr>
                </pic:pic>
              </a:graphicData>
            </a:graphic>
          </wp:inline>
        </w:drawing>
      </w:r>
    </w:p>
    <w:p w14:paraId="44669DE8" w14:textId="77777777" w:rsidR="00060661" w:rsidRDefault="00000000">
      <w:pPr>
        <w:pStyle w:val="a4"/>
        <w:spacing w:beforeLines="50" w:before="163" w:afterLines="50" w:after="163" w:line="360" w:lineRule="auto"/>
        <w:jc w:val="center"/>
      </w:pPr>
      <w:r>
        <w:rPr>
          <w:rFonts w:hint="eastAsia"/>
        </w:rPr>
        <w:t>图</w:t>
      </w:r>
      <w:r>
        <w:rPr>
          <w:rFonts w:hint="eastAsia"/>
        </w:rPr>
        <w:t xml:space="preserve">4-3 </w:t>
      </w:r>
      <w:r>
        <w:rPr>
          <w:rFonts w:hint="eastAsia"/>
        </w:rPr>
        <w:t>保险意愿购买情景统计图</w:t>
      </w:r>
    </w:p>
    <w:p w14:paraId="2FC4A4E0" w14:textId="77777777" w:rsidR="00060661" w:rsidRDefault="00000000">
      <w:pPr>
        <w:spacing w:beforeLines="50" w:before="163" w:afterLines="50" w:after="163" w:line="360" w:lineRule="auto"/>
        <w:ind w:firstLineChars="200" w:firstLine="480"/>
      </w:pPr>
      <w:r>
        <w:rPr>
          <w:rFonts w:hint="eastAsia"/>
        </w:rPr>
        <w:t>巨灾保险购买意愿的核心触发因素高度集中于政府公信力与灾害紧迫性感知，约</w:t>
      </w:r>
      <w:r>
        <w:rPr>
          <w:rFonts w:hint="eastAsia"/>
        </w:rPr>
        <w:t>47.9%</w:t>
      </w:r>
      <w:r>
        <w:rPr>
          <w:rFonts w:hint="eastAsia"/>
        </w:rPr>
        <w:t>，</w:t>
      </w:r>
      <w:r>
        <w:rPr>
          <w:rFonts w:hint="eastAsia"/>
        </w:rPr>
        <w:t>319</w:t>
      </w:r>
      <w:r>
        <w:rPr>
          <w:rFonts w:hint="eastAsia"/>
        </w:rPr>
        <w:t>人表示“灾害预警与政府公告”最能促使其购险，这可能是由于人们对政府公信力的感知，同时，超三分之一的群体选择“政府补贴”，这反映了中低收入者对经济门槛的敏感度，若无成本分担机制，风险意识难以转化为投保行动。相较之下，商业推广渠道影响力微弱，社区动员效果有限，</w:t>
      </w:r>
      <w:proofErr w:type="gramStart"/>
      <w:r>
        <w:rPr>
          <w:rFonts w:hint="eastAsia"/>
        </w:rPr>
        <w:t>职场推荐</w:t>
      </w:r>
      <w:proofErr w:type="gramEnd"/>
      <w:r>
        <w:rPr>
          <w:rFonts w:hint="eastAsia"/>
        </w:rPr>
        <w:t>几乎无效，这体现了民众对保险决策的理性权衡更依赖公共权威信息，而非市场化传播或人际关系影响。</w:t>
      </w:r>
    </w:p>
    <w:p w14:paraId="25F5E5D1" w14:textId="77777777" w:rsidR="00060661" w:rsidRDefault="00000000">
      <w:pPr>
        <w:spacing w:beforeLines="50" w:before="163" w:afterLines="50" w:after="163" w:line="360" w:lineRule="auto"/>
        <w:jc w:val="center"/>
        <w:rPr>
          <w:rFonts w:ascii="宋体" w:hAnsi="宋体" w:cs="宋体" w:hint="eastAsia"/>
        </w:rPr>
      </w:pPr>
      <w:r>
        <w:rPr>
          <w:rFonts w:ascii="宋体" w:hAnsi="宋体" w:cs="宋体"/>
          <w:noProof/>
        </w:rPr>
        <w:lastRenderedPageBreak/>
        <w:drawing>
          <wp:inline distT="0" distB="0" distL="114300" distR="114300" wp14:anchorId="0430A4C6" wp14:editId="592E0397">
            <wp:extent cx="4885055" cy="2816860"/>
            <wp:effectExtent l="0" t="0" r="6985" b="2540"/>
            <wp:docPr id="31" name="图片 3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41" descr="IMG_256"/>
                    <pic:cNvPicPr>
                      <a:picLocks noChangeAspect="1"/>
                    </pic:cNvPicPr>
                  </pic:nvPicPr>
                  <pic:blipFill>
                    <a:blip r:embed="rId265"/>
                    <a:stretch>
                      <a:fillRect/>
                    </a:stretch>
                  </pic:blipFill>
                  <pic:spPr>
                    <a:xfrm>
                      <a:off x="0" y="0"/>
                      <a:ext cx="4885055" cy="2816860"/>
                    </a:xfrm>
                    <a:prstGeom prst="rect">
                      <a:avLst/>
                    </a:prstGeom>
                    <a:noFill/>
                    <a:ln w="9525">
                      <a:noFill/>
                    </a:ln>
                  </pic:spPr>
                </pic:pic>
              </a:graphicData>
            </a:graphic>
          </wp:inline>
        </w:drawing>
      </w:r>
    </w:p>
    <w:p w14:paraId="657E3E7E" w14:textId="77777777" w:rsidR="00060661" w:rsidRDefault="00000000">
      <w:pPr>
        <w:pStyle w:val="a4"/>
        <w:spacing w:beforeLines="50" w:before="163" w:afterLines="50" w:after="163" w:line="360" w:lineRule="auto"/>
        <w:jc w:val="center"/>
      </w:pPr>
      <w:r>
        <w:rPr>
          <w:rFonts w:hint="eastAsia"/>
        </w:rPr>
        <w:t>图</w:t>
      </w:r>
      <w:r>
        <w:rPr>
          <w:rFonts w:hint="eastAsia"/>
        </w:rPr>
        <w:t xml:space="preserve">4-4 </w:t>
      </w:r>
      <w:r>
        <w:rPr>
          <w:rFonts w:hint="eastAsia"/>
        </w:rPr>
        <w:t>保险购买类型统计图</w:t>
      </w:r>
    </w:p>
    <w:p w14:paraId="37305120" w14:textId="77777777" w:rsidR="00060661" w:rsidRDefault="00000000">
      <w:pPr>
        <w:spacing w:beforeLines="50" w:before="163" w:afterLines="50" w:after="163" w:line="360" w:lineRule="auto"/>
        <w:ind w:firstLineChars="200" w:firstLine="480"/>
      </w:pPr>
      <w:r>
        <w:rPr>
          <w:rFonts w:hint="eastAsia"/>
        </w:rPr>
        <w:t>民众对保险类型的选择呈现鲜明的“普惠导向”与“实用主义”特征，</w:t>
      </w:r>
      <w:r>
        <w:rPr>
          <w:rFonts w:hint="eastAsia"/>
        </w:rPr>
        <w:t>45.95%</w:t>
      </w:r>
      <w:r>
        <w:rPr>
          <w:rFonts w:hint="eastAsia"/>
        </w:rPr>
        <w:t>的人偏好政府主导的低成本巨灾险（</w:t>
      </w:r>
      <w:r>
        <w:rPr>
          <w:rFonts w:hint="eastAsia"/>
        </w:rPr>
        <w:t>0</w:t>
      </w:r>
      <w:r>
        <w:rPr>
          <w:rFonts w:hint="eastAsia"/>
        </w:rPr>
        <w:t>元</w:t>
      </w:r>
      <w:r>
        <w:rPr>
          <w:rFonts w:hint="eastAsia"/>
        </w:rPr>
        <w:t>/</w:t>
      </w:r>
      <w:r>
        <w:rPr>
          <w:rFonts w:hint="eastAsia"/>
        </w:rPr>
        <w:t>年</w:t>
      </w:r>
      <w:r>
        <w:rPr>
          <w:position w:val="-4"/>
        </w:rPr>
        <w:object w:dxaOrig="220" w:dyaOrig="154" w14:anchorId="554C9285">
          <v:shape id="_x0000_i1148" type="#_x0000_t75" style="width:11.65pt;height:7.5pt" o:ole="">
            <v:imagedata r:id="rId260" o:title=""/>
          </v:shape>
          <o:OLEObject Type="Embed" ProgID="Equation.DSMT4" ShapeID="_x0000_i1148" DrawAspect="Content" ObjectID="_1822126753" r:id="rId266"/>
        </w:object>
      </w:r>
      <w:r>
        <w:rPr>
          <w:rFonts w:hint="eastAsia"/>
        </w:rPr>
        <w:t>50</w:t>
      </w:r>
      <w:r>
        <w:rPr>
          <w:rFonts w:hint="eastAsia"/>
        </w:rPr>
        <w:t>元</w:t>
      </w:r>
      <w:r>
        <w:rPr>
          <w:rFonts w:hint="eastAsia"/>
        </w:rPr>
        <w:t>/</w:t>
      </w:r>
      <w:r>
        <w:rPr>
          <w:rFonts w:hint="eastAsia"/>
        </w:rPr>
        <w:t>年），可能是因其精准覆盖洪涝核心风险——房屋进水赔付</w:t>
      </w:r>
      <w:r>
        <w:rPr>
          <w:rFonts w:hint="eastAsia"/>
        </w:rPr>
        <w:t>4000</w:t>
      </w:r>
      <w:r>
        <w:rPr>
          <w:position w:val="-4"/>
        </w:rPr>
        <w:object w:dxaOrig="220" w:dyaOrig="154" w14:anchorId="759DC9E9">
          <v:shape id="_x0000_i1149" type="#_x0000_t75" style="width:11.65pt;height:7.5pt" o:ole="">
            <v:imagedata r:id="rId260" o:title=""/>
          </v:shape>
          <o:OLEObject Type="Embed" ProgID="Equation.DSMT4" ShapeID="_x0000_i1149" DrawAspect="Content" ObjectID="_1822126754" r:id="rId267"/>
        </w:object>
      </w:r>
      <w:r>
        <w:rPr>
          <w:rFonts w:hint="eastAsia"/>
        </w:rPr>
        <w:t>5000</w:t>
      </w:r>
      <w:r>
        <w:rPr>
          <w:rFonts w:hint="eastAsia"/>
        </w:rPr>
        <w:t>元，倒塌赔付</w:t>
      </w:r>
      <w:r>
        <w:rPr>
          <w:rFonts w:hint="eastAsia"/>
        </w:rPr>
        <w:t>4</w:t>
      </w:r>
      <w:r>
        <w:rPr>
          <w:rFonts w:hint="eastAsia"/>
        </w:rPr>
        <w:t>万</w:t>
      </w:r>
      <w:r>
        <w:rPr>
          <w:position w:val="-4"/>
        </w:rPr>
        <w:object w:dxaOrig="220" w:dyaOrig="154" w14:anchorId="4157E86E">
          <v:shape id="_x0000_i1150" type="#_x0000_t75" style="width:11.65pt;height:7.5pt" o:ole="">
            <v:imagedata r:id="rId260" o:title=""/>
          </v:shape>
          <o:OLEObject Type="Embed" ProgID="Equation.DSMT4" ShapeID="_x0000_i1150" DrawAspect="Content" ObjectID="_1822126755" r:id="rId268"/>
        </w:object>
      </w:r>
      <w:r>
        <w:rPr>
          <w:rFonts w:hint="eastAsia"/>
        </w:rPr>
        <w:t>5</w:t>
      </w:r>
      <w:r>
        <w:rPr>
          <w:rFonts w:hint="eastAsia"/>
        </w:rPr>
        <w:t>万元，同时它的年费极低，可以满足中低收入群体对“可负担基础保障”的迫切需求；</w:t>
      </w:r>
      <w:r>
        <w:rPr>
          <w:rFonts w:hint="eastAsia"/>
        </w:rPr>
        <w:t>24.02%</w:t>
      </w:r>
      <w:r>
        <w:rPr>
          <w:rFonts w:hint="eastAsia"/>
        </w:rPr>
        <w:t>的</w:t>
      </w:r>
      <w:proofErr w:type="gramStart"/>
      <w:r>
        <w:rPr>
          <w:rFonts w:hint="eastAsia"/>
        </w:rPr>
        <w:t>然选择</w:t>
      </w:r>
      <w:proofErr w:type="gramEnd"/>
      <w:r>
        <w:rPr>
          <w:rFonts w:hint="eastAsia"/>
        </w:rPr>
        <w:t>人身意外险，可能</w:t>
      </w:r>
      <w:proofErr w:type="gramStart"/>
      <w:r>
        <w:rPr>
          <w:rFonts w:hint="eastAsia"/>
        </w:rPr>
        <w:t>与其更</w:t>
      </w:r>
      <w:proofErr w:type="gramEnd"/>
      <w:r>
        <w:rPr>
          <w:rFonts w:hint="eastAsia"/>
        </w:rPr>
        <w:t>在意生命安全以及无法承担高额的医疗费用有关；选择房屋险和车损</w:t>
      </w:r>
      <w:proofErr w:type="gramStart"/>
      <w:r>
        <w:rPr>
          <w:rFonts w:hint="eastAsia"/>
        </w:rPr>
        <w:t>险比例</w:t>
      </w:r>
      <w:proofErr w:type="gramEnd"/>
      <w:r>
        <w:rPr>
          <w:rFonts w:hint="eastAsia"/>
        </w:rPr>
        <w:t>较低，则可能与定损的规则华人高价值物品损失的赔付力度不够有关；然而，仍有</w:t>
      </w:r>
      <w:r>
        <w:rPr>
          <w:rFonts w:hint="eastAsia"/>
        </w:rPr>
        <w:t>6.01%</w:t>
      </w:r>
      <w:r>
        <w:rPr>
          <w:rFonts w:hint="eastAsia"/>
        </w:rPr>
        <w:t>坚持不购险，可能源于经济压力或对保险效能的不信任，与图</w:t>
      </w:r>
      <w:r>
        <w:rPr>
          <w:rFonts w:hint="eastAsia"/>
        </w:rPr>
        <w:t>4-4</w:t>
      </w:r>
      <w:r>
        <w:rPr>
          <w:rFonts w:hint="eastAsia"/>
        </w:rPr>
        <w:t>的内容对应。</w:t>
      </w:r>
      <w:r>
        <w:t>这一分布凸显民众优先选择</w:t>
      </w:r>
      <w:r>
        <w:rPr>
          <w:rFonts w:hint="eastAsia"/>
        </w:rPr>
        <w:t>“</w:t>
      </w:r>
      <w:r>
        <w:t>低门槛、强针对性</w:t>
      </w:r>
      <w:r>
        <w:rPr>
          <w:rFonts w:hint="eastAsia"/>
        </w:rPr>
        <w:t>”</w:t>
      </w:r>
      <w:r>
        <w:t>的公共保险产品，</w:t>
      </w:r>
      <w:r>
        <w:rPr>
          <w:rFonts w:hint="eastAsia"/>
        </w:rPr>
        <w:t>金额与图一受灾人员财产损失的占比情况相符，因此，</w:t>
      </w:r>
      <w:r>
        <w:t>商业险种需</w:t>
      </w:r>
      <w:r>
        <w:rPr>
          <w:rFonts w:hint="eastAsia"/>
        </w:rPr>
        <w:t>要通过</w:t>
      </w:r>
      <w:r>
        <w:t>提升性价比与条款透明度</w:t>
      </w:r>
      <w:r>
        <w:rPr>
          <w:rFonts w:hint="eastAsia"/>
        </w:rPr>
        <w:t>来</w:t>
      </w:r>
      <w:r>
        <w:t>突破市场</w:t>
      </w:r>
      <w:r>
        <w:rPr>
          <w:rFonts w:hint="eastAsia"/>
        </w:rPr>
        <w:t>的</w:t>
      </w:r>
      <w:r>
        <w:t>瓶颈。</w:t>
      </w:r>
    </w:p>
    <w:p w14:paraId="53A4FAF0" w14:textId="77777777" w:rsidR="00060661" w:rsidRDefault="00000000">
      <w:pPr>
        <w:pStyle w:val="3"/>
        <w:spacing w:beforeLines="50" w:before="163" w:afterLines="50" w:after="163" w:line="360" w:lineRule="auto"/>
        <w:ind w:firstLine="474"/>
      </w:pPr>
      <w:bookmarkStart w:id="79" w:name="_Toc211433554"/>
      <w:r>
        <w:rPr>
          <w:rFonts w:hint="eastAsia"/>
        </w:rPr>
        <w:t xml:space="preserve">4.2.4 </w:t>
      </w:r>
      <w:r>
        <w:rPr>
          <w:rFonts w:hint="eastAsia"/>
        </w:rPr>
        <w:t>问卷信效度检验</w:t>
      </w:r>
      <w:bookmarkEnd w:id="79"/>
    </w:p>
    <w:p w14:paraId="7B3B9982" w14:textId="77777777" w:rsidR="00060661" w:rsidRDefault="00000000">
      <w:pPr>
        <w:spacing w:beforeLines="50" w:before="163" w:afterLines="50" w:after="163" w:line="360" w:lineRule="auto"/>
        <w:ind w:firstLine="474"/>
      </w:pPr>
      <w:r>
        <w:rPr>
          <w:rFonts w:hint="eastAsia"/>
        </w:rPr>
        <w:t>（</w:t>
      </w:r>
      <w:r>
        <w:rPr>
          <w:rFonts w:hint="eastAsia"/>
        </w:rPr>
        <w:t>1</w:t>
      </w:r>
      <w:r>
        <w:rPr>
          <w:rFonts w:hint="eastAsia"/>
        </w:rPr>
        <w:t>）信度检验</w:t>
      </w:r>
    </w:p>
    <w:p w14:paraId="387D05A4" w14:textId="77777777" w:rsidR="00060661" w:rsidRDefault="00000000">
      <w:pPr>
        <w:spacing w:beforeLines="50" w:before="163" w:afterLines="50" w:after="163" w:line="360" w:lineRule="auto"/>
        <w:ind w:firstLine="474"/>
      </w:pPr>
      <w:r>
        <w:t>信度代表量表的一致性或稳定性，信度系数在项目分析中可以作为同质性检验指标之一。信度的高低体现</w:t>
      </w:r>
      <w:r>
        <w:rPr>
          <w:rFonts w:hint="eastAsia"/>
        </w:rPr>
        <w:t>了</w:t>
      </w:r>
      <w:r>
        <w:t>测量时随机误差的大小，信度高则表示对同一件事的多次重复测量结果能够一致，表明量表具有可靠性和稳定性。</w:t>
      </w:r>
    </w:p>
    <w:p w14:paraId="2F4E3055" w14:textId="77777777" w:rsidR="00060661" w:rsidRDefault="00000000">
      <w:pPr>
        <w:spacing w:beforeLines="50" w:before="163" w:afterLines="50" w:after="163" w:line="360" w:lineRule="auto"/>
        <w:ind w:firstLine="474"/>
      </w:pPr>
      <w:r>
        <w:t>Cronbach-Alpha</w:t>
      </w:r>
      <w:r>
        <w:t>是量表信度最常用的检验方法。</w:t>
      </w:r>
      <w:r>
        <w:t>Cronbach-Alpha</w:t>
      </w:r>
      <w:r>
        <w:t>系数落在</w:t>
      </w:r>
      <w:r>
        <w:t>0</w:t>
      </w:r>
      <w:r>
        <w:lastRenderedPageBreak/>
        <w:t>至</w:t>
      </w:r>
      <w:r>
        <w:t>1</w:t>
      </w:r>
      <w:r>
        <w:t>的区间内，其信度与</w:t>
      </w:r>
      <w:r>
        <w:t>1</w:t>
      </w:r>
      <w:r>
        <w:t>的接近程度成正比。其评估准则：系数超过</w:t>
      </w:r>
      <w:r>
        <w:t>0.9</w:t>
      </w:r>
      <w:r>
        <w:t>，这证明了该量表具有很高的可靠性；在</w:t>
      </w:r>
      <w:r>
        <w:t>0.</w:t>
      </w:r>
      <w:r>
        <w:rPr>
          <w:rFonts w:hint="eastAsia"/>
        </w:rPr>
        <w:t>7-0.9</w:t>
      </w:r>
      <w:r>
        <w:rPr>
          <w:rFonts w:hint="eastAsia"/>
        </w:rPr>
        <w:t>范围内</w:t>
      </w:r>
      <w:r>
        <w:t>，</w:t>
      </w:r>
      <w:r>
        <w:rPr>
          <w:rFonts w:hint="eastAsia"/>
        </w:rPr>
        <w:t>说明该量表具有较好的可靠性，而在</w:t>
      </w:r>
      <w:r>
        <w:rPr>
          <w:rFonts w:hint="eastAsia"/>
        </w:rPr>
        <w:t>0.5</w:t>
      </w:r>
      <w:r>
        <w:rPr>
          <w:rFonts w:hint="eastAsia"/>
        </w:rPr>
        <w:t>或更低的数值下，</w:t>
      </w:r>
      <w:r>
        <w:t>说明该量表的某些部分需要进行重新编排。</w:t>
      </w:r>
    </w:p>
    <w:p w14:paraId="65A0F8DB" w14:textId="77777777" w:rsidR="00060661" w:rsidRDefault="00000000">
      <w:pPr>
        <w:spacing w:beforeLines="50" w:before="163" w:afterLines="50" w:after="163" w:line="360" w:lineRule="auto"/>
        <w:ind w:firstLine="474"/>
      </w:pPr>
      <w:r>
        <w:rPr>
          <w:rFonts w:hint="eastAsia"/>
        </w:rPr>
        <w:t>本问卷在灾害认知部分的信度为</w:t>
      </w:r>
      <w:r>
        <w:rPr>
          <w:rFonts w:hint="eastAsia"/>
        </w:rPr>
        <w:t>0.745</w:t>
      </w:r>
      <w:r>
        <w:rPr>
          <w:rFonts w:hint="eastAsia"/>
        </w:rPr>
        <w:t>，在保险认知部分信度为</w:t>
      </w:r>
      <w:r>
        <w:rPr>
          <w:rFonts w:hint="eastAsia"/>
        </w:rPr>
        <w:t>0.808</w:t>
      </w:r>
      <w:r>
        <w:rPr>
          <w:rFonts w:hint="eastAsia"/>
        </w:rPr>
        <w:t>，表明问卷信度较好，具有一致性和稳定性，适合本次调查。</w:t>
      </w:r>
    </w:p>
    <w:p w14:paraId="6B77CA70" w14:textId="77777777" w:rsidR="00060661" w:rsidRDefault="00000000">
      <w:pPr>
        <w:spacing w:beforeLines="50" w:before="163" w:afterLines="50" w:after="163" w:line="360" w:lineRule="auto"/>
        <w:ind w:firstLine="474"/>
      </w:pPr>
      <w:r>
        <w:rPr>
          <w:rFonts w:hint="eastAsia"/>
        </w:rPr>
        <w:t>（</w:t>
      </w:r>
      <w:r>
        <w:rPr>
          <w:rFonts w:hint="eastAsia"/>
        </w:rPr>
        <w:t>2</w:t>
      </w:r>
      <w:r>
        <w:rPr>
          <w:rFonts w:hint="eastAsia"/>
        </w:rPr>
        <w:t>）效度检验</w:t>
      </w:r>
    </w:p>
    <w:p w14:paraId="6D9E2591" w14:textId="77777777" w:rsidR="00060661" w:rsidRDefault="00000000">
      <w:pPr>
        <w:spacing w:beforeLines="50" w:before="163" w:afterLines="50" w:after="163" w:line="360" w:lineRule="auto"/>
        <w:ind w:firstLine="474"/>
      </w:pPr>
      <w:r>
        <w:t>效度体现了量表的实用性，即测量工具能够准确测量其目标内容。具有高效度的工具能精确地揭示被测对象的真实属性，并确保不同研究者对同一研究变量的理解和解释保持一致。即</w:t>
      </w:r>
      <w:r>
        <w:t>KMO</w:t>
      </w:r>
      <w:r>
        <w:t>取值在</w:t>
      </w:r>
      <w:r>
        <w:t>0~1</w:t>
      </w:r>
      <w:r>
        <w:t>之间，</w:t>
      </w:r>
      <w:r>
        <w:rPr>
          <w:rFonts w:hint="eastAsia"/>
        </w:rPr>
        <w:t>大于</w:t>
      </w:r>
      <w:r>
        <w:rPr>
          <w:rFonts w:hint="eastAsia"/>
        </w:rPr>
        <w:t>0.6</w:t>
      </w:r>
      <w:r>
        <w:rPr>
          <w:rFonts w:hint="eastAsia"/>
        </w:rPr>
        <w:t>即表示问卷为可接受的，且</w:t>
      </w:r>
      <w:r>
        <w:t>越接近</w:t>
      </w:r>
      <w:r>
        <w:t>1</w:t>
      </w:r>
      <w:r>
        <w:t>表示相关性越强。除此之外，巴特利特球形度检验的观测值较大，概率</w:t>
      </w:r>
      <w:r>
        <w:t>P</w:t>
      </w:r>
      <w:r>
        <w:t>值小于显著性水平时，便会拒绝原变量间相关系数矩阵为单位阵的原假设，认为观察指标间存在相关关系。</w:t>
      </w:r>
    </w:p>
    <w:p w14:paraId="671427AE" w14:textId="77777777" w:rsidR="00060661" w:rsidRDefault="00000000">
      <w:pPr>
        <w:spacing w:beforeLines="50" w:before="163" w:afterLines="50" w:after="163" w:line="360" w:lineRule="auto"/>
        <w:ind w:firstLine="474"/>
      </w:pPr>
      <w:r>
        <w:t>本项目问卷的</w:t>
      </w:r>
      <w:r>
        <w:t>KMO</w:t>
      </w:r>
      <w:r>
        <w:t>值为</w:t>
      </w:r>
      <w:r>
        <w:t>0.</w:t>
      </w:r>
      <w:r>
        <w:rPr>
          <w:rFonts w:hint="eastAsia"/>
        </w:rPr>
        <w:t>735</w:t>
      </w:r>
      <w:r>
        <w:t>，巴特利特检验概率</w:t>
      </w:r>
      <w:r>
        <w:t>P</w:t>
      </w:r>
      <w:r>
        <w:t>值小于</w:t>
      </w:r>
      <w:r>
        <w:t>0.0</w:t>
      </w:r>
      <w:r>
        <w:rPr>
          <w:rFonts w:hint="eastAsia"/>
        </w:rPr>
        <w:t>1</w:t>
      </w:r>
      <w:r>
        <w:t>，说明观察指标之间存在较强的相关性，适合进行因子分析。</w:t>
      </w:r>
    </w:p>
    <w:p w14:paraId="0B432FBB" w14:textId="77777777" w:rsidR="00060661" w:rsidRDefault="00000000">
      <w:pPr>
        <w:pStyle w:val="2"/>
        <w:spacing w:beforeLines="50" w:before="163" w:afterLines="50" w:after="163" w:line="360" w:lineRule="auto"/>
        <w:rPr>
          <w:szCs w:val="28"/>
        </w:rPr>
      </w:pPr>
      <w:bookmarkStart w:id="80" w:name="_Toc211433555"/>
      <w:r>
        <w:rPr>
          <w:rFonts w:hint="eastAsia"/>
          <w:szCs w:val="28"/>
        </w:rPr>
        <w:t xml:space="preserve">4.3 </w:t>
      </w:r>
      <w:r>
        <w:rPr>
          <w:rFonts w:hint="eastAsia"/>
          <w:szCs w:val="28"/>
        </w:rPr>
        <w:t>离散模型选择</w:t>
      </w:r>
      <w:bookmarkEnd w:id="80"/>
    </w:p>
    <w:p w14:paraId="2B8AD387" w14:textId="77777777" w:rsidR="00060661" w:rsidRDefault="00000000">
      <w:pPr>
        <w:pStyle w:val="3"/>
        <w:spacing w:beforeLines="50" w:before="163" w:afterLines="50" w:after="163" w:line="360" w:lineRule="auto"/>
        <w:ind w:firstLine="474"/>
      </w:pPr>
      <w:bookmarkStart w:id="81" w:name="_Toc211433556"/>
      <w:r>
        <w:rPr>
          <w:rFonts w:hint="eastAsia"/>
        </w:rPr>
        <w:t xml:space="preserve">4.3.1 </w:t>
      </w:r>
      <w:r>
        <w:rPr>
          <w:rFonts w:hint="eastAsia"/>
        </w:rPr>
        <w:t>有序</w:t>
      </w:r>
      <w:r>
        <w:rPr>
          <w:rFonts w:hint="eastAsia"/>
        </w:rPr>
        <w:t>Logit</w:t>
      </w:r>
      <w:r>
        <w:rPr>
          <w:rFonts w:hint="eastAsia"/>
        </w:rPr>
        <w:t>模型</w:t>
      </w:r>
      <w:bookmarkEnd w:id="81"/>
    </w:p>
    <w:p w14:paraId="07E1BD89" w14:textId="77777777" w:rsidR="00060661" w:rsidRDefault="00000000">
      <w:pPr>
        <w:spacing w:beforeLines="50" w:before="163" w:afterLines="50" w:after="163" w:line="360" w:lineRule="auto"/>
        <w:ind w:firstLine="474"/>
      </w:pPr>
      <w:r>
        <w:rPr>
          <w:rFonts w:hint="eastAsia"/>
        </w:rPr>
        <w:t>有序</w:t>
      </w:r>
      <w:r>
        <w:rPr>
          <w:rFonts w:hint="eastAsia"/>
        </w:rPr>
        <w:t>Logit</w:t>
      </w:r>
      <w:r>
        <w:rPr>
          <w:rFonts w:hint="eastAsia"/>
        </w:rPr>
        <w:t>模型中的因变量为有顺序的多分类变量，变量</w:t>
      </w:r>
      <w:r>
        <w:rPr>
          <w:rFonts w:hint="eastAsia"/>
          <w:position w:val="-10"/>
        </w:rPr>
        <w:object w:dxaOrig="220" w:dyaOrig="253" w14:anchorId="647C964E">
          <v:shape id="_x0000_i1151" type="#_x0000_t75" style="width:11.65pt;height:12.9pt" o:ole="">
            <v:imagedata r:id="rId269" o:title=""/>
          </v:shape>
          <o:OLEObject Type="Embed" ProgID="Equation.DSMT4" ShapeID="_x0000_i1151" DrawAspect="Content" ObjectID="_1822126756" r:id="rId270"/>
        </w:object>
      </w:r>
      <w:r>
        <w:rPr>
          <w:rFonts w:hint="eastAsia"/>
        </w:rPr>
        <w:t>定义为：</w:t>
      </w:r>
    </w:p>
    <w:p w14:paraId="7A30DBED" w14:textId="77777777" w:rsidR="00060661" w:rsidRDefault="00000000">
      <w:pPr>
        <w:pStyle w:val="MTDisplayEquation"/>
        <w:tabs>
          <w:tab w:val="clear" w:pos="9460"/>
          <w:tab w:val="right" w:pos="8222"/>
        </w:tabs>
        <w:spacing w:after="65"/>
      </w:pPr>
      <w:r>
        <w:tab/>
      </w:r>
      <w:r>
        <w:rPr>
          <w:position w:val="-72"/>
        </w:rPr>
        <w:object w:dxaOrig="2100" w:dyaOrig="1561" w14:anchorId="1A9F2014">
          <v:shape id="_x0000_i1152" type="#_x0000_t75" style="width:105.3pt;height:77.85pt" o:ole="">
            <v:imagedata r:id="rId271" o:title=""/>
          </v:shape>
          <o:OLEObject Type="Embed" ProgID="Equation.DSMT4" ShapeID="_x0000_i1152" DrawAspect="Content" ObjectID="_1822126757" r:id="rId2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4</w:instrText>
        </w:r>
      </w:fldSimple>
      <w:r>
        <w:instrText>.</w:instrText>
      </w:r>
      <w:fldSimple w:instr=" SEQ MTEqn \c \* Arabic \* MERGEFORMAT ">
        <w:r w:rsidR="00060661">
          <w:instrText>1</w:instrText>
        </w:r>
      </w:fldSimple>
      <w:r>
        <w:instrText>)</w:instrText>
      </w:r>
      <w:r>
        <w:fldChar w:fldCharType="end"/>
      </w:r>
    </w:p>
    <w:p w14:paraId="3F7204EA" w14:textId="77777777" w:rsidR="00060661" w:rsidRDefault="00000000">
      <w:pPr>
        <w:pStyle w:val="11"/>
        <w:spacing w:beforeLines="50" w:before="163" w:afterLines="50" w:after="163" w:line="360" w:lineRule="auto"/>
        <w:ind w:firstLine="474"/>
      </w:pPr>
      <w:r>
        <w:rPr>
          <w:rFonts w:hint="eastAsia"/>
        </w:rPr>
        <w:t>因为所有的概率都是正值，所以</w:t>
      </w:r>
      <w:r>
        <w:rPr>
          <w:position w:val="-12"/>
        </w:rPr>
        <w:object w:dxaOrig="2155" w:dyaOrig="396" w14:anchorId="659E6EC3">
          <v:shape id="_x0000_i1153" type="#_x0000_t75" style="width:107.4pt;height:19.55pt" o:ole="">
            <v:imagedata r:id="rId273" o:title=""/>
          </v:shape>
          <o:OLEObject Type="Embed" ProgID="Equation.DSMT4" ShapeID="_x0000_i1153" DrawAspect="Content" ObjectID="_1822126758" r:id="rId274"/>
        </w:object>
      </w:r>
      <w:r>
        <w:rPr>
          <w:rFonts w:hint="eastAsia"/>
        </w:rPr>
        <w:t>，一般将第一个阈值参数</w:t>
      </w:r>
      <w:r>
        <w:rPr>
          <w:position w:val="-12"/>
        </w:rPr>
        <w:object w:dxaOrig="286" w:dyaOrig="396" w14:anchorId="0A0C2455">
          <v:shape id="_x0000_i1154" type="#_x0000_t75" style="width:14.55pt;height:19.55pt" o:ole="">
            <v:imagedata r:id="rId275" o:title=""/>
          </v:shape>
          <o:OLEObject Type="Embed" ProgID="Equation.DSMT4" ShapeID="_x0000_i1154" DrawAspect="Content" ObjectID="_1822126759" r:id="rId276"/>
        </w:object>
      </w:r>
      <w:r>
        <w:rPr>
          <w:rFonts w:hint="eastAsia"/>
        </w:rPr>
        <w:t>常态化为零，共有</w:t>
      </w:r>
      <w:r>
        <w:rPr>
          <w:position w:val="-6"/>
        </w:rPr>
        <w:object w:dxaOrig="561" w:dyaOrig="286" w14:anchorId="0EDA7D2A">
          <v:shape id="_x0000_i1155" type="#_x0000_t75" style="width:28.3pt;height:14.55pt" o:ole="">
            <v:imagedata r:id="rId277" o:title=""/>
          </v:shape>
          <o:OLEObject Type="Embed" ProgID="Equation.DSMT4" ShapeID="_x0000_i1155" DrawAspect="Content" ObjectID="_1822126760" r:id="rId278"/>
        </w:object>
      </w:r>
      <w:proofErr w:type="gramStart"/>
      <w:r>
        <w:rPr>
          <w:rFonts w:hint="eastAsia"/>
        </w:rPr>
        <w:t>个</w:t>
      </w:r>
      <w:proofErr w:type="gramEnd"/>
      <w:r>
        <w:rPr>
          <w:rFonts w:hint="eastAsia"/>
        </w:rPr>
        <w:t>参数需要估计。</w:t>
      </w:r>
    </w:p>
    <w:p w14:paraId="14335B8E" w14:textId="77777777" w:rsidR="00060661" w:rsidRDefault="00000000">
      <w:pPr>
        <w:pStyle w:val="11"/>
        <w:spacing w:beforeLines="50" w:before="163" w:afterLines="50" w:after="163" w:line="360" w:lineRule="auto"/>
        <w:ind w:firstLine="474"/>
        <w:rPr>
          <w:iCs/>
        </w:rPr>
      </w:pPr>
      <w:r>
        <w:rPr>
          <w:rFonts w:hint="eastAsia"/>
        </w:rPr>
        <w:t>用</w:t>
      </w:r>
      <w:r>
        <w:rPr>
          <w:rFonts w:hint="eastAsia"/>
        </w:rPr>
        <w:t>Logit</w:t>
      </w:r>
      <w:r>
        <w:rPr>
          <w:rFonts w:hint="eastAsia"/>
        </w:rPr>
        <w:t>形式表达，可将模型表示为：</w:t>
      </w:r>
    </w:p>
    <w:p w14:paraId="114C0233" w14:textId="77777777" w:rsidR="00060661" w:rsidRDefault="00000000">
      <w:pPr>
        <w:pStyle w:val="MTDisplayEquation"/>
        <w:tabs>
          <w:tab w:val="clear" w:pos="9460"/>
          <w:tab w:val="right" w:pos="8222"/>
        </w:tabs>
        <w:spacing w:after="65"/>
      </w:pPr>
      <w:r>
        <w:lastRenderedPageBreak/>
        <w:tab/>
      </w:r>
      <w:r>
        <w:rPr>
          <w:position w:val="-30"/>
        </w:rPr>
        <w:object w:dxaOrig="5221" w:dyaOrig="725" w14:anchorId="6F007525">
          <v:shape id="_x0000_i1156" type="#_x0000_t75" style="width:260.95pt;height:36.6pt" o:ole="">
            <v:imagedata r:id="rId279" o:title=""/>
          </v:shape>
          <o:OLEObject Type="Embed" ProgID="Equation.DSMT4" ShapeID="_x0000_i1156" DrawAspect="Content" ObjectID="_1822126761" r:id="rId2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4</w:instrText>
        </w:r>
      </w:fldSimple>
      <w:r>
        <w:instrText>.</w:instrText>
      </w:r>
      <w:fldSimple w:instr=" SEQ MTEqn \c \* Arabic \* MERGEFORMAT ">
        <w:r w:rsidR="00060661">
          <w:instrText>2</w:instrText>
        </w:r>
      </w:fldSimple>
      <w:r>
        <w:instrText>)</w:instrText>
      </w:r>
      <w:r>
        <w:fldChar w:fldCharType="end"/>
      </w:r>
    </w:p>
    <w:p w14:paraId="2BFD0711" w14:textId="77777777" w:rsidR="00060661" w:rsidRDefault="00000000">
      <w:pPr>
        <w:pStyle w:val="11"/>
        <w:spacing w:beforeLines="50" w:before="163" w:afterLines="50" w:after="163" w:line="360" w:lineRule="auto"/>
        <w:ind w:firstLine="474"/>
      </w:pPr>
      <w:r>
        <w:rPr>
          <w:rFonts w:hint="eastAsia"/>
        </w:rPr>
        <w:t>以概率的形式表达为：</w:t>
      </w:r>
    </w:p>
    <w:p w14:paraId="2504D4EB" w14:textId="77777777" w:rsidR="00060661" w:rsidRDefault="00000000">
      <w:pPr>
        <w:pStyle w:val="MTDisplayEquation"/>
        <w:tabs>
          <w:tab w:val="clear" w:pos="9460"/>
          <w:tab w:val="right" w:pos="8222"/>
        </w:tabs>
        <w:spacing w:after="65"/>
      </w:pPr>
      <w:r>
        <w:tab/>
      </w:r>
      <w:r>
        <w:rPr>
          <w:position w:val="-50"/>
        </w:rPr>
        <w:object w:dxaOrig="4221" w:dyaOrig="1187" w14:anchorId="7F9AF1D1">
          <v:shape id="_x0000_i1157" type="#_x0000_t75" style="width:210.6pt;height:58.7pt" o:ole="">
            <v:imagedata r:id="rId281" o:title=""/>
          </v:shape>
          <o:OLEObject Type="Embed" ProgID="Equation.DSMT4" ShapeID="_x0000_i1157" DrawAspect="Content" ObjectID="_1822126762" r:id="rId2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4</w:instrText>
        </w:r>
      </w:fldSimple>
      <w:r>
        <w:instrText>.</w:instrText>
      </w:r>
      <w:fldSimple w:instr=" SEQ MTEqn \c \* Arabic \* MERGEFORMAT ">
        <w:r w:rsidR="00060661">
          <w:instrText>3</w:instrText>
        </w:r>
      </w:fldSimple>
      <w:r>
        <w:instrText>)</w:instrText>
      </w:r>
      <w:r>
        <w:fldChar w:fldCharType="end"/>
      </w:r>
    </w:p>
    <w:p w14:paraId="4569089F" w14:textId="77777777" w:rsidR="00060661" w:rsidRDefault="00000000">
      <w:pPr>
        <w:pStyle w:val="11"/>
        <w:spacing w:beforeLines="50" w:before="163" w:afterLines="50" w:after="163" w:line="360" w:lineRule="auto"/>
        <w:ind w:firstLine="474"/>
      </w:pPr>
      <w:r>
        <w:rPr>
          <w:rFonts w:hint="eastAsia"/>
        </w:rPr>
        <w:t>将等式广义累计分布函数</w:t>
      </w:r>
      <w:r>
        <w:rPr>
          <w:rFonts w:hint="eastAsia"/>
        </w:rPr>
        <w:t>F</w:t>
      </w:r>
      <w:r>
        <w:rPr>
          <w:rFonts w:hint="eastAsia"/>
        </w:rPr>
        <w:t>用代表</w:t>
      </w:r>
      <w:r>
        <w:rPr>
          <w:rFonts w:hint="eastAsia"/>
        </w:rPr>
        <w:t>Logistic</w:t>
      </w:r>
      <w:r>
        <w:rPr>
          <w:rFonts w:hint="eastAsia"/>
        </w:rPr>
        <w:t>分布的累计分布函数</w:t>
      </w:r>
      <w:r>
        <w:rPr>
          <w:position w:val="-10"/>
        </w:rPr>
        <w:object w:dxaOrig="704" w:dyaOrig="308" w14:anchorId="763BD5FC">
          <v:shape id="_x0000_i1158" type="#_x0000_t75" style="width:34.55pt;height:15.4pt" o:ole="">
            <v:imagedata r:id="rId283" o:title=""/>
          </v:shape>
          <o:OLEObject Type="Embed" ProgID="Equation.DSMT4" ShapeID="_x0000_i1158" DrawAspect="Content" ObjectID="_1822126763" r:id="rId284"/>
        </w:object>
      </w:r>
      <w:r>
        <w:rPr>
          <w:rFonts w:hint="eastAsia"/>
        </w:rPr>
        <w:t>代替，有序</w:t>
      </w:r>
      <w:r>
        <w:rPr>
          <w:rFonts w:hint="eastAsia"/>
        </w:rPr>
        <w:t>Logit</w:t>
      </w:r>
      <w:r>
        <w:rPr>
          <w:rFonts w:hint="eastAsia"/>
        </w:rPr>
        <w:t>模型用概率形式表示为：</w:t>
      </w:r>
    </w:p>
    <w:p w14:paraId="697CA003" w14:textId="77777777" w:rsidR="00060661" w:rsidRDefault="00000000">
      <w:pPr>
        <w:pStyle w:val="MTDisplayEquation"/>
        <w:tabs>
          <w:tab w:val="clear" w:pos="9460"/>
          <w:tab w:val="right" w:pos="8222"/>
        </w:tabs>
        <w:spacing w:after="65"/>
      </w:pPr>
      <w:r>
        <w:tab/>
      </w:r>
      <w:r>
        <w:rPr>
          <w:position w:val="-134"/>
        </w:rPr>
        <w:object w:dxaOrig="4683" w:dyaOrig="3133" w14:anchorId="708D1683">
          <v:shape id="_x0000_i1159" type="#_x0000_t75" style="width:233.9pt;height:157.3pt" o:ole="">
            <v:imagedata r:id="rId285" o:title=""/>
          </v:shape>
          <o:OLEObject Type="Embed" ProgID="Equation.DSMT4" ShapeID="_x0000_i1159" DrawAspect="Content" ObjectID="_1822126764" r:id="rId2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4</w:instrText>
        </w:r>
      </w:fldSimple>
      <w:r>
        <w:instrText>.</w:instrText>
      </w:r>
      <w:fldSimple w:instr=" SEQ MTEqn \c \* Arabic \* MERGEFORMAT ">
        <w:r w:rsidR="00060661">
          <w:instrText>4</w:instrText>
        </w:r>
      </w:fldSimple>
      <w:r>
        <w:instrText>)</w:instrText>
      </w:r>
      <w:r>
        <w:fldChar w:fldCharType="end"/>
      </w:r>
    </w:p>
    <w:p w14:paraId="6D1394A3" w14:textId="77777777" w:rsidR="00060661" w:rsidRDefault="00000000">
      <w:pPr>
        <w:pStyle w:val="3"/>
        <w:spacing w:beforeLines="50" w:before="163" w:afterLines="50" w:after="163" w:line="360" w:lineRule="auto"/>
        <w:ind w:firstLine="474"/>
      </w:pPr>
      <w:bookmarkStart w:id="82" w:name="_Toc211433557"/>
      <w:r>
        <w:rPr>
          <w:rFonts w:hint="eastAsia"/>
        </w:rPr>
        <w:t xml:space="preserve">4.3.2 </w:t>
      </w:r>
      <w:r>
        <w:rPr>
          <w:rFonts w:hint="eastAsia"/>
        </w:rPr>
        <w:t>多项</w:t>
      </w:r>
      <w:r>
        <w:rPr>
          <w:rFonts w:hint="eastAsia"/>
        </w:rPr>
        <w:t>Logit</w:t>
      </w:r>
      <w:r>
        <w:rPr>
          <w:rFonts w:hint="eastAsia"/>
        </w:rPr>
        <w:t>模型</w:t>
      </w:r>
      <w:bookmarkEnd w:id="82"/>
    </w:p>
    <w:p w14:paraId="233A3398" w14:textId="77777777" w:rsidR="00060661" w:rsidRDefault="00000000">
      <w:pPr>
        <w:pStyle w:val="11"/>
        <w:spacing w:beforeLines="50" w:before="163" w:afterLines="50" w:after="163" w:line="360" w:lineRule="auto"/>
        <w:ind w:firstLine="474"/>
      </w:pPr>
      <w:r>
        <w:t>将保险参与类型分为</w:t>
      </w:r>
      <w:r>
        <w:rPr>
          <w:position w:val="-10"/>
        </w:rPr>
        <w:object w:dxaOrig="209" w:dyaOrig="308" w14:anchorId="6FA58411">
          <v:shape id="_x0000_i1160" type="#_x0000_t75" style="width:10.4pt;height:15.4pt" o:ole="">
            <v:imagedata r:id="rId287" o:title=""/>
          </v:shape>
          <o:OLEObject Type="Embed" ProgID="Equation.DSMT4" ShapeID="_x0000_i1160" DrawAspect="Content" ObjectID="_1822126765" r:id="rId288"/>
        </w:object>
      </w:r>
      <w:r>
        <w:t>类，对有</w:t>
      </w:r>
      <w:r>
        <w:rPr>
          <w:position w:val="-10"/>
        </w:rPr>
        <w:object w:dxaOrig="209" w:dyaOrig="308" w14:anchorId="3BC87058">
          <v:shape id="_x0000_i1161" type="#_x0000_t75" style="width:10.4pt;height:15.4pt" o:ole="">
            <v:imagedata r:id="rId289" o:title=""/>
          </v:shape>
          <o:OLEObject Type="Embed" ProgID="Equation.DSMT4" ShapeID="_x0000_i1161" DrawAspect="Content" ObjectID="_1822126766" r:id="rId290"/>
        </w:object>
      </w:r>
      <w:r>
        <w:t>类的非序次响应变量，以第</w:t>
      </w:r>
      <w:r>
        <w:t>1</w:t>
      </w:r>
      <w:r>
        <w:t>类为参照类，多项</w:t>
      </w:r>
      <w:r>
        <w:t>Logit</w:t>
      </w:r>
      <w:r>
        <w:t>模型可以描述为：</w:t>
      </w:r>
    </w:p>
    <w:p w14:paraId="0ADA03CC" w14:textId="77777777" w:rsidR="00060661" w:rsidRDefault="00000000">
      <w:pPr>
        <w:pStyle w:val="MTDisplayEquation"/>
        <w:tabs>
          <w:tab w:val="clear" w:pos="9460"/>
          <w:tab w:val="right" w:pos="8222"/>
        </w:tabs>
        <w:spacing w:beforeLines="50" w:before="163" w:afterLines="50" w:after="163" w:line="360" w:lineRule="auto"/>
        <w:rPr>
          <w:rStyle w:val="font21"/>
        </w:rPr>
      </w:pPr>
      <w:r>
        <w:rPr>
          <w:rStyle w:val="font21"/>
        </w:rPr>
        <w:tab/>
      </w:r>
      <w:r>
        <w:rPr>
          <w:rStyle w:val="font21"/>
        </w:rPr>
        <w:object w:dxaOrig="2968" w:dyaOrig="736" w14:anchorId="138AB6AA">
          <v:shape id="_x0000_i1162" type="#_x0000_t75" style="width:148.6pt;height:37.45pt" o:ole="">
            <v:imagedata r:id="rId291" o:title=""/>
          </v:shape>
          <o:OLEObject Type="Embed" ProgID="Equation.DSMT4" ShapeID="_x0000_i1162" DrawAspect="Content" ObjectID="_1822126767" r:id="rId292"/>
        </w:object>
      </w:r>
      <w:r>
        <w:rPr>
          <w:rStyle w:val="font21"/>
        </w:rPr>
        <w:tab/>
      </w:r>
      <w:r>
        <w:rPr>
          <w:rStyle w:val="font21"/>
        </w:rPr>
        <w:fldChar w:fldCharType="begin"/>
      </w:r>
      <w:r>
        <w:rPr>
          <w:rStyle w:val="font21"/>
        </w:rPr>
        <w:instrText xml:space="preserve"> MACROBUTTON MTPlaceRef \* MERGEFORMAT </w:instrText>
      </w:r>
      <w:r>
        <w:rPr>
          <w:rStyle w:val="font21"/>
        </w:rPr>
        <w:fldChar w:fldCharType="begin"/>
      </w:r>
      <w:r>
        <w:rPr>
          <w:rStyle w:val="font21"/>
        </w:rPr>
        <w:instrText xml:space="preserve"> SEQ MTEqn \h \* MERGEFORMAT </w:instrText>
      </w:r>
      <w:r>
        <w:rPr>
          <w:rStyle w:val="font21"/>
        </w:rPr>
        <w:fldChar w:fldCharType="end"/>
      </w:r>
      <w:r>
        <w:rPr>
          <w:rStyle w:val="font21"/>
        </w:rPr>
        <w:instrText>(</w:instrText>
      </w:r>
      <w:r>
        <w:rPr>
          <w:rStyle w:val="font21"/>
        </w:rPr>
        <w:fldChar w:fldCharType="begin"/>
      </w:r>
      <w:r>
        <w:rPr>
          <w:rStyle w:val="font21"/>
        </w:rPr>
        <w:instrText xml:space="preserve"> SEQ MTChap \c \* Arabic \* MERGEFORMAT </w:instrText>
      </w:r>
      <w:r>
        <w:rPr>
          <w:rStyle w:val="font21"/>
        </w:rPr>
        <w:fldChar w:fldCharType="separate"/>
      </w:r>
      <w:r>
        <w:rPr>
          <w:rStyle w:val="font21"/>
        </w:rPr>
        <w:instrText>4</w:instrText>
      </w:r>
      <w:r>
        <w:rPr>
          <w:rStyle w:val="font21"/>
        </w:rPr>
        <w:fldChar w:fldCharType="end"/>
      </w:r>
      <w:r>
        <w:rPr>
          <w:rStyle w:val="font21"/>
        </w:rPr>
        <w:instrText>.</w:instrText>
      </w:r>
      <w:r>
        <w:rPr>
          <w:rStyle w:val="font21"/>
        </w:rPr>
        <w:fldChar w:fldCharType="begin"/>
      </w:r>
      <w:r>
        <w:rPr>
          <w:rStyle w:val="font21"/>
        </w:rPr>
        <w:instrText xml:space="preserve"> SEQ MTEqn \c \* Arabic \* MERGEFORMAT </w:instrText>
      </w:r>
      <w:r>
        <w:rPr>
          <w:rStyle w:val="font21"/>
        </w:rPr>
        <w:fldChar w:fldCharType="separate"/>
      </w:r>
      <w:r>
        <w:rPr>
          <w:rStyle w:val="font21"/>
        </w:rPr>
        <w:instrText>5</w:instrText>
      </w:r>
      <w:r>
        <w:rPr>
          <w:rStyle w:val="font21"/>
        </w:rPr>
        <w:fldChar w:fldCharType="end"/>
      </w:r>
      <w:r>
        <w:rPr>
          <w:rStyle w:val="font21"/>
        </w:rPr>
        <w:instrText>)</w:instrText>
      </w:r>
      <w:r>
        <w:rPr>
          <w:rStyle w:val="font21"/>
        </w:rPr>
        <w:fldChar w:fldCharType="end"/>
      </w:r>
    </w:p>
    <w:p w14:paraId="68D057B6" w14:textId="77777777" w:rsidR="00060661" w:rsidRDefault="00000000">
      <w:pPr>
        <w:pStyle w:val="11"/>
        <w:spacing w:beforeLines="50" w:before="163" w:afterLines="50" w:after="163" w:line="360" w:lineRule="auto"/>
      </w:pPr>
      <w:r>
        <w:t>其中</w:t>
      </w:r>
      <w:r>
        <w:rPr>
          <w:position w:val="-14"/>
        </w:rPr>
        <w:object w:dxaOrig="308" w:dyaOrig="374" w14:anchorId="4B8E514D">
          <v:shape id="_x0000_i1163" type="#_x0000_t75" style="width:15.4pt;height:19.15pt" o:ole="">
            <v:imagedata r:id="rId293" o:title=""/>
          </v:shape>
          <o:OLEObject Type="Embed" ProgID="Equation.DSMT4" ShapeID="_x0000_i1163" DrawAspect="Content" ObjectID="_1822126768" r:id="rId294"/>
        </w:object>
      </w:r>
      <w:r>
        <w:t>是第</w:t>
      </w:r>
      <w:r>
        <w:rPr>
          <w:position w:val="-10"/>
        </w:rPr>
        <w:object w:dxaOrig="209" w:dyaOrig="308" w14:anchorId="2DD1E3FF">
          <v:shape id="_x0000_i1164" type="#_x0000_t75" style="width:10.4pt;height:15.4pt" o:ole="">
            <v:imagedata r:id="rId295" o:title=""/>
          </v:shape>
          <o:OLEObject Type="Embed" ProgID="Equation.DSMT4" ShapeID="_x0000_i1164" DrawAspect="Content" ObjectID="_1822126769" r:id="rId296"/>
        </w:object>
      </w:r>
      <w:r>
        <w:t>类别的截距；</w:t>
      </w:r>
      <w:r>
        <w:rPr>
          <w:position w:val="-12"/>
        </w:rPr>
        <w:object w:dxaOrig="253" w:dyaOrig="374" w14:anchorId="68246C20">
          <v:shape id="_x0000_i1165" type="#_x0000_t75" style="width:12.9pt;height:19.15pt" o:ole="">
            <v:imagedata r:id="rId297" o:title=""/>
          </v:shape>
          <o:OLEObject Type="Embed" ProgID="Equation.DSMT4" ShapeID="_x0000_i1165" DrawAspect="Content" ObjectID="_1822126770" r:id="rId298"/>
        </w:object>
      </w:r>
      <w:r>
        <w:t>为第</w:t>
      </w:r>
      <w:r>
        <w:rPr>
          <w:position w:val="-6"/>
        </w:rPr>
        <w:object w:dxaOrig="209" w:dyaOrig="286" w14:anchorId="5854F432">
          <v:shape id="_x0000_i1166" type="#_x0000_t75" style="width:10.4pt;height:14.55pt" o:ole="">
            <v:imagedata r:id="rId299" o:title=""/>
          </v:shape>
          <o:OLEObject Type="Embed" ProgID="Equation.DSMT4" ShapeID="_x0000_i1166" DrawAspect="Content" ObjectID="_1822126771" r:id="rId300"/>
        </w:object>
      </w:r>
      <w:proofErr w:type="gramStart"/>
      <w:r>
        <w:t>个</w:t>
      </w:r>
      <w:proofErr w:type="gramEnd"/>
      <w:r>
        <w:t>直接致因变量；</w:t>
      </w:r>
      <w:r>
        <w:rPr>
          <w:position w:val="-14"/>
        </w:rPr>
        <w:object w:dxaOrig="374" w:dyaOrig="374" w14:anchorId="4E290392">
          <v:shape id="_x0000_i1167" type="#_x0000_t75" style="width:19.15pt;height:19.15pt" o:ole="">
            <v:imagedata r:id="rId301" o:title=""/>
          </v:shape>
          <o:OLEObject Type="Embed" ProgID="Equation.DSMT4" ShapeID="_x0000_i1167" DrawAspect="Content" ObjectID="_1822126772" r:id="rId302"/>
        </w:object>
      </w:r>
      <w:r>
        <w:t>第</w:t>
      </w:r>
      <w:r>
        <w:rPr>
          <w:position w:val="-6"/>
        </w:rPr>
        <w:object w:dxaOrig="209" w:dyaOrig="286" w14:anchorId="167AD6FA">
          <v:shape id="_x0000_i1168" type="#_x0000_t75" style="width:10.4pt;height:14.55pt" o:ole="">
            <v:imagedata r:id="rId299" o:title=""/>
          </v:shape>
          <o:OLEObject Type="Embed" ProgID="Equation.DSMT4" ShapeID="_x0000_i1168" DrawAspect="Content" ObjectID="_1822126773" r:id="rId303"/>
        </w:object>
      </w:r>
      <w:proofErr w:type="gramStart"/>
      <w:r>
        <w:t>个</w:t>
      </w:r>
      <w:proofErr w:type="gramEnd"/>
      <w:r>
        <w:t>直接致因变量的回归系数；</w:t>
      </w:r>
      <w:r>
        <w:rPr>
          <w:position w:val="-6"/>
        </w:rPr>
        <w:object w:dxaOrig="209" w:dyaOrig="220" w14:anchorId="0195ED9F">
          <v:shape id="_x0000_i1169" type="#_x0000_t75" style="width:10.4pt;height:11.65pt" o:ole="">
            <v:imagedata r:id="rId304" o:title=""/>
          </v:shape>
          <o:OLEObject Type="Embed" ProgID="Equation.DSMT4" ShapeID="_x0000_i1169" DrawAspect="Content" ObjectID="_1822126774" r:id="rId305"/>
        </w:object>
      </w:r>
      <w:r>
        <w:t>为变量组成的向量；</w:t>
      </w:r>
      <w:r>
        <w:rPr>
          <w:position w:val="-10"/>
        </w:rPr>
        <w:object w:dxaOrig="231" w:dyaOrig="319" w14:anchorId="6FC99419">
          <v:shape id="_x0000_i1170" type="#_x0000_t75" style="width:11.65pt;height:16.25pt" o:ole="">
            <v:imagedata r:id="rId306" o:title=""/>
          </v:shape>
          <o:OLEObject Type="Embed" ProgID="Equation.DSMT4" ShapeID="_x0000_i1170" DrawAspect="Content" ObjectID="_1822126775" r:id="rId307"/>
        </w:object>
      </w:r>
      <w:r>
        <w:t>为归系数组成的向量。</w:t>
      </w:r>
    </w:p>
    <w:p w14:paraId="1BC1E093" w14:textId="77777777" w:rsidR="00060661" w:rsidRDefault="00000000">
      <w:pPr>
        <w:pStyle w:val="11"/>
        <w:spacing w:beforeLines="50" w:before="163" w:afterLines="50" w:after="163" w:line="360" w:lineRule="auto"/>
        <w:ind w:firstLine="474"/>
      </w:pPr>
      <w:r>
        <w:t>概率公式可以表示为：</w:t>
      </w:r>
    </w:p>
    <w:p w14:paraId="77D119C0" w14:textId="77777777" w:rsidR="00060661" w:rsidRDefault="00000000">
      <w:pPr>
        <w:pStyle w:val="MTDisplayEquation"/>
        <w:tabs>
          <w:tab w:val="clear" w:pos="9460"/>
          <w:tab w:val="right" w:pos="8222"/>
        </w:tabs>
        <w:spacing w:beforeLines="50" w:before="163" w:afterLines="50" w:after="163" w:line="360" w:lineRule="auto"/>
        <w:ind w:firstLine="0"/>
      </w:pPr>
      <w:r>
        <w:lastRenderedPageBreak/>
        <w:tab/>
      </w:r>
      <w:r>
        <w:rPr>
          <w:position w:val="-168"/>
        </w:rPr>
        <w:object w:dxaOrig="3979" w:dyaOrig="3485" w14:anchorId="23436AC9">
          <v:shape id="_x0000_i1171" type="#_x0000_t75" style="width:199.35pt;height:174.8pt" o:ole="">
            <v:imagedata r:id="rId308" o:title=""/>
          </v:shape>
          <o:OLEObject Type="Embed" ProgID="Equation.DSMT4" ShapeID="_x0000_i1171" DrawAspect="Content" ObjectID="_1822126776" r:id="rId3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4</w:instrText>
        </w:r>
      </w:fldSimple>
      <w:r>
        <w:instrText>.</w:instrText>
      </w:r>
      <w:fldSimple w:instr=" SEQ MTEqn \c \* Arabic \* MERGEFORMAT ">
        <w:r w:rsidR="00060661">
          <w:instrText>6</w:instrText>
        </w:r>
      </w:fldSimple>
      <w:r>
        <w:instrText>)</w:instrText>
      </w:r>
      <w:r>
        <w:fldChar w:fldCharType="end"/>
      </w:r>
    </w:p>
    <w:p w14:paraId="2BD5DD5A" w14:textId="77777777" w:rsidR="00060661" w:rsidRDefault="00000000">
      <w:pPr>
        <w:pStyle w:val="2"/>
        <w:spacing w:beforeLines="50" w:before="163" w:afterLines="50" w:after="163" w:line="360" w:lineRule="auto"/>
      </w:pPr>
      <w:bookmarkStart w:id="83" w:name="_Toc211433558"/>
      <w:r>
        <w:rPr>
          <w:rFonts w:hint="eastAsia"/>
        </w:rPr>
        <w:t xml:space="preserve">4.4 </w:t>
      </w:r>
      <w:r>
        <w:rPr>
          <w:rFonts w:hint="eastAsia"/>
        </w:rPr>
        <w:t>保险参与意愿与参与类别模型构建</w:t>
      </w:r>
      <w:bookmarkEnd w:id="83"/>
    </w:p>
    <w:p w14:paraId="46999040" w14:textId="77777777" w:rsidR="00060661" w:rsidRDefault="00000000">
      <w:pPr>
        <w:pStyle w:val="3"/>
        <w:spacing w:beforeLines="50" w:before="163" w:afterLines="50" w:after="163" w:line="360" w:lineRule="auto"/>
      </w:pPr>
      <w:bookmarkStart w:id="84" w:name="_Toc211433559"/>
      <w:r>
        <w:rPr>
          <w:rFonts w:hint="eastAsia"/>
        </w:rPr>
        <w:t xml:space="preserve">4.4.1 </w:t>
      </w:r>
      <w:r>
        <w:rPr>
          <w:rFonts w:hint="eastAsia"/>
        </w:rPr>
        <w:t>模型变量标定</w:t>
      </w:r>
      <w:bookmarkEnd w:id="84"/>
    </w:p>
    <w:p w14:paraId="0C3FB6D4" w14:textId="77777777" w:rsidR="00060661" w:rsidRDefault="00000000">
      <w:pPr>
        <w:spacing w:beforeLines="50" w:before="163" w:afterLines="50" w:after="163" w:line="360" w:lineRule="auto"/>
        <w:ind w:firstLineChars="200" w:firstLine="480"/>
      </w:pPr>
      <w:r>
        <w:rPr>
          <w:rFonts w:hint="eastAsia"/>
        </w:rPr>
        <w:t>本节在建立居民巨灾保险参与决策模型前，需先对模型变量进行标定，变量包括问卷中的个人与家庭属性、受灾状况、对灾害与保险态度、对巨灾</w:t>
      </w:r>
      <w:proofErr w:type="gramStart"/>
      <w:r>
        <w:rPr>
          <w:rFonts w:hint="eastAsia"/>
        </w:rPr>
        <w:t>保险改善</w:t>
      </w:r>
      <w:proofErr w:type="gramEnd"/>
      <w:r>
        <w:rPr>
          <w:rFonts w:hint="eastAsia"/>
        </w:rPr>
        <w:t>建议四个部分，赋值后导入</w:t>
      </w:r>
      <w:r>
        <w:rPr>
          <w:rFonts w:hint="eastAsia"/>
        </w:rPr>
        <w:t>SPSS</w:t>
      </w:r>
      <w:r>
        <w:rPr>
          <w:rFonts w:hint="eastAsia"/>
        </w:rPr>
        <w:t>进行分析。</w:t>
      </w:r>
    </w:p>
    <w:p w14:paraId="035592C0" w14:textId="77777777" w:rsidR="00060661" w:rsidRDefault="00000000">
      <w:pPr>
        <w:pStyle w:val="3"/>
        <w:spacing w:beforeLines="50" w:before="163" w:afterLines="50" w:after="163" w:line="360" w:lineRule="auto"/>
        <w:rPr>
          <w:color w:val="000000" w:themeColor="text1"/>
        </w:rPr>
      </w:pPr>
      <w:bookmarkStart w:id="85" w:name="_Toc211433560"/>
      <w:r>
        <w:rPr>
          <w:rFonts w:hint="eastAsia"/>
          <w:color w:val="000000" w:themeColor="text1"/>
        </w:rPr>
        <w:t xml:space="preserve">4.4.2 </w:t>
      </w:r>
      <w:r>
        <w:rPr>
          <w:rFonts w:hint="eastAsia"/>
          <w:color w:val="000000" w:themeColor="text1"/>
        </w:rPr>
        <w:t>共线性检验</w:t>
      </w:r>
      <w:bookmarkEnd w:id="85"/>
    </w:p>
    <w:p w14:paraId="04EB77EA" w14:textId="77777777" w:rsidR="00060661" w:rsidRDefault="00000000">
      <w:pPr>
        <w:spacing w:beforeLines="50" w:before="163" w:afterLines="50" w:after="163" w:line="360" w:lineRule="auto"/>
        <w:ind w:firstLine="474"/>
      </w:pPr>
      <w:r>
        <w:rPr>
          <w:rFonts w:hint="eastAsia"/>
        </w:rPr>
        <w:t>共线性检验步骤：首先进行数据标准化，对自变量进行</w:t>
      </w:r>
      <w:r>
        <w:rPr>
          <w:rFonts w:hint="eastAsia"/>
        </w:rPr>
        <w:t>Z-Score</w:t>
      </w:r>
      <w:r>
        <w:rPr>
          <w:rFonts w:hint="eastAsia"/>
        </w:rPr>
        <w:t>标准化，</w:t>
      </w:r>
      <w:r>
        <w:t>将每个自变量转换为均值为</w:t>
      </w:r>
      <w:r>
        <w:t>0</w:t>
      </w:r>
      <w:r>
        <w:t>、标准差为</w:t>
      </w:r>
      <w:r>
        <w:t>1</w:t>
      </w:r>
      <w:r>
        <w:t>的变量</w:t>
      </w:r>
      <w:r>
        <w:rPr>
          <w:rFonts w:hint="eastAsia"/>
        </w:rPr>
        <w:t>。然后建立辅助回归模型，将</w:t>
      </w:r>
      <w:r>
        <w:rPr>
          <w:position w:val="-14"/>
        </w:rPr>
        <w:object w:dxaOrig="341" w:dyaOrig="374" w14:anchorId="6C646F04">
          <v:shape id="_x0000_i1172" type="#_x0000_t75" style="width:16.25pt;height:19.15pt" o:ole="">
            <v:imagedata r:id="rId310" o:title=""/>
          </v:shape>
          <o:OLEObject Type="Embed" ProgID="Equation.DSMT4" ShapeID="_x0000_i1172" DrawAspect="Content" ObjectID="_1822126777" r:id="rId311"/>
        </w:object>
      </w:r>
      <w:r>
        <w:rPr>
          <w:rFonts w:hint="eastAsia"/>
        </w:rPr>
        <w:t>设为因变量，除</w:t>
      </w:r>
      <w:r>
        <w:rPr>
          <w:rFonts w:hint="eastAsia"/>
          <w:position w:val="-14"/>
        </w:rPr>
        <w:object w:dxaOrig="341" w:dyaOrig="374" w14:anchorId="6403F006">
          <v:shape id="_x0000_i1173" type="#_x0000_t75" style="width:16.25pt;height:19.15pt" o:ole="">
            <v:imagedata r:id="rId312" o:title=""/>
          </v:shape>
          <o:OLEObject Type="Embed" ProgID="Equation.DSMT4" ShapeID="_x0000_i1173" DrawAspect="Content" ObjectID="_1822126778" r:id="rId313"/>
        </w:object>
      </w:r>
      <w:r>
        <w:rPr>
          <w:rFonts w:hint="eastAsia"/>
        </w:rPr>
        <w:t>之外的所有自变量设为自变量，再用这则数据建立一个线性回归模型。之后计算判定系数，从上述辅助回归模型中提取判定系数</w:t>
      </w:r>
      <w:r>
        <w:rPr>
          <w:position w:val="-4"/>
        </w:rPr>
        <w:object w:dxaOrig="319" w:dyaOrig="308" w14:anchorId="061C14E3">
          <v:shape id="_x0000_i1174" type="#_x0000_t75" style="width:16.25pt;height:15.4pt" o:ole="">
            <v:imagedata r:id="rId314" o:title=""/>
          </v:shape>
          <o:OLEObject Type="Embed" ProgID="Equation.DSMT4" ShapeID="_x0000_i1174" DrawAspect="Content" ObjectID="_1822126779" r:id="rId315"/>
        </w:object>
      </w:r>
      <w:r>
        <w:rPr>
          <w:rFonts w:hint="eastAsia"/>
        </w:rPr>
        <w:t>，</w:t>
      </w:r>
      <w:r>
        <w:rPr>
          <w:rFonts w:hint="eastAsia"/>
          <w:position w:val="-14"/>
        </w:rPr>
        <w:object w:dxaOrig="319" w:dyaOrig="396" w14:anchorId="7E5A01DB">
          <v:shape id="_x0000_i1175" type="#_x0000_t75" style="width:16.25pt;height:19.55pt" o:ole="">
            <v:imagedata r:id="rId316" o:title=""/>
          </v:shape>
          <o:OLEObject Type="Embed" ProgID="Equation.DSMT4" ShapeID="_x0000_i1175" DrawAspect="Content" ObjectID="_1822126780" r:id="rId317"/>
        </w:object>
      </w:r>
      <w:r>
        <w:rPr>
          <w:rFonts w:hint="eastAsia"/>
        </w:rPr>
        <w:t>表示其他自变量解释</w:t>
      </w:r>
      <w:r>
        <w:rPr>
          <w:position w:val="-14"/>
        </w:rPr>
        <w:object w:dxaOrig="341" w:dyaOrig="374" w14:anchorId="5E063401">
          <v:shape id="_x0000_i1176" type="#_x0000_t75" style="width:16.25pt;height:19.15pt" o:ole="">
            <v:imagedata r:id="rId310" o:title=""/>
          </v:shape>
          <o:OLEObject Type="Embed" ProgID="Equation.DSMT4" ShapeID="_x0000_i1176" DrawAspect="Content" ObjectID="_1822126781" r:id="rId318"/>
        </w:object>
      </w:r>
      <w:r>
        <w:rPr>
          <w:rFonts w:hint="eastAsia"/>
        </w:rPr>
        <w:t>变异的比例。最后计算方差膨胀因子，自变量</w:t>
      </w:r>
      <w:r>
        <w:rPr>
          <w:position w:val="-14"/>
        </w:rPr>
        <w:object w:dxaOrig="341" w:dyaOrig="374" w14:anchorId="2F05F789">
          <v:shape id="_x0000_i1177" type="#_x0000_t75" style="width:16.25pt;height:19.15pt" o:ole="">
            <v:imagedata r:id="rId310" o:title=""/>
          </v:shape>
          <o:OLEObject Type="Embed" ProgID="Equation.DSMT4" ShapeID="_x0000_i1177" DrawAspect="Content" ObjectID="_1822126782" r:id="rId319"/>
        </w:object>
      </w:r>
      <w:r>
        <w:rPr>
          <w:rFonts w:hint="eastAsia"/>
        </w:rPr>
        <w:t>的方差膨胀因子计算公式为：</w:t>
      </w:r>
      <w:r>
        <w:rPr>
          <w:position w:val="-32"/>
        </w:rPr>
        <w:object w:dxaOrig="1319" w:dyaOrig="715" w14:anchorId="12F60F33">
          <v:shape id="_x0000_i1178" type="#_x0000_t75" style="width:66.15pt;height:35.4pt" o:ole="">
            <v:imagedata r:id="rId320" o:title=""/>
          </v:shape>
          <o:OLEObject Type="Embed" ProgID="Equation.DSMT4" ShapeID="_x0000_i1178" DrawAspect="Content" ObjectID="_1822126783" r:id="rId321"/>
        </w:object>
      </w:r>
      <w:r>
        <w:rPr>
          <w:rFonts w:hint="eastAsia"/>
        </w:rPr>
        <w:t>。</w:t>
      </w:r>
    </w:p>
    <w:p w14:paraId="58640D45" w14:textId="77777777" w:rsidR="00060661" w:rsidRDefault="00000000">
      <w:pPr>
        <w:spacing w:beforeLines="50" w:before="163" w:afterLines="50" w:after="163" w:line="360" w:lineRule="auto"/>
        <w:ind w:firstLine="474"/>
      </w:pPr>
      <w:r>
        <w:rPr>
          <w:rFonts w:hint="eastAsia"/>
        </w:rPr>
        <w:t>共线性检验结果分析：进行有序</w:t>
      </w:r>
      <w:r>
        <w:rPr>
          <w:rFonts w:hint="eastAsia"/>
        </w:rPr>
        <w:t>Logit</w:t>
      </w:r>
      <w:r>
        <w:rPr>
          <w:rFonts w:hint="eastAsia"/>
        </w:rPr>
        <w:t>回归分析时，应优先检验模型中的独立变量是否存在线性相关关系，避免产生多重共线性现象。多重共线性指自变量之间存在高度相关性的情况，其会导致结果出现偏差，总成估计模型参数不稳定。因此，本节将对多重共线性进行检验。</w:t>
      </w:r>
    </w:p>
    <w:p w14:paraId="115DF1ED" w14:textId="77777777" w:rsidR="00060661" w:rsidRDefault="00000000">
      <w:pPr>
        <w:spacing w:beforeLines="50" w:before="163" w:afterLines="50" w:after="163" w:line="360" w:lineRule="auto"/>
        <w:ind w:firstLine="474"/>
      </w:pPr>
      <w:r>
        <w:rPr>
          <w:rFonts w:hint="eastAsia"/>
        </w:rPr>
        <w:t>变量间的相关系数或方差膨胀因子（</w:t>
      </w:r>
      <w:r>
        <w:rPr>
          <w:rFonts w:hint="eastAsia"/>
        </w:rPr>
        <w:t>VIF</w:t>
      </w:r>
      <w:r>
        <w:rPr>
          <w:rFonts w:hint="eastAsia"/>
        </w:rPr>
        <w:t>）可用于有序</w:t>
      </w:r>
      <w:r>
        <w:rPr>
          <w:rFonts w:hint="eastAsia"/>
        </w:rPr>
        <w:t>Logit</w:t>
      </w:r>
      <w:r>
        <w:rPr>
          <w:rFonts w:hint="eastAsia"/>
        </w:rPr>
        <w:t>模型的共线性</w:t>
      </w:r>
      <w:r>
        <w:rPr>
          <w:rFonts w:hint="eastAsia"/>
        </w:rPr>
        <w:lastRenderedPageBreak/>
        <w:t>检验，判断其是否存在多重共线性。</w:t>
      </w:r>
      <w:bookmarkStart w:id="86" w:name="_Hlk206114230"/>
      <w:r>
        <w:rPr>
          <w:rFonts w:hint="eastAsia"/>
        </w:rPr>
        <w:t>VIF</w:t>
      </w:r>
      <w:r>
        <w:t>&lt;</w:t>
      </w:r>
      <w:r>
        <w:rPr>
          <w:rFonts w:hint="eastAsia"/>
        </w:rPr>
        <w:t>5</w:t>
      </w:r>
      <w:r>
        <w:rPr>
          <w:rFonts w:hint="eastAsia"/>
        </w:rPr>
        <w:t>则可认为模型通过检验，</w:t>
      </w:r>
      <w:r>
        <w:rPr>
          <w:rFonts w:hint="eastAsia"/>
        </w:rPr>
        <w:t>VIF</w:t>
      </w:r>
      <w:r>
        <w:rPr>
          <w:rFonts w:hint="eastAsia"/>
        </w:rPr>
        <w:t>值越接近</w:t>
      </w:r>
      <w:r>
        <w:rPr>
          <w:rFonts w:hint="eastAsia"/>
        </w:rPr>
        <w:t>1</w:t>
      </w:r>
      <w:r>
        <w:rPr>
          <w:rFonts w:hint="eastAsia"/>
        </w:rPr>
        <w:t>，表示变量间共线性越弱</w:t>
      </w:r>
      <w:r>
        <w:t>。</w:t>
      </w:r>
      <w:r>
        <w:rPr>
          <w:rFonts w:hint="eastAsia"/>
        </w:rPr>
        <w:t>VIF</w:t>
      </w:r>
      <w:r>
        <w:rPr>
          <w:rFonts w:hint="eastAsia"/>
        </w:rPr>
        <w:t>＞</w:t>
      </w:r>
      <w:r>
        <w:rPr>
          <w:rFonts w:hint="eastAsia"/>
        </w:rPr>
        <w:t>5</w:t>
      </w:r>
      <w:r>
        <w:rPr>
          <w:rFonts w:hint="eastAsia"/>
        </w:rPr>
        <w:t>则表明</w:t>
      </w:r>
      <w:r>
        <w:t>存在严重</w:t>
      </w:r>
      <w:r>
        <w:rPr>
          <w:rFonts w:hint="eastAsia"/>
        </w:rPr>
        <w:t>的</w:t>
      </w:r>
      <w:r>
        <w:t>多重共线性</w:t>
      </w:r>
      <w:r>
        <w:rPr>
          <w:rFonts w:hint="eastAsia"/>
        </w:rPr>
        <w:t>，</w:t>
      </w:r>
      <w:bookmarkEnd w:id="86"/>
      <w:r>
        <w:rPr>
          <w:rFonts w:hint="eastAsia"/>
        </w:rPr>
        <w:t>需考虑筛选或转换变量。</w:t>
      </w:r>
    </w:p>
    <w:p w14:paraId="71C7BE54" w14:textId="72C6E696" w:rsidR="00060661" w:rsidRDefault="00000000" w:rsidP="00FA155A">
      <w:pPr>
        <w:pStyle w:val="11"/>
        <w:spacing w:beforeLines="50" w:before="163" w:afterLines="50" w:after="163" w:line="360" w:lineRule="auto"/>
        <w:ind w:firstLine="474"/>
        <w:jc w:val="center"/>
        <w:rPr>
          <w:rFonts w:hint="eastAsia"/>
        </w:rPr>
      </w:pPr>
      <w:r>
        <w:rPr>
          <w:rFonts w:hint="eastAsia"/>
        </w:rPr>
        <w:t>对所有自变量进行检验，其部分结果如表</w:t>
      </w:r>
      <w:r>
        <w:rPr>
          <w:rFonts w:hint="eastAsia"/>
        </w:rPr>
        <w:t>4-2</w:t>
      </w:r>
      <w:r>
        <w:rPr>
          <w:rFonts w:hint="eastAsia"/>
        </w:rPr>
        <w:t>所示，</w:t>
      </w:r>
      <w:proofErr w:type="gramStart"/>
      <w:r>
        <w:rPr>
          <w:rFonts w:hint="eastAsia"/>
          <w:color w:val="000000" w:themeColor="text1"/>
        </w:rPr>
        <w:t>完整表</w:t>
      </w:r>
      <w:proofErr w:type="gramEnd"/>
      <w:r>
        <w:rPr>
          <w:rFonts w:hint="eastAsia"/>
          <w:color w:val="000000" w:themeColor="text1"/>
        </w:rPr>
        <w:t>见附录二</w:t>
      </w:r>
      <w:r>
        <w:rPr>
          <w:rFonts w:hint="eastAsia"/>
        </w:rPr>
        <w:t>。</w:t>
      </w:r>
    </w:p>
    <w:p w14:paraId="16DD92D5" w14:textId="77777777" w:rsidR="00060661" w:rsidRDefault="00000000">
      <w:pPr>
        <w:pStyle w:val="11"/>
        <w:spacing w:afterLines="0" w:after="0" w:line="240" w:lineRule="auto"/>
        <w:ind w:firstLine="476"/>
        <w:jc w:val="center"/>
      </w:pPr>
      <w:r>
        <w:rPr>
          <w:rFonts w:hint="eastAsia"/>
        </w:rPr>
        <w:t>表</w:t>
      </w:r>
      <w:r>
        <w:rPr>
          <w:rFonts w:hint="eastAsia"/>
        </w:rPr>
        <w:t>4-2</w:t>
      </w:r>
      <w:r>
        <w:rPr>
          <w:rFonts w:hint="eastAsia"/>
        </w:rPr>
        <w:t>共线性检验表</w:t>
      </w:r>
    </w:p>
    <w:tbl>
      <w:tblPr>
        <w:tblpPr w:leftFromText="180" w:rightFromText="180" w:vertAnchor="text" w:horzAnchor="page" w:tblpXSpec="center" w:tblpY="434"/>
        <w:tblOverlap w:val="never"/>
        <w:tblW w:w="9499" w:type="dxa"/>
        <w:jc w:val="center"/>
        <w:tblLayout w:type="fixed"/>
        <w:tblCellMar>
          <w:left w:w="0" w:type="dxa"/>
          <w:right w:w="0" w:type="dxa"/>
        </w:tblCellMar>
        <w:tblLook w:val="04A0" w:firstRow="1" w:lastRow="0" w:firstColumn="1" w:lastColumn="0" w:noHBand="0" w:noVBand="1"/>
      </w:tblPr>
      <w:tblGrid>
        <w:gridCol w:w="762"/>
        <w:gridCol w:w="3929"/>
        <w:gridCol w:w="2414"/>
        <w:gridCol w:w="2394"/>
      </w:tblGrid>
      <w:tr w:rsidR="00060661" w14:paraId="71861A51" w14:textId="77777777">
        <w:trPr>
          <w:cantSplit/>
          <w:trHeight w:val="90"/>
          <w:jc w:val="center"/>
        </w:trPr>
        <w:tc>
          <w:tcPr>
            <w:tcW w:w="4691" w:type="dxa"/>
            <w:gridSpan w:val="2"/>
            <w:tcBorders>
              <w:top w:val="single" w:sz="12" w:space="0" w:color="000000"/>
              <w:left w:val="nil"/>
              <w:bottom w:val="nil"/>
              <w:right w:val="nil"/>
            </w:tcBorders>
            <w:vAlign w:val="bottom"/>
          </w:tcPr>
          <w:p w14:paraId="4D56A1A9" w14:textId="77777777" w:rsidR="00060661" w:rsidRDefault="00000000">
            <w:pPr>
              <w:pStyle w:val="11"/>
              <w:spacing w:after="65"/>
              <w:jc w:val="center"/>
            </w:pPr>
            <w:bookmarkStart w:id="87" w:name="_Ref26741"/>
            <w:r>
              <w:rPr>
                <w:rFonts w:hint="eastAsia"/>
              </w:rPr>
              <w:t>模</w:t>
            </w:r>
            <w:r>
              <w:rPr>
                <w:rFonts w:hint="eastAsia"/>
              </w:rPr>
              <w:t xml:space="preserve"> </w:t>
            </w:r>
            <w:r>
              <w:rPr>
                <w:rFonts w:hint="eastAsia"/>
              </w:rPr>
              <w:t>型</w:t>
            </w:r>
          </w:p>
        </w:tc>
        <w:tc>
          <w:tcPr>
            <w:tcW w:w="4808" w:type="dxa"/>
            <w:gridSpan w:val="2"/>
            <w:tcBorders>
              <w:top w:val="single" w:sz="12" w:space="0" w:color="000000"/>
              <w:left w:val="nil"/>
              <w:bottom w:val="single" w:sz="4" w:space="0" w:color="000000"/>
              <w:right w:val="nil"/>
              <w:tl2br w:val="nil"/>
              <w:tr2bl w:val="nil"/>
            </w:tcBorders>
            <w:vAlign w:val="bottom"/>
          </w:tcPr>
          <w:p w14:paraId="0F84B7A6" w14:textId="77777777" w:rsidR="00060661" w:rsidRDefault="00000000">
            <w:pPr>
              <w:pStyle w:val="11"/>
              <w:spacing w:after="65"/>
              <w:jc w:val="center"/>
            </w:pPr>
            <w:r>
              <w:rPr>
                <w:rFonts w:hint="eastAsia"/>
              </w:rPr>
              <w:t>共线性统计</w:t>
            </w:r>
          </w:p>
        </w:tc>
      </w:tr>
      <w:tr w:rsidR="00060661" w14:paraId="387A66CE" w14:textId="77777777">
        <w:trPr>
          <w:cantSplit/>
          <w:trHeight w:val="90"/>
          <w:jc w:val="center"/>
        </w:trPr>
        <w:tc>
          <w:tcPr>
            <w:tcW w:w="4691" w:type="dxa"/>
            <w:gridSpan w:val="2"/>
            <w:tcBorders>
              <w:top w:val="nil"/>
              <w:left w:val="nil"/>
              <w:bottom w:val="nil"/>
              <w:right w:val="nil"/>
            </w:tcBorders>
            <w:vAlign w:val="bottom"/>
          </w:tcPr>
          <w:p w14:paraId="40AC8C6A" w14:textId="77777777" w:rsidR="00060661" w:rsidRDefault="00060661">
            <w:pPr>
              <w:pStyle w:val="11"/>
              <w:spacing w:after="65"/>
              <w:jc w:val="center"/>
            </w:pPr>
          </w:p>
        </w:tc>
        <w:tc>
          <w:tcPr>
            <w:tcW w:w="2414" w:type="dxa"/>
            <w:tcBorders>
              <w:top w:val="single" w:sz="4" w:space="0" w:color="000000"/>
              <w:left w:val="nil"/>
              <w:bottom w:val="nil"/>
              <w:right w:val="nil"/>
              <w:tl2br w:val="nil"/>
              <w:tr2bl w:val="nil"/>
            </w:tcBorders>
            <w:vAlign w:val="bottom"/>
          </w:tcPr>
          <w:p w14:paraId="36938311" w14:textId="77777777" w:rsidR="00060661" w:rsidRDefault="00000000">
            <w:pPr>
              <w:pStyle w:val="11"/>
              <w:spacing w:after="65"/>
              <w:jc w:val="center"/>
            </w:pPr>
            <w:r>
              <w:rPr>
                <w:rFonts w:hint="eastAsia"/>
              </w:rPr>
              <w:t>容差</w:t>
            </w:r>
          </w:p>
        </w:tc>
        <w:tc>
          <w:tcPr>
            <w:tcW w:w="2394" w:type="dxa"/>
            <w:tcBorders>
              <w:top w:val="single" w:sz="4" w:space="0" w:color="000000"/>
              <w:left w:val="nil"/>
              <w:bottom w:val="nil"/>
              <w:right w:val="nil"/>
              <w:tl2br w:val="nil"/>
              <w:tr2bl w:val="nil"/>
            </w:tcBorders>
            <w:vAlign w:val="bottom"/>
          </w:tcPr>
          <w:p w14:paraId="541804BB" w14:textId="77777777" w:rsidR="00060661" w:rsidRDefault="00000000">
            <w:pPr>
              <w:pStyle w:val="11"/>
              <w:spacing w:after="65"/>
              <w:jc w:val="center"/>
            </w:pPr>
            <w:r>
              <w:rPr>
                <w:rFonts w:hint="eastAsia"/>
              </w:rPr>
              <w:t>VIF</w:t>
            </w:r>
          </w:p>
        </w:tc>
      </w:tr>
      <w:tr w:rsidR="00060661" w14:paraId="082B4D8D" w14:textId="77777777">
        <w:trPr>
          <w:cantSplit/>
          <w:trHeight w:val="90"/>
          <w:jc w:val="center"/>
        </w:trPr>
        <w:tc>
          <w:tcPr>
            <w:tcW w:w="762" w:type="dxa"/>
            <w:vMerge w:val="restart"/>
            <w:tcBorders>
              <w:top w:val="nil"/>
              <w:left w:val="nil"/>
              <w:bottom w:val="nil"/>
              <w:right w:val="nil"/>
              <w:tl2br w:val="nil"/>
              <w:tr2bl w:val="nil"/>
            </w:tcBorders>
          </w:tcPr>
          <w:p w14:paraId="4AC6C3C1" w14:textId="77777777" w:rsidR="00060661" w:rsidRDefault="00000000">
            <w:pPr>
              <w:pStyle w:val="11"/>
              <w:spacing w:after="65"/>
              <w:jc w:val="center"/>
            </w:pPr>
            <w:r>
              <w:rPr>
                <w:rFonts w:hint="eastAsia"/>
              </w:rPr>
              <w:t>1</w:t>
            </w:r>
          </w:p>
        </w:tc>
        <w:tc>
          <w:tcPr>
            <w:tcW w:w="3929" w:type="dxa"/>
            <w:tcBorders>
              <w:top w:val="nil"/>
              <w:left w:val="nil"/>
              <w:bottom w:val="nil"/>
              <w:right w:val="nil"/>
              <w:tl2br w:val="nil"/>
              <w:tr2bl w:val="nil"/>
            </w:tcBorders>
          </w:tcPr>
          <w:p w14:paraId="46509190" w14:textId="77777777" w:rsidR="00060661" w:rsidRDefault="00000000">
            <w:pPr>
              <w:pStyle w:val="11"/>
              <w:spacing w:after="65"/>
              <w:jc w:val="center"/>
            </w:pPr>
            <w:r>
              <w:rPr>
                <w:rFonts w:hint="eastAsia"/>
              </w:rPr>
              <w:t>（常量）</w:t>
            </w:r>
          </w:p>
        </w:tc>
        <w:tc>
          <w:tcPr>
            <w:tcW w:w="2414" w:type="dxa"/>
            <w:tcBorders>
              <w:top w:val="nil"/>
              <w:left w:val="nil"/>
              <w:bottom w:val="nil"/>
              <w:right w:val="nil"/>
              <w:tl2br w:val="nil"/>
              <w:tr2bl w:val="nil"/>
            </w:tcBorders>
            <w:vAlign w:val="center"/>
          </w:tcPr>
          <w:p w14:paraId="1BED21F9" w14:textId="77777777" w:rsidR="00060661" w:rsidRDefault="00060661">
            <w:pPr>
              <w:pStyle w:val="11"/>
              <w:spacing w:after="65"/>
            </w:pPr>
          </w:p>
        </w:tc>
        <w:tc>
          <w:tcPr>
            <w:tcW w:w="2394" w:type="dxa"/>
            <w:tcBorders>
              <w:top w:val="nil"/>
              <w:left w:val="nil"/>
              <w:bottom w:val="nil"/>
              <w:right w:val="nil"/>
              <w:tl2br w:val="nil"/>
              <w:tr2bl w:val="nil"/>
            </w:tcBorders>
            <w:vAlign w:val="center"/>
          </w:tcPr>
          <w:p w14:paraId="733D0D11" w14:textId="77777777" w:rsidR="00060661" w:rsidRDefault="00060661">
            <w:pPr>
              <w:pStyle w:val="11"/>
              <w:spacing w:after="65"/>
            </w:pPr>
          </w:p>
        </w:tc>
      </w:tr>
      <w:tr w:rsidR="00060661" w14:paraId="52FECFC7" w14:textId="77777777">
        <w:trPr>
          <w:cantSplit/>
          <w:trHeight w:val="90"/>
          <w:jc w:val="center"/>
        </w:trPr>
        <w:tc>
          <w:tcPr>
            <w:tcW w:w="762" w:type="dxa"/>
            <w:vMerge/>
            <w:tcBorders>
              <w:top w:val="nil"/>
              <w:left w:val="nil"/>
              <w:bottom w:val="nil"/>
              <w:right w:val="nil"/>
              <w:tl2br w:val="nil"/>
              <w:tr2bl w:val="nil"/>
            </w:tcBorders>
          </w:tcPr>
          <w:p w14:paraId="004ABDD1"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4E60B91E" w14:textId="77777777" w:rsidR="00060661" w:rsidRDefault="00000000">
            <w:pPr>
              <w:pStyle w:val="11"/>
              <w:spacing w:after="65"/>
              <w:jc w:val="center"/>
            </w:pPr>
            <w:r>
              <w:rPr>
                <w:rFonts w:hint="eastAsia"/>
              </w:rPr>
              <w:t>居住地</w:t>
            </w:r>
          </w:p>
        </w:tc>
        <w:tc>
          <w:tcPr>
            <w:tcW w:w="2414" w:type="dxa"/>
            <w:tcBorders>
              <w:top w:val="nil"/>
              <w:left w:val="nil"/>
              <w:bottom w:val="nil"/>
              <w:right w:val="nil"/>
              <w:tl2br w:val="nil"/>
              <w:tr2bl w:val="nil"/>
            </w:tcBorders>
          </w:tcPr>
          <w:p w14:paraId="6FAA8498" w14:textId="77777777" w:rsidR="00060661" w:rsidRDefault="00000000">
            <w:pPr>
              <w:pStyle w:val="11"/>
              <w:spacing w:after="65"/>
              <w:jc w:val="center"/>
            </w:pPr>
            <w:r>
              <w:rPr>
                <w:rFonts w:hint="eastAsia"/>
              </w:rPr>
              <w:t>0.676</w:t>
            </w:r>
          </w:p>
        </w:tc>
        <w:tc>
          <w:tcPr>
            <w:tcW w:w="2394" w:type="dxa"/>
            <w:tcBorders>
              <w:top w:val="nil"/>
              <w:left w:val="nil"/>
              <w:bottom w:val="nil"/>
              <w:right w:val="nil"/>
              <w:tl2br w:val="nil"/>
              <w:tr2bl w:val="nil"/>
            </w:tcBorders>
          </w:tcPr>
          <w:p w14:paraId="7BADBB7E" w14:textId="77777777" w:rsidR="00060661" w:rsidRDefault="00000000">
            <w:pPr>
              <w:pStyle w:val="11"/>
              <w:spacing w:after="65"/>
              <w:jc w:val="center"/>
            </w:pPr>
            <w:r>
              <w:rPr>
                <w:rFonts w:hint="eastAsia"/>
              </w:rPr>
              <w:t>1.479</w:t>
            </w:r>
          </w:p>
        </w:tc>
      </w:tr>
      <w:tr w:rsidR="00060661" w14:paraId="58E3AD51" w14:textId="77777777">
        <w:trPr>
          <w:cantSplit/>
          <w:trHeight w:val="90"/>
          <w:jc w:val="center"/>
        </w:trPr>
        <w:tc>
          <w:tcPr>
            <w:tcW w:w="762" w:type="dxa"/>
            <w:vMerge/>
            <w:tcBorders>
              <w:top w:val="nil"/>
              <w:left w:val="nil"/>
              <w:bottom w:val="nil"/>
              <w:right w:val="nil"/>
              <w:tl2br w:val="nil"/>
              <w:tr2bl w:val="nil"/>
            </w:tcBorders>
          </w:tcPr>
          <w:p w14:paraId="1475DAA4"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085174C9" w14:textId="77777777" w:rsidR="00060661" w:rsidRDefault="00000000">
            <w:pPr>
              <w:pStyle w:val="11"/>
              <w:spacing w:after="65"/>
              <w:jc w:val="center"/>
            </w:pPr>
            <w:r>
              <w:rPr>
                <w:rFonts w:hint="eastAsia"/>
              </w:rPr>
              <w:t>性别</w:t>
            </w:r>
          </w:p>
        </w:tc>
        <w:tc>
          <w:tcPr>
            <w:tcW w:w="2414" w:type="dxa"/>
            <w:tcBorders>
              <w:top w:val="nil"/>
              <w:left w:val="nil"/>
              <w:bottom w:val="nil"/>
              <w:right w:val="nil"/>
              <w:tl2br w:val="nil"/>
              <w:tr2bl w:val="nil"/>
            </w:tcBorders>
          </w:tcPr>
          <w:p w14:paraId="37FA0721" w14:textId="77777777" w:rsidR="00060661" w:rsidRDefault="00000000">
            <w:pPr>
              <w:pStyle w:val="11"/>
              <w:spacing w:after="65"/>
              <w:jc w:val="center"/>
            </w:pPr>
            <w:r>
              <w:rPr>
                <w:rFonts w:hint="eastAsia"/>
              </w:rPr>
              <w:t>0.841</w:t>
            </w:r>
          </w:p>
        </w:tc>
        <w:tc>
          <w:tcPr>
            <w:tcW w:w="2394" w:type="dxa"/>
            <w:tcBorders>
              <w:top w:val="nil"/>
              <w:left w:val="nil"/>
              <w:bottom w:val="nil"/>
              <w:right w:val="nil"/>
              <w:tl2br w:val="nil"/>
              <w:tr2bl w:val="nil"/>
            </w:tcBorders>
          </w:tcPr>
          <w:p w14:paraId="0DF05B1A" w14:textId="77777777" w:rsidR="00060661" w:rsidRDefault="00000000">
            <w:pPr>
              <w:pStyle w:val="11"/>
              <w:spacing w:after="65"/>
              <w:jc w:val="center"/>
            </w:pPr>
            <w:r>
              <w:rPr>
                <w:rFonts w:hint="eastAsia"/>
              </w:rPr>
              <w:t>1.189</w:t>
            </w:r>
          </w:p>
        </w:tc>
      </w:tr>
      <w:tr w:rsidR="00060661" w14:paraId="429A8BC1" w14:textId="77777777">
        <w:trPr>
          <w:cantSplit/>
          <w:trHeight w:val="90"/>
          <w:jc w:val="center"/>
        </w:trPr>
        <w:tc>
          <w:tcPr>
            <w:tcW w:w="762" w:type="dxa"/>
            <w:vMerge/>
            <w:tcBorders>
              <w:top w:val="nil"/>
              <w:left w:val="nil"/>
              <w:bottom w:val="nil"/>
              <w:right w:val="nil"/>
              <w:tl2br w:val="nil"/>
              <w:tr2bl w:val="nil"/>
            </w:tcBorders>
          </w:tcPr>
          <w:p w14:paraId="317CD119"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1C6E694D" w14:textId="77777777" w:rsidR="00060661" w:rsidRDefault="00000000">
            <w:pPr>
              <w:pStyle w:val="11"/>
              <w:spacing w:after="65"/>
              <w:jc w:val="center"/>
            </w:pPr>
            <w:r>
              <w:rPr>
                <w:rFonts w:hint="eastAsia"/>
              </w:rPr>
              <w:t>年龄</w:t>
            </w:r>
          </w:p>
        </w:tc>
        <w:tc>
          <w:tcPr>
            <w:tcW w:w="2414" w:type="dxa"/>
            <w:tcBorders>
              <w:top w:val="nil"/>
              <w:left w:val="nil"/>
              <w:bottom w:val="nil"/>
              <w:right w:val="nil"/>
              <w:tl2br w:val="nil"/>
              <w:tr2bl w:val="nil"/>
            </w:tcBorders>
          </w:tcPr>
          <w:p w14:paraId="52CA71CF" w14:textId="77777777" w:rsidR="00060661" w:rsidRDefault="00000000">
            <w:pPr>
              <w:pStyle w:val="11"/>
              <w:spacing w:after="65"/>
              <w:jc w:val="center"/>
            </w:pPr>
            <w:r>
              <w:rPr>
                <w:rFonts w:hint="eastAsia"/>
              </w:rPr>
              <w:t>0.655</w:t>
            </w:r>
          </w:p>
        </w:tc>
        <w:tc>
          <w:tcPr>
            <w:tcW w:w="2394" w:type="dxa"/>
            <w:tcBorders>
              <w:top w:val="nil"/>
              <w:left w:val="nil"/>
              <w:bottom w:val="nil"/>
              <w:right w:val="nil"/>
              <w:tl2br w:val="nil"/>
              <w:tr2bl w:val="nil"/>
            </w:tcBorders>
          </w:tcPr>
          <w:p w14:paraId="3B7CECF0" w14:textId="77777777" w:rsidR="00060661" w:rsidRDefault="00000000">
            <w:pPr>
              <w:pStyle w:val="11"/>
              <w:spacing w:after="65"/>
              <w:jc w:val="center"/>
            </w:pPr>
            <w:r>
              <w:rPr>
                <w:rFonts w:hint="eastAsia"/>
              </w:rPr>
              <w:t>1.526</w:t>
            </w:r>
          </w:p>
        </w:tc>
      </w:tr>
      <w:tr w:rsidR="00060661" w14:paraId="58F93713" w14:textId="77777777">
        <w:trPr>
          <w:cantSplit/>
          <w:trHeight w:val="90"/>
          <w:jc w:val="center"/>
        </w:trPr>
        <w:tc>
          <w:tcPr>
            <w:tcW w:w="762" w:type="dxa"/>
            <w:vMerge/>
            <w:tcBorders>
              <w:top w:val="nil"/>
              <w:left w:val="nil"/>
              <w:bottom w:val="nil"/>
              <w:right w:val="nil"/>
              <w:tl2br w:val="nil"/>
              <w:tr2bl w:val="nil"/>
            </w:tcBorders>
          </w:tcPr>
          <w:p w14:paraId="3DF0396A"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43D76A3B" w14:textId="77777777" w:rsidR="00060661" w:rsidRDefault="00000000">
            <w:pPr>
              <w:pStyle w:val="11"/>
              <w:spacing w:after="65"/>
              <w:jc w:val="center"/>
            </w:pPr>
            <w:r>
              <w:rPr>
                <w:rFonts w:hint="eastAsia"/>
              </w:rPr>
              <w:t>职业</w:t>
            </w:r>
          </w:p>
        </w:tc>
        <w:tc>
          <w:tcPr>
            <w:tcW w:w="2414" w:type="dxa"/>
            <w:tcBorders>
              <w:top w:val="nil"/>
              <w:left w:val="nil"/>
              <w:bottom w:val="nil"/>
              <w:right w:val="nil"/>
              <w:tl2br w:val="nil"/>
              <w:tr2bl w:val="nil"/>
            </w:tcBorders>
          </w:tcPr>
          <w:p w14:paraId="3A13214A" w14:textId="77777777" w:rsidR="00060661" w:rsidRDefault="00000000">
            <w:pPr>
              <w:pStyle w:val="11"/>
              <w:spacing w:after="65"/>
              <w:jc w:val="center"/>
            </w:pPr>
            <w:r>
              <w:rPr>
                <w:rFonts w:hint="eastAsia"/>
              </w:rPr>
              <w:t>0.695</w:t>
            </w:r>
          </w:p>
        </w:tc>
        <w:tc>
          <w:tcPr>
            <w:tcW w:w="2394" w:type="dxa"/>
            <w:tcBorders>
              <w:top w:val="nil"/>
              <w:left w:val="nil"/>
              <w:bottom w:val="nil"/>
              <w:right w:val="nil"/>
              <w:tl2br w:val="nil"/>
              <w:tr2bl w:val="nil"/>
            </w:tcBorders>
          </w:tcPr>
          <w:p w14:paraId="0AF0F525" w14:textId="77777777" w:rsidR="00060661" w:rsidRDefault="00000000">
            <w:pPr>
              <w:pStyle w:val="11"/>
              <w:spacing w:after="65"/>
              <w:jc w:val="center"/>
            </w:pPr>
            <w:r>
              <w:rPr>
                <w:rFonts w:hint="eastAsia"/>
              </w:rPr>
              <w:t>1.439</w:t>
            </w:r>
          </w:p>
        </w:tc>
      </w:tr>
      <w:tr w:rsidR="00060661" w14:paraId="72EA48A4" w14:textId="77777777">
        <w:trPr>
          <w:cantSplit/>
          <w:trHeight w:val="90"/>
          <w:jc w:val="center"/>
        </w:trPr>
        <w:tc>
          <w:tcPr>
            <w:tcW w:w="762" w:type="dxa"/>
            <w:vMerge/>
            <w:tcBorders>
              <w:top w:val="nil"/>
              <w:left w:val="nil"/>
              <w:bottom w:val="nil"/>
              <w:right w:val="nil"/>
              <w:tl2br w:val="nil"/>
              <w:tr2bl w:val="nil"/>
            </w:tcBorders>
          </w:tcPr>
          <w:p w14:paraId="6BC2BB4D"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28986C4A" w14:textId="77777777" w:rsidR="00060661" w:rsidRDefault="00000000">
            <w:pPr>
              <w:pStyle w:val="11"/>
              <w:spacing w:after="65"/>
              <w:jc w:val="center"/>
            </w:pPr>
            <w:r>
              <w:rPr>
                <w:rFonts w:hint="eastAsia"/>
              </w:rPr>
              <w:t>婚姻状况</w:t>
            </w:r>
          </w:p>
        </w:tc>
        <w:tc>
          <w:tcPr>
            <w:tcW w:w="2414" w:type="dxa"/>
            <w:tcBorders>
              <w:top w:val="nil"/>
              <w:left w:val="nil"/>
              <w:bottom w:val="nil"/>
              <w:right w:val="nil"/>
              <w:tl2br w:val="nil"/>
              <w:tr2bl w:val="nil"/>
            </w:tcBorders>
          </w:tcPr>
          <w:p w14:paraId="7A7F1B56" w14:textId="77777777" w:rsidR="00060661" w:rsidRDefault="00000000">
            <w:pPr>
              <w:pStyle w:val="11"/>
              <w:spacing w:after="65"/>
              <w:jc w:val="center"/>
            </w:pPr>
            <w:r>
              <w:rPr>
                <w:rFonts w:hint="eastAsia"/>
              </w:rPr>
              <w:t>0.441</w:t>
            </w:r>
          </w:p>
        </w:tc>
        <w:tc>
          <w:tcPr>
            <w:tcW w:w="2394" w:type="dxa"/>
            <w:tcBorders>
              <w:top w:val="nil"/>
              <w:left w:val="nil"/>
              <w:bottom w:val="nil"/>
              <w:right w:val="nil"/>
              <w:tl2br w:val="nil"/>
              <w:tr2bl w:val="nil"/>
            </w:tcBorders>
          </w:tcPr>
          <w:p w14:paraId="7948A4E1" w14:textId="77777777" w:rsidR="00060661" w:rsidRDefault="00000000">
            <w:pPr>
              <w:pStyle w:val="11"/>
              <w:spacing w:after="65"/>
              <w:jc w:val="center"/>
            </w:pPr>
            <w:r>
              <w:rPr>
                <w:rFonts w:hint="eastAsia"/>
              </w:rPr>
              <w:t>2.270</w:t>
            </w:r>
          </w:p>
        </w:tc>
      </w:tr>
      <w:tr w:rsidR="00060661" w14:paraId="3736A68C" w14:textId="77777777">
        <w:trPr>
          <w:cantSplit/>
          <w:trHeight w:val="90"/>
          <w:jc w:val="center"/>
        </w:trPr>
        <w:tc>
          <w:tcPr>
            <w:tcW w:w="762" w:type="dxa"/>
            <w:vMerge/>
            <w:tcBorders>
              <w:top w:val="nil"/>
              <w:left w:val="nil"/>
              <w:bottom w:val="nil"/>
              <w:right w:val="nil"/>
              <w:tl2br w:val="nil"/>
              <w:tr2bl w:val="nil"/>
            </w:tcBorders>
          </w:tcPr>
          <w:p w14:paraId="20F1B3FD"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7392C6DA" w14:textId="77777777" w:rsidR="00060661" w:rsidRDefault="00000000">
            <w:pPr>
              <w:pStyle w:val="11"/>
              <w:spacing w:after="65"/>
              <w:jc w:val="center"/>
            </w:pPr>
            <w:r>
              <w:rPr>
                <w:rFonts w:hint="eastAsia"/>
              </w:rPr>
              <w:t>受教育程度</w:t>
            </w:r>
          </w:p>
        </w:tc>
        <w:tc>
          <w:tcPr>
            <w:tcW w:w="2414" w:type="dxa"/>
            <w:tcBorders>
              <w:top w:val="nil"/>
              <w:left w:val="nil"/>
              <w:bottom w:val="nil"/>
              <w:right w:val="nil"/>
              <w:tl2br w:val="nil"/>
              <w:tr2bl w:val="nil"/>
            </w:tcBorders>
          </w:tcPr>
          <w:p w14:paraId="60E38025" w14:textId="77777777" w:rsidR="00060661" w:rsidRDefault="00000000">
            <w:pPr>
              <w:pStyle w:val="11"/>
              <w:spacing w:after="65"/>
              <w:jc w:val="center"/>
            </w:pPr>
            <w:r>
              <w:rPr>
                <w:rFonts w:hint="eastAsia"/>
              </w:rPr>
              <w:t>0.745</w:t>
            </w:r>
          </w:p>
        </w:tc>
        <w:tc>
          <w:tcPr>
            <w:tcW w:w="2394" w:type="dxa"/>
            <w:tcBorders>
              <w:top w:val="nil"/>
              <w:left w:val="nil"/>
              <w:bottom w:val="nil"/>
              <w:right w:val="nil"/>
              <w:tl2br w:val="nil"/>
              <w:tr2bl w:val="nil"/>
            </w:tcBorders>
          </w:tcPr>
          <w:p w14:paraId="12B7FB76" w14:textId="77777777" w:rsidR="00060661" w:rsidRDefault="00000000">
            <w:pPr>
              <w:pStyle w:val="11"/>
              <w:spacing w:after="65"/>
              <w:jc w:val="center"/>
            </w:pPr>
            <w:r>
              <w:rPr>
                <w:rFonts w:hint="eastAsia"/>
              </w:rPr>
              <w:t>1.343</w:t>
            </w:r>
          </w:p>
        </w:tc>
      </w:tr>
      <w:tr w:rsidR="00060661" w14:paraId="387919FF" w14:textId="77777777">
        <w:trPr>
          <w:cantSplit/>
          <w:trHeight w:val="90"/>
          <w:jc w:val="center"/>
        </w:trPr>
        <w:tc>
          <w:tcPr>
            <w:tcW w:w="762" w:type="dxa"/>
            <w:vMerge/>
            <w:tcBorders>
              <w:top w:val="nil"/>
              <w:left w:val="nil"/>
              <w:bottom w:val="nil"/>
              <w:right w:val="nil"/>
              <w:tl2br w:val="nil"/>
              <w:tr2bl w:val="nil"/>
            </w:tcBorders>
          </w:tcPr>
          <w:p w14:paraId="46A02A0B" w14:textId="77777777" w:rsidR="00060661" w:rsidRDefault="00060661">
            <w:pPr>
              <w:pStyle w:val="11"/>
              <w:spacing w:after="65"/>
              <w:jc w:val="center"/>
            </w:pPr>
          </w:p>
        </w:tc>
        <w:tc>
          <w:tcPr>
            <w:tcW w:w="3929" w:type="dxa"/>
            <w:tcBorders>
              <w:top w:val="nil"/>
              <w:left w:val="nil"/>
              <w:bottom w:val="nil"/>
              <w:right w:val="nil"/>
              <w:tl2br w:val="nil"/>
              <w:tr2bl w:val="nil"/>
            </w:tcBorders>
          </w:tcPr>
          <w:p w14:paraId="0979B207" w14:textId="77777777" w:rsidR="00060661" w:rsidRDefault="00000000">
            <w:pPr>
              <w:pStyle w:val="11"/>
              <w:spacing w:after="65"/>
              <w:jc w:val="center"/>
            </w:pPr>
            <w:r>
              <w:rPr>
                <w:rFonts w:hint="eastAsia"/>
              </w:rPr>
              <w:t>家庭人数</w:t>
            </w:r>
          </w:p>
        </w:tc>
        <w:tc>
          <w:tcPr>
            <w:tcW w:w="2414" w:type="dxa"/>
            <w:tcBorders>
              <w:top w:val="nil"/>
              <w:left w:val="nil"/>
              <w:bottom w:val="nil"/>
              <w:right w:val="nil"/>
              <w:tl2br w:val="nil"/>
              <w:tr2bl w:val="nil"/>
            </w:tcBorders>
          </w:tcPr>
          <w:p w14:paraId="1CAF7BB4" w14:textId="77777777" w:rsidR="00060661" w:rsidRDefault="00000000">
            <w:pPr>
              <w:pStyle w:val="11"/>
              <w:spacing w:after="65"/>
              <w:jc w:val="center"/>
            </w:pPr>
            <w:r>
              <w:rPr>
                <w:rFonts w:hint="eastAsia"/>
              </w:rPr>
              <w:t>0.808</w:t>
            </w:r>
          </w:p>
        </w:tc>
        <w:tc>
          <w:tcPr>
            <w:tcW w:w="2394" w:type="dxa"/>
            <w:tcBorders>
              <w:top w:val="nil"/>
              <w:left w:val="nil"/>
              <w:bottom w:val="nil"/>
              <w:right w:val="nil"/>
              <w:tl2br w:val="nil"/>
              <w:tr2bl w:val="nil"/>
            </w:tcBorders>
          </w:tcPr>
          <w:p w14:paraId="132974F8" w14:textId="77777777" w:rsidR="00060661" w:rsidRDefault="00000000">
            <w:pPr>
              <w:pStyle w:val="11"/>
              <w:spacing w:after="65"/>
              <w:jc w:val="center"/>
            </w:pPr>
            <w:r>
              <w:rPr>
                <w:rFonts w:hint="eastAsia"/>
              </w:rPr>
              <w:t>1.237</w:t>
            </w:r>
          </w:p>
        </w:tc>
      </w:tr>
      <w:tr w:rsidR="00060661" w14:paraId="58049469" w14:textId="77777777">
        <w:trPr>
          <w:cantSplit/>
          <w:trHeight w:val="90"/>
          <w:jc w:val="center"/>
        </w:trPr>
        <w:tc>
          <w:tcPr>
            <w:tcW w:w="762" w:type="dxa"/>
            <w:vMerge/>
            <w:tcBorders>
              <w:top w:val="nil"/>
              <w:left w:val="nil"/>
              <w:right w:val="nil"/>
              <w:tl2br w:val="nil"/>
              <w:tr2bl w:val="nil"/>
            </w:tcBorders>
          </w:tcPr>
          <w:p w14:paraId="18E7258E" w14:textId="77777777" w:rsidR="00060661" w:rsidRDefault="00060661">
            <w:pPr>
              <w:pStyle w:val="11"/>
              <w:spacing w:after="65"/>
              <w:jc w:val="center"/>
            </w:pPr>
          </w:p>
        </w:tc>
        <w:tc>
          <w:tcPr>
            <w:tcW w:w="3929" w:type="dxa"/>
            <w:tcBorders>
              <w:top w:val="nil"/>
              <w:left w:val="nil"/>
              <w:right w:val="nil"/>
              <w:tl2br w:val="nil"/>
              <w:tr2bl w:val="nil"/>
            </w:tcBorders>
          </w:tcPr>
          <w:p w14:paraId="76986ADC" w14:textId="77777777" w:rsidR="00060661" w:rsidRDefault="00000000">
            <w:pPr>
              <w:pStyle w:val="11"/>
              <w:spacing w:after="65"/>
              <w:jc w:val="center"/>
            </w:pPr>
            <w:r>
              <w:rPr>
                <w:rFonts w:hint="eastAsia"/>
              </w:rPr>
              <w:t>是否发生过洪涝灾害</w:t>
            </w:r>
          </w:p>
        </w:tc>
        <w:tc>
          <w:tcPr>
            <w:tcW w:w="2414" w:type="dxa"/>
            <w:tcBorders>
              <w:top w:val="nil"/>
              <w:left w:val="nil"/>
              <w:right w:val="nil"/>
              <w:tl2br w:val="nil"/>
              <w:tr2bl w:val="nil"/>
            </w:tcBorders>
          </w:tcPr>
          <w:p w14:paraId="5048758E" w14:textId="77777777" w:rsidR="00060661" w:rsidRDefault="00000000">
            <w:pPr>
              <w:pStyle w:val="11"/>
              <w:spacing w:after="65"/>
              <w:jc w:val="center"/>
            </w:pPr>
            <w:r>
              <w:rPr>
                <w:rFonts w:hint="eastAsia"/>
              </w:rPr>
              <w:t>0.388</w:t>
            </w:r>
          </w:p>
        </w:tc>
        <w:tc>
          <w:tcPr>
            <w:tcW w:w="2394" w:type="dxa"/>
            <w:tcBorders>
              <w:top w:val="nil"/>
              <w:left w:val="nil"/>
              <w:right w:val="nil"/>
              <w:tl2br w:val="nil"/>
              <w:tr2bl w:val="nil"/>
            </w:tcBorders>
          </w:tcPr>
          <w:p w14:paraId="06D29757" w14:textId="77777777" w:rsidR="00060661" w:rsidRDefault="00000000">
            <w:pPr>
              <w:pStyle w:val="11"/>
              <w:spacing w:after="65"/>
              <w:jc w:val="center"/>
            </w:pPr>
            <w:r>
              <w:rPr>
                <w:rFonts w:hint="eastAsia"/>
              </w:rPr>
              <w:t>2.580</w:t>
            </w:r>
          </w:p>
        </w:tc>
      </w:tr>
      <w:tr w:rsidR="00060661" w14:paraId="10FF5E09" w14:textId="77777777">
        <w:trPr>
          <w:cantSplit/>
          <w:trHeight w:val="90"/>
          <w:jc w:val="center"/>
        </w:trPr>
        <w:tc>
          <w:tcPr>
            <w:tcW w:w="762" w:type="dxa"/>
            <w:tcBorders>
              <w:top w:val="nil"/>
              <w:left w:val="nil"/>
              <w:bottom w:val="single" w:sz="12" w:space="0" w:color="000000"/>
              <w:right w:val="nil"/>
              <w:tl2br w:val="nil"/>
              <w:tr2bl w:val="nil"/>
            </w:tcBorders>
          </w:tcPr>
          <w:p w14:paraId="42BE55A3" w14:textId="77777777" w:rsidR="00060661" w:rsidRDefault="00060661">
            <w:pPr>
              <w:pStyle w:val="11"/>
              <w:spacing w:after="65"/>
              <w:jc w:val="center"/>
            </w:pPr>
          </w:p>
        </w:tc>
        <w:tc>
          <w:tcPr>
            <w:tcW w:w="3929" w:type="dxa"/>
            <w:tcBorders>
              <w:top w:val="nil"/>
              <w:left w:val="nil"/>
              <w:bottom w:val="single" w:sz="12" w:space="0" w:color="000000"/>
              <w:right w:val="nil"/>
              <w:tl2br w:val="nil"/>
              <w:tr2bl w:val="nil"/>
            </w:tcBorders>
          </w:tcPr>
          <w:p w14:paraId="1AE831B9" w14:textId="77777777" w:rsidR="00060661" w:rsidRDefault="00000000">
            <w:pPr>
              <w:pStyle w:val="11"/>
              <w:spacing w:after="65"/>
              <w:jc w:val="center"/>
            </w:pPr>
            <w:r>
              <w:rPr>
                <w:rFonts w:hint="eastAsia"/>
              </w:rPr>
              <w:t>...</w:t>
            </w:r>
          </w:p>
        </w:tc>
        <w:tc>
          <w:tcPr>
            <w:tcW w:w="2414" w:type="dxa"/>
            <w:tcBorders>
              <w:top w:val="nil"/>
              <w:left w:val="nil"/>
              <w:bottom w:val="single" w:sz="12" w:space="0" w:color="000000"/>
              <w:right w:val="nil"/>
              <w:tl2br w:val="nil"/>
              <w:tr2bl w:val="nil"/>
            </w:tcBorders>
          </w:tcPr>
          <w:p w14:paraId="58C84213" w14:textId="77777777" w:rsidR="00060661" w:rsidRDefault="00000000">
            <w:pPr>
              <w:pStyle w:val="11"/>
              <w:spacing w:after="65"/>
              <w:jc w:val="center"/>
            </w:pPr>
            <w:r>
              <w:rPr>
                <w:rFonts w:hint="eastAsia"/>
              </w:rPr>
              <w:t>...</w:t>
            </w:r>
          </w:p>
        </w:tc>
        <w:tc>
          <w:tcPr>
            <w:tcW w:w="2394" w:type="dxa"/>
            <w:tcBorders>
              <w:top w:val="nil"/>
              <w:left w:val="nil"/>
              <w:bottom w:val="single" w:sz="12" w:space="0" w:color="000000"/>
              <w:right w:val="nil"/>
              <w:tl2br w:val="nil"/>
              <w:tr2bl w:val="nil"/>
            </w:tcBorders>
          </w:tcPr>
          <w:p w14:paraId="159BB1C4" w14:textId="77777777" w:rsidR="00060661" w:rsidRDefault="00000000">
            <w:pPr>
              <w:pStyle w:val="11"/>
              <w:spacing w:after="65"/>
              <w:jc w:val="center"/>
            </w:pPr>
            <w:r>
              <w:rPr>
                <w:rFonts w:hint="eastAsia"/>
              </w:rPr>
              <w:t>...</w:t>
            </w:r>
          </w:p>
        </w:tc>
      </w:tr>
    </w:tbl>
    <w:bookmarkEnd w:id="87"/>
    <w:p w14:paraId="2FC72ABB" w14:textId="77777777" w:rsidR="00060661" w:rsidRDefault="00000000">
      <w:pPr>
        <w:pStyle w:val="11"/>
        <w:spacing w:beforeLines="50" w:before="163" w:afterLines="50" w:after="163" w:line="360" w:lineRule="auto"/>
        <w:ind w:firstLine="474"/>
      </w:pPr>
      <w:r>
        <w:rPr>
          <w:rFonts w:hint="eastAsia"/>
        </w:rPr>
        <w:t>经检验，所有自变量的</w:t>
      </w:r>
      <w:r>
        <w:rPr>
          <w:rFonts w:hint="eastAsia"/>
        </w:rPr>
        <w:t>VIF&lt;5</w:t>
      </w:r>
      <w:r>
        <w:rPr>
          <w:rFonts w:hint="eastAsia"/>
        </w:rPr>
        <w:t>，可认为所有自变量之间不存在多重共线性。</w:t>
      </w:r>
    </w:p>
    <w:p w14:paraId="06BF08E6" w14:textId="77777777" w:rsidR="00060661" w:rsidRDefault="00000000">
      <w:pPr>
        <w:pStyle w:val="3"/>
        <w:spacing w:beforeLines="50" w:before="163" w:afterLines="50" w:after="163" w:line="360" w:lineRule="auto"/>
      </w:pPr>
      <w:bookmarkStart w:id="88" w:name="_Toc211433561"/>
      <w:r>
        <w:rPr>
          <w:rFonts w:hint="eastAsia"/>
        </w:rPr>
        <w:t xml:space="preserve">4.4.3 </w:t>
      </w:r>
      <w:r>
        <w:rPr>
          <w:rFonts w:hint="eastAsia"/>
        </w:rPr>
        <w:t>模型检验</w:t>
      </w:r>
      <w:bookmarkEnd w:id="88"/>
    </w:p>
    <w:p w14:paraId="69C52589" w14:textId="77777777" w:rsidR="00060661" w:rsidRDefault="00000000">
      <w:pPr>
        <w:pStyle w:val="4"/>
        <w:spacing w:beforeLines="50" w:before="163" w:afterLines="50" w:after="163" w:line="360" w:lineRule="auto"/>
        <w:ind w:firstLine="554"/>
      </w:pPr>
      <w:r>
        <w:rPr>
          <w:rFonts w:hint="eastAsia"/>
        </w:rPr>
        <w:t>4.4.3.1 OL</w:t>
      </w:r>
      <w:r>
        <w:rPr>
          <w:rFonts w:hint="eastAsia"/>
        </w:rPr>
        <w:t>模型检验</w:t>
      </w:r>
    </w:p>
    <w:p w14:paraId="4B3DEBA2" w14:textId="77777777" w:rsidR="00060661" w:rsidRDefault="00000000">
      <w:pPr>
        <w:spacing w:beforeLines="50" w:before="163" w:afterLines="50" w:after="163" w:line="360" w:lineRule="auto"/>
        <w:ind w:firstLine="474"/>
      </w:pPr>
      <w:r>
        <w:rPr>
          <w:rFonts w:hint="eastAsia"/>
        </w:rPr>
        <w:t>（</w:t>
      </w:r>
      <w:r>
        <w:rPr>
          <w:rFonts w:hint="eastAsia"/>
        </w:rPr>
        <w:t>1</w:t>
      </w:r>
      <w:r>
        <w:rPr>
          <w:rFonts w:hint="eastAsia"/>
        </w:rPr>
        <w:t>）平行性检验步骤：首先估计受限模型，在</w:t>
      </w:r>
      <w:r>
        <w:t>平行性假设成立</w:t>
      </w:r>
      <w:r>
        <w:rPr>
          <w:rFonts w:hint="eastAsia"/>
        </w:rPr>
        <w:t>，即</w:t>
      </w:r>
      <w:r>
        <w:rPr>
          <w:position w:val="-12"/>
        </w:rPr>
        <w:object w:dxaOrig="1627" w:dyaOrig="374" w14:anchorId="04B1D57F">
          <v:shape id="_x0000_i1179" type="#_x0000_t75" style="width:81.15pt;height:19.15pt" o:ole="">
            <v:imagedata r:id="rId322" o:title=""/>
          </v:shape>
          <o:OLEObject Type="Embed" ProgID="Equation.DSMT4" ShapeID="_x0000_i1179" DrawAspect="Content" ObjectID="_1822126784" r:id="rId323"/>
        </w:object>
      </w:r>
      <w:r>
        <w:rPr>
          <w:rFonts w:hint="eastAsia"/>
        </w:rPr>
        <w:t>成立的情况下，拟合有序</w:t>
      </w:r>
      <w:r>
        <w:rPr>
          <w:rFonts w:hint="eastAsia"/>
        </w:rPr>
        <w:t>Logit</w:t>
      </w:r>
      <w:r>
        <w:rPr>
          <w:rFonts w:hint="eastAsia"/>
        </w:rPr>
        <w:t>模型，得到参数估计</w:t>
      </w:r>
      <w:r>
        <w:rPr>
          <w:position w:val="-12"/>
        </w:rPr>
        <w:object w:dxaOrig="1363" w:dyaOrig="429" w14:anchorId="355824EE">
          <v:shape id="_x0000_i1180" type="#_x0000_t75" style="width:67.85pt;height:21.25pt" o:ole="">
            <v:imagedata r:id="rId324" o:title=""/>
          </v:shape>
          <o:OLEObject Type="Embed" ProgID="Equation.DSMT4" ShapeID="_x0000_i1180" DrawAspect="Content" ObjectID="_1822126785" r:id="rId325"/>
        </w:object>
      </w:r>
      <w:r>
        <w:rPr>
          <w:rFonts w:hint="eastAsia"/>
        </w:rPr>
        <w:t>和</w:t>
      </w:r>
      <w:r>
        <w:rPr>
          <w:position w:val="-10"/>
        </w:rPr>
        <w:object w:dxaOrig="231" w:dyaOrig="396" w14:anchorId="118D965B">
          <v:shape id="_x0000_i1181" type="#_x0000_t75" style="width:11.65pt;height:19.55pt" o:ole="">
            <v:imagedata r:id="rId326" o:title=""/>
          </v:shape>
          <o:OLEObject Type="Embed" ProgID="Equation.DSMT4" ShapeID="_x0000_i1181" DrawAspect="Content" ObjectID="_1822126786" r:id="rId327"/>
        </w:object>
      </w:r>
      <w:r>
        <w:rPr>
          <w:rFonts w:hint="eastAsia"/>
        </w:rPr>
        <w:t>，</w:t>
      </w:r>
      <w:r>
        <w:t>并计算该模型的对数似然值，记为</w:t>
      </w:r>
      <w:r>
        <w:rPr>
          <w:position w:val="-12"/>
        </w:rPr>
        <w:object w:dxaOrig="286" w:dyaOrig="374" w14:anchorId="7FCDD701">
          <v:shape id="_x0000_i1182" type="#_x0000_t75" style="width:14.55pt;height:19.15pt" o:ole="">
            <v:imagedata r:id="rId328" o:title=""/>
          </v:shape>
          <o:OLEObject Type="Embed" ProgID="Equation.DSMT4" ShapeID="_x0000_i1182" DrawAspect="Content" ObjectID="_1822126787" r:id="rId329"/>
        </w:object>
      </w:r>
      <w:r>
        <w:rPr>
          <w:rFonts w:hint="eastAsia"/>
        </w:rPr>
        <w:t>。其次</w:t>
      </w:r>
      <w:r>
        <w:t>在备择假设下</w:t>
      </w:r>
      <w:r>
        <w:rPr>
          <w:rFonts w:hint="eastAsia"/>
        </w:rPr>
        <w:t>，即</w:t>
      </w:r>
      <w:r>
        <w:t>至少存在一个累积</w:t>
      </w:r>
      <w:r>
        <w:t>Logit</w:t>
      </w:r>
      <w:r>
        <w:t>的系数向量与其他不同，拟合广义有序</w:t>
      </w:r>
      <w:r>
        <w:t>Logit</w:t>
      </w:r>
      <w:r>
        <w:t>模型，得到参数估计</w:t>
      </w:r>
      <w:r>
        <w:rPr>
          <w:rFonts w:hint="eastAsia"/>
          <w:position w:val="-12"/>
        </w:rPr>
        <w:object w:dxaOrig="2418" w:dyaOrig="429" w14:anchorId="16BE392D">
          <v:shape id="_x0000_i1183" type="#_x0000_t75" style="width:121.55pt;height:21.25pt" o:ole="">
            <v:imagedata r:id="rId330" o:title=""/>
          </v:shape>
          <o:OLEObject Type="Embed" ProgID="Equation.DSMT4" ShapeID="_x0000_i1183" DrawAspect="Content" ObjectID="_1822126788" r:id="rId331"/>
        </w:object>
      </w:r>
      <w:r>
        <w:t>并计算该模型的对数似然值，记为</w:t>
      </w:r>
      <w:r>
        <w:rPr>
          <w:position w:val="-12"/>
        </w:rPr>
        <w:object w:dxaOrig="253" w:dyaOrig="374" w14:anchorId="1AA437E9">
          <v:shape id="_x0000_i1184" type="#_x0000_t75" style="width:12.9pt;height:19.15pt" o:ole="">
            <v:imagedata r:id="rId332" o:title=""/>
          </v:shape>
          <o:OLEObject Type="Embed" ProgID="Equation.DSMT4" ShapeID="_x0000_i1184" DrawAspect="Content" ObjectID="_1822126789" r:id="rId333"/>
        </w:object>
      </w:r>
      <w:r>
        <w:t>。</w:t>
      </w:r>
      <w:r>
        <w:rPr>
          <w:rFonts w:hint="eastAsia"/>
        </w:rPr>
        <w:t>然后</w:t>
      </w:r>
      <w:r>
        <w:t>​</w:t>
      </w:r>
      <w:r>
        <w:t>计算似然比统计量</w:t>
      </w:r>
      <w:r>
        <w:rPr>
          <w:rFonts w:hint="eastAsia"/>
        </w:rPr>
        <w:t>：</w:t>
      </w:r>
      <w:r>
        <w:rPr>
          <w:position w:val="-12"/>
        </w:rPr>
        <w:object w:dxaOrig="1660" w:dyaOrig="374" w14:anchorId="2901A0D7">
          <v:shape id="_x0000_i1185" type="#_x0000_t75" style="width:83.25pt;height:19.15pt" o:ole="">
            <v:imagedata r:id="rId334" o:title=""/>
          </v:shape>
          <o:OLEObject Type="Embed" ProgID="Equation.DSMT4" ShapeID="_x0000_i1185" DrawAspect="Content" ObjectID="_1822126790" r:id="rId335"/>
        </w:object>
      </w:r>
      <w:r>
        <w:rPr>
          <w:rFonts w:hint="eastAsia"/>
        </w:rPr>
        <w:t>。接着确定自由度，</w:t>
      </w:r>
      <w:r>
        <w:t>在受限模型中，斜率参数个数为</w:t>
      </w:r>
      <w:r>
        <w:rPr>
          <w:position w:val="-10"/>
        </w:rPr>
        <w:object w:dxaOrig="231" w:dyaOrig="253" w14:anchorId="3E841E9D">
          <v:shape id="_x0000_i1186" type="#_x0000_t75" style="width:11.65pt;height:12.9pt" o:ole="">
            <v:imagedata r:id="rId336" o:title=""/>
          </v:shape>
          <o:OLEObject Type="Embed" ProgID="Equation.DSMT4" ShapeID="_x0000_i1186" DrawAspect="Content" ObjectID="_1822126791" r:id="rId337"/>
        </w:object>
      </w:r>
      <w:r>
        <w:t>（即</w:t>
      </w:r>
      <w:r>
        <w:rPr>
          <w:position w:val="-10"/>
        </w:rPr>
        <w:object w:dxaOrig="231" w:dyaOrig="319" w14:anchorId="6D9743F3">
          <v:shape id="_x0000_i1187" type="#_x0000_t75" style="width:11.65pt;height:16.25pt" o:ole="">
            <v:imagedata r:id="rId338" o:title=""/>
          </v:shape>
          <o:OLEObject Type="Embed" ProgID="Equation.DSMT4" ShapeID="_x0000_i1187" DrawAspect="Content" ObjectID="_1822126792" r:id="rId339"/>
        </w:object>
      </w:r>
      <w:r>
        <w:t>的长度），截距参数有</w:t>
      </w:r>
      <w:r>
        <w:rPr>
          <w:position w:val="-6"/>
        </w:rPr>
        <w:object w:dxaOrig="506" w:dyaOrig="286" w14:anchorId="5F16B617">
          <v:shape id="_x0000_i1188" type="#_x0000_t75" style="width:24.95pt;height:14.55pt" o:ole="">
            <v:imagedata r:id="rId340" o:title=""/>
          </v:shape>
          <o:OLEObject Type="Embed" ProgID="Equation.DSMT4" ShapeID="_x0000_i1188" DrawAspect="Content" ObjectID="_1822126793" r:id="rId341"/>
        </w:object>
      </w:r>
      <w:proofErr w:type="gramStart"/>
      <w:r>
        <w:t>个</w:t>
      </w:r>
      <w:proofErr w:type="gramEnd"/>
      <w:r>
        <w:t>（即</w:t>
      </w:r>
      <w:r>
        <w:rPr>
          <w:position w:val="-14"/>
        </w:rPr>
        <w:object w:dxaOrig="308" w:dyaOrig="374" w14:anchorId="05547118">
          <v:shape id="_x0000_i1189" type="#_x0000_t75" style="width:15.4pt;height:19.15pt" o:ole="">
            <v:imagedata r:id="rId342" o:title=""/>
          </v:shape>
          <o:OLEObject Type="Embed" ProgID="Equation.DSMT4" ShapeID="_x0000_i1189" DrawAspect="Content" ObjectID="_1822126794" r:id="rId343"/>
        </w:object>
      </w:r>
      <w:r>
        <w:t>），所以总参数个数为</w:t>
      </w:r>
      <w:r>
        <w:rPr>
          <w:position w:val="-10"/>
        </w:rPr>
        <w:object w:dxaOrig="1044" w:dyaOrig="319" w14:anchorId="138345F1">
          <v:shape id="_x0000_i1190" type="#_x0000_t75" style="width:52.45pt;height:16.25pt" o:ole="">
            <v:imagedata r:id="rId344" o:title=""/>
          </v:shape>
          <o:OLEObject Type="Embed" ProgID="Equation.DSMT4" ShapeID="_x0000_i1190" DrawAspect="Content" ObjectID="_1822126795" r:id="rId345"/>
        </w:object>
      </w:r>
      <w:r>
        <w:t>。在非受限模型中，每个累积</w:t>
      </w:r>
      <w:r>
        <w:t>Logit</w:t>
      </w:r>
      <w:r>
        <w:t>都有自己的斜率向量和截距。对于</w:t>
      </w:r>
      <w:r>
        <w:rPr>
          <w:position w:val="-10"/>
        </w:rPr>
        <w:object w:dxaOrig="1341" w:dyaOrig="319" w14:anchorId="2E1EE613">
          <v:shape id="_x0000_i1191" type="#_x0000_t75" style="width:67pt;height:16.25pt" o:ole="">
            <v:imagedata r:id="rId346" o:title=""/>
          </v:shape>
          <o:OLEObject Type="Embed" ProgID="Equation.DSMT4" ShapeID="_x0000_i1191" DrawAspect="Content" ObjectID="_1822126796" r:id="rId347"/>
        </w:object>
      </w:r>
      <w:r>
        <w:t>，每个累积</w:t>
      </w:r>
      <w:r>
        <w:t>Logit</w:t>
      </w:r>
      <w:r>
        <w:t>有</w:t>
      </w:r>
      <w:r>
        <w:rPr>
          <w:position w:val="-10"/>
        </w:rPr>
        <w:object w:dxaOrig="231" w:dyaOrig="253" w14:anchorId="726D313A">
          <v:shape id="_x0000_i1192" type="#_x0000_t75" style="width:11.65pt;height:12.9pt" o:ole="">
            <v:imagedata r:id="rId348" o:title=""/>
          </v:shape>
          <o:OLEObject Type="Embed" ProgID="Equation.DSMT4" ShapeID="_x0000_i1192" DrawAspect="Content" ObjectID="_1822126797" r:id="rId349"/>
        </w:object>
      </w:r>
      <w:proofErr w:type="gramStart"/>
      <w:r>
        <w:t>个</w:t>
      </w:r>
      <w:proofErr w:type="gramEnd"/>
      <w:r>
        <w:t>斜率参数和一个截距参数，所以总参数个数为</w:t>
      </w:r>
      <w:r>
        <w:rPr>
          <w:position w:val="-10"/>
        </w:rPr>
        <w:object w:dxaOrig="1473" w:dyaOrig="319" w14:anchorId="62068577">
          <v:shape id="_x0000_i1193" type="#_x0000_t75" style="width:73.65pt;height:16.25pt" o:ole="">
            <v:imagedata r:id="rId350" o:title=""/>
          </v:shape>
          <o:OLEObject Type="Embed" ProgID="Equation.DSMT4" ShapeID="_x0000_i1193" DrawAspect="Content" ObjectID="_1822126798" r:id="rId351"/>
        </w:object>
      </w:r>
      <w:r>
        <w:t>。所以</w:t>
      </w:r>
      <w:r>
        <w:rPr>
          <w:rFonts w:hint="eastAsia"/>
        </w:rPr>
        <w:t>，</w:t>
      </w:r>
      <w:r>
        <w:t>自由度</w:t>
      </w:r>
      <w:r>
        <w:rPr>
          <w:position w:val="-10"/>
        </w:rPr>
        <w:object w:dxaOrig="1539" w:dyaOrig="319" w14:anchorId="2F3B08C3">
          <v:shape id="_x0000_i1194" type="#_x0000_t75" style="width:77.4pt;height:16.25pt" o:ole="">
            <v:imagedata r:id="rId352" o:title=""/>
          </v:shape>
          <o:OLEObject Type="Embed" ProgID="Equation.DSMT4" ShapeID="_x0000_i1194" DrawAspect="Content" ObjectID="_1822126799" r:id="rId353"/>
        </w:object>
      </w:r>
      <w:r>
        <w:rPr>
          <w:rFonts w:hint="eastAsia"/>
        </w:rPr>
        <w:t>。最后确定分布和决策，</w:t>
      </w:r>
      <w:r>
        <w:t>在平行性假设成立</w:t>
      </w:r>
      <w:r>
        <w:rPr>
          <w:rFonts w:hint="eastAsia"/>
        </w:rPr>
        <w:t>的情况</w:t>
      </w:r>
      <w:r>
        <w:t>下，当样本量足够大时，</w:t>
      </w:r>
      <w:r>
        <w:rPr>
          <w:position w:val="-4"/>
        </w:rPr>
        <w:object w:dxaOrig="374" w:dyaOrig="253" w14:anchorId="06CBF537">
          <v:shape id="_x0000_i1195" type="#_x0000_t75" style="width:19.15pt;height:12.9pt" o:ole="">
            <v:imagedata r:id="rId354" o:title=""/>
          </v:shape>
          <o:OLEObject Type="Embed" ProgID="Equation.DSMT4" ShapeID="_x0000_i1195" DrawAspect="Content" ObjectID="_1822126800" r:id="rId355"/>
        </w:object>
      </w:r>
      <w:r>
        <w:t>统计量近似服从自由度为</w:t>
      </w:r>
      <w:r>
        <w:rPr>
          <w:position w:val="-10"/>
        </w:rPr>
        <w:object w:dxaOrig="319" w:dyaOrig="319" w14:anchorId="598AE053">
          <v:shape id="_x0000_i1196" type="#_x0000_t75" style="width:16.25pt;height:16.25pt" o:ole="">
            <v:imagedata r:id="rId356" o:title=""/>
          </v:shape>
          <o:OLEObject Type="Embed" ProgID="Equation.DSMT4" ShapeID="_x0000_i1196" DrawAspect="Content" ObjectID="_1822126801" r:id="rId357"/>
        </w:object>
      </w:r>
      <w:r>
        <w:t>的卡方分布</w:t>
      </w:r>
      <w:r>
        <w:rPr>
          <w:rFonts w:hint="eastAsia"/>
        </w:rPr>
        <w:t>：</w:t>
      </w:r>
      <w:r>
        <w:rPr>
          <w:position w:val="-14"/>
        </w:rPr>
        <w:object w:dxaOrig="1231" w:dyaOrig="396" w14:anchorId="3FCCA379">
          <v:shape id="_x0000_i1197" type="#_x0000_t75" style="width:61.6pt;height:19.55pt" o:ole="">
            <v:imagedata r:id="rId358" o:title=""/>
          </v:shape>
          <o:OLEObject Type="Embed" ProgID="Equation.DSMT4" ShapeID="_x0000_i1197" DrawAspect="Content" ObjectID="_1822126802" r:id="rId359"/>
        </w:object>
      </w:r>
      <w:r>
        <w:rPr>
          <w:rFonts w:hint="eastAsia"/>
        </w:rPr>
        <w:t>。</w:t>
      </w:r>
    </w:p>
    <w:p w14:paraId="21859127" w14:textId="77777777" w:rsidR="00060661" w:rsidRDefault="00000000">
      <w:pPr>
        <w:spacing w:beforeLines="50" w:before="163" w:afterLines="50" w:after="163" w:line="360" w:lineRule="auto"/>
        <w:ind w:firstLine="474"/>
      </w:pPr>
      <w:r>
        <w:rPr>
          <w:rFonts w:hint="eastAsia"/>
        </w:rPr>
        <w:t>平行性检验结果分析：建立有序</w:t>
      </w:r>
      <w:r>
        <w:rPr>
          <w:rFonts w:hint="eastAsia"/>
        </w:rPr>
        <w:t>Logit</w:t>
      </w:r>
      <w:r>
        <w:rPr>
          <w:rFonts w:hint="eastAsia"/>
        </w:rPr>
        <w:t>回归模型，应先进行平行性检验，即检验自变量各取值水平对因变量的影响在各个回归方程中是否相同。</w:t>
      </w:r>
    </w:p>
    <w:p w14:paraId="1C1E3CD8" w14:textId="77777777" w:rsidR="00060661" w:rsidRDefault="00000000">
      <w:pPr>
        <w:pStyle w:val="11"/>
        <w:spacing w:beforeLines="50" w:before="163" w:afterLines="50" w:after="163" w:line="360" w:lineRule="auto"/>
        <w:ind w:firstLine="474"/>
      </w:pPr>
      <w:r>
        <w:rPr>
          <w:rFonts w:hint="eastAsia"/>
        </w:rPr>
        <w:t>平行性检验原假设为模型满足平行性。若</w:t>
      </w:r>
      <w:r>
        <w:rPr>
          <w:rFonts w:hint="eastAsia"/>
        </w:rPr>
        <w:t>p</w:t>
      </w:r>
      <w:r>
        <w:rPr>
          <w:rFonts w:hint="eastAsia"/>
        </w:rPr>
        <w:t>值大于</w:t>
      </w:r>
      <w:r>
        <w:rPr>
          <w:rFonts w:hint="eastAsia"/>
        </w:rPr>
        <w:t>0.05</w:t>
      </w:r>
      <w:r>
        <w:rPr>
          <w:rFonts w:hint="eastAsia"/>
        </w:rPr>
        <w:t>，则说明模型接受原假设，即符合平行性检验。反之则说明模型拒绝原假设，不满足平行性检验。</w:t>
      </w:r>
    </w:p>
    <w:p w14:paraId="4F10DC5F" w14:textId="77777777" w:rsidR="00060661" w:rsidRDefault="00000000">
      <w:pPr>
        <w:pStyle w:val="a4"/>
        <w:spacing w:beforeLines="50" w:before="163" w:afterLines="50" w:after="163" w:line="360" w:lineRule="auto"/>
        <w:jc w:val="center"/>
      </w:pPr>
      <w:r>
        <w:rPr>
          <w:rFonts w:hint="eastAsia"/>
        </w:rPr>
        <w:t>表</w:t>
      </w:r>
      <w:r>
        <w:rPr>
          <w:rFonts w:hint="eastAsia"/>
        </w:rPr>
        <w:t xml:space="preserve">4-3 </w:t>
      </w:r>
      <w:r>
        <w:rPr>
          <w:rFonts w:hint="eastAsia"/>
        </w:rPr>
        <w:t>平行线检验</w:t>
      </w:r>
    </w:p>
    <w:tbl>
      <w:tblPr>
        <w:tblW w:w="8358" w:type="dxa"/>
        <w:jc w:val="center"/>
        <w:tblLayout w:type="fixed"/>
        <w:tblCellMar>
          <w:left w:w="0" w:type="dxa"/>
          <w:right w:w="0" w:type="dxa"/>
        </w:tblCellMar>
        <w:tblLook w:val="04A0" w:firstRow="1" w:lastRow="0" w:firstColumn="1" w:lastColumn="0" w:noHBand="0" w:noVBand="1"/>
      </w:tblPr>
      <w:tblGrid>
        <w:gridCol w:w="1352"/>
        <w:gridCol w:w="1992"/>
        <w:gridCol w:w="1720"/>
        <w:gridCol w:w="1646"/>
        <w:gridCol w:w="1648"/>
      </w:tblGrid>
      <w:tr w:rsidR="00060661" w14:paraId="26D391A3" w14:textId="77777777">
        <w:trPr>
          <w:cantSplit/>
          <w:trHeight w:val="726"/>
          <w:jc w:val="center"/>
        </w:trPr>
        <w:tc>
          <w:tcPr>
            <w:tcW w:w="1352" w:type="dxa"/>
            <w:tcBorders>
              <w:top w:val="single" w:sz="12" w:space="0" w:color="000000"/>
              <w:left w:val="nil"/>
              <w:bottom w:val="single" w:sz="4" w:space="0" w:color="000000"/>
              <w:right w:val="nil"/>
              <w:tl2br w:val="nil"/>
              <w:tr2bl w:val="nil"/>
            </w:tcBorders>
            <w:vAlign w:val="bottom"/>
          </w:tcPr>
          <w:p w14:paraId="54E3014D" w14:textId="77777777" w:rsidR="00060661" w:rsidRDefault="00000000">
            <w:pPr>
              <w:pStyle w:val="11"/>
              <w:spacing w:after="65"/>
              <w:jc w:val="center"/>
            </w:pPr>
            <w:r>
              <w:rPr>
                <w:rFonts w:hint="eastAsia"/>
              </w:rPr>
              <w:t>模</w:t>
            </w:r>
            <w:r>
              <w:rPr>
                <w:rFonts w:hint="eastAsia"/>
              </w:rPr>
              <w:t xml:space="preserve"> </w:t>
            </w:r>
            <w:r>
              <w:rPr>
                <w:rFonts w:hint="eastAsia"/>
              </w:rPr>
              <w:t>型</w:t>
            </w:r>
          </w:p>
        </w:tc>
        <w:tc>
          <w:tcPr>
            <w:tcW w:w="1992" w:type="dxa"/>
            <w:tcBorders>
              <w:top w:val="single" w:sz="12" w:space="0" w:color="000000"/>
              <w:left w:val="nil"/>
              <w:bottom w:val="single" w:sz="4" w:space="0" w:color="000000"/>
              <w:right w:val="nil"/>
              <w:tl2br w:val="nil"/>
              <w:tr2bl w:val="nil"/>
            </w:tcBorders>
            <w:vAlign w:val="bottom"/>
          </w:tcPr>
          <w:p w14:paraId="23B5CA2E" w14:textId="77777777" w:rsidR="00060661" w:rsidRDefault="00000000">
            <w:pPr>
              <w:pStyle w:val="11"/>
              <w:spacing w:after="65"/>
              <w:jc w:val="center"/>
            </w:pPr>
            <w:r>
              <w:rPr>
                <w:rFonts w:hint="eastAsia"/>
              </w:rPr>
              <w:t xml:space="preserve">-2 </w:t>
            </w:r>
            <w:r>
              <w:rPr>
                <w:rFonts w:hint="eastAsia"/>
              </w:rPr>
              <w:t>对数似然</w:t>
            </w:r>
          </w:p>
        </w:tc>
        <w:tc>
          <w:tcPr>
            <w:tcW w:w="1720" w:type="dxa"/>
            <w:tcBorders>
              <w:top w:val="single" w:sz="12" w:space="0" w:color="000000"/>
              <w:left w:val="nil"/>
              <w:bottom w:val="single" w:sz="4" w:space="0" w:color="000000"/>
              <w:right w:val="nil"/>
              <w:tl2br w:val="nil"/>
              <w:tr2bl w:val="nil"/>
            </w:tcBorders>
            <w:vAlign w:val="bottom"/>
          </w:tcPr>
          <w:p w14:paraId="101A0D12" w14:textId="77777777" w:rsidR="00060661" w:rsidRDefault="00000000">
            <w:pPr>
              <w:pStyle w:val="11"/>
              <w:spacing w:after="65"/>
              <w:jc w:val="center"/>
            </w:pPr>
            <w:proofErr w:type="gramStart"/>
            <w:r>
              <w:rPr>
                <w:rFonts w:hint="eastAsia"/>
              </w:rPr>
              <w:t>卡方</w:t>
            </w:r>
            <w:proofErr w:type="gramEnd"/>
          </w:p>
        </w:tc>
        <w:tc>
          <w:tcPr>
            <w:tcW w:w="1646" w:type="dxa"/>
            <w:tcBorders>
              <w:top w:val="single" w:sz="12" w:space="0" w:color="000000"/>
              <w:left w:val="nil"/>
              <w:bottom w:val="single" w:sz="4" w:space="0" w:color="000000"/>
              <w:right w:val="nil"/>
              <w:tl2br w:val="nil"/>
              <w:tr2bl w:val="nil"/>
            </w:tcBorders>
            <w:vAlign w:val="bottom"/>
          </w:tcPr>
          <w:p w14:paraId="52743485" w14:textId="77777777" w:rsidR="00060661" w:rsidRDefault="00000000">
            <w:pPr>
              <w:pStyle w:val="11"/>
              <w:spacing w:after="65"/>
              <w:jc w:val="center"/>
            </w:pPr>
            <w:r>
              <w:rPr>
                <w:rFonts w:hint="eastAsia"/>
              </w:rPr>
              <w:t>自由度</w:t>
            </w:r>
          </w:p>
        </w:tc>
        <w:tc>
          <w:tcPr>
            <w:tcW w:w="1648" w:type="dxa"/>
            <w:tcBorders>
              <w:top w:val="single" w:sz="12" w:space="0" w:color="000000"/>
              <w:left w:val="nil"/>
              <w:bottom w:val="single" w:sz="4" w:space="0" w:color="000000"/>
              <w:right w:val="nil"/>
              <w:tl2br w:val="nil"/>
              <w:tr2bl w:val="nil"/>
            </w:tcBorders>
            <w:vAlign w:val="bottom"/>
          </w:tcPr>
          <w:p w14:paraId="4F0FA902" w14:textId="77777777" w:rsidR="00060661" w:rsidRDefault="00000000">
            <w:pPr>
              <w:pStyle w:val="11"/>
              <w:spacing w:after="65"/>
              <w:jc w:val="center"/>
            </w:pPr>
            <w:r>
              <w:rPr>
                <w:rFonts w:hint="eastAsia"/>
              </w:rPr>
              <w:t>显著性</w:t>
            </w:r>
          </w:p>
        </w:tc>
      </w:tr>
      <w:tr w:rsidR="00060661" w14:paraId="57C745EA" w14:textId="77777777">
        <w:trPr>
          <w:cantSplit/>
          <w:trHeight w:val="457"/>
          <w:jc w:val="center"/>
        </w:trPr>
        <w:tc>
          <w:tcPr>
            <w:tcW w:w="1352" w:type="dxa"/>
            <w:tcBorders>
              <w:top w:val="single" w:sz="4" w:space="0" w:color="000000"/>
              <w:left w:val="nil"/>
              <w:bottom w:val="nil"/>
              <w:right w:val="nil"/>
              <w:tl2br w:val="nil"/>
              <w:tr2bl w:val="nil"/>
            </w:tcBorders>
          </w:tcPr>
          <w:p w14:paraId="1D86E0E0" w14:textId="77777777" w:rsidR="00060661" w:rsidRDefault="00000000">
            <w:pPr>
              <w:pStyle w:val="11"/>
              <w:spacing w:after="65"/>
              <w:jc w:val="center"/>
            </w:pPr>
            <w:r>
              <w:rPr>
                <w:rFonts w:hint="eastAsia"/>
              </w:rPr>
              <w:t>原假设</w:t>
            </w:r>
          </w:p>
        </w:tc>
        <w:tc>
          <w:tcPr>
            <w:tcW w:w="1992" w:type="dxa"/>
            <w:tcBorders>
              <w:top w:val="single" w:sz="4" w:space="0" w:color="000000"/>
              <w:left w:val="nil"/>
              <w:bottom w:val="nil"/>
              <w:right w:val="nil"/>
              <w:tl2br w:val="nil"/>
              <w:tr2bl w:val="nil"/>
            </w:tcBorders>
          </w:tcPr>
          <w:p w14:paraId="5A6DAFDD" w14:textId="77777777" w:rsidR="00060661" w:rsidRDefault="00000000">
            <w:pPr>
              <w:pStyle w:val="11"/>
              <w:spacing w:after="65"/>
              <w:jc w:val="center"/>
            </w:pPr>
            <w:r>
              <w:rPr>
                <w:rFonts w:hint="eastAsia"/>
              </w:rPr>
              <w:t>982.550</w:t>
            </w:r>
          </w:p>
        </w:tc>
        <w:tc>
          <w:tcPr>
            <w:tcW w:w="1720" w:type="dxa"/>
            <w:tcBorders>
              <w:top w:val="single" w:sz="4" w:space="0" w:color="000000"/>
              <w:left w:val="nil"/>
              <w:bottom w:val="nil"/>
              <w:right w:val="nil"/>
              <w:tl2br w:val="nil"/>
              <w:tr2bl w:val="nil"/>
            </w:tcBorders>
            <w:vAlign w:val="center"/>
          </w:tcPr>
          <w:p w14:paraId="3D009DDB" w14:textId="77777777" w:rsidR="00060661" w:rsidRDefault="00060661">
            <w:pPr>
              <w:pStyle w:val="11"/>
              <w:spacing w:after="65"/>
            </w:pPr>
          </w:p>
        </w:tc>
        <w:tc>
          <w:tcPr>
            <w:tcW w:w="1646" w:type="dxa"/>
            <w:tcBorders>
              <w:top w:val="single" w:sz="4" w:space="0" w:color="000000"/>
              <w:left w:val="nil"/>
              <w:bottom w:val="nil"/>
              <w:right w:val="nil"/>
              <w:tl2br w:val="nil"/>
              <w:tr2bl w:val="nil"/>
            </w:tcBorders>
            <w:vAlign w:val="center"/>
          </w:tcPr>
          <w:p w14:paraId="5BB4BBF7" w14:textId="77777777" w:rsidR="00060661" w:rsidRDefault="00060661">
            <w:pPr>
              <w:pStyle w:val="11"/>
              <w:spacing w:after="65"/>
            </w:pPr>
          </w:p>
        </w:tc>
        <w:tc>
          <w:tcPr>
            <w:tcW w:w="1648" w:type="dxa"/>
            <w:tcBorders>
              <w:top w:val="single" w:sz="4" w:space="0" w:color="000000"/>
              <w:left w:val="nil"/>
              <w:bottom w:val="nil"/>
              <w:right w:val="nil"/>
              <w:tl2br w:val="nil"/>
              <w:tr2bl w:val="nil"/>
            </w:tcBorders>
            <w:vAlign w:val="center"/>
          </w:tcPr>
          <w:p w14:paraId="3F9BD1AA" w14:textId="77777777" w:rsidR="00060661" w:rsidRDefault="00060661">
            <w:pPr>
              <w:pStyle w:val="11"/>
              <w:spacing w:after="65"/>
            </w:pPr>
          </w:p>
        </w:tc>
      </w:tr>
      <w:tr w:rsidR="00060661" w14:paraId="4102F228" w14:textId="77777777">
        <w:trPr>
          <w:cantSplit/>
          <w:trHeight w:val="561"/>
          <w:jc w:val="center"/>
        </w:trPr>
        <w:tc>
          <w:tcPr>
            <w:tcW w:w="1352" w:type="dxa"/>
            <w:tcBorders>
              <w:top w:val="nil"/>
              <w:left w:val="nil"/>
              <w:bottom w:val="single" w:sz="12" w:space="0" w:color="000000"/>
              <w:right w:val="nil"/>
              <w:tl2br w:val="nil"/>
              <w:tr2bl w:val="nil"/>
            </w:tcBorders>
          </w:tcPr>
          <w:p w14:paraId="12D21613" w14:textId="77777777" w:rsidR="00060661" w:rsidRDefault="00000000">
            <w:pPr>
              <w:pStyle w:val="11"/>
              <w:spacing w:after="65"/>
              <w:jc w:val="center"/>
            </w:pPr>
            <w:r>
              <w:rPr>
                <w:rFonts w:hint="eastAsia"/>
              </w:rPr>
              <w:t>常</w:t>
            </w:r>
            <w:r>
              <w:rPr>
                <w:rFonts w:hint="eastAsia"/>
              </w:rPr>
              <w:t xml:space="preserve"> </w:t>
            </w:r>
            <w:proofErr w:type="gramStart"/>
            <w:r>
              <w:rPr>
                <w:rFonts w:hint="eastAsia"/>
              </w:rPr>
              <w:t>规</w:t>
            </w:r>
            <w:proofErr w:type="gramEnd"/>
          </w:p>
        </w:tc>
        <w:tc>
          <w:tcPr>
            <w:tcW w:w="1992" w:type="dxa"/>
            <w:tcBorders>
              <w:top w:val="nil"/>
              <w:left w:val="nil"/>
              <w:bottom w:val="single" w:sz="12" w:space="0" w:color="000000"/>
              <w:right w:val="nil"/>
              <w:tl2br w:val="nil"/>
              <w:tr2bl w:val="nil"/>
            </w:tcBorders>
          </w:tcPr>
          <w:p w14:paraId="20A5983E" w14:textId="77777777" w:rsidR="00060661" w:rsidRDefault="00000000">
            <w:pPr>
              <w:pStyle w:val="11"/>
              <w:spacing w:after="65"/>
              <w:jc w:val="center"/>
            </w:pPr>
            <w:r>
              <w:rPr>
                <w:rFonts w:hint="eastAsia"/>
              </w:rPr>
              <w:t>784.499</w:t>
            </w:r>
            <w:r>
              <w:rPr>
                <w:rFonts w:hint="eastAsia"/>
                <w:vertAlign w:val="superscript"/>
              </w:rPr>
              <w:t>b</w:t>
            </w:r>
          </w:p>
        </w:tc>
        <w:tc>
          <w:tcPr>
            <w:tcW w:w="1720" w:type="dxa"/>
            <w:tcBorders>
              <w:top w:val="nil"/>
              <w:left w:val="nil"/>
              <w:bottom w:val="single" w:sz="12" w:space="0" w:color="000000"/>
              <w:right w:val="nil"/>
              <w:tl2br w:val="nil"/>
              <w:tr2bl w:val="nil"/>
            </w:tcBorders>
          </w:tcPr>
          <w:p w14:paraId="0BCE44FD" w14:textId="77777777" w:rsidR="00060661" w:rsidRDefault="00000000">
            <w:pPr>
              <w:pStyle w:val="11"/>
              <w:spacing w:after="65"/>
              <w:jc w:val="center"/>
            </w:pPr>
            <w:r>
              <w:rPr>
                <w:rFonts w:hint="eastAsia"/>
              </w:rPr>
              <w:t>198.051</w:t>
            </w:r>
            <w:r>
              <w:rPr>
                <w:rFonts w:hint="eastAsia"/>
                <w:vertAlign w:val="superscript"/>
              </w:rPr>
              <w:t>c</w:t>
            </w:r>
          </w:p>
        </w:tc>
        <w:tc>
          <w:tcPr>
            <w:tcW w:w="1646" w:type="dxa"/>
            <w:tcBorders>
              <w:top w:val="nil"/>
              <w:left w:val="nil"/>
              <w:bottom w:val="single" w:sz="12" w:space="0" w:color="000000"/>
              <w:right w:val="nil"/>
              <w:tl2br w:val="nil"/>
              <w:tr2bl w:val="nil"/>
            </w:tcBorders>
          </w:tcPr>
          <w:p w14:paraId="033955D0" w14:textId="77777777" w:rsidR="00060661" w:rsidRDefault="00000000">
            <w:pPr>
              <w:pStyle w:val="11"/>
              <w:spacing w:after="65"/>
              <w:jc w:val="center"/>
            </w:pPr>
            <w:r>
              <w:rPr>
                <w:rFonts w:hint="eastAsia"/>
              </w:rPr>
              <w:t>195</w:t>
            </w:r>
          </w:p>
        </w:tc>
        <w:tc>
          <w:tcPr>
            <w:tcW w:w="1648" w:type="dxa"/>
            <w:tcBorders>
              <w:top w:val="nil"/>
              <w:left w:val="nil"/>
              <w:bottom w:val="single" w:sz="12" w:space="0" w:color="000000"/>
              <w:right w:val="nil"/>
              <w:tl2br w:val="nil"/>
              <w:tr2bl w:val="nil"/>
            </w:tcBorders>
          </w:tcPr>
          <w:p w14:paraId="499DAD02" w14:textId="77777777" w:rsidR="00060661" w:rsidRDefault="00000000">
            <w:pPr>
              <w:pStyle w:val="11"/>
              <w:spacing w:after="65"/>
              <w:jc w:val="center"/>
            </w:pPr>
            <w:r>
              <w:rPr>
                <w:rFonts w:hint="eastAsia"/>
              </w:rPr>
              <w:t>0.426</w:t>
            </w:r>
          </w:p>
        </w:tc>
      </w:tr>
    </w:tbl>
    <w:p w14:paraId="2910BD80" w14:textId="77777777" w:rsidR="00060661" w:rsidRDefault="00000000">
      <w:pPr>
        <w:spacing w:beforeLines="50" w:before="163" w:afterLines="50" w:after="163" w:line="360" w:lineRule="auto"/>
        <w:ind w:firstLine="474"/>
      </w:pPr>
      <w:r>
        <w:rPr>
          <w:rFonts w:hint="eastAsia"/>
        </w:rPr>
        <w:t>所用数据平行线检验结果如表</w:t>
      </w:r>
      <w:r>
        <w:rPr>
          <w:rFonts w:hint="eastAsia"/>
        </w:rPr>
        <w:t>4-3</w:t>
      </w:r>
      <w:r>
        <w:rPr>
          <w:rFonts w:hint="eastAsia"/>
        </w:rPr>
        <w:t>所示，该有序</w:t>
      </w:r>
      <w:r>
        <w:rPr>
          <w:rFonts w:hint="eastAsia"/>
        </w:rPr>
        <w:t>Logit</w:t>
      </w:r>
      <w:r>
        <w:rPr>
          <w:rFonts w:hint="eastAsia"/>
        </w:rPr>
        <w:t>模型显著性</w:t>
      </w:r>
      <w:r>
        <w:rPr>
          <w:rFonts w:hint="eastAsia"/>
        </w:rPr>
        <w:t>p</w:t>
      </w:r>
      <w:r>
        <w:rPr>
          <w:rFonts w:hint="eastAsia"/>
        </w:rPr>
        <w:t>值为</w:t>
      </w:r>
      <w:r>
        <w:rPr>
          <w:rFonts w:hint="eastAsia"/>
        </w:rPr>
        <w:t>0.426</w:t>
      </w:r>
      <w:r>
        <w:rPr>
          <w:rFonts w:hint="eastAsia"/>
        </w:rPr>
        <w:t>，大于</w:t>
      </w:r>
      <w:r>
        <w:rPr>
          <w:rFonts w:hint="eastAsia"/>
        </w:rPr>
        <w:t>0.05</w:t>
      </w:r>
      <w:r>
        <w:rPr>
          <w:rFonts w:hint="eastAsia"/>
        </w:rPr>
        <w:t>，则接受原假设，即认为通过平行性检验。</w:t>
      </w:r>
    </w:p>
    <w:p w14:paraId="0242B098" w14:textId="77777777" w:rsidR="00060661" w:rsidRDefault="00000000">
      <w:pPr>
        <w:spacing w:beforeLines="50" w:before="163" w:afterLines="50" w:after="163" w:line="360" w:lineRule="auto"/>
        <w:ind w:firstLine="474"/>
      </w:pPr>
      <w:r>
        <w:rPr>
          <w:rFonts w:hint="eastAsia"/>
        </w:rPr>
        <w:t>（</w:t>
      </w:r>
      <w:r>
        <w:rPr>
          <w:rFonts w:hint="eastAsia"/>
        </w:rPr>
        <w:t>2</w:t>
      </w:r>
      <w:r>
        <w:rPr>
          <w:rFonts w:hint="eastAsia"/>
        </w:rPr>
        <w:t>）</w:t>
      </w:r>
      <w:proofErr w:type="gramStart"/>
      <w:r>
        <w:rPr>
          <w:rFonts w:hint="eastAsia"/>
        </w:rPr>
        <w:t>模型拟合优度检验</w:t>
      </w:r>
      <w:proofErr w:type="gramEnd"/>
      <w:r>
        <w:rPr>
          <w:rFonts w:hint="eastAsia"/>
        </w:rPr>
        <w:t>：首先</w:t>
      </w:r>
      <w:r>
        <w:t>识别所有独特的协变量模式。设共有</w:t>
      </w:r>
      <w:r>
        <w:rPr>
          <w:position w:val="-4"/>
        </w:rPr>
        <w:object w:dxaOrig="253" w:dyaOrig="253" w14:anchorId="28A83233">
          <v:shape id="_x0000_i1198" type="#_x0000_t75" style="width:12.9pt;height:12.9pt" o:ole="">
            <v:imagedata r:id="rId360" o:title=""/>
          </v:shape>
          <o:OLEObject Type="Embed" ProgID="Equation.DSMT4" ShapeID="_x0000_i1198" DrawAspect="Content" ObjectID="_1822126803" r:id="rId361"/>
        </w:object>
      </w:r>
      <w:proofErr w:type="gramStart"/>
      <w:r>
        <w:t>个</w:t>
      </w:r>
      <w:proofErr w:type="gramEnd"/>
      <w:r>
        <w:t>独特的协变量向量</w:t>
      </w:r>
      <w:r>
        <w:rPr>
          <w:position w:val="-12"/>
        </w:rPr>
        <w:object w:dxaOrig="1209" w:dyaOrig="374" w14:anchorId="579A8ED1">
          <v:shape id="_x0000_i1199" type="#_x0000_t75" style="width:60.75pt;height:19.15pt" o:ole="">
            <v:imagedata r:id="rId362" o:title=""/>
          </v:shape>
          <o:OLEObject Type="Embed" ProgID="Equation.DSMT4" ShapeID="_x0000_i1199" DrawAspect="Content" ObjectID="_1822126804" r:id="rId363"/>
        </w:object>
      </w:r>
      <w:r>
        <w:t>。</w:t>
      </w:r>
      <w:r>
        <w:rPr>
          <w:rFonts w:hint="eastAsia"/>
        </w:rPr>
        <w:t>接着</w:t>
      </w:r>
      <w:r>
        <w:t>对每个协变量模式</w:t>
      </w:r>
      <w:r>
        <w:rPr>
          <w:position w:val="-6"/>
        </w:rPr>
        <w:object w:dxaOrig="209" w:dyaOrig="286" w14:anchorId="5F65BBEB">
          <v:shape id="_x0000_i1200" type="#_x0000_t75" style="width:10.4pt;height:14.55pt" o:ole="">
            <v:imagedata r:id="rId364" o:title=""/>
          </v:shape>
          <o:OLEObject Type="Embed" ProgID="Equation.DSMT4" ShapeID="_x0000_i1200" DrawAspect="Content" ObjectID="_1822126805" r:id="rId365"/>
        </w:object>
      </w:r>
      <w:r>
        <w:t>，计算观测频数</w:t>
      </w:r>
      <w:r>
        <w:rPr>
          <w:position w:val="-14"/>
        </w:rPr>
        <w:object w:dxaOrig="341" w:dyaOrig="374" w14:anchorId="5CE717F6">
          <v:shape id="_x0000_i1201" type="#_x0000_t75" style="width:16.25pt;height:19.15pt" o:ole="">
            <v:imagedata r:id="rId366" o:title=""/>
          </v:shape>
          <o:OLEObject Type="Embed" ProgID="Equation.DSMT4" ShapeID="_x0000_i1201" DrawAspect="Content" ObjectID="_1822126806" r:id="rId367"/>
        </w:object>
      </w:r>
      <w:r>
        <w:t>在</w:t>
      </w:r>
      <w:r>
        <w:rPr>
          <w:position w:val="-12"/>
        </w:rPr>
        <w:object w:dxaOrig="253" w:dyaOrig="374" w14:anchorId="288F204B">
          <v:shape id="_x0000_i1202" type="#_x0000_t75" style="width:12.9pt;height:19.15pt" o:ole="">
            <v:imagedata r:id="rId368" o:title=""/>
          </v:shape>
          <o:OLEObject Type="Embed" ProgID="Equation.DSMT4" ShapeID="_x0000_i1202" DrawAspect="Content" ObjectID="_1822126807" r:id="rId369"/>
        </w:object>
      </w:r>
      <w:r>
        <w:t>下</w:t>
      </w:r>
      <w:r>
        <w:rPr>
          <w:position w:val="-10"/>
        </w:rPr>
        <w:object w:dxaOrig="594" w:dyaOrig="319" w14:anchorId="15D6B49E">
          <v:shape id="_x0000_i1203" type="#_x0000_t75" style="width:29.55pt;height:16.25pt" o:ole="">
            <v:imagedata r:id="rId370" o:title=""/>
          </v:shape>
          <o:OLEObject Type="Embed" ProgID="Equation.DSMT4" ShapeID="_x0000_i1203" DrawAspect="Content" ObjectID="_1822126808" r:id="rId371"/>
        </w:object>
      </w:r>
      <w:r>
        <w:t>的样本数，</w:t>
      </w:r>
      <w:r>
        <w:rPr>
          <w:position w:val="-10"/>
        </w:rPr>
        <w:object w:dxaOrig="1253" w:dyaOrig="319" w14:anchorId="68DBBCEE">
          <v:shape id="_x0000_i1204" type="#_x0000_t75" style="width:62.85pt;height:16.25pt" o:ole="">
            <v:imagedata r:id="rId372" o:title=""/>
          </v:shape>
          <o:OLEObject Type="Embed" ProgID="Equation.DSMT4" ShapeID="_x0000_i1204" DrawAspect="Content" ObjectID="_1822126809" r:id="rId373"/>
        </w:object>
      </w:r>
      <w:r>
        <w:t>（</w:t>
      </w:r>
      <w:r>
        <w:rPr>
          <w:position w:val="-6"/>
        </w:rPr>
        <w:object w:dxaOrig="517" w:dyaOrig="286" w14:anchorId="50EBE4C1">
          <v:shape id="_x0000_i1205" type="#_x0000_t75" style="width:25.8pt;height:14.55pt" o:ole="">
            <v:imagedata r:id="rId374" o:title=""/>
          </v:shape>
          <o:OLEObject Type="Embed" ProgID="Equation.DSMT4" ShapeID="_x0000_i1205" DrawAspect="Content" ObjectID="_1822126810" r:id="rId375"/>
        </w:object>
      </w:r>
      <w:proofErr w:type="gramStart"/>
      <w:r>
        <w:t>个</w:t>
      </w:r>
      <w:proofErr w:type="gramEnd"/>
      <w:r>
        <w:t>类别</w:t>
      </w:r>
      <w:r>
        <w:rPr>
          <w:rFonts w:hint="eastAsia"/>
        </w:rPr>
        <w:t>）和</w:t>
      </w:r>
      <w:r>
        <w:t>期望频数</w:t>
      </w:r>
      <w:r>
        <w:rPr>
          <w:position w:val="-14"/>
        </w:rPr>
        <w:object w:dxaOrig="1561" w:dyaOrig="374" w14:anchorId="04B3A858">
          <v:shape id="_x0000_i1206" type="#_x0000_t75" style="width:77.85pt;height:19.15pt" o:ole="">
            <v:imagedata r:id="rId376" o:title=""/>
          </v:shape>
          <o:OLEObject Type="Embed" ProgID="Equation.DSMT4" ShapeID="_x0000_i1206" DrawAspect="Content" ObjectID="_1822126811" r:id="rId377"/>
        </w:object>
      </w:r>
      <w:r>
        <w:t>，其中</w:t>
      </w:r>
      <w:r>
        <w:rPr>
          <w:position w:val="-12"/>
        </w:rPr>
        <w:object w:dxaOrig="253" w:dyaOrig="374" w14:anchorId="7B4DDE7B">
          <v:shape id="_x0000_i1207" type="#_x0000_t75" style="width:12.9pt;height:19.15pt" o:ole="">
            <v:imagedata r:id="rId378" o:title=""/>
          </v:shape>
          <o:OLEObject Type="Embed" ProgID="Equation.DSMT4" ShapeID="_x0000_i1207" DrawAspect="Content" ObjectID="_1822126812" r:id="rId379"/>
        </w:object>
      </w:r>
      <w:r>
        <w:t>是模式</w:t>
      </w:r>
      <w:r>
        <w:rPr>
          <w:position w:val="-6"/>
        </w:rPr>
        <w:object w:dxaOrig="209" w:dyaOrig="286" w14:anchorId="755CFC75">
          <v:shape id="_x0000_i1208" type="#_x0000_t75" style="width:10.4pt;height:14.55pt" o:ole="">
            <v:imagedata r:id="rId380" o:title=""/>
          </v:shape>
          <o:OLEObject Type="Embed" ProgID="Equation.DSMT4" ShapeID="_x0000_i1208" DrawAspect="Content" ObjectID="_1822126813" r:id="rId381"/>
        </w:object>
      </w:r>
      <w:r>
        <w:t>的样本数，</w:t>
      </w:r>
      <w:r>
        <w:rPr>
          <w:position w:val="-14"/>
        </w:rPr>
        <w:object w:dxaOrig="725" w:dyaOrig="374" w14:anchorId="0B4E0460">
          <v:shape id="_x0000_i1209" type="#_x0000_t75" style="width:36.6pt;height:19.15pt" o:ole="">
            <v:imagedata r:id="rId382" o:title=""/>
          </v:shape>
          <o:OLEObject Type="Embed" ProgID="Equation.DSMT4" ShapeID="_x0000_i1209" DrawAspect="Content" ObjectID="_1822126814" r:id="rId383"/>
        </w:object>
      </w:r>
      <w:r>
        <w:t>是模型估计的概率。</w:t>
      </w:r>
      <w:r>
        <w:rPr>
          <w:rFonts w:hint="eastAsia"/>
        </w:rPr>
        <w:t>然后</w:t>
      </w:r>
      <w:r>
        <w:t>计算</w:t>
      </w:r>
      <w:r>
        <w:t>Pearson</w:t>
      </w:r>
      <w:proofErr w:type="gramStart"/>
      <w:r>
        <w:t>卡方统计量</w:t>
      </w:r>
      <w:proofErr w:type="gramEnd"/>
      <w:r>
        <w:rPr>
          <w:position w:val="-32"/>
        </w:rPr>
        <w:object w:dxaOrig="2264" w:dyaOrig="835" w14:anchorId="4B0A91B2">
          <v:shape id="_x0000_i1210" type="#_x0000_t75" style="width:112.35pt;height:42.05pt" o:ole="">
            <v:imagedata r:id="rId384" o:title=""/>
          </v:shape>
          <o:OLEObject Type="Embed" ProgID="Equation.DSMT4" ShapeID="_x0000_i1210" DrawAspect="Content" ObjectID="_1822126815" r:id="rId385"/>
        </w:object>
      </w:r>
      <w:r>
        <w:rPr>
          <w:rFonts w:hint="eastAsia"/>
        </w:rPr>
        <w:t>。最后在</w:t>
      </w:r>
      <w:r>
        <w:rPr>
          <w:position w:val="-10"/>
        </w:rPr>
        <w:object w:dxaOrig="1253" w:dyaOrig="374" w14:anchorId="6F8423B1">
          <v:shape id="_x0000_i1211" type="#_x0000_t75" style="width:62.85pt;height:19.15pt" o:ole="">
            <v:imagedata r:id="rId386" o:title=""/>
          </v:shape>
          <o:OLEObject Type="Embed" ProgID="Equation.DSMT4" ShapeID="_x0000_i1211" DrawAspect="Content" ObjectID="_1822126816" r:id="rId387"/>
        </w:object>
      </w:r>
      <w:r>
        <w:rPr>
          <w:rFonts w:hint="eastAsia"/>
        </w:rPr>
        <w:t>情况下</w:t>
      </w:r>
      <w:r>
        <w:t>，</w:t>
      </w:r>
      <w:r>
        <w:rPr>
          <w:rFonts w:hint="eastAsia"/>
        </w:rPr>
        <w:t>得到</w:t>
      </w:r>
      <w:r>
        <w:t>自由度</w:t>
      </w:r>
      <w:r>
        <w:rPr>
          <w:position w:val="-10"/>
        </w:rPr>
        <w:object w:dxaOrig="1726" w:dyaOrig="319" w14:anchorId="3B5A28D3">
          <v:shape id="_x0000_i1212" type="#_x0000_t75" style="width:86.55pt;height:16.25pt" o:ole="">
            <v:imagedata r:id="rId388" o:title=""/>
          </v:shape>
          <o:OLEObject Type="Embed" ProgID="Equation.DSMT4" ShapeID="_x0000_i1212" DrawAspect="Content" ObjectID="_1822126817" r:id="rId389"/>
        </w:object>
      </w:r>
      <w:r>
        <w:t>。</w:t>
      </w:r>
    </w:p>
    <w:p w14:paraId="537D6992" w14:textId="77777777" w:rsidR="00060661" w:rsidRDefault="00000000">
      <w:pPr>
        <w:spacing w:beforeLines="50" w:before="163" w:afterLines="50" w:after="163" w:line="360" w:lineRule="auto"/>
        <w:ind w:firstLine="474"/>
      </w:pPr>
      <w:r>
        <w:rPr>
          <w:rFonts w:hint="eastAsia"/>
        </w:rPr>
        <w:t>模型拟合</w:t>
      </w:r>
      <w:proofErr w:type="gramStart"/>
      <w:r>
        <w:rPr>
          <w:rFonts w:hint="eastAsia"/>
        </w:rPr>
        <w:t>优度结果</w:t>
      </w:r>
      <w:proofErr w:type="gramEnd"/>
      <w:r>
        <w:rPr>
          <w:rFonts w:hint="eastAsia"/>
        </w:rPr>
        <w:t>分析：模型“拟合优度”指样本回归线对样本数据拟合的</w:t>
      </w:r>
      <w:r>
        <w:rPr>
          <w:rFonts w:hint="eastAsia"/>
        </w:rPr>
        <w:lastRenderedPageBreak/>
        <w:t>精确程度。对数据进行有序</w:t>
      </w:r>
      <w:r>
        <w:rPr>
          <w:rFonts w:hint="eastAsia"/>
        </w:rPr>
        <w:t>Logit</w:t>
      </w:r>
      <w:r>
        <w:rPr>
          <w:rFonts w:hint="eastAsia"/>
        </w:rPr>
        <w:t>模型回归分析，并进行似然比检验，其结果如表</w:t>
      </w:r>
      <w:r>
        <w:rPr>
          <w:rFonts w:hint="eastAsia"/>
        </w:rPr>
        <w:t>4-4</w:t>
      </w:r>
      <w:r>
        <w:rPr>
          <w:rFonts w:hint="eastAsia"/>
        </w:rPr>
        <w:t>所示。</w:t>
      </w:r>
    </w:p>
    <w:p w14:paraId="0D47E248" w14:textId="77777777" w:rsidR="00060661" w:rsidRDefault="00060661">
      <w:pPr>
        <w:pStyle w:val="a4"/>
        <w:spacing w:beforeLines="50" w:before="163" w:afterLines="50" w:after="163" w:line="360" w:lineRule="auto"/>
        <w:jc w:val="center"/>
      </w:pPr>
    </w:p>
    <w:p w14:paraId="19C09F47" w14:textId="77777777" w:rsidR="00060661" w:rsidRDefault="00000000">
      <w:pPr>
        <w:pStyle w:val="a4"/>
        <w:spacing w:beforeLines="50" w:before="163" w:afterLines="50" w:after="163" w:line="360" w:lineRule="auto"/>
        <w:jc w:val="center"/>
      </w:pPr>
      <w:r>
        <w:rPr>
          <w:rFonts w:hint="eastAsia"/>
        </w:rPr>
        <w:t>表</w:t>
      </w:r>
      <w:r>
        <w:rPr>
          <w:rFonts w:hint="eastAsia"/>
        </w:rPr>
        <w:t>4-4 OL</w:t>
      </w:r>
      <w:r>
        <w:rPr>
          <w:rFonts w:hint="eastAsia"/>
        </w:rPr>
        <w:t>模型拟合信息</w:t>
      </w:r>
    </w:p>
    <w:tbl>
      <w:tblPr>
        <w:tblW w:w="4998" w:type="pct"/>
        <w:tblCellMar>
          <w:left w:w="0" w:type="dxa"/>
          <w:right w:w="0" w:type="dxa"/>
        </w:tblCellMar>
        <w:tblLook w:val="04A0" w:firstRow="1" w:lastRow="0" w:firstColumn="1" w:lastColumn="0" w:noHBand="0" w:noVBand="1"/>
      </w:tblPr>
      <w:tblGrid>
        <w:gridCol w:w="1444"/>
        <w:gridCol w:w="2369"/>
        <w:gridCol w:w="1597"/>
        <w:gridCol w:w="1443"/>
        <w:gridCol w:w="1450"/>
      </w:tblGrid>
      <w:tr w:rsidR="00060661" w14:paraId="3CE817BE" w14:textId="77777777">
        <w:trPr>
          <w:cantSplit/>
          <w:trHeight w:val="90"/>
        </w:trPr>
        <w:tc>
          <w:tcPr>
            <w:tcW w:w="869" w:type="pct"/>
            <w:tcBorders>
              <w:top w:val="single" w:sz="12" w:space="0" w:color="000000"/>
              <w:left w:val="nil"/>
              <w:bottom w:val="nil"/>
              <w:right w:val="nil"/>
            </w:tcBorders>
            <w:vAlign w:val="bottom"/>
          </w:tcPr>
          <w:p w14:paraId="0DAB2656" w14:textId="77777777" w:rsidR="00060661" w:rsidRDefault="00000000">
            <w:pPr>
              <w:pStyle w:val="11"/>
              <w:spacing w:after="65"/>
              <w:jc w:val="center"/>
            </w:pPr>
            <w:r>
              <w:rPr>
                <w:rFonts w:hint="eastAsia"/>
              </w:rPr>
              <w:t>模</w:t>
            </w:r>
            <w:r>
              <w:rPr>
                <w:rFonts w:hint="eastAsia"/>
              </w:rPr>
              <w:t xml:space="preserve"> </w:t>
            </w:r>
            <w:r>
              <w:rPr>
                <w:rFonts w:hint="eastAsia"/>
              </w:rPr>
              <w:t>型</w:t>
            </w:r>
          </w:p>
        </w:tc>
        <w:tc>
          <w:tcPr>
            <w:tcW w:w="1426" w:type="pct"/>
            <w:tcBorders>
              <w:top w:val="single" w:sz="12" w:space="0" w:color="000000"/>
              <w:left w:val="nil"/>
              <w:bottom w:val="single" w:sz="4" w:space="0" w:color="000000"/>
              <w:right w:val="nil"/>
              <w:tl2br w:val="nil"/>
              <w:tr2bl w:val="nil"/>
            </w:tcBorders>
            <w:vAlign w:val="bottom"/>
          </w:tcPr>
          <w:p w14:paraId="79EA65EA" w14:textId="77777777" w:rsidR="00060661" w:rsidRDefault="00000000">
            <w:pPr>
              <w:pStyle w:val="11"/>
              <w:spacing w:after="65"/>
              <w:jc w:val="center"/>
            </w:pPr>
            <w:r>
              <w:rPr>
                <w:rFonts w:hint="eastAsia"/>
              </w:rPr>
              <w:t>模型拟合条件</w:t>
            </w:r>
          </w:p>
        </w:tc>
        <w:tc>
          <w:tcPr>
            <w:tcW w:w="2704" w:type="pct"/>
            <w:gridSpan w:val="3"/>
            <w:tcBorders>
              <w:top w:val="single" w:sz="12" w:space="0" w:color="000000"/>
              <w:left w:val="nil"/>
              <w:bottom w:val="single" w:sz="4" w:space="0" w:color="000000"/>
              <w:right w:val="nil"/>
              <w:tl2br w:val="nil"/>
              <w:tr2bl w:val="nil"/>
            </w:tcBorders>
            <w:vAlign w:val="bottom"/>
          </w:tcPr>
          <w:p w14:paraId="3054B673" w14:textId="77777777" w:rsidR="00060661" w:rsidRDefault="00000000">
            <w:pPr>
              <w:pStyle w:val="11"/>
              <w:spacing w:after="65"/>
              <w:jc w:val="center"/>
            </w:pPr>
            <w:r>
              <w:rPr>
                <w:rFonts w:hint="eastAsia"/>
              </w:rPr>
              <w:t>似然比检验</w:t>
            </w:r>
          </w:p>
        </w:tc>
      </w:tr>
      <w:tr w:rsidR="00060661" w14:paraId="275F3938" w14:textId="77777777">
        <w:trPr>
          <w:cantSplit/>
          <w:trHeight w:val="90"/>
        </w:trPr>
        <w:tc>
          <w:tcPr>
            <w:tcW w:w="869" w:type="pct"/>
            <w:tcBorders>
              <w:top w:val="nil"/>
              <w:left w:val="nil"/>
              <w:bottom w:val="nil"/>
              <w:right w:val="nil"/>
            </w:tcBorders>
            <w:vAlign w:val="bottom"/>
          </w:tcPr>
          <w:p w14:paraId="2EE3B62E" w14:textId="77777777" w:rsidR="00060661" w:rsidRDefault="00060661">
            <w:pPr>
              <w:pStyle w:val="11"/>
              <w:spacing w:after="65"/>
            </w:pPr>
          </w:p>
        </w:tc>
        <w:tc>
          <w:tcPr>
            <w:tcW w:w="1426" w:type="pct"/>
            <w:tcBorders>
              <w:top w:val="single" w:sz="4" w:space="0" w:color="000000"/>
              <w:left w:val="nil"/>
              <w:bottom w:val="nil"/>
              <w:right w:val="nil"/>
              <w:tl2br w:val="nil"/>
              <w:tr2bl w:val="nil"/>
            </w:tcBorders>
            <w:vAlign w:val="bottom"/>
          </w:tcPr>
          <w:p w14:paraId="70D0DA99" w14:textId="77777777" w:rsidR="00060661" w:rsidRDefault="00000000">
            <w:pPr>
              <w:pStyle w:val="11"/>
              <w:spacing w:after="65"/>
              <w:jc w:val="center"/>
            </w:pPr>
            <w:r>
              <w:rPr>
                <w:rFonts w:hint="eastAsia"/>
              </w:rPr>
              <w:t xml:space="preserve">-2 </w:t>
            </w:r>
            <w:r>
              <w:rPr>
                <w:rFonts w:hint="eastAsia"/>
              </w:rPr>
              <w:t>对数似然</w:t>
            </w:r>
          </w:p>
        </w:tc>
        <w:tc>
          <w:tcPr>
            <w:tcW w:w="962" w:type="pct"/>
            <w:tcBorders>
              <w:top w:val="single" w:sz="4" w:space="0" w:color="000000"/>
              <w:left w:val="nil"/>
              <w:bottom w:val="nil"/>
              <w:right w:val="nil"/>
              <w:tl2br w:val="nil"/>
              <w:tr2bl w:val="nil"/>
            </w:tcBorders>
            <w:vAlign w:val="bottom"/>
          </w:tcPr>
          <w:p w14:paraId="175F2243" w14:textId="77777777" w:rsidR="00060661" w:rsidRDefault="00000000">
            <w:pPr>
              <w:pStyle w:val="11"/>
              <w:spacing w:after="65"/>
              <w:jc w:val="center"/>
            </w:pPr>
            <w:proofErr w:type="gramStart"/>
            <w:r>
              <w:rPr>
                <w:rFonts w:hint="eastAsia"/>
              </w:rPr>
              <w:t>卡方</w:t>
            </w:r>
            <w:proofErr w:type="gramEnd"/>
          </w:p>
        </w:tc>
        <w:tc>
          <w:tcPr>
            <w:tcW w:w="869" w:type="pct"/>
            <w:tcBorders>
              <w:top w:val="single" w:sz="4" w:space="0" w:color="000000"/>
              <w:left w:val="nil"/>
              <w:bottom w:val="nil"/>
              <w:right w:val="nil"/>
              <w:tl2br w:val="nil"/>
              <w:tr2bl w:val="nil"/>
            </w:tcBorders>
            <w:vAlign w:val="bottom"/>
          </w:tcPr>
          <w:p w14:paraId="37B20F6D" w14:textId="77777777" w:rsidR="00060661" w:rsidRDefault="00000000">
            <w:pPr>
              <w:pStyle w:val="11"/>
              <w:spacing w:after="65"/>
              <w:jc w:val="center"/>
            </w:pPr>
            <w:r>
              <w:rPr>
                <w:rFonts w:hint="eastAsia"/>
              </w:rPr>
              <w:t>自由度</w:t>
            </w:r>
          </w:p>
        </w:tc>
        <w:tc>
          <w:tcPr>
            <w:tcW w:w="872" w:type="pct"/>
            <w:tcBorders>
              <w:top w:val="single" w:sz="4" w:space="0" w:color="000000"/>
              <w:left w:val="nil"/>
              <w:bottom w:val="nil"/>
              <w:right w:val="nil"/>
              <w:tl2br w:val="nil"/>
              <w:tr2bl w:val="nil"/>
            </w:tcBorders>
            <w:vAlign w:val="bottom"/>
          </w:tcPr>
          <w:p w14:paraId="45068D15" w14:textId="77777777" w:rsidR="00060661" w:rsidRDefault="00000000">
            <w:pPr>
              <w:pStyle w:val="11"/>
              <w:spacing w:after="65"/>
              <w:jc w:val="center"/>
            </w:pPr>
            <w:r>
              <w:rPr>
                <w:rFonts w:hint="eastAsia"/>
              </w:rPr>
              <w:t>显著性</w:t>
            </w:r>
          </w:p>
        </w:tc>
      </w:tr>
      <w:tr w:rsidR="00060661" w14:paraId="27288D83" w14:textId="77777777">
        <w:trPr>
          <w:cantSplit/>
          <w:trHeight w:val="90"/>
        </w:trPr>
        <w:tc>
          <w:tcPr>
            <w:tcW w:w="869" w:type="pct"/>
            <w:tcBorders>
              <w:top w:val="nil"/>
              <w:left w:val="nil"/>
              <w:bottom w:val="nil"/>
              <w:right w:val="nil"/>
              <w:tl2br w:val="nil"/>
              <w:tr2bl w:val="nil"/>
            </w:tcBorders>
          </w:tcPr>
          <w:p w14:paraId="0B22E3FA" w14:textId="77777777" w:rsidR="00060661" w:rsidRDefault="00000000">
            <w:pPr>
              <w:pStyle w:val="11"/>
              <w:spacing w:after="65"/>
              <w:jc w:val="center"/>
            </w:pPr>
            <w:r>
              <w:rPr>
                <w:rFonts w:hint="eastAsia"/>
              </w:rPr>
              <w:t>仅截距</w:t>
            </w:r>
          </w:p>
        </w:tc>
        <w:tc>
          <w:tcPr>
            <w:tcW w:w="1426" w:type="pct"/>
            <w:tcBorders>
              <w:top w:val="nil"/>
              <w:left w:val="nil"/>
              <w:bottom w:val="nil"/>
              <w:right w:val="nil"/>
              <w:tl2br w:val="nil"/>
              <w:tr2bl w:val="nil"/>
            </w:tcBorders>
          </w:tcPr>
          <w:p w14:paraId="54909E00" w14:textId="77777777" w:rsidR="00060661" w:rsidRDefault="00000000">
            <w:pPr>
              <w:pStyle w:val="11"/>
              <w:spacing w:after="65"/>
              <w:jc w:val="center"/>
            </w:pPr>
            <w:r>
              <w:rPr>
                <w:rFonts w:hint="eastAsia"/>
              </w:rPr>
              <w:t>1701.150</w:t>
            </w:r>
          </w:p>
        </w:tc>
        <w:tc>
          <w:tcPr>
            <w:tcW w:w="962" w:type="pct"/>
            <w:tcBorders>
              <w:top w:val="nil"/>
              <w:left w:val="nil"/>
              <w:bottom w:val="nil"/>
              <w:right w:val="nil"/>
              <w:tl2br w:val="nil"/>
              <w:tr2bl w:val="nil"/>
            </w:tcBorders>
            <w:vAlign w:val="center"/>
          </w:tcPr>
          <w:p w14:paraId="4B0A37F9" w14:textId="77777777" w:rsidR="00060661" w:rsidRDefault="00060661">
            <w:pPr>
              <w:pStyle w:val="11"/>
              <w:spacing w:after="65"/>
            </w:pPr>
          </w:p>
        </w:tc>
        <w:tc>
          <w:tcPr>
            <w:tcW w:w="869" w:type="pct"/>
            <w:tcBorders>
              <w:top w:val="nil"/>
              <w:left w:val="nil"/>
              <w:bottom w:val="nil"/>
              <w:right w:val="nil"/>
              <w:tl2br w:val="nil"/>
              <w:tr2bl w:val="nil"/>
            </w:tcBorders>
            <w:vAlign w:val="center"/>
          </w:tcPr>
          <w:p w14:paraId="62121A5B" w14:textId="77777777" w:rsidR="00060661" w:rsidRDefault="00060661">
            <w:pPr>
              <w:pStyle w:val="11"/>
              <w:spacing w:after="65"/>
            </w:pPr>
          </w:p>
        </w:tc>
        <w:tc>
          <w:tcPr>
            <w:tcW w:w="872" w:type="pct"/>
            <w:tcBorders>
              <w:top w:val="nil"/>
              <w:left w:val="nil"/>
              <w:bottom w:val="nil"/>
              <w:right w:val="nil"/>
              <w:tl2br w:val="nil"/>
              <w:tr2bl w:val="nil"/>
            </w:tcBorders>
            <w:vAlign w:val="center"/>
          </w:tcPr>
          <w:p w14:paraId="6B89F929" w14:textId="77777777" w:rsidR="00060661" w:rsidRDefault="00060661">
            <w:pPr>
              <w:pStyle w:val="11"/>
              <w:spacing w:after="65"/>
            </w:pPr>
          </w:p>
        </w:tc>
      </w:tr>
      <w:tr w:rsidR="00060661" w14:paraId="79C38DA4" w14:textId="77777777">
        <w:trPr>
          <w:cantSplit/>
          <w:trHeight w:val="90"/>
        </w:trPr>
        <w:tc>
          <w:tcPr>
            <w:tcW w:w="869" w:type="pct"/>
            <w:tcBorders>
              <w:top w:val="nil"/>
              <w:left w:val="nil"/>
              <w:bottom w:val="single" w:sz="12" w:space="0" w:color="000000"/>
              <w:right w:val="nil"/>
              <w:tl2br w:val="nil"/>
              <w:tr2bl w:val="nil"/>
            </w:tcBorders>
          </w:tcPr>
          <w:p w14:paraId="59C9988E" w14:textId="77777777" w:rsidR="00060661" w:rsidRDefault="00000000">
            <w:pPr>
              <w:pStyle w:val="11"/>
              <w:spacing w:after="65"/>
              <w:jc w:val="center"/>
            </w:pPr>
            <w:r>
              <w:rPr>
                <w:rFonts w:hint="eastAsia"/>
              </w:rPr>
              <w:t>最</w:t>
            </w:r>
            <w:r>
              <w:rPr>
                <w:rFonts w:hint="eastAsia"/>
              </w:rPr>
              <w:t xml:space="preserve"> </w:t>
            </w:r>
            <w:r>
              <w:rPr>
                <w:rFonts w:hint="eastAsia"/>
              </w:rPr>
              <w:t>终</w:t>
            </w:r>
          </w:p>
        </w:tc>
        <w:tc>
          <w:tcPr>
            <w:tcW w:w="1426" w:type="pct"/>
            <w:tcBorders>
              <w:top w:val="nil"/>
              <w:left w:val="nil"/>
              <w:bottom w:val="single" w:sz="12" w:space="0" w:color="000000"/>
              <w:right w:val="nil"/>
              <w:tl2br w:val="nil"/>
              <w:tr2bl w:val="nil"/>
            </w:tcBorders>
          </w:tcPr>
          <w:p w14:paraId="25EE61BE" w14:textId="77777777" w:rsidR="00060661" w:rsidRDefault="00000000">
            <w:pPr>
              <w:pStyle w:val="11"/>
              <w:spacing w:after="65"/>
              <w:jc w:val="center"/>
            </w:pPr>
            <w:r>
              <w:rPr>
                <w:rFonts w:hint="eastAsia"/>
              </w:rPr>
              <w:t>1321.670</w:t>
            </w:r>
          </w:p>
        </w:tc>
        <w:tc>
          <w:tcPr>
            <w:tcW w:w="962" w:type="pct"/>
            <w:tcBorders>
              <w:top w:val="nil"/>
              <w:left w:val="nil"/>
              <w:bottom w:val="single" w:sz="12" w:space="0" w:color="000000"/>
              <w:right w:val="nil"/>
              <w:tl2br w:val="nil"/>
              <w:tr2bl w:val="nil"/>
            </w:tcBorders>
          </w:tcPr>
          <w:p w14:paraId="45288DEA" w14:textId="77777777" w:rsidR="00060661" w:rsidRDefault="00000000">
            <w:pPr>
              <w:pStyle w:val="11"/>
              <w:spacing w:after="65"/>
              <w:jc w:val="center"/>
            </w:pPr>
            <w:r>
              <w:rPr>
                <w:rFonts w:hint="eastAsia"/>
              </w:rPr>
              <w:t>379.480</w:t>
            </w:r>
          </w:p>
        </w:tc>
        <w:tc>
          <w:tcPr>
            <w:tcW w:w="869" w:type="pct"/>
            <w:tcBorders>
              <w:top w:val="nil"/>
              <w:left w:val="nil"/>
              <w:bottom w:val="single" w:sz="12" w:space="0" w:color="000000"/>
              <w:right w:val="nil"/>
              <w:tl2br w:val="nil"/>
              <w:tr2bl w:val="nil"/>
            </w:tcBorders>
          </w:tcPr>
          <w:p w14:paraId="3FD92652" w14:textId="77777777" w:rsidR="00060661" w:rsidRDefault="00000000">
            <w:pPr>
              <w:pStyle w:val="11"/>
              <w:spacing w:after="65"/>
              <w:jc w:val="center"/>
            </w:pPr>
            <w:r>
              <w:rPr>
                <w:rFonts w:hint="eastAsia"/>
              </w:rPr>
              <w:t>248</w:t>
            </w:r>
          </w:p>
        </w:tc>
        <w:tc>
          <w:tcPr>
            <w:tcW w:w="872" w:type="pct"/>
            <w:tcBorders>
              <w:top w:val="nil"/>
              <w:left w:val="nil"/>
              <w:bottom w:val="single" w:sz="12" w:space="0" w:color="000000"/>
              <w:right w:val="nil"/>
              <w:tl2br w:val="nil"/>
              <w:tr2bl w:val="nil"/>
            </w:tcBorders>
          </w:tcPr>
          <w:p w14:paraId="089FE93D" w14:textId="77777777" w:rsidR="00060661" w:rsidRDefault="00000000">
            <w:pPr>
              <w:pStyle w:val="11"/>
              <w:spacing w:after="65"/>
              <w:jc w:val="center"/>
            </w:pPr>
            <w:r>
              <w:rPr>
                <w:rFonts w:hint="eastAsia"/>
              </w:rPr>
              <w:t>0.000</w:t>
            </w:r>
          </w:p>
        </w:tc>
      </w:tr>
    </w:tbl>
    <w:p w14:paraId="5E1DCD87" w14:textId="77777777" w:rsidR="00060661" w:rsidRDefault="00000000">
      <w:pPr>
        <w:spacing w:beforeLines="50" w:before="163" w:afterLines="50" w:after="163" w:line="360" w:lineRule="auto"/>
        <w:ind w:firstLine="474"/>
      </w:pPr>
      <w:r>
        <w:rPr>
          <w:rFonts w:hint="eastAsia"/>
        </w:rPr>
        <w:t>此过程中，对于居民巨灾保险参与意愿的有序</w:t>
      </w:r>
      <w:r>
        <w:rPr>
          <w:rFonts w:hint="eastAsia"/>
        </w:rPr>
        <w:t>Logit</w:t>
      </w:r>
      <w:r>
        <w:rPr>
          <w:rFonts w:hint="eastAsia"/>
        </w:rPr>
        <w:t>回归分析，其</w:t>
      </w:r>
      <w:proofErr w:type="gramStart"/>
      <w:r>
        <w:rPr>
          <w:rFonts w:hint="eastAsia"/>
        </w:rPr>
        <w:t>卡方值</w:t>
      </w:r>
      <w:proofErr w:type="gramEnd"/>
      <w:r>
        <w:rPr>
          <w:rFonts w:hint="eastAsia"/>
        </w:rPr>
        <w:t>为</w:t>
      </w:r>
      <w:r>
        <w:rPr>
          <w:rFonts w:hint="eastAsia"/>
        </w:rPr>
        <w:t>379.480</w:t>
      </w:r>
      <w:r>
        <w:rPr>
          <w:rFonts w:hint="eastAsia"/>
        </w:rPr>
        <w:t>，自由度为</w:t>
      </w:r>
      <w:r>
        <w:rPr>
          <w:rFonts w:hint="eastAsia"/>
        </w:rPr>
        <w:t>248</w:t>
      </w:r>
      <w:r>
        <w:rPr>
          <w:rFonts w:hint="eastAsia"/>
        </w:rPr>
        <w:t>，</w:t>
      </w:r>
      <w:proofErr w:type="gramStart"/>
      <w:r>
        <w:rPr>
          <w:rFonts w:hint="eastAsia"/>
        </w:rPr>
        <w:t>且显著</w:t>
      </w:r>
      <w:proofErr w:type="gramEnd"/>
      <w:r>
        <w:rPr>
          <w:rFonts w:hint="eastAsia"/>
        </w:rPr>
        <w:t>性小于</w:t>
      </w:r>
      <w:r>
        <w:rPr>
          <w:rFonts w:hint="eastAsia"/>
        </w:rPr>
        <w:t>0.05</w:t>
      </w:r>
      <w:r>
        <w:rPr>
          <w:rFonts w:hint="eastAsia"/>
        </w:rPr>
        <w:t>，故可认为该</w:t>
      </w:r>
      <w:proofErr w:type="gramStart"/>
      <w:r>
        <w:rPr>
          <w:rFonts w:hint="eastAsia"/>
        </w:rPr>
        <w:t>模型拟合优度良好</w:t>
      </w:r>
      <w:proofErr w:type="gramEnd"/>
      <w:r>
        <w:rPr>
          <w:rFonts w:hint="eastAsia"/>
        </w:rPr>
        <w:t>。</w:t>
      </w:r>
    </w:p>
    <w:p w14:paraId="3862A51C" w14:textId="77777777" w:rsidR="00060661" w:rsidRDefault="00000000">
      <w:pPr>
        <w:pStyle w:val="4"/>
        <w:spacing w:beforeLines="50" w:before="163" w:afterLines="50" w:after="163" w:line="360" w:lineRule="auto"/>
        <w:ind w:firstLine="554"/>
      </w:pPr>
      <w:r>
        <w:rPr>
          <w:rFonts w:hint="eastAsia"/>
        </w:rPr>
        <w:t>4.4.3.2 MNL</w:t>
      </w:r>
      <w:r>
        <w:rPr>
          <w:rFonts w:hint="eastAsia"/>
        </w:rPr>
        <w:t>模型检验</w:t>
      </w:r>
    </w:p>
    <w:p w14:paraId="3B6500AF" w14:textId="77777777" w:rsidR="00060661" w:rsidRDefault="00000000">
      <w:pPr>
        <w:spacing w:beforeLines="50" w:before="163" w:afterLines="50" w:after="163" w:line="360" w:lineRule="auto"/>
        <w:ind w:firstLine="474"/>
      </w:pPr>
      <w:r>
        <w:rPr>
          <w:rFonts w:hint="eastAsia"/>
        </w:rPr>
        <w:t>似然比检验是反映一定真实性的指标，当显著性水平小于</w:t>
      </w:r>
      <w:r>
        <w:rPr>
          <w:rFonts w:hint="eastAsia"/>
        </w:rPr>
        <w:t>0.05</w:t>
      </w:r>
      <w:r>
        <w:rPr>
          <w:rFonts w:hint="eastAsia"/>
        </w:rPr>
        <w:t>时，说明该模型与只包含截距项的零模型相比，具有更好的拟合优度。表</w:t>
      </w:r>
      <w:r>
        <w:rPr>
          <w:rFonts w:hint="eastAsia"/>
        </w:rPr>
        <w:t>4-5</w:t>
      </w:r>
      <w:r>
        <w:rPr>
          <w:rFonts w:hint="eastAsia"/>
        </w:rPr>
        <w:t>为居民巨灾保险参与类型的</w:t>
      </w:r>
      <w:proofErr w:type="gramStart"/>
      <w:r>
        <w:rPr>
          <w:rFonts w:hint="eastAsia"/>
        </w:rPr>
        <w:t>模型拟合优度检验</w:t>
      </w:r>
      <w:proofErr w:type="gramEnd"/>
      <w:r>
        <w:rPr>
          <w:rFonts w:hint="eastAsia"/>
        </w:rPr>
        <w:t>结果，其显著性小于</w:t>
      </w:r>
      <w:r>
        <w:rPr>
          <w:rFonts w:hint="eastAsia"/>
        </w:rPr>
        <w:t>0.01</w:t>
      </w:r>
      <w:r>
        <w:rPr>
          <w:rFonts w:hint="eastAsia"/>
        </w:rPr>
        <w:t>，故接受原假设。</w:t>
      </w:r>
    </w:p>
    <w:p w14:paraId="2CD8076D" w14:textId="77777777" w:rsidR="00060661" w:rsidRDefault="00000000">
      <w:pPr>
        <w:pStyle w:val="a4"/>
        <w:spacing w:beforeLines="50" w:before="163" w:afterLines="50" w:after="163" w:line="360" w:lineRule="auto"/>
        <w:jc w:val="center"/>
      </w:pPr>
      <w:r>
        <w:rPr>
          <w:rFonts w:hint="eastAsia"/>
        </w:rPr>
        <w:t>表</w:t>
      </w:r>
      <w:r>
        <w:rPr>
          <w:rFonts w:hint="eastAsia"/>
        </w:rPr>
        <w:t>4-5 MNL</w:t>
      </w:r>
      <w:r>
        <w:rPr>
          <w:rFonts w:hint="eastAsia"/>
        </w:rPr>
        <w:t>模型拟合信息</w:t>
      </w:r>
    </w:p>
    <w:tbl>
      <w:tblPr>
        <w:tblW w:w="5000" w:type="pct"/>
        <w:jc w:val="center"/>
        <w:tblCellMar>
          <w:left w:w="0" w:type="dxa"/>
          <w:right w:w="0" w:type="dxa"/>
        </w:tblCellMar>
        <w:tblLook w:val="04A0" w:firstRow="1" w:lastRow="0" w:firstColumn="1" w:lastColumn="0" w:noHBand="0" w:noVBand="1"/>
      </w:tblPr>
      <w:tblGrid>
        <w:gridCol w:w="1425"/>
        <w:gridCol w:w="2359"/>
        <w:gridCol w:w="1658"/>
        <w:gridCol w:w="1425"/>
        <w:gridCol w:w="1439"/>
      </w:tblGrid>
      <w:tr w:rsidR="00060661" w14:paraId="33E4DE98" w14:textId="77777777">
        <w:trPr>
          <w:cantSplit/>
          <w:trHeight w:val="633"/>
          <w:jc w:val="center"/>
        </w:trPr>
        <w:tc>
          <w:tcPr>
            <w:tcW w:w="5000" w:type="pct"/>
            <w:gridSpan w:val="5"/>
            <w:tcBorders>
              <w:top w:val="single" w:sz="12" w:space="0" w:color="000000"/>
              <w:left w:val="nil"/>
              <w:bottom w:val="single" w:sz="4" w:space="0" w:color="000000"/>
              <w:right w:val="nil"/>
              <w:tl2br w:val="nil"/>
              <w:tr2bl w:val="nil"/>
            </w:tcBorders>
            <w:vAlign w:val="center"/>
          </w:tcPr>
          <w:p w14:paraId="76A1AFDE" w14:textId="77777777" w:rsidR="00060661" w:rsidRDefault="00000000">
            <w:pPr>
              <w:pStyle w:val="11"/>
              <w:spacing w:after="65"/>
              <w:jc w:val="center"/>
            </w:pPr>
            <w:r>
              <w:t>模型拟合信息</w:t>
            </w:r>
          </w:p>
        </w:tc>
      </w:tr>
      <w:tr w:rsidR="00060661" w14:paraId="017C3EC7" w14:textId="77777777">
        <w:trPr>
          <w:cantSplit/>
          <w:trHeight w:val="613"/>
          <w:jc w:val="center"/>
        </w:trPr>
        <w:tc>
          <w:tcPr>
            <w:tcW w:w="858" w:type="pct"/>
            <w:vMerge w:val="restart"/>
            <w:tcBorders>
              <w:top w:val="single" w:sz="4" w:space="0" w:color="000000"/>
              <w:left w:val="nil"/>
              <w:bottom w:val="nil"/>
              <w:right w:val="nil"/>
              <w:tl2br w:val="nil"/>
              <w:tr2bl w:val="nil"/>
            </w:tcBorders>
            <w:vAlign w:val="bottom"/>
          </w:tcPr>
          <w:p w14:paraId="6E3C4C4D" w14:textId="77777777" w:rsidR="00060661" w:rsidRDefault="00000000">
            <w:pPr>
              <w:pStyle w:val="11"/>
              <w:spacing w:after="65"/>
              <w:jc w:val="center"/>
            </w:pPr>
            <w:r>
              <w:t>模</w:t>
            </w:r>
          </w:p>
          <w:p w14:paraId="1A481312" w14:textId="77777777" w:rsidR="00060661" w:rsidRDefault="00000000">
            <w:pPr>
              <w:pStyle w:val="11"/>
              <w:spacing w:after="65"/>
              <w:jc w:val="center"/>
            </w:pPr>
            <w:r>
              <w:t>型</w:t>
            </w:r>
          </w:p>
        </w:tc>
        <w:tc>
          <w:tcPr>
            <w:tcW w:w="1420" w:type="pct"/>
            <w:tcBorders>
              <w:top w:val="single" w:sz="4" w:space="0" w:color="000000"/>
              <w:left w:val="nil"/>
              <w:bottom w:val="nil"/>
              <w:right w:val="nil"/>
              <w:tl2br w:val="nil"/>
              <w:tr2bl w:val="nil"/>
            </w:tcBorders>
            <w:vAlign w:val="bottom"/>
          </w:tcPr>
          <w:p w14:paraId="5A105EFF" w14:textId="77777777" w:rsidR="00060661" w:rsidRDefault="00000000">
            <w:pPr>
              <w:pStyle w:val="11"/>
              <w:spacing w:after="65"/>
              <w:jc w:val="center"/>
            </w:pPr>
            <w:r>
              <w:t>模型拟合条件</w:t>
            </w:r>
          </w:p>
        </w:tc>
        <w:tc>
          <w:tcPr>
            <w:tcW w:w="2721" w:type="pct"/>
            <w:gridSpan w:val="3"/>
            <w:tcBorders>
              <w:top w:val="single" w:sz="4" w:space="0" w:color="000000"/>
              <w:left w:val="nil"/>
              <w:bottom w:val="nil"/>
              <w:right w:val="nil"/>
              <w:tl2br w:val="nil"/>
              <w:tr2bl w:val="nil"/>
            </w:tcBorders>
            <w:vAlign w:val="bottom"/>
          </w:tcPr>
          <w:p w14:paraId="41194516" w14:textId="77777777" w:rsidR="00060661" w:rsidRDefault="00000000">
            <w:pPr>
              <w:pStyle w:val="11"/>
              <w:spacing w:after="65"/>
              <w:jc w:val="center"/>
            </w:pPr>
            <w:r>
              <w:t>似然比检验</w:t>
            </w:r>
          </w:p>
        </w:tc>
      </w:tr>
      <w:tr w:rsidR="00060661" w14:paraId="5E2A2F5C" w14:textId="77777777">
        <w:trPr>
          <w:cantSplit/>
          <w:trHeight w:val="603"/>
          <w:jc w:val="center"/>
        </w:trPr>
        <w:tc>
          <w:tcPr>
            <w:tcW w:w="858" w:type="pct"/>
            <w:vMerge/>
            <w:tcBorders>
              <w:top w:val="nil"/>
              <w:left w:val="nil"/>
              <w:bottom w:val="nil"/>
              <w:right w:val="nil"/>
              <w:tl2br w:val="nil"/>
              <w:tr2bl w:val="nil"/>
            </w:tcBorders>
            <w:vAlign w:val="bottom"/>
          </w:tcPr>
          <w:p w14:paraId="16810D58" w14:textId="77777777" w:rsidR="00060661" w:rsidRDefault="00060661">
            <w:pPr>
              <w:pStyle w:val="11"/>
              <w:spacing w:after="65"/>
            </w:pPr>
          </w:p>
        </w:tc>
        <w:tc>
          <w:tcPr>
            <w:tcW w:w="1420" w:type="pct"/>
            <w:tcBorders>
              <w:top w:val="nil"/>
              <w:left w:val="nil"/>
              <w:bottom w:val="nil"/>
              <w:right w:val="nil"/>
              <w:tl2br w:val="nil"/>
              <w:tr2bl w:val="nil"/>
            </w:tcBorders>
            <w:vAlign w:val="bottom"/>
          </w:tcPr>
          <w:p w14:paraId="6FE9B385" w14:textId="77777777" w:rsidR="00060661" w:rsidRDefault="00000000">
            <w:pPr>
              <w:pStyle w:val="11"/>
              <w:spacing w:after="65"/>
              <w:jc w:val="center"/>
            </w:pPr>
            <w:r>
              <w:t>-2</w:t>
            </w:r>
            <w:r>
              <w:t>对数似然</w:t>
            </w:r>
          </w:p>
        </w:tc>
        <w:tc>
          <w:tcPr>
            <w:tcW w:w="998" w:type="pct"/>
            <w:tcBorders>
              <w:top w:val="nil"/>
              <w:left w:val="nil"/>
              <w:bottom w:val="nil"/>
              <w:right w:val="nil"/>
              <w:tl2br w:val="nil"/>
              <w:tr2bl w:val="nil"/>
            </w:tcBorders>
            <w:vAlign w:val="bottom"/>
          </w:tcPr>
          <w:p w14:paraId="7398F6C1" w14:textId="77777777" w:rsidR="00060661" w:rsidRDefault="00000000">
            <w:pPr>
              <w:pStyle w:val="11"/>
              <w:spacing w:after="65"/>
              <w:jc w:val="center"/>
            </w:pPr>
            <w:proofErr w:type="gramStart"/>
            <w:r>
              <w:t>卡方</w:t>
            </w:r>
            <w:proofErr w:type="gramEnd"/>
          </w:p>
        </w:tc>
        <w:tc>
          <w:tcPr>
            <w:tcW w:w="858" w:type="pct"/>
            <w:tcBorders>
              <w:top w:val="nil"/>
              <w:left w:val="nil"/>
              <w:bottom w:val="nil"/>
              <w:right w:val="nil"/>
              <w:tl2br w:val="nil"/>
              <w:tr2bl w:val="nil"/>
            </w:tcBorders>
            <w:vAlign w:val="bottom"/>
          </w:tcPr>
          <w:p w14:paraId="4E3F2EE4" w14:textId="77777777" w:rsidR="00060661" w:rsidRDefault="00000000">
            <w:pPr>
              <w:pStyle w:val="11"/>
              <w:spacing w:after="65"/>
              <w:jc w:val="center"/>
            </w:pPr>
            <w:r>
              <w:t>自由度</w:t>
            </w:r>
          </w:p>
        </w:tc>
        <w:tc>
          <w:tcPr>
            <w:tcW w:w="865" w:type="pct"/>
            <w:tcBorders>
              <w:top w:val="nil"/>
              <w:left w:val="nil"/>
              <w:bottom w:val="nil"/>
              <w:right w:val="nil"/>
              <w:tl2br w:val="nil"/>
              <w:tr2bl w:val="nil"/>
            </w:tcBorders>
            <w:vAlign w:val="bottom"/>
          </w:tcPr>
          <w:p w14:paraId="68F6C681" w14:textId="77777777" w:rsidR="00060661" w:rsidRDefault="00000000">
            <w:pPr>
              <w:pStyle w:val="11"/>
              <w:spacing w:after="65"/>
              <w:jc w:val="center"/>
            </w:pPr>
            <w:r>
              <w:t>显著性</w:t>
            </w:r>
          </w:p>
        </w:tc>
      </w:tr>
      <w:tr w:rsidR="00060661" w14:paraId="25F4FC49" w14:textId="77777777">
        <w:trPr>
          <w:cantSplit/>
          <w:trHeight w:val="603"/>
          <w:jc w:val="center"/>
        </w:trPr>
        <w:tc>
          <w:tcPr>
            <w:tcW w:w="858" w:type="pct"/>
            <w:tcBorders>
              <w:top w:val="nil"/>
              <w:left w:val="nil"/>
              <w:bottom w:val="nil"/>
              <w:right w:val="nil"/>
              <w:tl2br w:val="nil"/>
              <w:tr2bl w:val="nil"/>
            </w:tcBorders>
          </w:tcPr>
          <w:p w14:paraId="1367B6DD" w14:textId="77777777" w:rsidR="00060661" w:rsidRDefault="00000000">
            <w:pPr>
              <w:pStyle w:val="11"/>
              <w:spacing w:after="65"/>
              <w:jc w:val="center"/>
            </w:pPr>
            <w:r>
              <w:t>仅截距</w:t>
            </w:r>
          </w:p>
        </w:tc>
        <w:tc>
          <w:tcPr>
            <w:tcW w:w="1420" w:type="pct"/>
            <w:tcBorders>
              <w:top w:val="nil"/>
              <w:left w:val="nil"/>
              <w:bottom w:val="nil"/>
              <w:right w:val="nil"/>
              <w:tl2br w:val="nil"/>
              <w:tr2bl w:val="nil"/>
            </w:tcBorders>
          </w:tcPr>
          <w:p w14:paraId="0CDEF8FB" w14:textId="77777777" w:rsidR="00060661" w:rsidRDefault="00000000">
            <w:pPr>
              <w:pStyle w:val="11"/>
              <w:spacing w:after="65"/>
              <w:jc w:val="center"/>
            </w:pPr>
            <w:r>
              <w:t>1701.150</w:t>
            </w:r>
          </w:p>
        </w:tc>
        <w:tc>
          <w:tcPr>
            <w:tcW w:w="998" w:type="pct"/>
            <w:tcBorders>
              <w:top w:val="nil"/>
              <w:left w:val="nil"/>
              <w:bottom w:val="nil"/>
              <w:right w:val="nil"/>
              <w:tl2br w:val="nil"/>
              <w:tr2bl w:val="nil"/>
            </w:tcBorders>
            <w:vAlign w:val="center"/>
          </w:tcPr>
          <w:p w14:paraId="61026D9A" w14:textId="77777777" w:rsidR="00060661" w:rsidRDefault="00060661">
            <w:pPr>
              <w:pStyle w:val="11"/>
              <w:spacing w:after="65"/>
            </w:pPr>
          </w:p>
        </w:tc>
        <w:tc>
          <w:tcPr>
            <w:tcW w:w="858" w:type="pct"/>
            <w:tcBorders>
              <w:top w:val="nil"/>
              <w:left w:val="nil"/>
              <w:bottom w:val="nil"/>
              <w:right w:val="nil"/>
              <w:tl2br w:val="nil"/>
              <w:tr2bl w:val="nil"/>
            </w:tcBorders>
            <w:vAlign w:val="center"/>
          </w:tcPr>
          <w:p w14:paraId="3533A488" w14:textId="77777777" w:rsidR="00060661" w:rsidRDefault="00060661">
            <w:pPr>
              <w:pStyle w:val="11"/>
              <w:spacing w:after="65"/>
            </w:pPr>
          </w:p>
        </w:tc>
        <w:tc>
          <w:tcPr>
            <w:tcW w:w="865" w:type="pct"/>
            <w:tcBorders>
              <w:top w:val="nil"/>
              <w:left w:val="nil"/>
              <w:bottom w:val="nil"/>
              <w:right w:val="nil"/>
              <w:tl2br w:val="nil"/>
              <w:tr2bl w:val="nil"/>
            </w:tcBorders>
            <w:vAlign w:val="center"/>
          </w:tcPr>
          <w:p w14:paraId="193BCB5A" w14:textId="77777777" w:rsidR="00060661" w:rsidRDefault="00060661">
            <w:pPr>
              <w:pStyle w:val="11"/>
              <w:spacing w:after="65"/>
            </w:pPr>
          </w:p>
        </w:tc>
      </w:tr>
      <w:tr w:rsidR="00060661" w14:paraId="581D7E92" w14:textId="77777777">
        <w:trPr>
          <w:cantSplit/>
          <w:trHeight w:val="545"/>
          <w:jc w:val="center"/>
        </w:trPr>
        <w:tc>
          <w:tcPr>
            <w:tcW w:w="858" w:type="pct"/>
            <w:tcBorders>
              <w:top w:val="nil"/>
              <w:left w:val="nil"/>
              <w:bottom w:val="single" w:sz="12" w:space="0" w:color="000000"/>
              <w:right w:val="nil"/>
              <w:tl2br w:val="nil"/>
              <w:tr2bl w:val="nil"/>
            </w:tcBorders>
          </w:tcPr>
          <w:p w14:paraId="427F4606" w14:textId="77777777" w:rsidR="00060661" w:rsidRDefault="00000000">
            <w:pPr>
              <w:pStyle w:val="11"/>
              <w:spacing w:after="65"/>
              <w:jc w:val="center"/>
            </w:pPr>
            <w:r>
              <w:t>最终</w:t>
            </w:r>
          </w:p>
        </w:tc>
        <w:tc>
          <w:tcPr>
            <w:tcW w:w="1420" w:type="pct"/>
            <w:tcBorders>
              <w:top w:val="nil"/>
              <w:left w:val="nil"/>
              <w:bottom w:val="single" w:sz="12" w:space="0" w:color="000000"/>
              <w:right w:val="nil"/>
              <w:tl2br w:val="nil"/>
              <w:tr2bl w:val="nil"/>
            </w:tcBorders>
          </w:tcPr>
          <w:p w14:paraId="27AE354A" w14:textId="77777777" w:rsidR="00060661" w:rsidRDefault="00000000">
            <w:pPr>
              <w:pStyle w:val="11"/>
              <w:spacing w:after="65"/>
              <w:jc w:val="center"/>
            </w:pPr>
            <w:r>
              <w:t>1321.670</w:t>
            </w:r>
          </w:p>
        </w:tc>
        <w:tc>
          <w:tcPr>
            <w:tcW w:w="998" w:type="pct"/>
            <w:tcBorders>
              <w:top w:val="nil"/>
              <w:left w:val="nil"/>
              <w:bottom w:val="single" w:sz="12" w:space="0" w:color="000000"/>
              <w:right w:val="nil"/>
              <w:tl2br w:val="nil"/>
              <w:tr2bl w:val="nil"/>
            </w:tcBorders>
          </w:tcPr>
          <w:p w14:paraId="613F1AF1" w14:textId="77777777" w:rsidR="00060661" w:rsidRDefault="00000000">
            <w:pPr>
              <w:pStyle w:val="11"/>
              <w:spacing w:after="65"/>
              <w:jc w:val="center"/>
            </w:pPr>
            <w:r>
              <w:t>379.480</w:t>
            </w:r>
          </w:p>
        </w:tc>
        <w:tc>
          <w:tcPr>
            <w:tcW w:w="858" w:type="pct"/>
            <w:tcBorders>
              <w:top w:val="nil"/>
              <w:left w:val="nil"/>
              <w:bottom w:val="single" w:sz="12" w:space="0" w:color="000000"/>
              <w:right w:val="nil"/>
              <w:tl2br w:val="nil"/>
              <w:tr2bl w:val="nil"/>
            </w:tcBorders>
          </w:tcPr>
          <w:p w14:paraId="4CF97F32" w14:textId="77777777" w:rsidR="00060661" w:rsidRDefault="00000000">
            <w:pPr>
              <w:pStyle w:val="11"/>
              <w:spacing w:after="65"/>
              <w:jc w:val="center"/>
            </w:pPr>
            <w:r>
              <w:t>248</w:t>
            </w:r>
          </w:p>
        </w:tc>
        <w:tc>
          <w:tcPr>
            <w:tcW w:w="865" w:type="pct"/>
            <w:tcBorders>
              <w:top w:val="nil"/>
              <w:left w:val="nil"/>
              <w:bottom w:val="single" w:sz="12" w:space="0" w:color="000000"/>
              <w:right w:val="nil"/>
              <w:tl2br w:val="nil"/>
              <w:tr2bl w:val="nil"/>
            </w:tcBorders>
          </w:tcPr>
          <w:p w14:paraId="1A916D5E" w14:textId="77777777" w:rsidR="00060661" w:rsidRDefault="00000000">
            <w:pPr>
              <w:pStyle w:val="11"/>
              <w:spacing w:after="65"/>
              <w:jc w:val="center"/>
            </w:pPr>
            <w:r>
              <w:rPr>
                <w:rFonts w:hint="eastAsia"/>
              </w:rPr>
              <w:t>0</w:t>
            </w:r>
            <w:r>
              <w:t>.000</w:t>
            </w:r>
          </w:p>
        </w:tc>
      </w:tr>
    </w:tbl>
    <w:p w14:paraId="7E8D958E" w14:textId="77777777" w:rsidR="00060661" w:rsidRDefault="00000000">
      <w:pPr>
        <w:pStyle w:val="3"/>
        <w:spacing w:beforeLines="50" w:before="163" w:afterLines="50" w:after="163" w:line="360" w:lineRule="auto"/>
      </w:pPr>
      <w:bookmarkStart w:id="89" w:name="_Toc211433562"/>
      <w:r>
        <w:rPr>
          <w:rFonts w:hint="eastAsia"/>
        </w:rPr>
        <w:t xml:space="preserve">4.4.4 </w:t>
      </w:r>
      <w:r>
        <w:rPr>
          <w:rFonts w:hint="eastAsia"/>
        </w:rPr>
        <w:t>模型结果分析</w:t>
      </w:r>
      <w:bookmarkEnd w:id="89"/>
    </w:p>
    <w:p w14:paraId="18AF65B8" w14:textId="77777777" w:rsidR="00060661" w:rsidRDefault="00000000">
      <w:pPr>
        <w:pStyle w:val="4"/>
        <w:spacing w:beforeLines="50" w:before="163" w:afterLines="50" w:after="163" w:line="360" w:lineRule="auto"/>
        <w:ind w:firstLine="554"/>
        <w:rPr>
          <w:color w:val="000000" w:themeColor="text1"/>
        </w:rPr>
      </w:pPr>
      <w:r>
        <w:rPr>
          <w:rFonts w:hint="eastAsia"/>
          <w:color w:val="000000" w:themeColor="text1"/>
        </w:rPr>
        <w:t xml:space="preserve">4.4.4.1 </w:t>
      </w:r>
      <w:r>
        <w:rPr>
          <w:rFonts w:hint="eastAsia"/>
          <w:color w:val="000000" w:themeColor="text1"/>
        </w:rPr>
        <w:t>保险参与意愿结果解释</w:t>
      </w:r>
    </w:p>
    <w:p w14:paraId="1BDE0482" w14:textId="77777777" w:rsidR="00060661" w:rsidRDefault="00000000">
      <w:pPr>
        <w:pStyle w:val="a4"/>
        <w:spacing w:beforeLines="50" w:before="163" w:afterLines="50" w:after="163" w:line="360" w:lineRule="auto"/>
        <w:ind w:firstLine="474"/>
      </w:pPr>
      <w:r>
        <w:rPr>
          <w:rFonts w:hint="eastAsia"/>
        </w:rPr>
        <w:t>本部分过构建有序</w:t>
      </w:r>
      <w:r>
        <w:rPr>
          <w:rFonts w:hint="eastAsia"/>
        </w:rPr>
        <w:t>Logit</w:t>
      </w:r>
      <w:r>
        <w:rPr>
          <w:rFonts w:hint="eastAsia"/>
        </w:rPr>
        <w:t>模型，对居民巨灾保险参与意愿进行了分析，最终</w:t>
      </w:r>
      <w:r>
        <w:rPr>
          <w:rFonts w:hint="eastAsia"/>
        </w:rPr>
        <w:lastRenderedPageBreak/>
        <w:t>得到的部分结果如图</w:t>
      </w:r>
      <w:r>
        <w:rPr>
          <w:rFonts w:hint="eastAsia"/>
        </w:rPr>
        <w:t>4-5</w:t>
      </w:r>
      <w:r>
        <w:rPr>
          <w:rFonts w:hint="eastAsia"/>
        </w:rPr>
        <w:t>所示，</w:t>
      </w:r>
      <w:proofErr w:type="gramStart"/>
      <w:r>
        <w:rPr>
          <w:rFonts w:hint="eastAsia"/>
          <w:color w:val="000000" w:themeColor="text1"/>
        </w:rPr>
        <w:t>完整表</w:t>
      </w:r>
      <w:proofErr w:type="gramEnd"/>
      <w:r>
        <w:rPr>
          <w:rFonts w:hint="eastAsia"/>
          <w:color w:val="000000" w:themeColor="text1"/>
        </w:rPr>
        <w:t>见附录五。</w:t>
      </w:r>
      <w:r>
        <w:rPr>
          <w:rFonts w:hint="eastAsia"/>
        </w:rPr>
        <w:t>其中，</w:t>
      </w:r>
      <w:r>
        <w:rPr>
          <w:rFonts w:hint="eastAsia"/>
        </w:rPr>
        <w:t>OR</w:t>
      </w:r>
      <w:r>
        <w:rPr>
          <w:rFonts w:hint="eastAsia"/>
        </w:rPr>
        <w:t>值是一个重要指标，表示不同变量对结果的影响程度，其大小等于</w:t>
      </w:r>
      <w:r>
        <w:rPr>
          <w:position w:val="-10"/>
        </w:rPr>
        <w:object w:dxaOrig="813" w:dyaOrig="319" w14:anchorId="0CDCF34F">
          <v:shape id="_x0000_i1213" type="#_x0000_t75" style="width:40.35pt;height:16.25pt" o:ole="">
            <v:imagedata r:id="rId390" o:title=""/>
          </v:shape>
          <o:OLEObject Type="Embed" ProgID="Equation.DSMT4" ShapeID="_x0000_i1213" DrawAspect="Content" ObjectID="_1822126818" r:id="rId391"/>
        </w:object>
      </w:r>
      <w:r>
        <w:rPr>
          <w:rFonts w:hint="eastAsia"/>
        </w:rPr>
        <w:t>，</w:t>
      </w:r>
      <w:r>
        <w:rPr>
          <w:position w:val="-10"/>
        </w:rPr>
        <w:object w:dxaOrig="231" w:dyaOrig="319" w14:anchorId="136ECA36">
          <v:shape id="_x0000_i1214" type="#_x0000_t75" style="width:11.65pt;height:16.25pt" o:ole="">
            <v:imagedata r:id="rId392" o:title=""/>
          </v:shape>
          <o:OLEObject Type="Embed" ProgID="Equation.DSMT4" ShapeID="_x0000_i1214" DrawAspect="Content" ObjectID="_1822126819" r:id="rId393"/>
        </w:object>
      </w:r>
      <w:r>
        <w:rPr>
          <w:rFonts w:hint="eastAsia"/>
        </w:rPr>
        <w:t>是</w:t>
      </w:r>
      <w:r>
        <w:rPr>
          <w:rFonts w:hint="eastAsia"/>
        </w:rPr>
        <w:t>Logit</w:t>
      </w:r>
      <w:r>
        <w:rPr>
          <w:rFonts w:hint="eastAsia"/>
        </w:rPr>
        <w:t>回归模型中自变量的系数之一。</w:t>
      </w:r>
      <w:r>
        <w:rPr>
          <w:position w:val="-10"/>
        </w:rPr>
        <w:object w:dxaOrig="231" w:dyaOrig="319" w14:anchorId="1C50290D">
          <v:shape id="_x0000_i1215" type="#_x0000_t75" style="width:11.65pt;height:16.25pt" o:ole="">
            <v:imagedata r:id="rId394" o:title=""/>
          </v:shape>
          <o:OLEObject Type="Embed" ProgID="Equation.DSMT4" ShapeID="_x0000_i1215" DrawAspect="Content" ObjectID="_1822126820" r:id="rId395"/>
        </w:object>
      </w:r>
      <w:r>
        <w:rPr>
          <w:rFonts w:hint="eastAsia"/>
        </w:rPr>
        <w:t>大于</w:t>
      </w:r>
      <w:r>
        <w:rPr>
          <w:rFonts w:hint="eastAsia"/>
        </w:rPr>
        <w:t>0</w:t>
      </w:r>
      <w:r>
        <w:rPr>
          <w:rFonts w:hint="eastAsia"/>
        </w:rPr>
        <w:t>，即</w:t>
      </w:r>
      <w:r>
        <w:rPr>
          <w:rFonts w:hint="eastAsia"/>
        </w:rPr>
        <w:t>OR</w:t>
      </w:r>
      <w:r>
        <w:rPr>
          <w:rFonts w:hint="eastAsia"/>
        </w:rPr>
        <w:t>值大于</w:t>
      </w:r>
      <w:r>
        <w:rPr>
          <w:rFonts w:hint="eastAsia"/>
        </w:rPr>
        <w:t>1</w:t>
      </w:r>
      <w:r>
        <w:rPr>
          <w:rFonts w:hint="eastAsia"/>
        </w:rPr>
        <w:t>，则表示自变量的增加会增加因变量的概率，反之，自变量的增加会减少因变量的概率。当</w:t>
      </w:r>
      <w:r>
        <w:rPr>
          <w:position w:val="-10"/>
        </w:rPr>
        <w:object w:dxaOrig="231" w:dyaOrig="319" w14:anchorId="4A438A60">
          <v:shape id="_x0000_i1216" type="#_x0000_t75" style="width:11.65pt;height:16.25pt" o:ole="">
            <v:imagedata r:id="rId396" o:title=""/>
          </v:shape>
          <o:OLEObject Type="Embed" ProgID="Equation.DSMT4" ShapeID="_x0000_i1216" DrawAspect="Content" ObjectID="_1822126821" r:id="rId397"/>
        </w:object>
      </w:r>
      <w:r>
        <w:rPr>
          <w:rFonts w:hint="eastAsia"/>
        </w:rPr>
        <w:t>等于</w:t>
      </w:r>
      <w:r>
        <w:rPr>
          <w:rFonts w:hint="eastAsia"/>
        </w:rPr>
        <w:t>0</w:t>
      </w:r>
      <w:r>
        <w:rPr>
          <w:rFonts w:hint="eastAsia"/>
        </w:rPr>
        <w:t>，即</w:t>
      </w:r>
      <w:r>
        <w:rPr>
          <w:rFonts w:hint="eastAsia"/>
        </w:rPr>
        <w:t>OR</w:t>
      </w:r>
      <w:r>
        <w:rPr>
          <w:rFonts w:hint="eastAsia"/>
        </w:rPr>
        <w:t>值等于</w:t>
      </w:r>
      <w:r>
        <w:rPr>
          <w:rFonts w:hint="eastAsia"/>
        </w:rPr>
        <w:t>1</w:t>
      </w:r>
      <w:r>
        <w:rPr>
          <w:rFonts w:hint="eastAsia"/>
        </w:rPr>
        <w:t>时，表示因变量概率与自变量无关。</w:t>
      </w:r>
    </w:p>
    <w:p w14:paraId="2F5FBFB3" w14:textId="40DEC8D1" w:rsidR="00060661" w:rsidRPr="00E45278" w:rsidRDefault="00E45278">
      <w:pPr>
        <w:spacing w:beforeLines="50" w:before="163" w:afterLines="50" w:after="163" w:line="360" w:lineRule="auto"/>
      </w:pPr>
      <w:r>
        <w:rPr>
          <w:noProof/>
        </w:rPr>
        <w:lastRenderedPageBreak/>
        <w:drawing>
          <wp:inline distT="0" distB="0" distL="0" distR="0" wp14:anchorId="6668B77B" wp14:editId="4924659A">
            <wp:extent cx="5273403" cy="8287741"/>
            <wp:effectExtent l="0" t="0" r="3810" b="0"/>
            <wp:docPr id="17713152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5277429" cy="8294069"/>
                    </a:xfrm>
                    <a:prstGeom prst="rect">
                      <a:avLst/>
                    </a:prstGeom>
                    <a:noFill/>
                  </pic:spPr>
                </pic:pic>
              </a:graphicData>
            </a:graphic>
          </wp:inline>
        </w:drawing>
      </w:r>
    </w:p>
    <w:p w14:paraId="074A1304" w14:textId="77777777" w:rsidR="00060661" w:rsidRDefault="00000000">
      <w:pPr>
        <w:spacing w:beforeLines="50" w:before="163" w:afterLines="50" w:after="163" w:line="360" w:lineRule="auto"/>
        <w:ind w:firstLine="474"/>
        <w:jc w:val="center"/>
      </w:pPr>
      <w:r>
        <w:rPr>
          <w:rFonts w:hint="eastAsia"/>
        </w:rPr>
        <w:t>图</w:t>
      </w:r>
      <w:r>
        <w:t>4-</w:t>
      </w:r>
      <w:r>
        <w:rPr>
          <w:rFonts w:hint="eastAsia"/>
        </w:rPr>
        <w:t>5</w:t>
      </w:r>
      <w:r>
        <w:t xml:space="preserve"> </w:t>
      </w:r>
      <w:r>
        <w:rPr>
          <w:rFonts w:hint="eastAsia"/>
        </w:rPr>
        <w:t>有序</w:t>
      </w:r>
      <w:r>
        <w:rPr>
          <w:rFonts w:hint="eastAsia"/>
        </w:rPr>
        <w:t>L</w:t>
      </w:r>
      <w:r>
        <w:t>ogit</w:t>
      </w:r>
      <w:r>
        <w:rPr>
          <w:rFonts w:hint="eastAsia"/>
        </w:rPr>
        <w:t>参数估计</w:t>
      </w:r>
    </w:p>
    <w:p w14:paraId="3FC843E4" w14:textId="77777777" w:rsidR="00060661" w:rsidRDefault="00000000">
      <w:pPr>
        <w:pStyle w:val="11"/>
        <w:spacing w:beforeLines="50" w:before="163" w:afterLines="50" w:after="163" w:line="360" w:lineRule="auto"/>
        <w:ind w:firstLine="474"/>
      </w:pPr>
      <w:r>
        <w:rPr>
          <w:rFonts w:hint="eastAsia"/>
        </w:rPr>
        <w:lastRenderedPageBreak/>
        <w:t>其中，不同因素间的显著性</w:t>
      </w:r>
      <w:r>
        <w:rPr>
          <w:rFonts w:hint="eastAsia"/>
        </w:rPr>
        <w:t>P</w:t>
      </w:r>
      <w:r>
        <w:rPr>
          <w:rFonts w:hint="eastAsia"/>
        </w:rPr>
        <w:t>值存在明显差异。由上图</w:t>
      </w:r>
      <w:r>
        <w:rPr>
          <w:rFonts w:hint="eastAsia"/>
        </w:rPr>
        <w:t>4-5</w:t>
      </w:r>
      <w:r>
        <w:rPr>
          <w:rFonts w:hint="eastAsia"/>
        </w:rPr>
        <w:t>可得：显著性</w:t>
      </w:r>
      <w:r>
        <w:rPr>
          <w:rFonts w:hint="eastAsia"/>
        </w:rPr>
        <w:t>P</w:t>
      </w:r>
      <w:r>
        <w:rPr>
          <w:rFonts w:hint="eastAsia"/>
        </w:rPr>
        <w:t>值小于</w:t>
      </w:r>
      <w:r>
        <w:rPr>
          <w:rFonts w:hint="eastAsia"/>
        </w:rPr>
        <w:t>0.05</w:t>
      </w:r>
      <w:r>
        <w:rPr>
          <w:rFonts w:hint="eastAsia"/>
        </w:rPr>
        <w:t>的自变量包括受教育程度、对家庭损失的态度、对巨灾保险的了解程度、对保险公司理赔的信任度、车辆是否受损等，这些自变量对灾害过后居民是否愿意购买或愿意再次购买具有较大的影响力。同时，年龄、公共设施是否受损两个变量也有一定的影响力。此外，研究发现性别、家庭人数等其他自变量可认为其对购买意愿的影响效果并不明显。</w:t>
      </w:r>
    </w:p>
    <w:p w14:paraId="00E14797" w14:textId="77777777" w:rsidR="00060661" w:rsidRDefault="00000000">
      <w:pPr>
        <w:pStyle w:val="11"/>
        <w:spacing w:beforeLines="50" w:before="163" w:afterLines="50" w:after="163" w:line="360" w:lineRule="auto"/>
        <w:ind w:firstLine="474"/>
        <w:rPr>
          <w:b/>
          <w:bCs/>
        </w:rPr>
      </w:pPr>
      <w:r>
        <w:rPr>
          <w:rFonts w:hint="eastAsia"/>
          <w:b/>
          <w:bCs/>
        </w:rPr>
        <w:t>（</w:t>
      </w:r>
      <w:r>
        <w:rPr>
          <w:rFonts w:hint="eastAsia"/>
          <w:b/>
          <w:bCs/>
        </w:rPr>
        <w:t>1</w:t>
      </w:r>
      <w:r>
        <w:rPr>
          <w:rFonts w:hint="eastAsia"/>
          <w:b/>
          <w:bCs/>
        </w:rPr>
        <w:t>）</w:t>
      </w:r>
      <w:r>
        <w:rPr>
          <w:b/>
          <w:bCs/>
        </w:rPr>
        <w:t>教育水平提升带动保险购买意愿</w:t>
      </w:r>
    </w:p>
    <w:p w14:paraId="5D842373" w14:textId="77777777" w:rsidR="00060661" w:rsidRDefault="00000000">
      <w:pPr>
        <w:pStyle w:val="11"/>
        <w:spacing w:beforeLines="50" w:before="163" w:afterLines="50" w:after="163" w:line="360" w:lineRule="auto"/>
        <w:ind w:firstLine="474"/>
      </w:pPr>
      <w:r>
        <w:rPr>
          <w:rFonts w:hint="eastAsia"/>
        </w:rPr>
        <w:t>受教育程度的显著性小于</w:t>
      </w:r>
      <w:r>
        <w:rPr>
          <w:rFonts w:hint="eastAsia"/>
        </w:rPr>
        <w:t>0.001</w:t>
      </w:r>
      <w:r>
        <w:rPr>
          <w:rFonts w:hint="eastAsia"/>
        </w:rPr>
        <w:t>，表明其对居民保险购买意愿有一定影响。</w:t>
      </w:r>
      <w:r>
        <w:rPr>
          <w:position w:val="-10"/>
        </w:rPr>
        <w:object w:dxaOrig="231" w:dyaOrig="319" w14:anchorId="0900595F">
          <v:shape id="_x0000_i1217" type="#_x0000_t75" style="width:11.65pt;height:16.25pt" o:ole="">
            <v:imagedata r:id="rId399" o:title=""/>
          </v:shape>
          <o:OLEObject Type="Embed" ProgID="Equation.DSMT4" ShapeID="_x0000_i1217" DrawAspect="Content" ObjectID="_1822126822" r:id="rId400"/>
        </w:object>
      </w:r>
      <w:r>
        <w:rPr>
          <w:rFonts w:hint="eastAsia"/>
        </w:rPr>
        <w:t>等于</w:t>
      </w:r>
      <w:r>
        <w:rPr>
          <w:rFonts w:hint="eastAsia"/>
        </w:rPr>
        <w:t>0.687</w:t>
      </w:r>
      <w:r>
        <w:rPr>
          <w:rFonts w:hint="eastAsia"/>
        </w:rPr>
        <w:t>，表明受教育程度与保险购买意愿正相关，学历每上升一个单位，其巨灾保险购买意愿约上升为原来的</w:t>
      </w:r>
      <w:r>
        <w:rPr>
          <w:rFonts w:hint="eastAsia"/>
        </w:rPr>
        <w:t>1.988</w:t>
      </w:r>
      <w:r>
        <w:rPr>
          <w:rFonts w:hint="eastAsia"/>
        </w:rPr>
        <w:t>倍。</w:t>
      </w:r>
      <w:proofErr w:type="gramStart"/>
      <w:r>
        <w:rPr>
          <w:rFonts w:hint="eastAsia"/>
        </w:rPr>
        <w:t>随着受</w:t>
      </w:r>
      <w:proofErr w:type="gramEnd"/>
      <w:r>
        <w:rPr>
          <w:rFonts w:hint="eastAsia"/>
        </w:rPr>
        <w:t>教育水平提高，居民的危机意识可能更强，对于保险的了解程度更深，在面对危机时更愿意分析并做出行动而非直觉判断“大概不会影响我”，因此更愿意在危机到来之前购买保险。</w:t>
      </w:r>
    </w:p>
    <w:p w14:paraId="3150EA71" w14:textId="77777777" w:rsidR="00060661" w:rsidRDefault="00000000">
      <w:pPr>
        <w:pStyle w:val="11"/>
        <w:spacing w:beforeLines="50" w:before="163" w:afterLines="50" w:after="163" w:line="360" w:lineRule="auto"/>
        <w:ind w:firstLine="474"/>
        <w:rPr>
          <w:b/>
          <w:bCs/>
          <w:highlight w:val="yellow"/>
        </w:rPr>
      </w:pPr>
      <w:r>
        <w:rPr>
          <w:rFonts w:hint="eastAsia"/>
          <w:b/>
          <w:bCs/>
        </w:rPr>
        <w:t>（</w:t>
      </w:r>
      <w:r>
        <w:rPr>
          <w:rFonts w:hint="eastAsia"/>
          <w:b/>
          <w:bCs/>
        </w:rPr>
        <w:t>2</w:t>
      </w:r>
      <w:r>
        <w:rPr>
          <w:rFonts w:hint="eastAsia"/>
          <w:b/>
          <w:bCs/>
        </w:rPr>
        <w:t>）巨灾保险了解程度增强保险参与程度</w:t>
      </w:r>
    </w:p>
    <w:p w14:paraId="083EB311" w14:textId="77777777" w:rsidR="00060661" w:rsidRDefault="00000000">
      <w:pPr>
        <w:pStyle w:val="11"/>
        <w:spacing w:beforeLines="50" w:before="163" w:afterLines="50" w:after="163" w:line="360" w:lineRule="auto"/>
        <w:ind w:firstLine="474"/>
      </w:pPr>
      <w:r>
        <w:rPr>
          <w:rFonts w:hint="eastAsia"/>
        </w:rPr>
        <w:t>分析可知，因变量巨灾保险了解程度的显著性小于</w:t>
      </w:r>
      <w:r>
        <w:rPr>
          <w:rFonts w:hint="eastAsia"/>
        </w:rPr>
        <w:t>0.001</w:t>
      </w:r>
      <w:r>
        <w:rPr>
          <w:rFonts w:hint="eastAsia"/>
        </w:rPr>
        <w:t>，表明其对居民保险购买意愿有一定影响。</w:t>
      </w:r>
      <w:r>
        <w:rPr>
          <w:position w:val="-10"/>
        </w:rPr>
        <w:object w:dxaOrig="231" w:dyaOrig="319" w14:anchorId="6D713746">
          <v:shape id="_x0000_i1218" type="#_x0000_t75" style="width:11.65pt;height:16.25pt" o:ole="">
            <v:imagedata r:id="rId401" o:title=""/>
          </v:shape>
          <o:OLEObject Type="Embed" ProgID="Equation.DSMT4" ShapeID="_x0000_i1218" DrawAspect="Content" ObjectID="_1822126823" r:id="rId402"/>
        </w:object>
      </w:r>
      <w:r>
        <w:rPr>
          <w:rFonts w:hint="eastAsia"/>
        </w:rPr>
        <w:t>等于</w:t>
      </w:r>
      <w:r>
        <w:rPr>
          <w:rFonts w:hint="eastAsia"/>
        </w:rPr>
        <w:t>0.54</w:t>
      </w:r>
      <w:r>
        <w:rPr>
          <w:rFonts w:hint="eastAsia"/>
        </w:rPr>
        <w:t>，表明对巨灾保险的了解程度每上升一个等级，购买意愿就会上升为原来的</w:t>
      </w:r>
      <w:r>
        <w:rPr>
          <w:rFonts w:hint="eastAsia"/>
        </w:rPr>
        <w:t>1.716</w:t>
      </w:r>
      <w:r>
        <w:rPr>
          <w:rFonts w:hint="eastAsia"/>
        </w:rPr>
        <w:t>倍。居民对巨灾保险程度了解越深，更容易理解巨灾保险的理赔模式，更容易明白其大部分或全部支付金额可能由政府承担，同时对于巨灾与保险更容易具有安全感，对于巨灾保险的购买意愿也就更强。当居民对巨灾保险不甚了解，甚至完全不知道时，其购买意愿也就几乎为零。</w:t>
      </w:r>
    </w:p>
    <w:p w14:paraId="686847A0" w14:textId="77777777" w:rsidR="00060661" w:rsidRDefault="00000000">
      <w:pPr>
        <w:pStyle w:val="11"/>
        <w:spacing w:beforeLines="50" w:before="163" w:afterLines="50" w:after="163" w:line="360" w:lineRule="auto"/>
        <w:ind w:firstLine="474"/>
        <w:rPr>
          <w:b/>
          <w:bCs/>
        </w:rPr>
      </w:pPr>
      <w:r>
        <w:rPr>
          <w:rFonts w:hint="eastAsia"/>
          <w:b/>
          <w:bCs/>
        </w:rPr>
        <w:t>（</w:t>
      </w:r>
      <w:r>
        <w:rPr>
          <w:rFonts w:hint="eastAsia"/>
          <w:b/>
          <w:bCs/>
        </w:rPr>
        <w:t>3</w:t>
      </w:r>
      <w:r>
        <w:rPr>
          <w:rFonts w:hint="eastAsia"/>
          <w:b/>
          <w:bCs/>
        </w:rPr>
        <w:t>）保险公司赔付信任</w:t>
      </w:r>
      <w:proofErr w:type="gramStart"/>
      <w:r>
        <w:rPr>
          <w:rFonts w:hint="eastAsia"/>
          <w:b/>
          <w:bCs/>
        </w:rPr>
        <w:t>度影响</w:t>
      </w:r>
      <w:proofErr w:type="gramEnd"/>
      <w:r>
        <w:rPr>
          <w:rFonts w:hint="eastAsia"/>
          <w:b/>
          <w:bCs/>
        </w:rPr>
        <w:t>保险购买意愿</w:t>
      </w:r>
    </w:p>
    <w:p w14:paraId="0390A4AA" w14:textId="77777777" w:rsidR="00060661" w:rsidRDefault="00000000">
      <w:pPr>
        <w:pStyle w:val="11"/>
        <w:spacing w:beforeLines="50" w:before="163" w:afterLines="50" w:after="163" w:line="360" w:lineRule="auto"/>
        <w:ind w:firstLine="474"/>
      </w:pPr>
      <w:r>
        <w:rPr>
          <w:rFonts w:hint="eastAsia"/>
        </w:rPr>
        <w:t>居民对于灾害发生后保险公司赔付信任程度的显著性小于</w:t>
      </w:r>
      <w:r>
        <w:rPr>
          <w:rFonts w:hint="eastAsia"/>
        </w:rPr>
        <w:t>0.001</w:t>
      </w:r>
      <w:r>
        <w:rPr>
          <w:rFonts w:hint="eastAsia"/>
        </w:rPr>
        <w:t>，表明其对居民保险购买意愿有一定影响。</w:t>
      </w:r>
      <w:r>
        <w:rPr>
          <w:position w:val="-10"/>
        </w:rPr>
        <w:object w:dxaOrig="231" w:dyaOrig="319" w14:anchorId="2B626740">
          <v:shape id="_x0000_i1219" type="#_x0000_t75" style="width:11.65pt;height:16.25pt" o:ole="">
            <v:imagedata r:id="rId403" o:title=""/>
          </v:shape>
          <o:OLEObject Type="Embed" ProgID="Equation.DSMT4" ShapeID="_x0000_i1219" DrawAspect="Content" ObjectID="_1822126824" r:id="rId404"/>
        </w:object>
      </w:r>
      <w:r>
        <w:rPr>
          <w:rFonts w:hint="eastAsia"/>
        </w:rPr>
        <w:t>为</w:t>
      </w:r>
      <w:r>
        <w:rPr>
          <w:rFonts w:hint="eastAsia"/>
        </w:rPr>
        <w:t>1.634</w:t>
      </w:r>
      <w:r>
        <w:rPr>
          <w:rFonts w:hint="eastAsia"/>
        </w:rPr>
        <w:t>，这意味着居民对保险公司赔付信任程度每上升一个等级，其对巨灾保险的购买意愿就会上升为上一级的</w:t>
      </w:r>
      <w:r>
        <w:rPr>
          <w:rFonts w:hint="eastAsia"/>
        </w:rPr>
        <w:t>5.12</w:t>
      </w:r>
      <w:r>
        <w:rPr>
          <w:rFonts w:hint="eastAsia"/>
        </w:rPr>
        <w:t>倍，具有显著效益。保险公司是各类保险的主要负责单位，其可靠程度与居民巨灾保险的购买意愿紧密相关。理赔服务的透明度与效率是保险公司的核心竞争力。</w:t>
      </w:r>
    </w:p>
    <w:p w14:paraId="5F09B192" w14:textId="77777777" w:rsidR="00060661" w:rsidRDefault="00000000">
      <w:pPr>
        <w:pStyle w:val="11"/>
        <w:spacing w:beforeLines="50" w:before="163" w:afterLines="50" w:after="163" w:line="360" w:lineRule="auto"/>
        <w:ind w:firstLine="474"/>
        <w:rPr>
          <w:b/>
          <w:bCs/>
        </w:rPr>
      </w:pPr>
      <w:r>
        <w:rPr>
          <w:rFonts w:hint="eastAsia"/>
          <w:b/>
          <w:bCs/>
        </w:rPr>
        <w:t>（</w:t>
      </w:r>
      <w:r>
        <w:rPr>
          <w:rFonts w:hint="eastAsia"/>
          <w:b/>
          <w:bCs/>
        </w:rPr>
        <w:t>4</w:t>
      </w:r>
      <w:r>
        <w:rPr>
          <w:rFonts w:hint="eastAsia"/>
          <w:b/>
          <w:bCs/>
        </w:rPr>
        <w:t>）洪涝发生地区购买保险意愿提升</w:t>
      </w:r>
    </w:p>
    <w:p w14:paraId="11EE2780" w14:textId="77777777" w:rsidR="00060661" w:rsidRDefault="00000000">
      <w:pPr>
        <w:pStyle w:val="11"/>
        <w:spacing w:beforeLines="50" w:before="163" w:afterLines="50" w:after="163" w:line="360" w:lineRule="auto"/>
        <w:ind w:firstLine="474"/>
      </w:pPr>
      <w:r>
        <w:rPr>
          <w:rFonts w:hint="eastAsia"/>
        </w:rPr>
        <w:lastRenderedPageBreak/>
        <w:t>由上表可知，是否居住在东北地区的显著性为</w:t>
      </w:r>
      <w:r>
        <w:rPr>
          <w:rFonts w:hint="eastAsia"/>
        </w:rPr>
        <w:t>0.076</w:t>
      </w:r>
      <w:r>
        <w:rPr>
          <w:rFonts w:hint="eastAsia"/>
        </w:rPr>
        <w:t>，是否居住在华东地区的显著性为</w:t>
      </w:r>
      <w:r>
        <w:rPr>
          <w:rFonts w:hint="eastAsia"/>
        </w:rPr>
        <w:t>0.072</w:t>
      </w:r>
      <w:r>
        <w:rPr>
          <w:rFonts w:hint="eastAsia"/>
        </w:rPr>
        <w:t>，二者对居民保险意愿有较弱的影响。前者</w:t>
      </w:r>
      <w:r>
        <w:rPr>
          <w:position w:val="-10"/>
        </w:rPr>
        <w:object w:dxaOrig="231" w:dyaOrig="319" w14:anchorId="791FCE99">
          <v:shape id="_x0000_i1220" type="#_x0000_t75" style="width:11.65pt;height:16.25pt" o:ole="">
            <v:imagedata r:id="rId405" o:title=""/>
          </v:shape>
          <o:OLEObject Type="Embed" ProgID="Equation.DSMT4" ShapeID="_x0000_i1220" DrawAspect="Content" ObjectID="_1822126825" r:id="rId406"/>
        </w:object>
      </w:r>
      <w:r>
        <w:rPr>
          <w:rFonts w:hint="eastAsia"/>
        </w:rPr>
        <w:t>值为</w:t>
      </w:r>
      <w:r>
        <w:rPr>
          <w:rFonts w:hint="eastAsia"/>
        </w:rPr>
        <w:t>-1.119</w:t>
      </w:r>
      <w:r>
        <w:rPr>
          <w:rFonts w:hint="eastAsia"/>
        </w:rPr>
        <w:t>，</w:t>
      </w:r>
      <w:r>
        <w:rPr>
          <w:rFonts w:hint="eastAsia"/>
        </w:rPr>
        <w:t>OR</w:t>
      </w:r>
      <w:r>
        <w:rPr>
          <w:rFonts w:hint="eastAsia"/>
        </w:rPr>
        <w:t>值约为</w:t>
      </w:r>
      <w:r>
        <w:rPr>
          <w:rFonts w:hint="eastAsia"/>
        </w:rPr>
        <w:t>0.327</w:t>
      </w:r>
      <w:r>
        <w:rPr>
          <w:rFonts w:hint="eastAsia"/>
        </w:rPr>
        <w:t>；后者</w:t>
      </w:r>
      <w:r>
        <w:rPr>
          <w:position w:val="-10"/>
        </w:rPr>
        <w:object w:dxaOrig="231" w:dyaOrig="319" w14:anchorId="5445C74E">
          <v:shape id="_x0000_i1221" type="#_x0000_t75" style="width:11.65pt;height:16.25pt" o:ole="">
            <v:imagedata r:id="rId407" o:title=""/>
          </v:shape>
          <o:OLEObject Type="Embed" ProgID="Equation.DSMT4" ShapeID="_x0000_i1221" DrawAspect="Content" ObjectID="_1822126826" r:id="rId408"/>
        </w:object>
      </w:r>
      <w:r>
        <w:rPr>
          <w:rFonts w:hint="eastAsia"/>
        </w:rPr>
        <w:t>值为</w:t>
      </w:r>
      <w:r>
        <w:rPr>
          <w:rFonts w:hint="eastAsia"/>
        </w:rPr>
        <w:t>-1.202</w:t>
      </w:r>
      <w:r>
        <w:rPr>
          <w:rFonts w:hint="eastAsia"/>
        </w:rPr>
        <w:t>，</w:t>
      </w:r>
      <w:r>
        <w:rPr>
          <w:rFonts w:hint="eastAsia"/>
        </w:rPr>
        <w:t>OR</w:t>
      </w:r>
      <w:r>
        <w:rPr>
          <w:rFonts w:hint="eastAsia"/>
        </w:rPr>
        <w:t>值约为</w:t>
      </w:r>
      <w:r>
        <w:rPr>
          <w:rFonts w:hint="eastAsia"/>
        </w:rPr>
        <w:t>0.3</w:t>
      </w:r>
      <w:r>
        <w:rPr>
          <w:rFonts w:hint="eastAsia"/>
        </w:rPr>
        <w:t>，说明居住在这两个地区的人购买保险的意愿分别是居住西北地区的</w:t>
      </w:r>
      <w:r>
        <w:rPr>
          <w:rFonts w:hint="eastAsia"/>
        </w:rPr>
        <w:t>0.327</w:t>
      </w:r>
      <w:r>
        <w:rPr>
          <w:rFonts w:hint="eastAsia"/>
        </w:rPr>
        <w:t>与</w:t>
      </w:r>
      <w:r>
        <w:rPr>
          <w:rFonts w:hint="eastAsia"/>
        </w:rPr>
        <w:t>0.3</w:t>
      </w:r>
      <w:r>
        <w:rPr>
          <w:rFonts w:hint="eastAsia"/>
        </w:rPr>
        <w:t>倍。这大概率与民风、经济和经历有关：对于东北地区，尽管降水集中，但洪涝灾害相对南方地区发生频率较少，且东北地区居民性格直爽，其对保险依赖程度相对其他地区略微偏低；而对于华东地区，其多数地区经济发达，洪涝灾害预警与减损技术相对发达，而福建等偏南省份降水量大，居民应对洪涝经验丰富，因此华东地区对保险依赖程度可能偏低，故两地居民保险意愿较低。</w:t>
      </w:r>
    </w:p>
    <w:p w14:paraId="786E1DD5" w14:textId="2DD28CB1" w:rsidR="00060661" w:rsidRDefault="00000000">
      <w:pPr>
        <w:pStyle w:val="11"/>
        <w:spacing w:beforeLines="50" w:before="163" w:afterLines="50" w:after="163" w:line="360" w:lineRule="auto"/>
        <w:ind w:firstLine="474"/>
        <w:rPr>
          <w:b/>
          <w:bCs/>
        </w:rPr>
      </w:pPr>
      <w:r>
        <w:rPr>
          <w:rFonts w:hint="eastAsia"/>
          <w:b/>
          <w:bCs/>
        </w:rPr>
        <w:t>（</w:t>
      </w:r>
      <w:r>
        <w:rPr>
          <w:rFonts w:hint="eastAsia"/>
          <w:b/>
          <w:bCs/>
        </w:rPr>
        <w:t>5</w:t>
      </w:r>
      <w:r>
        <w:rPr>
          <w:rFonts w:hint="eastAsia"/>
          <w:b/>
          <w:bCs/>
        </w:rPr>
        <w:t>）性别与是否愿意购买保险</w:t>
      </w:r>
      <w:r w:rsidR="00FA155A">
        <w:rPr>
          <w:rFonts w:hint="eastAsia"/>
          <w:b/>
          <w:bCs/>
        </w:rPr>
        <w:t>无显著相关性</w:t>
      </w:r>
    </w:p>
    <w:p w14:paraId="337B6765" w14:textId="77777777" w:rsidR="00060661" w:rsidRDefault="00000000">
      <w:pPr>
        <w:pStyle w:val="11"/>
        <w:spacing w:beforeLines="50" w:before="163" w:afterLines="50" w:after="163" w:line="360" w:lineRule="auto"/>
        <w:ind w:firstLine="474"/>
      </w:pPr>
      <w:r>
        <w:rPr>
          <w:rFonts w:hint="eastAsia"/>
        </w:rPr>
        <w:t>在本研究中，性别对于居民保险参与意愿的影响显著性为</w:t>
      </w:r>
      <w:r>
        <w:rPr>
          <w:rFonts w:hint="eastAsia"/>
        </w:rPr>
        <w:t>0.203</w:t>
      </w:r>
      <w:r>
        <w:rPr>
          <w:rFonts w:hint="eastAsia"/>
        </w:rPr>
        <w:t>，故不可认为其具有显著相关联性，这与张楠</w:t>
      </w:r>
      <w:r>
        <w:rPr>
          <w:vertAlign w:val="superscript"/>
        </w:rPr>
        <w:fldChar w:fldCharType="begin"/>
      </w:r>
      <w:r>
        <w:rPr>
          <w:vertAlign w:val="superscript"/>
        </w:rPr>
        <w:instrText xml:space="preserve"> REF _Ref206165032 \r \h  \* MERGEFORMAT </w:instrText>
      </w:r>
      <w:r>
        <w:rPr>
          <w:vertAlign w:val="superscript"/>
        </w:rPr>
      </w:r>
      <w:r>
        <w:rPr>
          <w:vertAlign w:val="superscript"/>
        </w:rPr>
        <w:fldChar w:fldCharType="separate"/>
      </w:r>
      <w:r>
        <w:rPr>
          <w:vertAlign w:val="superscript"/>
        </w:rPr>
        <w:t>[71]</w:t>
      </w:r>
      <w:r>
        <w:rPr>
          <w:vertAlign w:val="superscript"/>
        </w:rPr>
        <w:fldChar w:fldCharType="end"/>
      </w:r>
      <w:r>
        <w:rPr>
          <w:rFonts w:hint="eastAsia"/>
        </w:rPr>
        <w:t>对于特大事故灾难对家庭商业保险购买决策的调查结果相悖。张楠指出，女性相较于男性而言，会更愿意支付一定的保费购买商业保险。为探究其背后原因，应控制变量进行异质性分析。</w:t>
      </w:r>
    </w:p>
    <w:p w14:paraId="7A9A29F9" w14:textId="77777777" w:rsidR="00060661" w:rsidRDefault="00000000">
      <w:pPr>
        <w:pStyle w:val="11"/>
        <w:spacing w:beforeLines="50" w:before="163" w:afterLines="50" w:after="163" w:line="360" w:lineRule="auto"/>
        <w:ind w:firstLine="474"/>
      </w:pPr>
      <w:r>
        <w:rPr>
          <w:rFonts w:hint="eastAsia"/>
          <w:b/>
          <w:bCs/>
        </w:rPr>
        <w:t>（</w:t>
      </w:r>
      <w:r>
        <w:rPr>
          <w:rFonts w:hint="eastAsia"/>
          <w:b/>
          <w:bCs/>
        </w:rPr>
        <w:t>6</w:t>
      </w:r>
      <w:r>
        <w:rPr>
          <w:rFonts w:hint="eastAsia"/>
          <w:b/>
          <w:bCs/>
        </w:rPr>
        <w:t>）担心家庭损失却与保险参与意愿呈负相关</w:t>
      </w:r>
    </w:p>
    <w:p w14:paraId="074930B8" w14:textId="77777777" w:rsidR="00060661" w:rsidRDefault="00000000">
      <w:pPr>
        <w:pStyle w:val="11"/>
        <w:spacing w:beforeLines="50" w:before="163" w:afterLines="50" w:after="163" w:line="360" w:lineRule="auto"/>
        <w:ind w:firstLine="474"/>
      </w:pPr>
      <w:r>
        <w:rPr>
          <w:rFonts w:hint="eastAsia"/>
        </w:rPr>
        <w:t>对个人与家庭损失的态度的显著性为</w:t>
      </w:r>
      <w:r>
        <w:rPr>
          <w:rFonts w:hint="eastAsia"/>
        </w:rPr>
        <w:t>0.049</w:t>
      </w:r>
      <w:r>
        <w:rPr>
          <w:rFonts w:hint="eastAsia"/>
        </w:rPr>
        <w:t>，说明对居民保险购买意愿有一定影响。但是由于</w:t>
      </w:r>
      <w:r>
        <w:rPr>
          <w:position w:val="-10"/>
        </w:rPr>
        <w:object w:dxaOrig="231" w:dyaOrig="319" w14:anchorId="13FBE1C4">
          <v:shape id="_x0000_i1222" type="#_x0000_t75" style="width:11.65pt;height:16.25pt" o:ole="">
            <v:imagedata r:id="rId409" o:title=""/>
          </v:shape>
          <o:OLEObject Type="Embed" ProgID="Equation.DSMT4" ShapeID="_x0000_i1222" DrawAspect="Content" ObjectID="_1822126827" r:id="rId410"/>
        </w:object>
      </w:r>
      <w:r>
        <w:rPr>
          <w:rFonts w:hint="eastAsia"/>
        </w:rPr>
        <w:t>值为</w:t>
      </w:r>
      <w:r>
        <w:rPr>
          <w:rFonts w:hint="eastAsia"/>
        </w:rPr>
        <w:t>-0.193</w:t>
      </w:r>
      <w:r>
        <w:rPr>
          <w:rFonts w:hint="eastAsia"/>
        </w:rPr>
        <w:t>，表明居民</w:t>
      </w:r>
      <w:r>
        <w:t>对损失越担忧，投保意愿反而降低。</w:t>
      </w:r>
      <w:r>
        <w:rPr>
          <w:rFonts w:hint="eastAsia"/>
        </w:rPr>
        <w:t>体现了人们的“鸵鸟效应”，</w:t>
      </w:r>
      <w:r>
        <w:t>过度焦虑导致回避风险决策</w:t>
      </w:r>
      <w:r>
        <w:rPr>
          <w:rFonts w:hint="eastAsia"/>
        </w:rPr>
        <w:t>。以及人们对保险持有怀疑态度，</w:t>
      </w:r>
      <w:r>
        <w:t>认为保险理赔难或保额不足覆盖损失</w:t>
      </w:r>
      <w:r>
        <w:rPr>
          <w:rFonts w:hint="eastAsia"/>
        </w:rPr>
        <w:t>。</w:t>
      </w:r>
    </w:p>
    <w:p w14:paraId="1DDEAEAE" w14:textId="77777777" w:rsidR="00060661" w:rsidRDefault="00000000">
      <w:pPr>
        <w:pStyle w:val="4"/>
        <w:spacing w:beforeLines="50" w:before="163" w:afterLines="50" w:after="163" w:line="360" w:lineRule="auto"/>
        <w:ind w:firstLine="554"/>
        <w:rPr>
          <w:color w:val="000000" w:themeColor="text1"/>
        </w:rPr>
      </w:pPr>
      <w:r>
        <w:rPr>
          <w:rFonts w:hint="eastAsia"/>
          <w:color w:val="000000" w:themeColor="text1"/>
        </w:rPr>
        <w:t xml:space="preserve">4.4.4.2 </w:t>
      </w:r>
      <w:r>
        <w:rPr>
          <w:rFonts w:hint="eastAsia"/>
          <w:color w:val="000000" w:themeColor="text1"/>
        </w:rPr>
        <w:t>保险参与类型结果解释</w:t>
      </w:r>
    </w:p>
    <w:p w14:paraId="02E006A8" w14:textId="77777777" w:rsidR="00060661" w:rsidRDefault="00000000">
      <w:pPr>
        <w:spacing w:beforeLines="50" w:before="163" w:afterLines="50" w:after="163" w:line="360" w:lineRule="auto"/>
        <w:ind w:firstLine="476"/>
        <w:rPr>
          <w:rFonts w:ascii="宋体" w:hAnsi="宋体" w:cs="宋体" w:hint="eastAsia"/>
        </w:rPr>
      </w:pPr>
      <w:r>
        <w:rPr>
          <w:rFonts w:ascii="宋体" w:hAnsi="宋体" w:cs="宋体" w:hint="eastAsia"/>
        </w:rPr>
        <w:t>目前，各地巨灾保险没有准确统一的理赔模式。常见的巨灾保险理赔内容包括住宅、人身、公共设施等，而一般保险包括人身保险、房屋保险、车损险等，其对比巨灾保险存在保费高、保额高、无政府补贴、意外性高等特点。本节以上述四种保险为例，对居民巨灾保险参与类型进行建模。</w:t>
      </w:r>
    </w:p>
    <w:p w14:paraId="676C0C68" w14:textId="77777777" w:rsidR="00060661" w:rsidRDefault="00000000">
      <w:pPr>
        <w:spacing w:beforeLines="50" w:before="163" w:afterLines="50" w:after="163" w:line="360" w:lineRule="auto"/>
        <w:ind w:firstLine="476"/>
        <w:rPr>
          <w:rFonts w:ascii="宋体" w:hAnsi="宋体" w:cs="宋体" w:hint="eastAsia"/>
        </w:rPr>
      </w:pPr>
      <w:r>
        <w:rPr>
          <w:rFonts w:ascii="宋体" w:hAnsi="宋体" w:cs="宋体" w:hint="eastAsia"/>
        </w:rPr>
        <w:t>利用</w:t>
      </w:r>
      <w:r>
        <w:t>SPSS</w:t>
      </w:r>
      <w:r>
        <w:rPr>
          <w:rFonts w:ascii="宋体" w:hAnsi="宋体" w:cs="宋体" w:hint="eastAsia"/>
        </w:rPr>
        <w:t>数据分析软件，分析问卷如购买意愿等统计数据，即可得到不同责任范围、保险金额和费率等关键因素对于居民巨灾保险参与类型的多项</w:t>
      </w:r>
      <w:r>
        <w:rPr>
          <w:rFonts w:hint="eastAsia"/>
        </w:rPr>
        <w:t>L</w:t>
      </w:r>
      <w:r>
        <w:t>ogit</w:t>
      </w:r>
      <w:r>
        <w:rPr>
          <w:rFonts w:ascii="宋体" w:hAnsi="宋体" w:cs="宋体" w:hint="eastAsia"/>
        </w:rPr>
        <w:t>模型参数估计，部分结果如</w:t>
      </w:r>
      <w:r>
        <w:t>图</w:t>
      </w:r>
      <w:r>
        <w:t>4-</w:t>
      </w:r>
      <w:r>
        <w:rPr>
          <w:rFonts w:hint="eastAsia"/>
        </w:rPr>
        <w:t>6</w:t>
      </w:r>
      <w:r>
        <w:rPr>
          <w:rFonts w:ascii="宋体" w:hAnsi="宋体" w:cs="宋体" w:hint="eastAsia"/>
        </w:rPr>
        <w:t>所示，</w:t>
      </w:r>
      <w:proofErr w:type="gramStart"/>
      <w:r>
        <w:rPr>
          <w:rFonts w:ascii="宋体" w:hAnsi="宋体" w:cs="宋体" w:hint="eastAsia"/>
          <w:color w:val="000000" w:themeColor="text1"/>
        </w:rPr>
        <w:t>完整表</w:t>
      </w:r>
      <w:proofErr w:type="gramEnd"/>
      <w:r>
        <w:rPr>
          <w:rFonts w:ascii="宋体" w:hAnsi="宋体" w:cs="宋体" w:hint="eastAsia"/>
          <w:color w:val="000000" w:themeColor="text1"/>
        </w:rPr>
        <w:t>见附录五</w:t>
      </w:r>
      <w:r>
        <w:rPr>
          <w:rFonts w:ascii="宋体" w:hAnsi="宋体" w:cs="宋体" w:hint="eastAsia"/>
        </w:rPr>
        <w:t>。其中，回归系数</w:t>
      </w:r>
      <w:r>
        <w:t>B</w:t>
      </w:r>
      <w:r>
        <w:rPr>
          <w:rFonts w:ascii="宋体" w:hAnsi="宋体" w:cs="宋体" w:hint="eastAsia"/>
        </w:rPr>
        <w:t>值</w:t>
      </w:r>
      <w:r>
        <w:rPr>
          <w:rFonts w:ascii="宋体" w:hAnsi="宋体" w:cs="宋体" w:hint="eastAsia"/>
        </w:rPr>
        <w:lastRenderedPageBreak/>
        <w:t>大小代表当其他变量固定不变时，自变量每增加一个单位，个体选择该类别相对于参考类别的对数发生比增加</w:t>
      </w:r>
      <w:r>
        <w:t>B</w:t>
      </w:r>
      <w:r>
        <w:rPr>
          <w:rFonts w:ascii="宋体" w:hAnsi="宋体" w:cs="宋体" w:hint="eastAsia"/>
        </w:rPr>
        <w:t>，即</w:t>
      </w:r>
      <w:r>
        <w:t>OR</w:t>
      </w:r>
      <w:r>
        <w:rPr>
          <w:rFonts w:ascii="宋体" w:hAnsi="宋体" w:cs="宋体" w:hint="eastAsia"/>
        </w:rPr>
        <w:t>值。</w:t>
      </w:r>
    </w:p>
    <w:p w14:paraId="3724E686" w14:textId="7B29F3EA" w:rsidR="00060661" w:rsidRDefault="000439E3">
      <w:pPr>
        <w:spacing w:beforeLines="50" w:before="163" w:afterLines="50" w:after="163" w:line="360" w:lineRule="auto"/>
        <w:jc w:val="left"/>
      </w:pPr>
      <w:r>
        <w:rPr>
          <w:noProof/>
        </w:rPr>
        <w:lastRenderedPageBreak/>
        <w:drawing>
          <wp:inline distT="0" distB="0" distL="0" distR="0" wp14:anchorId="1CAD53A6" wp14:editId="7325517F">
            <wp:extent cx="5273040" cy="8234886"/>
            <wp:effectExtent l="0" t="0" r="3810" b="0"/>
            <wp:docPr id="10109508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5281550" cy="8248176"/>
                    </a:xfrm>
                    <a:prstGeom prst="rect">
                      <a:avLst/>
                    </a:prstGeom>
                    <a:noFill/>
                  </pic:spPr>
                </pic:pic>
              </a:graphicData>
            </a:graphic>
          </wp:inline>
        </w:drawing>
      </w:r>
    </w:p>
    <w:p w14:paraId="1DAC6D03" w14:textId="77777777" w:rsidR="00060661" w:rsidRDefault="00000000">
      <w:pPr>
        <w:pStyle w:val="a4"/>
        <w:spacing w:beforeLines="50" w:before="163" w:afterLines="50" w:after="163" w:line="360" w:lineRule="auto"/>
        <w:ind w:firstLine="474"/>
        <w:jc w:val="center"/>
      </w:pPr>
      <w:r>
        <w:rPr>
          <w:rFonts w:hint="eastAsia"/>
        </w:rPr>
        <w:t>图</w:t>
      </w:r>
      <w:r>
        <w:t>4-</w:t>
      </w:r>
      <w:r>
        <w:rPr>
          <w:rFonts w:hint="eastAsia"/>
        </w:rPr>
        <w:t>6</w:t>
      </w:r>
      <w:r>
        <w:t xml:space="preserve"> </w:t>
      </w:r>
      <w:r>
        <w:rPr>
          <w:rFonts w:hint="eastAsia"/>
        </w:rPr>
        <w:t>多项</w:t>
      </w:r>
      <w:r>
        <w:rPr>
          <w:rFonts w:hint="eastAsia"/>
        </w:rPr>
        <w:t>L</w:t>
      </w:r>
      <w:r>
        <w:t>ogit</w:t>
      </w:r>
      <w:r>
        <w:rPr>
          <w:rFonts w:hint="eastAsia"/>
        </w:rPr>
        <w:t>模型参数估计</w:t>
      </w:r>
    </w:p>
    <w:p w14:paraId="7ADEC6C1" w14:textId="77777777" w:rsidR="00060661" w:rsidRDefault="00000000">
      <w:pPr>
        <w:spacing w:beforeLines="50" w:before="163" w:afterLines="50" w:after="163" w:line="360" w:lineRule="auto"/>
        <w:ind w:firstLine="474"/>
        <w:jc w:val="left"/>
      </w:pPr>
      <w:r>
        <w:rPr>
          <w:rFonts w:hint="eastAsia"/>
        </w:rPr>
        <w:lastRenderedPageBreak/>
        <w:t>首先，对四种保险影响因素共性进行分析。由</w:t>
      </w:r>
      <w:r>
        <w:t>图</w:t>
      </w:r>
      <w:r>
        <w:t>4-</w:t>
      </w:r>
      <w:r>
        <w:rPr>
          <w:rFonts w:hint="eastAsia"/>
        </w:rPr>
        <w:t>6</w:t>
      </w:r>
      <w:r>
        <w:rPr>
          <w:rFonts w:hint="eastAsia"/>
        </w:rPr>
        <w:t>可知，相对于不愿意购买任何保险，在经历灾害后对于保险的购买意愿与对保险公司发生巨大灾害理赔信任</w:t>
      </w:r>
      <w:proofErr w:type="gramStart"/>
      <w:r>
        <w:rPr>
          <w:rFonts w:hint="eastAsia"/>
        </w:rPr>
        <w:t>度对于</w:t>
      </w:r>
      <w:proofErr w:type="gramEnd"/>
      <w:r>
        <w:rPr>
          <w:rFonts w:hint="eastAsia"/>
        </w:rPr>
        <w:t>购买人身意外险、巨灾保险、住房保险、车损险均具有正向影响，且影响程度较大。</w:t>
      </w:r>
    </w:p>
    <w:p w14:paraId="4F7BE2EF" w14:textId="77777777" w:rsidR="00060661" w:rsidRDefault="00000000">
      <w:pPr>
        <w:spacing w:beforeLines="50" w:before="163" w:afterLines="50" w:after="163" w:line="360" w:lineRule="auto"/>
        <w:ind w:firstLine="474"/>
        <w:jc w:val="left"/>
      </w:pPr>
      <w:r>
        <w:rPr>
          <w:rFonts w:hint="eastAsia"/>
        </w:rPr>
        <w:t>下次灾害到来前购买保险意愿对于四种保险购买意愿，估计值最大的是巨灾保险。这反映各地巨灾</w:t>
      </w:r>
      <w:proofErr w:type="gramStart"/>
      <w:r>
        <w:rPr>
          <w:rFonts w:hint="eastAsia"/>
        </w:rPr>
        <w:t>保险落实</w:t>
      </w:r>
      <w:proofErr w:type="gramEnd"/>
      <w:r>
        <w:rPr>
          <w:rFonts w:hint="eastAsia"/>
        </w:rPr>
        <w:t>程度高，受灾居民在经历巨灾保险理赔后，对保险购买意识显著提高，且对巨灾保险更为了解与信任，一定风险环境中，居民对其购买意愿在其他保险中相对偏高。</w:t>
      </w:r>
    </w:p>
    <w:p w14:paraId="5EBDB860" w14:textId="77777777" w:rsidR="00060661" w:rsidRDefault="00000000">
      <w:pPr>
        <w:spacing w:beforeLines="50" w:before="163" w:afterLines="50" w:after="163" w:line="360" w:lineRule="auto"/>
        <w:ind w:firstLine="474"/>
        <w:jc w:val="left"/>
      </w:pPr>
      <w:r>
        <w:rPr>
          <w:rFonts w:hint="eastAsia"/>
        </w:rPr>
        <w:t>其中，下次灾害到来前购买保险意愿对于人身意外险的</w:t>
      </w:r>
      <w:r>
        <w:rPr>
          <w:rFonts w:hint="eastAsia"/>
        </w:rPr>
        <w:t>B</w:t>
      </w:r>
      <w:r>
        <w:rPr>
          <w:rFonts w:hint="eastAsia"/>
        </w:rPr>
        <w:t>值最低，这与前文研究发现的受测者经历洪涝灾害损失较小有关。这部分人群虽危机意识有所提高，但其对于人身安全意外，更关注财产损失，这反而会对保障人民健康安全有不利影响。</w:t>
      </w:r>
    </w:p>
    <w:p w14:paraId="2F5714A4" w14:textId="77777777" w:rsidR="00060661" w:rsidRDefault="00000000">
      <w:pPr>
        <w:spacing w:beforeLines="50" w:before="163" w:afterLines="50" w:after="163" w:line="360" w:lineRule="auto"/>
        <w:ind w:firstLine="474"/>
        <w:jc w:val="left"/>
      </w:pPr>
      <w:r>
        <w:rPr>
          <w:rFonts w:hint="eastAsia"/>
        </w:rPr>
        <w:t>同理，对保险公司理赔信任</w:t>
      </w:r>
      <w:proofErr w:type="gramStart"/>
      <w:r>
        <w:rPr>
          <w:rFonts w:hint="eastAsia"/>
        </w:rPr>
        <w:t>度对于</w:t>
      </w:r>
      <w:proofErr w:type="gramEnd"/>
      <w:r>
        <w:rPr>
          <w:rFonts w:hint="eastAsia"/>
        </w:rPr>
        <w:t>理赔金额较大的房屋险和车损险的参数估计值远高于巨灾保险，而同样高于人身意外险。这一现象进一步证实了居民内心保险类别选择背后的利益驱动因素。因此可以推测，居民对保险公司越信任，就越认为更能从其获得高额赔偿，越愿意购买理赔金额更大的、更能保障财产安全的保险。</w:t>
      </w:r>
    </w:p>
    <w:p w14:paraId="3ABFA248" w14:textId="77777777" w:rsidR="00060661" w:rsidRDefault="00000000">
      <w:pPr>
        <w:spacing w:beforeLines="50" w:before="163" w:afterLines="50" w:after="163" w:line="360" w:lineRule="auto"/>
        <w:ind w:firstLine="474"/>
        <w:jc w:val="left"/>
      </w:pPr>
      <w:r>
        <w:rPr>
          <w:rFonts w:hint="eastAsia"/>
        </w:rPr>
        <w:t>（</w:t>
      </w:r>
      <w:r>
        <w:rPr>
          <w:rFonts w:hint="eastAsia"/>
        </w:rPr>
        <w:t>1</w:t>
      </w:r>
      <w:r>
        <w:rPr>
          <w:rFonts w:hint="eastAsia"/>
        </w:rPr>
        <w:t>）人身意外险</w:t>
      </w:r>
    </w:p>
    <w:p w14:paraId="64C181AA" w14:textId="77777777" w:rsidR="00060661" w:rsidRDefault="00000000">
      <w:pPr>
        <w:spacing w:beforeLines="50" w:before="163" w:afterLines="50" w:after="163" w:line="360" w:lineRule="auto"/>
        <w:ind w:firstLine="474"/>
        <w:jc w:val="left"/>
      </w:pPr>
      <w:r>
        <w:rPr>
          <w:rFonts w:hint="eastAsia"/>
        </w:rPr>
        <w:t>在不同种类保险购买时，在职学生的显著性为</w:t>
      </w:r>
      <w:r>
        <w:rPr>
          <w:rFonts w:hint="eastAsia"/>
        </w:rPr>
        <w:t>0.034</w:t>
      </w:r>
      <w:r>
        <w:rPr>
          <w:rFonts w:hint="eastAsia"/>
        </w:rPr>
        <w:t>，自由职业者的显著性为</w:t>
      </w:r>
      <w:r>
        <w:rPr>
          <w:rFonts w:hint="eastAsia"/>
        </w:rPr>
        <w:t>0.055</w:t>
      </w:r>
      <w:r>
        <w:rPr>
          <w:rFonts w:hint="eastAsia"/>
        </w:rPr>
        <w:t>，表明这两类群体更加偏好人身意外险。对于在职学生而言，大多数学生没有拥有自己的住房与车辆，且由于阅历较浅，经历巨灾较少，故此时人身意外</w:t>
      </w:r>
      <w:proofErr w:type="gramStart"/>
      <w:r>
        <w:rPr>
          <w:rFonts w:hint="eastAsia"/>
        </w:rPr>
        <w:t>险成为</w:t>
      </w:r>
      <w:proofErr w:type="gramEnd"/>
      <w:r>
        <w:rPr>
          <w:rFonts w:hint="eastAsia"/>
        </w:rPr>
        <w:t>他们的优先选择。对于自由职业者而言，其职业存在独立性、灵活性等特点，其中部分职业长期在外，人身安全一定程度上无法保障，同时一部分职业者没有公司企业的统一保障，因此对于人身意外</w:t>
      </w:r>
      <w:proofErr w:type="gramStart"/>
      <w:r>
        <w:rPr>
          <w:rFonts w:hint="eastAsia"/>
        </w:rPr>
        <w:t>险需求</w:t>
      </w:r>
      <w:proofErr w:type="gramEnd"/>
      <w:r>
        <w:rPr>
          <w:rFonts w:hint="eastAsia"/>
        </w:rPr>
        <w:t>较大。</w:t>
      </w:r>
    </w:p>
    <w:p w14:paraId="6E984AF8" w14:textId="77777777" w:rsidR="00060661" w:rsidRDefault="00000000">
      <w:pPr>
        <w:spacing w:beforeLines="50" w:before="163" w:afterLines="50" w:after="163" w:line="360" w:lineRule="auto"/>
        <w:ind w:firstLine="474"/>
        <w:jc w:val="left"/>
      </w:pPr>
      <w:r>
        <w:rPr>
          <w:rFonts w:hint="eastAsia"/>
        </w:rPr>
        <w:t>（</w:t>
      </w:r>
      <w:r>
        <w:rPr>
          <w:rFonts w:hint="eastAsia"/>
        </w:rPr>
        <w:t>2</w:t>
      </w:r>
      <w:r>
        <w:rPr>
          <w:rFonts w:hint="eastAsia"/>
        </w:rPr>
        <w:t>）政府主导型巨灾险</w:t>
      </w:r>
    </w:p>
    <w:p w14:paraId="638101BB" w14:textId="77777777" w:rsidR="00060661" w:rsidRDefault="00000000">
      <w:pPr>
        <w:spacing w:beforeLines="50" w:before="163" w:afterLines="50" w:after="163" w:line="360" w:lineRule="auto"/>
        <w:ind w:firstLine="474"/>
        <w:jc w:val="left"/>
      </w:pPr>
      <w:r>
        <w:rPr>
          <w:rFonts w:hint="eastAsia"/>
        </w:rPr>
        <w:t>对巨灾保险包括农田损失需求的显著性小于</w:t>
      </w:r>
      <w:r>
        <w:rPr>
          <w:rFonts w:hint="eastAsia"/>
        </w:rPr>
        <w:t>0.05</w:t>
      </w:r>
      <w:r>
        <w:rPr>
          <w:rFonts w:hint="eastAsia"/>
        </w:rPr>
        <w:t>，表示其对保险购买类型有较大影响，其</w:t>
      </w:r>
      <w:r>
        <w:rPr>
          <w:rFonts w:hint="eastAsia"/>
        </w:rPr>
        <w:t>B</w:t>
      </w:r>
      <w:r>
        <w:rPr>
          <w:rFonts w:hint="eastAsia"/>
        </w:rPr>
        <w:t>值为</w:t>
      </w:r>
      <w:r>
        <w:rPr>
          <w:rFonts w:hint="eastAsia"/>
        </w:rPr>
        <w:t>-1.599</w:t>
      </w:r>
      <w:r>
        <w:rPr>
          <w:rFonts w:hint="eastAsia"/>
        </w:rPr>
        <w:t>，表明其对保险购买类型具有负相关，即具有巨</w:t>
      </w:r>
      <w:r>
        <w:rPr>
          <w:rFonts w:hint="eastAsia"/>
        </w:rPr>
        <w:lastRenderedPageBreak/>
        <w:t>灾保险包括农田损失需求人群更愿意购买巨灾保险。这类人群多为遭受洪涝灾害的农民，据</w:t>
      </w:r>
      <w:r>
        <w:rPr>
          <w:rFonts w:hint="eastAsia"/>
        </w:rPr>
        <w:t>2025</w:t>
      </w:r>
      <w:r>
        <w:rPr>
          <w:rFonts w:hint="eastAsia"/>
        </w:rPr>
        <w:t>年相关统计信息显示，农村人均汽车保有量仅为</w:t>
      </w:r>
      <w:r>
        <w:rPr>
          <w:rFonts w:hint="eastAsia"/>
        </w:rPr>
        <w:t>0.17</w:t>
      </w:r>
      <w:r>
        <w:rPr>
          <w:rFonts w:hint="eastAsia"/>
        </w:rPr>
        <w:t>辆，且农村房价相较城镇较低，故土地为这类人群最看重的财产；且巨灾保险</w:t>
      </w:r>
      <w:proofErr w:type="gramStart"/>
      <w:r>
        <w:rPr>
          <w:rFonts w:hint="eastAsia"/>
        </w:rPr>
        <w:t>凭借政府</w:t>
      </w:r>
      <w:proofErr w:type="gramEnd"/>
      <w:r>
        <w:rPr>
          <w:rFonts w:hint="eastAsia"/>
        </w:rPr>
        <w:t>主导，有着保费低的特点，因此，该类人群更加偏好政府主导型巨灾险。</w:t>
      </w:r>
    </w:p>
    <w:p w14:paraId="672C43AA" w14:textId="77777777" w:rsidR="00060661" w:rsidRDefault="00000000">
      <w:pPr>
        <w:spacing w:beforeLines="50" w:before="163" w:afterLines="50" w:after="163" w:line="360" w:lineRule="auto"/>
        <w:ind w:firstLine="474"/>
        <w:jc w:val="left"/>
      </w:pPr>
      <w:r>
        <w:rPr>
          <w:rFonts w:hint="eastAsia"/>
        </w:rPr>
        <w:t>（</w:t>
      </w:r>
      <w:r>
        <w:rPr>
          <w:rFonts w:hint="eastAsia"/>
        </w:rPr>
        <w:t>3</w:t>
      </w:r>
      <w:r>
        <w:rPr>
          <w:rFonts w:hint="eastAsia"/>
        </w:rPr>
        <w:t>）房屋保险</w:t>
      </w:r>
    </w:p>
    <w:p w14:paraId="282CBDB5" w14:textId="77777777" w:rsidR="00060661" w:rsidRDefault="00000000">
      <w:pPr>
        <w:spacing w:beforeLines="50" w:before="163" w:afterLines="50" w:after="163" w:line="360" w:lineRule="auto"/>
        <w:ind w:firstLine="474"/>
        <w:jc w:val="left"/>
      </w:pPr>
      <w:r>
        <w:rPr>
          <w:rFonts w:hint="eastAsia"/>
        </w:rPr>
        <w:t>对于巨灾保险了解程度对于购买该保险的可能性显著性为</w:t>
      </w:r>
      <w:r>
        <w:rPr>
          <w:rFonts w:hint="eastAsia"/>
        </w:rPr>
        <w:t>0.091</w:t>
      </w:r>
      <w:r>
        <w:rPr>
          <w:rFonts w:hint="eastAsia"/>
        </w:rPr>
        <w:t>，表明其具有一定的关联性，其</w:t>
      </w:r>
      <w:r>
        <w:rPr>
          <w:rFonts w:hint="eastAsia"/>
        </w:rPr>
        <w:t>OR</w:t>
      </w:r>
      <w:r>
        <w:rPr>
          <w:rFonts w:hint="eastAsia"/>
        </w:rPr>
        <w:t>值为</w:t>
      </w:r>
      <w:r>
        <w:rPr>
          <w:rFonts w:hint="eastAsia"/>
        </w:rPr>
        <w:t>0.63</w:t>
      </w:r>
      <w:r>
        <w:rPr>
          <w:rFonts w:hint="eastAsia"/>
        </w:rPr>
        <w:t>，表明该自变量与因变量间存在负相关关系，其原因可能是相较于传统住房保险，巨灾保险不仅将房屋损害包括在内，且其保障范围更广，保费低，因此对巨灾保险了解越深，下次灾害前对房屋保险的购买量越少。</w:t>
      </w:r>
    </w:p>
    <w:p w14:paraId="57768046" w14:textId="77777777" w:rsidR="00060661" w:rsidRDefault="00000000">
      <w:pPr>
        <w:spacing w:beforeLines="50" w:before="163" w:afterLines="50" w:after="163" w:line="360" w:lineRule="auto"/>
        <w:ind w:firstLine="474"/>
        <w:jc w:val="left"/>
      </w:pPr>
      <w:r>
        <w:rPr>
          <w:rFonts w:hint="eastAsia"/>
        </w:rPr>
        <w:t>是否居住在东北地区对于购买该保险的可能性显著性为</w:t>
      </w:r>
      <w:r>
        <w:rPr>
          <w:rFonts w:hint="eastAsia"/>
        </w:rPr>
        <w:t>0.074</w:t>
      </w:r>
      <w:r>
        <w:rPr>
          <w:rFonts w:hint="eastAsia"/>
        </w:rPr>
        <w:t>，表明其具有一定的关联性。其</w:t>
      </w:r>
      <w:r>
        <w:rPr>
          <w:rFonts w:hint="eastAsia"/>
        </w:rPr>
        <w:t>OR</w:t>
      </w:r>
      <w:r>
        <w:rPr>
          <w:rFonts w:hint="eastAsia"/>
        </w:rPr>
        <w:t>值为</w:t>
      </w:r>
      <w:r>
        <w:rPr>
          <w:rFonts w:hint="eastAsia"/>
        </w:rPr>
        <w:t>18.08</w:t>
      </w:r>
      <w:r>
        <w:rPr>
          <w:rFonts w:hint="eastAsia"/>
        </w:rPr>
        <w:t>，代表相较于西北地区，居住在东北地区的人购买房屋保险的对不购买保险发生比增加了</w:t>
      </w:r>
      <w:r>
        <w:rPr>
          <w:rFonts w:hint="eastAsia"/>
        </w:rPr>
        <w:t>17.8%</w:t>
      </w:r>
      <w:r>
        <w:rPr>
          <w:rFonts w:hint="eastAsia"/>
        </w:rPr>
        <w:t>，这种巨大差异可能来源于东北地区房屋普遍较老，洪涝抗性差，且内部自带的暖气系统更容易遭到破坏，且东北地区洪涝灾害存在频率小，危害低的特点，巨灾保险或人身意外</w:t>
      </w:r>
      <w:proofErr w:type="gramStart"/>
      <w:r>
        <w:rPr>
          <w:rFonts w:hint="eastAsia"/>
        </w:rPr>
        <w:t>险需求</w:t>
      </w:r>
      <w:proofErr w:type="gramEnd"/>
      <w:r>
        <w:rPr>
          <w:rFonts w:hint="eastAsia"/>
        </w:rPr>
        <w:t>较小。</w:t>
      </w:r>
    </w:p>
    <w:p w14:paraId="7823EE1E" w14:textId="77777777" w:rsidR="00060661" w:rsidRDefault="00000000">
      <w:pPr>
        <w:spacing w:beforeLines="50" w:before="163" w:afterLines="50" w:after="163" w:line="360" w:lineRule="auto"/>
        <w:ind w:firstLine="474"/>
        <w:jc w:val="left"/>
      </w:pPr>
      <w:r>
        <w:rPr>
          <w:rFonts w:hint="eastAsia"/>
        </w:rPr>
        <w:t>（</w:t>
      </w:r>
      <w:r>
        <w:rPr>
          <w:rFonts w:hint="eastAsia"/>
        </w:rPr>
        <w:t>4</w:t>
      </w:r>
      <w:r>
        <w:rPr>
          <w:rFonts w:hint="eastAsia"/>
        </w:rPr>
        <w:t>）车损险</w:t>
      </w:r>
    </w:p>
    <w:p w14:paraId="1572FC4C" w14:textId="77777777" w:rsidR="00060661" w:rsidRDefault="00000000">
      <w:pPr>
        <w:spacing w:beforeLines="50" w:before="163" w:afterLines="50" w:after="163" w:line="360" w:lineRule="auto"/>
        <w:ind w:firstLine="474"/>
        <w:jc w:val="left"/>
      </w:pPr>
      <w:r>
        <w:rPr>
          <w:rFonts w:hint="eastAsia"/>
        </w:rPr>
        <w:t>对灾害的感受显著性为</w:t>
      </w:r>
      <w:r>
        <w:rPr>
          <w:rFonts w:hint="eastAsia"/>
        </w:rPr>
        <w:t>0.066</w:t>
      </w:r>
      <w:r>
        <w:rPr>
          <w:rFonts w:hint="eastAsia"/>
        </w:rPr>
        <w:t>，代表其对购买保险类别有一定影响。其</w:t>
      </w:r>
      <w:r>
        <w:rPr>
          <w:rFonts w:hint="eastAsia"/>
        </w:rPr>
        <w:t>OR</w:t>
      </w:r>
      <w:r>
        <w:rPr>
          <w:rFonts w:hint="eastAsia"/>
        </w:rPr>
        <w:t>值为</w:t>
      </w:r>
      <w:r>
        <w:rPr>
          <w:rFonts w:hint="eastAsia"/>
        </w:rPr>
        <w:t>1.646</w:t>
      </w:r>
      <w:r>
        <w:rPr>
          <w:rFonts w:hint="eastAsia"/>
        </w:rPr>
        <w:t>，代表对灾害感受每增加</w:t>
      </w:r>
      <w:proofErr w:type="gramStart"/>
      <w:r>
        <w:rPr>
          <w:rFonts w:hint="eastAsia"/>
        </w:rPr>
        <w:t>一</w:t>
      </w:r>
      <w:proofErr w:type="gramEnd"/>
      <w:r>
        <w:rPr>
          <w:rFonts w:hint="eastAsia"/>
        </w:rPr>
        <w:t>等级，相较于不购买保险，购买车损险的发生比增加了</w:t>
      </w:r>
      <w:r>
        <w:rPr>
          <w:rFonts w:hint="eastAsia"/>
        </w:rPr>
        <w:t>64.6%</w:t>
      </w:r>
      <w:r>
        <w:rPr>
          <w:rFonts w:hint="eastAsia"/>
        </w:rPr>
        <w:t>。车辆作为具有高暴露性的财产，却往往不被包含在巨灾保险内，洪涝灾害对车辆的伤害较大，且其维修费用高昂，更易受损，因此越害怕洪涝灾害发生，其关注的</w:t>
      </w:r>
      <w:proofErr w:type="gramStart"/>
      <w:r>
        <w:rPr>
          <w:rFonts w:hint="eastAsia"/>
        </w:rPr>
        <w:t>损失面</w:t>
      </w:r>
      <w:proofErr w:type="gramEnd"/>
      <w:r>
        <w:rPr>
          <w:rFonts w:hint="eastAsia"/>
        </w:rPr>
        <w:t>也就越广，也就更容易在此时购买车损险。</w:t>
      </w:r>
    </w:p>
    <w:p w14:paraId="7745ABC6" w14:textId="77777777" w:rsidR="00060661" w:rsidRDefault="00000000">
      <w:pPr>
        <w:pStyle w:val="2"/>
        <w:spacing w:beforeLines="50" w:before="163" w:afterLines="50" w:after="163" w:line="360" w:lineRule="auto"/>
        <w:ind w:firstLine="554"/>
      </w:pPr>
      <w:bookmarkStart w:id="90" w:name="_Toc211433563"/>
      <w:r>
        <w:rPr>
          <w:rFonts w:hint="eastAsia"/>
        </w:rPr>
        <w:t xml:space="preserve">4.5 </w:t>
      </w:r>
      <w:r>
        <w:rPr>
          <w:rFonts w:hint="eastAsia"/>
        </w:rPr>
        <w:t>政策建议</w:t>
      </w:r>
      <w:bookmarkEnd w:id="90"/>
    </w:p>
    <w:p w14:paraId="46DBC5AA" w14:textId="77777777" w:rsidR="00060661" w:rsidRDefault="00000000">
      <w:pPr>
        <w:pStyle w:val="3"/>
        <w:spacing w:beforeLines="50" w:before="163" w:afterLines="50" w:after="163" w:line="360" w:lineRule="auto"/>
      </w:pPr>
      <w:bookmarkStart w:id="91" w:name="_Toc211433564"/>
      <w:r>
        <w:rPr>
          <w:rFonts w:hint="eastAsia"/>
        </w:rPr>
        <w:t xml:space="preserve">4.5.1 </w:t>
      </w:r>
      <w:r>
        <w:rPr>
          <w:rFonts w:hint="eastAsia"/>
        </w:rPr>
        <w:t>基于居民</w:t>
      </w:r>
      <w:proofErr w:type="gramStart"/>
      <w:r>
        <w:rPr>
          <w:rFonts w:hint="eastAsia"/>
        </w:rPr>
        <w:t>保险愿景</w:t>
      </w:r>
      <w:proofErr w:type="gramEnd"/>
      <w:r>
        <w:rPr>
          <w:rFonts w:hint="eastAsia"/>
        </w:rPr>
        <w:t>的政策建议</w:t>
      </w:r>
      <w:bookmarkEnd w:id="91"/>
    </w:p>
    <w:p w14:paraId="783AD29C" w14:textId="77777777" w:rsidR="00060661" w:rsidRDefault="00000000">
      <w:pPr>
        <w:spacing w:beforeLines="50" w:before="163" w:afterLines="50" w:after="163" w:line="360" w:lineRule="auto"/>
        <w:ind w:firstLine="474"/>
      </w:pPr>
      <w:r>
        <w:rPr>
          <w:rFonts w:hint="eastAsia"/>
        </w:rPr>
        <w:t>根据问卷数据调查，未来的政策制定应推动巨灾保险从事后被动的财务补偿，</w:t>
      </w:r>
      <w:r>
        <w:rPr>
          <w:rFonts w:hint="eastAsia"/>
        </w:rPr>
        <w:lastRenderedPageBreak/>
        <w:t>向灾前、灾时、灾后全流程参与的主动风险管理模式进行深刻转型。调查结果显示，民众对前端预防的期望远高于对保险产品本身的关注，例如有</w:t>
      </w:r>
      <w:r>
        <w:rPr>
          <w:rFonts w:hint="eastAsia"/>
        </w:rPr>
        <w:t>63.81%</w:t>
      </w:r>
      <w:r>
        <w:rPr>
          <w:rFonts w:hint="eastAsia"/>
        </w:rPr>
        <w:t>的受访者认为应对新建房屋进行严格的抗洪检测。这表明，政策应引导保险业成为“风险管理人”，将部分保费收入投入或用于激励投保人进行风险减量活动，如对老旧房屋进行抗洪加固或升级社区关键基础设施，这两项都获得了超过</w:t>
      </w:r>
      <w:r>
        <w:rPr>
          <w:rFonts w:hint="eastAsia"/>
        </w:rPr>
        <w:t>46%</w:t>
      </w:r>
      <w:r>
        <w:rPr>
          <w:rFonts w:hint="eastAsia"/>
        </w:rPr>
        <w:t>的民众支持。通过融合现代科技，响应民众对提高预警效率的期待，保险机构可以提供类似家庭水位传感器等服务，变被动理赔为主动预警与风险管理。</w:t>
      </w:r>
    </w:p>
    <w:p w14:paraId="03AEB24C" w14:textId="77777777" w:rsidR="00060661" w:rsidRDefault="00000000">
      <w:pPr>
        <w:spacing w:beforeLines="50" w:before="163" w:afterLines="50" w:after="163" w:line="360" w:lineRule="auto"/>
        <w:rPr>
          <w14:ligatures w14:val="standardContextual"/>
        </w:rPr>
      </w:pPr>
      <w:r>
        <w:rPr>
          <w:rFonts w:ascii="宋体" w:hAnsi="宋体" w:cs="宋体"/>
          <w:noProof/>
        </w:rPr>
        <w:drawing>
          <wp:inline distT="0" distB="0" distL="114300" distR="114300" wp14:anchorId="72CF2F8B" wp14:editId="115FC96E">
            <wp:extent cx="5000625" cy="3132455"/>
            <wp:effectExtent l="0" t="0" r="13335" b="6985"/>
            <wp:docPr id="6" name="图片 3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8" descr="IMG_256"/>
                    <pic:cNvPicPr>
                      <a:picLocks noChangeAspect="1"/>
                    </pic:cNvPicPr>
                  </pic:nvPicPr>
                  <pic:blipFill>
                    <a:blip r:embed="rId412"/>
                    <a:srcRect l="10" t="-80" r="21248" b="400"/>
                    <a:stretch>
                      <a:fillRect/>
                    </a:stretch>
                  </pic:blipFill>
                  <pic:spPr>
                    <a:xfrm>
                      <a:off x="0" y="0"/>
                      <a:ext cx="5000625" cy="3132455"/>
                    </a:xfrm>
                    <a:prstGeom prst="rect">
                      <a:avLst/>
                    </a:prstGeom>
                    <a:noFill/>
                    <a:ln w="9525">
                      <a:noFill/>
                    </a:ln>
                  </pic:spPr>
                </pic:pic>
              </a:graphicData>
            </a:graphic>
          </wp:inline>
        </w:drawing>
      </w:r>
    </w:p>
    <w:p w14:paraId="5FFAB864" w14:textId="77777777" w:rsidR="00060661" w:rsidRDefault="00000000">
      <w:pPr>
        <w:spacing w:beforeLines="50" w:before="163" w:afterLines="50" w:after="163" w:line="360" w:lineRule="auto"/>
        <w:jc w:val="center"/>
        <w:rPr>
          <w14:ligatures w14:val="standardContextual"/>
        </w:rPr>
      </w:pPr>
      <w:r>
        <w:rPr>
          <w:rFonts w:hint="eastAsia"/>
          <w14:ligatures w14:val="standardContextual"/>
        </w:rPr>
        <w:t>图</w:t>
      </w:r>
      <w:r>
        <w:rPr>
          <w:rFonts w:hint="eastAsia"/>
          <w14:ligatures w14:val="standardContextual"/>
        </w:rPr>
        <w:t>4-7</w:t>
      </w:r>
      <w:r>
        <w:rPr>
          <w:rFonts w:hint="eastAsia"/>
          <w14:ligatures w14:val="standardContextual"/>
        </w:rPr>
        <w:t>居民倾向的保险内容</w:t>
      </w:r>
    </w:p>
    <w:p w14:paraId="3080C9AB" w14:textId="77777777" w:rsidR="00060661" w:rsidRDefault="00000000">
      <w:pPr>
        <w:spacing w:beforeLines="50" w:before="163" w:afterLines="50" w:after="163" w:line="360" w:lineRule="auto"/>
        <w:ind w:firstLine="474"/>
      </w:pPr>
      <w:r>
        <w:rPr>
          <w:rFonts w:hint="eastAsia"/>
          <w:b/>
          <w:bCs/>
        </w:rPr>
        <w:t>首先，现行的政策重心应当前移至预警方面</w:t>
      </w:r>
      <w:r>
        <w:rPr>
          <w:rFonts w:hint="eastAsia"/>
        </w:rPr>
        <w:t>。如图</w:t>
      </w:r>
      <w:r>
        <w:rPr>
          <w:rFonts w:hint="eastAsia"/>
        </w:rPr>
        <w:t>4-7</w:t>
      </w:r>
      <w:r>
        <w:rPr>
          <w:rFonts w:hint="eastAsia"/>
        </w:rPr>
        <w:t>所示，调查结果表明，群众对前端风险预防的关注会远高于保险产品本身。在问卷所列出的改进需求中，</w:t>
      </w:r>
      <w:r>
        <w:t>对新建房屋要求严格的抗洪性检测与达标验收</w:t>
      </w:r>
      <w:r>
        <w:rPr>
          <w:rFonts w:hint="eastAsia"/>
        </w:rPr>
        <w:t>、</w:t>
      </w:r>
      <w:r>
        <w:t>鼓励老旧房屋进行抗洪装修</w:t>
      </w:r>
      <w:r>
        <w:rPr>
          <w:rFonts w:hint="eastAsia"/>
        </w:rPr>
        <w:t>和</w:t>
      </w:r>
      <w:r>
        <w:t>对于水电供应设施进行检修加固</w:t>
      </w:r>
      <w:r>
        <w:rPr>
          <w:rFonts w:hint="eastAsia"/>
        </w:rPr>
        <w:t>这三个方向的期望值获得了压倒性支持。因此，政府可以引导保险机构将部分保费收入用于建立专项基金或直接激励投保人进行风险减量，具体的措施包括对进行抗洪加固的老旧房屋提供保费补贴；还可以推动保险公司与市政部门进行合作，对一些群众支持要求高的关键基础设施进行加固升级（如水电的供应）；应响应群众对于高效预警的期待，鼓励保险公司提供家庭水位传感器等，从而将被动理赔转变为主动风险管理。</w:t>
      </w:r>
    </w:p>
    <w:p w14:paraId="57C569D4" w14:textId="77777777" w:rsidR="00060661" w:rsidRDefault="00000000">
      <w:pPr>
        <w:spacing w:beforeLines="50" w:before="163" w:afterLines="50" w:after="163" w:line="360" w:lineRule="auto"/>
        <w:ind w:firstLine="474"/>
      </w:pPr>
      <w:r>
        <w:rPr>
          <w:rFonts w:hint="eastAsia"/>
          <w:b/>
          <w:bCs/>
        </w:rPr>
        <w:lastRenderedPageBreak/>
        <w:t>其次，在产品设计层面，政策应确立一个以政府为主导、市场为补充的多层次体系，以精准响应民众的真实需求。</w:t>
      </w:r>
      <w:r>
        <w:rPr>
          <w:rFonts w:hint="eastAsia"/>
        </w:rPr>
        <w:t>根据调查结果，高达</w:t>
      </w:r>
      <w:r>
        <w:rPr>
          <w:rFonts w:hint="eastAsia"/>
        </w:rPr>
        <w:t>45.95%</w:t>
      </w:r>
      <w:r>
        <w:rPr>
          <w:rFonts w:hint="eastAsia"/>
        </w:rPr>
        <w:t>的民众倾向于选择年费极低（</w:t>
      </w:r>
      <w:r>
        <w:rPr>
          <w:rFonts w:hint="eastAsia"/>
        </w:rPr>
        <w:t>0</w:t>
      </w:r>
      <w:r>
        <w:rPr>
          <w:rFonts w:hint="eastAsia"/>
        </w:rPr>
        <w:t>元</w:t>
      </w:r>
      <w:r>
        <w:rPr>
          <w:position w:val="-4"/>
        </w:rPr>
        <w:object w:dxaOrig="220" w:dyaOrig="154" w14:anchorId="22BF4406">
          <v:shape id="_x0000_i1223" type="#_x0000_t75" style="width:11.65pt;height:7.5pt" o:ole="">
            <v:imagedata r:id="rId413" o:title=""/>
          </v:shape>
          <o:OLEObject Type="Embed" ProgID="Equation.DSMT4" ShapeID="_x0000_i1223" DrawAspect="Content" ObjectID="_1822126828" r:id="rId414"/>
        </w:object>
      </w:r>
      <w:r>
        <w:rPr>
          <w:rFonts w:hint="eastAsia"/>
        </w:rPr>
        <w:t>50</w:t>
      </w:r>
      <w:r>
        <w:rPr>
          <w:rFonts w:hint="eastAsia"/>
        </w:rPr>
        <w:t>元）且由政府主导的</w:t>
      </w:r>
      <w:proofErr w:type="gramStart"/>
      <w:r>
        <w:rPr>
          <w:rFonts w:hint="eastAsia"/>
        </w:rPr>
        <w:t>普惠型巨灾</w:t>
      </w:r>
      <w:proofErr w:type="gramEnd"/>
      <w:r>
        <w:rPr>
          <w:rFonts w:hint="eastAsia"/>
        </w:rPr>
        <w:t>险，而</w:t>
      </w:r>
      <w:proofErr w:type="gramStart"/>
      <w:r>
        <w:rPr>
          <w:rFonts w:hint="eastAsia"/>
        </w:rPr>
        <w:t>普惠型巨灾</w:t>
      </w:r>
      <w:proofErr w:type="gramEnd"/>
      <w:r>
        <w:rPr>
          <w:rFonts w:hint="eastAsia"/>
        </w:rPr>
        <w:t>险的基础赔付额度与多数受访者</w:t>
      </w:r>
      <w:r>
        <w:rPr>
          <w:rFonts w:hint="eastAsia"/>
        </w:rPr>
        <w:t>5000</w:t>
      </w:r>
      <w:r>
        <w:rPr>
          <w:rFonts w:hint="eastAsia"/>
        </w:rPr>
        <w:t>元至</w:t>
      </w:r>
      <w:r>
        <w:rPr>
          <w:rFonts w:hint="eastAsia"/>
        </w:rPr>
        <w:t>2</w:t>
      </w:r>
      <w:r>
        <w:rPr>
          <w:rFonts w:hint="eastAsia"/>
        </w:rPr>
        <w:t>万元的实际损失区间高度重合。在此基础之上，政府应引导商业保险公司设计具有金额针对性的模块化的附加保险产品。根据上图，这些部分应优先覆盖到民众最关切的领域，即人身安全（</w:t>
      </w:r>
      <w:r>
        <w:rPr>
          <w:rFonts w:hint="eastAsia"/>
        </w:rPr>
        <w:t>78.38%</w:t>
      </w:r>
      <w:r>
        <w:rPr>
          <w:rFonts w:hint="eastAsia"/>
        </w:rPr>
        <w:t>关注）、房屋损失（</w:t>
      </w:r>
      <w:r>
        <w:rPr>
          <w:rFonts w:hint="eastAsia"/>
        </w:rPr>
        <w:t>75.83%</w:t>
      </w:r>
      <w:r>
        <w:rPr>
          <w:rFonts w:hint="eastAsia"/>
        </w:rPr>
        <w:t>关注）和车辆损失（</w:t>
      </w:r>
      <w:r>
        <w:rPr>
          <w:rFonts w:hint="eastAsia"/>
        </w:rPr>
        <w:t>62.61%</w:t>
      </w:r>
      <w:r>
        <w:rPr>
          <w:rFonts w:hint="eastAsia"/>
        </w:rPr>
        <w:t>关注）。同时，可将临时住宿、心理治疗等需求打包成低成本的保险服务包，使保险服务可按需定制，以尽可能满足不同群体的多样化保障需求。</w:t>
      </w:r>
    </w:p>
    <w:p w14:paraId="4B79D982" w14:textId="49DAC37C" w:rsidR="00060661" w:rsidRDefault="00FA155A">
      <w:pPr>
        <w:spacing w:beforeLines="50" w:before="163" w:afterLines="50" w:after="163" w:line="360" w:lineRule="auto"/>
        <w:ind w:firstLine="474"/>
      </w:pPr>
      <w:r>
        <w:rPr>
          <w:b/>
          <w:bCs/>
          <w:noProof/>
        </w:rPr>
        <w:drawing>
          <wp:anchor distT="0" distB="0" distL="114300" distR="114300" simplePos="0" relativeHeight="251659264" behindDoc="0" locked="0" layoutInCell="1" allowOverlap="1" wp14:anchorId="520932D7" wp14:editId="0FD4EE89">
            <wp:simplePos x="0" y="0"/>
            <wp:positionH relativeFrom="margin">
              <wp:posOffset>1045210</wp:posOffset>
            </wp:positionH>
            <wp:positionV relativeFrom="paragraph">
              <wp:posOffset>2471420</wp:posOffset>
            </wp:positionV>
            <wp:extent cx="3155315" cy="2922905"/>
            <wp:effectExtent l="0" t="0" r="6985" b="0"/>
            <wp:wrapTopAndBottom/>
            <wp:docPr id="188293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4243" name="图片 1"/>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a:xfrm>
                      <a:off x="0" y="0"/>
                      <a:ext cx="3155315" cy="2922905"/>
                    </a:xfrm>
                    <a:prstGeom prst="rect">
                      <a:avLst/>
                    </a:prstGeom>
                    <a:noFill/>
                  </pic:spPr>
                </pic:pic>
              </a:graphicData>
            </a:graphic>
            <wp14:sizeRelH relativeFrom="margin">
              <wp14:pctWidth>0</wp14:pctWidth>
            </wp14:sizeRelH>
            <wp14:sizeRelV relativeFrom="margin">
              <wp14:pctHeight>0</wp14:pctHeight>
            </wp14:sizeRelV>
          </wp:anchor>
        </w:drawing>
      </w:r>
      <w:r w:rsidR="00000000">
        <w:rPr>
          <w:rFonts w:hint="eastAsia"/>
          <w:b/>
          <w:bCs/>
        </w:rPr>
        <w:t>最后，重建信任是推动巨灾保险普及的关键。</w:t>
      </w:r>
      <w:r w:rsidR="00000000">
        <w:rPr>
          <w:rFonts w:hint="eastAsia"/>
        </w:rPr>
        <w:t>由图，政府的公信力是激发购买意愿的首要因素，灾害预警和政府公告能促使近</w:t>
      </w:r>
      <w:r w:rsidR="00000000">
        <w:rPr>
          <w:rFonts w:hint="eastAsia"/>
        </w:rPr>
        <w:t>48%</w:t>
      </w:r>
      <w:r w:rsidR="00000000">
        <w:rPr>
          <w:rFonts w:hint="eastAsia"/>
        </w:rPr>
        <w:t>的人考虑购险，而商业推广的影响力则微乎其微。目前，仍有近三分之一的群体对保险公司的理赔服务存有疑虑。因此短期内政府应建立理赔绿色通道，并探索建立由政府监督、基于区块链等新技术的创新理赔平台。保险公司应逐步放弃无效的商业广告，由政府引导将巨灾保险的宣传和推广整合入官方信息发布渠道中；创新平台可利用智能合约在灾害发生后自动支付紧急补助，</w:t>
      </w:r>
      <w:proofErr w:type="gramStart"/>
      <w:r w:rsidR="00000000">
        <w:rPr>
          <w:rFonts w:hint="eastAsia"/>
        </w:rPr>
        <w:t>并使定损</w:t>
      </w:r>
      <w:proofErr w:type="gramEnd"/>
      <w:r w:rsidR="00000000">
        <w:rPr>
          <w:rFonts w:hint="eastAsia"/>
        </w:rPr>
        <w:t>理赔的全流程公开透明、不可篡改，从而彻底解决信任痛点，将民众对政府的信任有效转化为可持续的投保行动。</w:t>
      </w:r>
    </w:p>
    <w:p w14:paraId="2FCA0E46" w14:textId="1ED41949" w:rsidR="00654091" w:rsidRPr="00654091" w:rsidRDefault="00654091" w:rsidP="00654091">
      <w:pPr>
        <w:spacing w:beforeLines="50" w:before="163" w:afterLines="50" w:after="163" w:line="360" w:lineRule="auto"/>
        <w:ind w:firstLine="474"/>
      </w:pPr>
    </w:p>
    <w:p w14:paraId="1C9A34DC" w14:textId="4D32C55B" w:rsidR="00060661" w:rsidRDefault="00000000">
      <w:pPr>
        <w:pStyle w:val="a4"/>
        <w:spacing w:beforeLines="50" w:before="163" w:afterLines="50" w:after="163" w:line="360" w:lineRule="auto"/>
        <w:ind w:firstLine="474"/>
        <w:jc w:val="center"/>
        <w:rPr>
          <w:highlight w:val="yellow"/>
        </w:rPr>
      </w:pPr>
      <w:r>
        <w:rPr>
          <w:rFonts w:hint="eastAsia"/>
          <w:highlight w:val="yellow"/>
        </w:rPr>
        <w:t>图</w:t>
      </w:r>
      <w:r>
        <w:rPr>
          <w:rFonts w:hint="eastAsia"/>
          <w:highlight w:val="yellow"/>
        </w:rPr>
        <w:t xml:space="preserve">4-8 </w:t>
      </w:r>
      <w:r>
        <w:rPr>
          <w:rFonts w:hint="eastAsia"/>
          <w:highlight w:val="yellow"/>
        </w:rPr>
        <w:t>保险购买意愿统计图</w:t>
      </w:r>
    </w:p>
    <w:p w14:paraId="62EA8D39" w14:textId="77777777" w:rsidR="00060661" w:rsidRDefault="00000000">
      <w:pPr>
        <w:spacing w:beforeLines="50" w:before="163" w:afterLines="50" w:after="163" w:line="360" w:lineRule="auto"/>
        <w:ind w:firstLineChars="200" w:firstLine="480"/>
      </w:pPr>
      <w:r>
        <w:rPr>
          <w:rFonts w:hint="eastAsia"/>
          <w:highlight w:val="yellow"/>
        </w:rPr>
        <w:lastRenderedPageBreak/>
        <w:t>基于以上统计数据，我们初步提出了以下延伸建议：</w:t>
      </w:r>
    </w:p>
    <w:p w14:paraId="5B38B17A" w14:textId="77777777" w:rsidR="00060661" w:rsidRDefault="00000000">
      <w:pPr>
        <w:spacing w:beforeLines="50" w:before="163" w:afterLines="50" w:after="163" w:line="360" w:lineRule="auto"/>
        <w:ind w:firstLineChars="200" w:firstLine="482"/>
      </w:pPr>
      <w:r>
        <w:rPr>
          <w:rFonts w:hint="eastAsia"/>
          <w:b/>
          <w:bCs/>
        </w:rPr>
        <w:t>（</w:t>
      </w:r>
      <w:r>
        <w:rPr>
          <w:b/>
          <w:bCs/>
        </w:rPr>
        <w:t>1</w:t>
      </w:r>
      <w:r>
        <w:rPr>
          <w:rFonts w:hint="eastAsia"/>
          <w:b/>
          <w:bCs/>
        </w:rPr>
        <w:t>）实施基于核心关切的差异化沟通与推广。</w:t>
      </w:r>
      <w:r>
        <w:rPr>
          <w:rFonts w:hint="eastAsia"/>
        </w:rPr>
        <w:t>既然民众最关心人身、房屋和车辆安全，且最信任政府和社区渠道，那么推广策略应聚焦于此。建议联合社区和物业，在易受损区域，以“如何用保险守护您的家庭、房产和爱车”为主题进行精准宣传。同时，针对不同群体优化信息：为老年人提供简洁明了的宣传材料，侧重灾后医疗和生活补助；为年轻人提供线上的、可定制化的投保方案。</w:t>
      </w:r>
    </w:p>
    <w:p w14:paraId="28FD7322" w14:textId="77777777" w:rsidR="00060661" w:rsidRDefault="00000000">
      <w:pPr>
        <w:spacing w:beforeLines="50" w:before="163" w:afterLines="50" w:after="163" w:line="360" w:lineRule="auto"/>
        <w:ind w:firstLineChars="200" w:firstLine="482"/>
      </w:pPr>
      <w:r>
        <w:rPr>
          <w:rFonts w:hint="eastAsia"/>
          <w:b/>
          <w:bCs/>
        </w:rPr>
        <w:t>（</w:t>
      </w:r>
      <w:r>
        <w:rPr>
          <w:b/>
          <w:bCs/>
        </w:rPr>
        <w:t>2</w:t>
      </w:r>
      <w:r>
        <w:rPr>
          <w:rFonts w:hint="eastAsia"/>
          <w:b/>
          <w:bCs/>
        </w:rPr>
        <w:t>）针对高影响力损失提供专项优化服务。</w:t>
      </w:r>
      <w:r>
        <w:rPr>
          <w:rFonts w:hint="eastAsia"/>
        </w:rPr>
        <w:t>车辆损失作为民众第三大关切点，应得到重点关注。建议保险公司推出与车险捆绑的洪水</w:t>
      </w:r>
      <w:proofErr w:type="gramStart"/>
      <w:r>
        <w:rPr>
          <w:rFonts w:hint="eastAsia"/>
        </w:rPr>
        <w:t>险优惠</w:t>
      </w:r>
      <w:proofErr w:type="gramEnd"/>
      <w:r>
        <w:rPr>
          <w:rFonts w:hint="eastAsia"/>
        </w:rPr>
        <w:t>套餐，或设立专门的车辆涉水理赔通道，简化流程、提升效率。同时，通过公开理赔流程、公布平均理赔时效和典型案例，建立透明的理赔机制，直接回应民众的信任疑虑。</w:t>
      </w:r>
    </w:p>
    <w:p w14:paraId="1E36A2B7" w14:textId="77777777" w:rsidR="00060661" w:rsidRDefault="00000000">
      <w:pPr>
        <w:spacing w:beforeLines="50" w:before="163" w:afterLines="50" w:after="163" w:line="360" w:lineRule="auto"/>
        <w:ind w:firstLineChars="200" w:firstLine="482"/>
      </w:pPr>
      <w:r>
        <w:rPr>
          <w:rFonts w:hint="eastAsia"/>
          <w:b/>
          <w:bCs/>
        </w:rPr>
        <w:t>（</w:t>
      </w:r>
      <w:r>
        <w:rPr>
          <w:b/>
          <w:bCs/>
        </w:rPr>
        <w:t>3</w:t>
      </w:r>
      <w:r>
        <w:rPr>
          <w:rFonts w:hint="eastAsia"/>
          <w:b/>
          <w:bCs/>
        </w:rPr>
        <w:t>）推动洪水巨灾保险与国家灾害治理深度融合。</w:t>
      </w:r>
      <w:r>
        <w:rPr>
          <w:rFonts w:hint="eastAsia"/>
        </w:rPr>
        <w:t>民众对加固公共设施（学校、医院等占</w:t>
      </w:r>
      <w:r>
        <w:rPr>
          <w:rFonts w:hint="eastAsia"/>
        </w:rPr>
        <w:t>15%</w:t>
      </w:r>
      <w:r>
        <w:rPr>
          <w:rFonts w:hint="eastAsia"/>
        </w:rPr>
        <w:t>）和提高预警效率（</w:t>
      </w:r>
      <w:r>
        <w:rPr>
          <w:rFonts w:hint="eastAsia"/>
        </w:rPr>
        <w:t>7%</w:t>
      </w:r>
      <w:r>
        <w:rPr>
          <w:rFonts w:hint="eastAsia"/>
        </w:rPr>
        <w:t>）的期望，以及对政府公告的高度信赖，共同指向了保险与国家治理体系融合的必要性。</w:t>
      </w:r>
    </w:p>
    <w:p w14:paraId="310D0546" w14:textId="77777777" w:rsidR="00060661" w:rsidRDefault="00000000">
      <w:pPr>
        <w:pStyle w:val="3"/>
        <w:spacing w:beforeLines="50" w:before="163" w:afterLines="50" w:after="163" w:line="360" w:lineRule="auto"/>
        <w:rPr>
          <w:highlight w:val="yellow"/>
        </w:rPr>
      </w:pPr>
      <w:bookmarkStart w:id="92" w:name="_Toc211433565"/>
      <w:r>
        <w:rPr>
          <w:rFonts w:hint="eastAsia"/>
        </w:rPr>
        <w:t xml:space="preserve">4.5.2 </w:t>
      </w:r>
      <w:r>
        <w:rPr>
          <w:rFonts w:hint="eastAsia"/>
        </w:rPr>
        <w:t>针对模型显著变量的政策建议</w:t>
      </w:r>
      <w:bookmarkEnd w:id="92"/>
    </w:p>
    <w:p w14:paraId="5B900A25" w14:textId="77777777" w:rsidR="00060661" w:rsidRDefault="00000000">
      <w:pPr>
        <w:spacing w:beforeLines="50" w:before="163" w:afterLines="50" w:after="163" w:line="360" w:lineRule="auto"/>
        <w:ind w:firstLine="474"/>
      </w:pPr>
      <w:r>
        <w:rPr>
          <w:rFonts w:hint="eastAsia"/>
        </w:rPr>
        <w:t>除此之外，团队成员根据进一步分析研究，还提出以下建议：</w:t>
      </w:r>
    </w:p>
    <w:p w14:paraId="3FE224BA" w14:textId="77777777" w:rsidR="00060661" w:rsidRDefault="00000000">
      <w:pPr>
        <w:spacing w:beforeLines="50" w:before="163" w:afterLines="50" w:after="163" w:line="360" w:lineRule="auto"/>
        <w:ind w:firstLine="474"/>
      </w:pPr>
      <w:r>
        <w:rPr>
          <w:rFonts w:hint="eastAsia"/>
          <w:b/>
          <w:bCs/>
        </w:rPr>
        <w:t>（</w:t>
      </w:r>
      <w:r>
        <w:rPr>
          <w:b/>
          <w:bCs/>
        </w:rPr>
        <w:t>1</w:t>
      </w:r>
      <w:r>
        <w:rPr>
          <w:rFonts w:hint="eastAsia"/>
          <w:b/>
          <w:bCs/>
        </w:rPr>
        <w:t>）明确巨灾保险地位，改善受灾群众危机意识。</w:t>
      </w:r>
      <w:r>
        <w:rPr>
          <w:rFonts w:hint="eastAsia"/>
        </w:rPr>
        <w:t>居民在中低风险环境中，相较人身安全，往往优先考虑经济利益。因此，应明确巨灾保险地位，通过降低或免除保费，进一步精细</w:t>
      </w:r>
      <w:proofErr w:type="gramStart"/>
      <w:r>
        <w:rPr>
          <w:rFonts w:hint="eastAsia"/>
        </w:rPr>
        <w:t>化赔偿</w:t>
      </w:r>
      <w:proofErr w:type="gramEnd"/>
      <w:r>
        <w:rPr>
          <w:rFonts w:hint="eastAsia"/>
        </w:rPr>
        <w:t>方案与保额，调节其与其他保险之间的内在竞争力，同时通过更精确化灾害等级识别，帮助居民识别地区风险程度，改善其危机意识。</w:t>
      </w:r>
    </w:p>
    <w:p w14:paraId="61A7D400" w14:textId="77777777" w:rsidR="00060661" w:rsidRDefault="00000000">
      <w:pPr>
        <w:spacing w:beforeLines="50" w:before="163" w:afterLines="50" w:after="163" w:line="360" w:lineRule="auto"/>
        <w:ind w:firstLine="474"/>
      </w:pPr>
      <w:r>
        <w:rPr>
          <w:rFonts w:hint="eastAsia"/>
          <w:b/>
          <w:bCs/>
        </w:rPr>
        <w:t>（</w:t>
      </w:r>
      <w:r>
        <w:rPr>
          <w:b/>
          <w:bCs/>
        </w:rPr>
        <w:t>2</w:t>
      </w:r>
      <w:r>
        <w:rPr>
          <w:rFonts w:hint="eastAsia"/>
          <w:b/>
          <w:bCs/>
        </w:rPr>
        <w:t>）关注影响力的差异化因素。</w:t>
      </w:r>
      <w:r>
        <w:t>在易受损区域联合社区、物业</w:t>
      </w:r>
      <w:r>
        <w:t xml:space="preserve"> </w:t>
      </w:r>
      <w:r>
        <w:t>结合公共设施受损情况，加强保险推广，宣传其在公共设施受损后的保障作用。为老年人和年轻人针对性的提供不同保险条款，前者简洁，侧重灾后医疗和生活补助的产品，而为后者提供线上化、个性化选项。</w:t>
      </w:r>
    </w:p>
    <w:p w14:paraId="7E7CFB6F" w14:textId="77777777" w:rsidR="00060661" w:rsidRDefault="00000000">
      <w:pPr>
        <w:spacing w:beforeLines="50" w:before="163" w:afterLines="50" w:after="163" w:line="360" w:lineRule="auto"/>
        <w:ind w:firstLine="474"/>
      </w:pPr>
      <w:r>
        <w:rPr>
          <w:rFonts w:hint="eastAsia"/>
          <w:b/>
          <w:bCs/>
        </w:rPr>
        <w:t>（</w:t>
      </w:r>
      <w:r>
        <w:rPr>
          <w:b/>
          <w:bCs/>
        </w:rPr>
        <w:t>3</w:t>
      </w:r>
      <w:r>
        <w:rPr>
          <w:rFonts w:hint="eastAsia"/>
          <w:b/>
          <w:bCs/>
        </w:rPr>
        <w:t>）针对高影响力因素提供优化服务。</w:t>
      </w:r>
      <w:r>
        <w:t>关注车辆受损居民需求，推出专属套餐或便利政策，如购车险享折扣、简化流程；提升理赔信任度，公开流程、时</w:t>
      </w:r>
      <w:r>
        <w:lastRenderedPageBreak/>
        <w:t>效及案例，建立透明机制；同时精准</w:t>
      </w:r>
      <w:proofErr w:type="gramStart"/>
      <w:r>
        <w:t>触达不同</w:t>
      </w:r>
      <w:proofErr w:type="gramEnd"/>
      <w:r>
        <w:t>受教育程度人群，对高学历者通过专业渠道普及保险价值，对低学历者用通俗方式简化知识以提升其了解度等。</w:t>
      </w:r>
    </w:p>
    <w:p w14:paraId="1BC6BFB2" w14:textId="77777777" w:rsidR="00060661" w:rsidRDefault="00000000">
      <w:pPr>
        <w:spacing w:beforeLines="50" w:before="163" w:afterLines="50" w:after="163" w:line="360" w:lineRule="auto"/>
        <w:ind w:firstLine="474"/>
      </w:pPr>
      <w:r>
        <w:rPr>
          <w:rFonts w:hint="eastAsia"/>
          <w:b/>
          <w:bCs/>
        </w:rPr>
        <w:t>（</w:t>
      </w:r>
      <w:r>
        <w:rPr>
          <w:b/>
          <w:bCs/>
        </w:rPr>
        <w:t>4</w:t>
      </w:r>
      <w:r>
        <w:rPr>
          <w:rFonts w:hint="eastAsia"/>
          <w:b/>
          <w:bCs/>
        </w:rPr>
        <w:t>）强化教育并进行多方面宣传教育。</w:t>
      </w:r>
      <w:r>
        <w:t>利用电视，政府网站等官方媒体广泛宣传巨灾保险的重要性、保障范围及政府支持政策，在学校等国民教育体系中开设相关课程或讲座，提升居民整体对巨灾保险的认知水平，长期培养居民的保险意识。增加保障力度</w:t>
      </w:r>
      <w:r>
        <w:t xml:space="preserve"> </w:t>
      </w:r>
      <w:r>
        <w:t>提升居民信任。针对受教育程度、对家庭损失的态度等关键因素，出台配套激励政策。对保险公司理赔环节建立统一的理赔标准和监督机制，确保理赔公平、公正、高效。</w:t>
      </w:r>
    </w:p>
    <w:p w14:paraId="32B4D892" w14:textId="77777777" w:rsidR="00060661" w:rsidRDefault="00000000">
      <w:pPr>
        <w:spacing w:beforeLines="50" w:before="163" w:afterLines="50" w:after="163" w:line="360" w:lineRule="auto"/>
        <w:ind w:firstLine="474"/>
      </w:pPr>
      <w:r>
        <w:rPr>
          <w:rFonts w:hint="eastAsia"/>
          <w:b/>
          <w:bCs/>
        </w:rPr>
        <w:t>（</w:t>
      </w:r>
      <w:r>
        <w:rPr>
          <w:b/>
          <w:bCs/>
        </w:rPr>
        <w:t>5</w:t>
      </w:r>
      <w:r>
        <w:rPr>
          <w:rFonts w:hint="eastAsia"/>
          <w:b/>
          <w:bCs/>
        </w:rPr>
        <w:t>）推动数据共享与研究。</w:t>
      </w:r>
      <w:r>
        <w:t>支持针对性别等因素的异质性开展深入研究，为制定更精准的政策提供参考；同时建立政府、保险公司与研究机构的数据共享机制，持续跟踪居民保险购买意愿影响因素的变化，为政策的调整和优化提供依据。</w:t>
      </w:r>
    </w:p>
    <w:p w14:paraId="5EE528C3" w14:textId="77777777" w:rsidR="00060661" w:rsidRDefault="00000000">
      <w:pPr>
        <w:spacing w:beforeLines="50" w:before="163" w:afterLines="50" w:after="163" w:line="360" w:lineRule="auto"/>
        <w:ind w:firstLine="474"/>
        <w:rPr>
          <w:b/>
          <w:bCs/>
        </w:rPr>
      </w:pPr>
      <w:r>
        <w:rPr>
          <w:rFonts w:hint="eastAsia"/>
          <w:b/>
          <w:bCs/>
        </w:rPr>
        <w:t>（</w:t>
      </w:r>
      <w:r>
        <w:rPr>
          <w:b/>
          <w:bCs/>
        </w:rPr>
        <w:t>6</w:t>
      </w:r>
      <w:r>
        <w:rPr>
          <w:rFonts w:hint="eastAsia"/>
          <w:b/>
          <w:bCs/>
        </w:rPr>
        <w:t>）强调区域与特殊群体差异。</w:t>
      </w:r>
      <w:r>
        <w:t>针对年龄、公共设施受损等因素，在公共设施规划建设中融入巨灾风险</w:t>
      </w:r>
      <w:proofErr w:type="gramStart"/>
      <w:r>
        <w:t>考量</w:t>
      </w:r>
      <w:proofErr w:type="gramEnd"/>
      <w:r>
        <w:t>以提升抗灾能力，间接增强居民对巨灾保险的认可，同时为老年人等群体提供便捷投保渠道和政策支持；对东北、华东地区居民购买意愿较低的情况，结合当地特点制定区域推广策略，东北加强巨灾风险科普并以案例展示影响，华东完善灾害预警与减损技术并强调保险的补充保障作用。</w:t>
      </w:r>
    </w:p>
    <w:p w14:paraId="1859A4DF" w14:textId="77777777" w:rsidR="00060661" w:rsidRDefault="00000000">
      <w:pPr>
        <w:spacing w:beforeLines="50" w:before="163" w:afterLines="50" w:after="163" w:line="360" w:lineRule="auto"/>
        <w:ind w:firstLine="474"/>
      </w:pPr>
      <w:r>
        <w:rPr>
          <w:rFonts w:hint="eastAsia"/>
          <w:b/>
          <w:bCs/>
        </w:rPr>
        <w:t>（</w:t>
      </w:r>
      <w:r>
        <w:rPr>
          <w:b/>
          <w:bCs/>
        </w:rPr>
        <w:t>7</w:t>
      </w:r>
      <w:r>
        <w:rPr>
          <w:rFonts w:hint="eastAsia"/>
          <w:b/>
          <w:bCs/>
        </w:rPr>
        <w:t>）推进洪水巨灾保险与国家灾害治理深度融合。</w:t>
      </w:r>
      <w:r>
        <w:t>保险机构应主动对接国家洪涝灾害预警系统，将实时预警信息深度融入保险产品设计、运营响应及快速理赔机制</w:t>
      </w:r>
      <w:r>
        <w:rPr>
          <w:rFonts w:hint="eastAsia"/>
        </w:rPr>
        <w:t>中</w:t>
      </w:r>
      <w:r>
        <w:t>。通过政企共建综合防洪减灾数据库，为防灾工程建设与救灾资金预算提供决策支持，同时支撑洪水巨灾保险的精准定价。保险行业需基于数据挖掘建立与保险标的抗灾能力挂钩的承保标准，如筑防洪等级系数，倒逼防洪设施质量提升。同步建立常态化会商机制，联合制定洪水风险地图、发布年度风险评估报告，为工程防御措施落地与财政救灾资金配置提供科学支撑。</w:t>
      </w:r>
    </w:p>
    <w:p w14:paraId="4216C54B" w14:textId="77777777" w:rsidR="00060661" w:rsidRDefault="00000000">
      <w:pPr>
        <w:pStyle w:val="2"/>
        <w:spacing w:beforeLines="50" w:before="163" w:afterLines="50" w:after="163" w:line="360" w:lineRule="auto"/>
      </w:pPr>
      <w:bookmarkStart w:id="93" w:name="_Toc211433566"/>
      <w:r>
        <w:rPr>
          <w:rFonts w:hint="eastAsia"/>
        </w:rPr>
        <w:t xml:space="preserve">4.6 </w:t>
      </w:r>
      <w:r>
        <w:rPr>
          <w:rFonts w:hint="eastAsia"/>
        </w:rPr>
        <w:t>本章小结</w:t>
      </w:r>
      <w:bookmarkEnd w:id="93"/>
    </w:p>
    <w:p w14:paraId="7E9BB69E" w14:textId="77777777" w:rsidR="00060661" w:rsidRDefault="00000000">
      <w:pPr>
        <w:spacing w:beforeLines="50" w:before="163" w:afterLines="50" w:after="163" w:line="360" w:lineRule="auto"/>
        <w:ind w:firstLineChars="200" w:firstLine="480"/>
      </w:pPr>
      <w:r>
        <w:t>本研究基于语义分析模型得到人们对于巨灾保险的认知甚少的结论，采取发放调查问卷的方式来探究居民巨灾保险参保</w:t>
      </w:r>
      <w:r>
        <w:rPr>
          <w:rFonts w:hint="eastAsia"/>
        </w:rPr>
        <w:t>决策</w:t>
      </w:r>
      <w:r>
        <w:t>影响因素并提出相关政策建议。</w:t>
      </w:r>
      <w:r>
        <w:lastRenderedPageBreak/>
        <w:t>通过线上线下同时</w:t>
      </w:r>
      <w:r>
        <w:rPr>
          <w:rFonts w:hint="eastAsia"/>
        </w:rPr>
        <w:t>进行问卷</w:t>
      </w:r>
      <w:r>
        <w:t>发放，</w:t>
      </w:r>
      <w:r>
        <w:rPr>
          <w:rFonts w:hint="eastAsia"/>
        </w:rPr>
        <w:t>筛取有效问卷，</w:t>
      </w:r>
      <w:r>
        <w:t>构建有序</w:t>
      </w:r>
      <w:r>
        <w:rPr>
          <w:rFonts w:hint="eastAsia"/>
        </w:rPr>
        <w:t>L</w:t>
      </w:r>
      <w:r>
        <w:t>ogit</w:t>
      </w:r>
      <w:r>
        <w:t>模型来分析居民巨灾保险参与意愿，得出受教育程度、对家庭损失的态度、对巨灾保险的了解程度、</w:t>
      </w:r>
      <w:r>
        <w:rPr>
          <w:rFonts w:hint="eastAsia"/>
        </w:rPr>
        <w:t>等</w:t>
      </w:r>
      <w:r>
        <w:t>自变量对居民巨灾保险参与意愿有较大影响；通过</w:t>
      </w:r>
      <w:proofErr w:type="gramStart"/>
      <w:r>
        <w:t>构建多项</w:t>
      </w:r>
      <w:proofErr w:type="gramEnd"/>
      <w:r>
        <w:rPr>
          <w:rFonts w:hint="eastAsia"/>
        </w:rPr>
        <w:t>L</w:t>
      </w:r>
      <w:r>
        <w:t>ogit</w:t>
      </w:r>
      <w:r>
        <w:t>模型来分析居民巨灾保险参与类型，得到在读学生和自由职业者更倾向于人身意外险、农田损失需求人群更愿意购买政府主导型巨灾险、恐惧洪涝灾害的人群更倾向于购买车损险</w:t>
      </w:r>
      <w:r>
        <w:rPr>
          <w:rFonts w:hint="eastAsia"/>
        </w:rPr>
        <w:t>等结论；</w:t>
      </w:r>
      <w:r>
        <w:t>最后</w:t>
      </w:r>
      <w:r>
        <w:rPr>
          <w:rFonts w:hint="eastAsia"/>
        </w:rPr>
        <w:t>，</w:t>
      </w:r>
      <w:r>
        <w:t>依据上述结果提出针对性的政策建议。</w:t>
      </w:r>
      <w:bookmarkEnd w:id="70"/>
    </w:p>
    <w:p w14:paraId="36B9CC93" w14:textId="77777777" w:rsidR="00060661" w:rsidRDefault="00000000">
      <w:pPr>
        <w:spacing w:beforeLines="50" w:before="163" w:afterLines="50" w:after="163" w:line="360" w:lineRule="auto"/>
        <w:ind w:firstLineChars="200" w:firstLine="480"/>
      </w:pPr>
      <w:r>
        <w:fldChar w:fldCharType="begin"/>
      </w:r>
      <w:r>
        <w:instrText xml:space="preserve"> MACROBUTTON MTEditEquationSection2 </w:instrText>
      </w:r>
      <w:r>
        <w:rPr>
          <w:rStyle w:val="MTEquationSection"/>
          <w:rFonts w:hint="eastAsia"/>
        </w:rPr>
        <w:instrText>公式章</w:instrText>
      </w:r>
      <w:r>
        <w:rPr>
          <w:rStyle w:val="MTEquationSection"/>
          <w:rFonts w:hint="eastAsia"/>
        </w:rPr>
        <w:instrText xml:space="preserve"> (</w:instrText>
      </w:r>
      <w:r>
        <w:rPr>
          <w:rStyle w:val="MTEquationSection"/>
          <w:rFonts w:hint="eastAsia"/>
        </w:rPr>
        <w:instrText>下一章</w:instrText>
      </w:r>
      <w:r>
        <w:rPr>
          <w:rStyle w:val="MTEquationSection"/>
          <w:rFonts w:hint="eastAsia"/>
        </w:rPr>
        <w:instrText xml:space="preserve">) </w:instrText>
      </w:r>
      <w:r>
        <w:rPr>
          <w:rStyle w:val="MTEquationSection"/>
          <w:rFonts w:hint="eastAsia"/>
        </w:rPr>
        <w:instrText>节</w:instrText>
      </w:r>
      <w:r>
        <w:rPr>
          <w:rStyle w:val="MTEquationSection"/>
          <w:rFonts w:hint="eastAsia"/>
        </w:rPr>
        <w:instrText xml:space="preserve">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br w:type="page"/>
      </w:r>
    </w:p>
    <w:p w14:paraId="10EA02F0" w14:textId="77777777" w:rsidR="00060661" w:rsidRDefault="00000000">
      <w:pPr>
        <w:pStyle w:val="1"/>
        <w:spacing w:beforeLines="50" w:before="163" w:afterLines="50" w:after="163" w:line="360" w:lineRule="auto"/>
        <w:jc w:val="center"/>
      </w:pPr>
      <w:bookmarkStart w:id="94" w:name="_Toc211433567"/>
      <w:r>
        <w:rPr>
          <w:rFonts w:hint="eastAsia"/>
        </w:rPr>
        <w:lastRenderedPageBreak/>
        <w:t>五、基于分级协同的多区域应急资源两阶段动态调度</w:t>
      </w:r>
      <w:bookmarkEnd w:id="94"/>
    </w:p>
    <w:p w14:paraId="7C7F7B5D" w14:textId="77777777" w:rsidR="00060661" w:rsidRDefault="00000000">
      <w:pPr>
        <w:spacing w:beforeLines="50" w:before="163" w:afterLines="50" w:after="163" w:line="360" w:lineRule="auto"/>
        <w:ind w:firstLineChars="200" w:firstLine="480"/>
      </w:pPr>
      <w:r>
        <w:rPr>
          <w:rFonts w:hint="eastAsia"/>
        </w:rPr>
        <w:t>通过语义分析发现，洪涝灾害受灾区域具有外界环境多变特点，且受灾群众与救灾人员物资需求多样紧急，且多区域间虽存在距离、物资分配、政策等上的不同，但其间的协同救灾必不可少，路径优化建模存在复杂的新式约束。</w:t>
      </w:r>
    </w:p>
    <w:p w14:paraId="41AC983F" w14:textId="77777777" w:rsidR="00060661" w:rsidRDefault="00000000">
      <w:pPr>
        <w:spacing w:beforeLines="50" w:before="163" w:afterLines="50" w:after="163" w:line="360" w:lineRule="auto"/>
        <w:ind w:firstLineChars="200" w:firstLine="480"/>
        <w:rPr>
          <w:szCs w:val="21"/>
        </w:rPr>
      </w:pPr>
      <w:r>
        <w:rPr>
          <w:szCs w:val="21"/>
        </w:rPr>
        <w:t>重大突发公共卫生事件和自然灾害通常具有明显的跨区域特性，导致单一行政区域内的应急资源储备与动态需求难以有效匹配。不同区域之间在资源储备能力、可调度资源增量以及需求差异上存在显著的空间异质性。在大规模突发事件发生后，由于政策等因素的制约，</w:t>
      </w:r>
      <w:r>
        <w:rPr>
          <w:rFonts w:hint="eastAsia"/>
          <w:szCs w:val="21"/>
        </w:rPr>
        <w:t>应急资源应优先满足区域内部的应急需求。</w:t>
      </w:r>
      <w:r>
        <w:rPr>
          <w:szCs w:val="21"/>
        </w:rPr>
        <w:t>如</w:t>
      </w:r>
      <w:r>
        <w:rPr>
          <w:rFonts w:hint="eastAsia"/>
          <w:szCs w:val="21"/>
        </w:rPr>
        <w:t>图</w:t>
      </w:r>
      <w:r>
        <w:rPr>
          <w:rFonts w:hint="eastAsia"/>
          <w:szCs w:val="21"/>
        </w:rPr>
        <w:t>5-1</w:t>
      </w:r>
      <w:r>
        <w:rPr>
          <w:szCs w:val="21"/>
        </w:rPr>
        <w:t>所示，尽管供应点</w:t>
      </w:r>
      <w:r>
        <w:rPr>
          <w:szCs w:val="21"/>
        </w:rPr>
        <w:t>4</w:t>
      </w:r>
      <w:r>
        <w:rPr>
          <w:szCs w:val="21"/>
        </w:rPr>
        <w:t>与需求点</w:t>
      </w:r>
      <w:r>
        <w:rPr>
          <w:szCs w:val="21"/>
        </w:rPr>
        <w:t>9</w:t>
      </w:r>
      <w:r>
        <w:rPr>
          <w:szCs w:val="21"/>
        </w:rPr>
        <w:t>的距离最短，按成本最小化原则应优先向其配送，但在政策约束下，供应点</w:t>
      </w:r>
      <w:r>
        <w:rPr>
          <w:szCs w:val="21"/>
        </w:rPr>
        <w:t>4</w:t>
      </w:r>
      <w:r>
        <w:rPr>
          <w:szCs w:val="21"/>
        </w:rPr>
        <w:t>需优先满足本区域内的需求点</w:t>
      </w:r>
      <w:r>
        <w:rPr>
          <w:szCs w:val="21"/>
        </w:rPr>
        <w:t>11</w:t>
      </w:r>
      <w:r>
        <w:rPr>
          <w:szCs w:val="21"/>
        </w:rPr>
        <w:t>与</w:t>
      </w:r>
      <w:r>
        <w:rPr>
          <w:szCs w:val="21"/>
        </w:rPr>
        <w:t>12</w:t>
      </w:r>
      <w:r>
        <w:rPr>
          <w:szCs w:val="21"/>
        </w:rPr>
        <w:t>，仅在其需求满足后，方可向外区域调配。</w:t>
      </w:r>
      <w:r>
        <w:rPr>
          <w:rFonts w:hint="eastAsia"/>
          <w:szCs w:val="21"/>
        </w:rPr>
        <w:t>然而，</w:t>
      </w:r>
      <w:r>
        <w:rPr>
          <w:szCs w:val="21"/>
        </w:rPr>
        <w:t>现有研究对这一类跨区域协同约束的考虑较为有限。为此，本文构建了一个</w:t>
      </w:r>
      <w:r>
        <w:rPr>
          <w:rFonts w:hint="eastAsia"/>
          <w:szCs w:val="21"/>
        </w:rPr>
        <w:t>两</w:t>
      </w:r>
      <w:r>
        <w:rPr>
          <w:szCs w:val="21"/>
        </w:rPr>
        <w:t>阶段的动态资源</w:t>
      </w:r>
      <w:r>
        <w:rPr>
          <w:rFonts w:hint="eastAsia"/>
          <w:szCs w:val="21"/>
        </w:rPr>
        <w:t>调度</w:t>
      </w:r>
      <w:r>
        <w:rPr>
          <w:szCs w:val="21"/>
        </w:rPr>
        <w:t>模型，以更合理地应对复杂的跨区域资源调度问题。</w:t>
      </w:r>
    </w:p>
    <w:p w14:paraId="15596D4D" w14:textId="77777777" w:rsidR="00060661" w:rsidRDefault="00060661">
      <w:pPr>
        <w:spacing w:beforeLines="50" w:before="163" w:afterLines="50" w:after="163" w:line="360" w:lineRule="auto"/>
        <w:ind w:firstLineChars="200" w:firstLine="480"/>
        <w:rPr>
          <w:szCs w:val="21"/>
        </w:rPr>
      </w:pPr>
    </w:p>
    <w:p w14:paraId="22C2D03B" w14:textId="77777777" w:rsidR="00060661" w:rsidRDefault="00000000">
      <w:pPr>
        <w:spacing w:beforeLines="50" w:before="163" w:afterLines="50" w:after="163" w:line="360" w:lineRule="auto"/>
        <w:jc w:val="center"/>
      </w:pPr>
      <w:r>
        <w:rPr>
          <w:noProof/>
        </w:rPr>
        <w:drawing>
          <wp:inline distT="0" distB="0" distL="0" distR="0" wp14:anchorId="0B31EBF7" wp14:editId="15362AE4">
            <wp:extent cx="3191510" cy="1806575"/>
            <wp:effectExtent l="0" t="0" r="0" b="9525"/>
            <wp:docPr id="1805219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995" name="图片 6"/>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a:xfrm>
                      <a:off x="0" y="0"/>
                      <a:ext cx="3203432" cy="1813451"/>
                    </a:xfrm>
                    <a:prstGeom prst="rect">
                      <a:avLst/>
                    </a:prstGeom>
                    <a:noFill/>
                    <a:ln>
                      <a:noFill/>
                    </a:ln>
                  </pic:spPr>
                </pic:pic>
              </a:graphicData>
            </a:graphic>
          </wp:inline>
        </w:drawing>
      </w:r>
    </w:p>
    <w:p w14:paraId="26BB362F" w14:textId="77777777" w:rsidR="00060661" w:rsidRDefault="00000000">
      <w:pPr>
        <w:pStyle w:val="a4"/>
        <w:spacing w:beforeLines="50" w:before="163" w:afterLines="50" w:after="163" w:line="360" w:lineRule="auto"/>
        <w:jc w:val="center"/>
      </w:pPr>
      <w:r>
        <w:rPr>
          <w:rFonts w:hint="eastAsia"/>
        </w:rPr>
        <w:t>图</w:t>
      </w:r>
      <w:r>
        <w:rPr>
          <w:rFonts w:hint="eastAsia"/>
        </w:rPr>
        <w:t xml:space="preserve">5-1 </w:t>
      </w:r>
      <w:r>
        <w:rPr>
          <w:rFonts w:hint="eastAsia"/>
        </w:rPr>
        <w:t>跨区域应急资源调度示意图</w:t>
      </w:r>
    </w:p>
    <w:p w14:paraId="771A7F3D" w14:textId="77777777" w:rsidR="00060661" w:rsidRDefault="00000000">
      <w:pPr>
        <w:pStyle w:val="2"/>
        <w:spacing w:beforeLines="50" w:before="163" w:afterLines="50" w:after="163" w:line="360" w:lineRule="auto"/>
      </w:pPr>
      <w:bookmarkStart w:id="95" w:name="_Toc211433568"/>
      <w:r>
        <w:rPr>
          <w:rFonts w:hint="eastAsia"/>
        </w:rPr>
        <w:t xml:space="preserve">5.1 </w:t>
      </w:r>
      <w:r>
        <w:rPr>
          <w:rFonts w:hint="eastAsia"/>
        </w:rPr>
        <w:t>两阶段应急资源动态调度模型</w:t>
      </w:r>
      <w:bookmarkEnd w:id="95"/>
    </w:p>
    <w:p w14:paraId="4E904304" w14:textId="77777777" w:rsidR="00060661" w:rsidRDefault="00000000">
      <w:pPr>
        <w:spacing w:beforeLines="50" w:before="163" w:afterLines="50" w:after="163" w:line="360" w:lineRule="auto"/>
        <w:ind w:firstLineChars="200" w:firstLine="480"/>
      </w:pPr>
      <w:r>
        <w:rPr>
          <w:rFonts w:hint="eastAsia"/>
        </w:rPr>
        <w:t>洪涝灾害受灾区域具有外界环境多变特点，且受灾群众与救灾人员物资需求多样且紧急，多区域间虽存在距离、物资分配、政策等上的不同，但其间的协同</w:t>
      </w:r>
      <w:r>
        <w:rPr>
          <w:rFonts w:hint="eastAsia"/>
        </w:rPr>
        <w:lastRenderedPageBreak/>
        <w:t>救灾必不可少，路径优化建模存在复杂的新式约束。</w:t>
      </w:r>
    </w:p>
    <w:p w14:paraId="0F67D409" w14:textId="77777777" w:rsidR="00060661" w:rsidRDefault="00000000">
      <w:pPr>
        <w:spacing w:beforeLines="50" w:before="163" w:afterLines="50" w:after="163" w:line="360" w:lineRule="auto"/>
        <w:ind w:firstLineChars="200" w:firstLine="480"/>
      </w:pPr>
      <w:r>
        <w:rPr>
          <w:szCs w:val="21"/>
        </w:rPr>
        <w:t>本文研究的问题为跨区域动态联合应急资源调度问题。由于不同区域间存在政策</w:t>
      </w:r>
      <w:r>
        <w:rPr>
          <w:rFonts w:hint="eastAsia"/>
          <w:szCs w:val="21"/>
        </w:rPr>
        <w:t>限制</w:t>
      </w:r>
      <w:r>
        <w:rPr>
          <w:szCs w:val="21"/>
        </w:rPr>
        <w:t>，导致各地在灾害发生初期难以及时实现资源共享，且必须优先满足本区域内的灾情救援需求。针对上述特点，</w:t>
      </w:r>
      <w:r>
        <w:rPr>
          <w:rFonts w:ascii="宋体" w:hAnsi="宋体"/>
        </w:rPr>
        <w:t>本文</w:t>
      </w:r>
      <w:r>
        <w:rPr>
          <w:rFonts w:ascii="宋体" w:hAnsi="宋体" w:hint="eastAsia"/>
        </w:rPr>
        <w:t>构建了一种</w:t>
      </w:r>
      <w:r>
        <w:rPr>
          <w:rFonts w:ascii="宋体" w:hAnsi="宋体"/>
        </w:rPr>
        <w:t>两阶段</w:t>
      </w:r>
      <w:r>
        <w:rPr>
          <w:rFonts w:ascii="宋体" w:hAnsi="宋体" w:hint="eastAsia"/>
        </w:rPr>
        <w:t>应急</w:t>
      </w:r>
      <w:r>
        <w:rPr>
          <w:rFonts w:ascii="宋体" w:hAnsi="宋体"/>
        </w:rPr>
        <w:t>资源调度</w:t>
      </w:r>
      <w:r>
        <w:rPr>
          <w:rFonts w:ascii="宋体" w:hAnsi="宋体" w:hint="eastAsia"/>
        </w:rPr>
        <w:t>模型，</w:t>
      </w:r>
      <w:r>
        <w:rPr>
          <w:rFonts w:ascii="宋体" w:hAnsi="宋体"/>
        </w:rPr>
        <w:t>第一阶段根据各地区的具体要求</w:t>
      </w:r>
      <w:r>
        <w:rPr>
          <w:rFonts w:ascii="宋体" w:hAnsi="宋体" w:hint="eastAsia"/>
        </w:rPr>
        <w:t>，</w:t>
      </w:r>
      <w:r>
        <w:rPr>
          <w:szCs w:val="21"/>
        </w:rPr>
        <w:t>按照</w:t>
      </w:r>
      <w:r>
        <w:rPr>
          <w:rFonts w:hint="eastAsia"/>
          <w:szCs w:val="21"/>
        </w:rPr>
        <w:t>“</w:t>
      </w:r>
      <w:r>
        <w:rPr>
          <w:szCs w:val="21"/>
        </w:rPr>
        <w:t>县</w:t>
      </w:r>
      <w:r>
        <w:rPr>
          <w:szCs w:val="21"/>
        </w:rPr>
        <w:t>—</w:t>
      </w:r>
      <w:r>
        <w:rPr>
          <w:szCs w:val="21"/>
        </w:rPr>
        <w:t>市</w:t>
      </w:r>
      <w:r>
        <w:rPr>
          <w:szCs w:val="21"/>
        </w:rPr>
        <w:t>—</w:t>
      </w:r>
      <w:r>
        <w:rPr>
          <w:szCs w:val="21"/>
        </w:rPr>
        <w:t>省</w:t>
      </w:r>
      <w:r>
        <w:rPr>
          <w:rFonts w:hint="eastAsia"/>
          <w:szCs w:val="21"/>
        </w:rPr>
        <w:t>”</w:t>
      </w:r>
      <w:r>
        <w:rPr>
          <w:szCs w:val="21"/>
        </w:rPr>
        <w:t>的层级顺序依次进行分级调度</w:t>
      </w:r>
      <w:r>
        <w:rPr>
          <w:rFonts w:ascii="宋体" w:hAnsi="宋体"/>
        </w:rPr>
        <w:t>，第二阶段则合理调配车辆，确保物资</w:t>
      </w:r>
      <w:r>
        <w:rPr>
          <w:rFonts w:ascii="宋体" w:hAnsi="宋体" w:hint="eastAsia"/>
        </w:rPr>
        <w:t>低成本</w:t>
      </w:r>
      <w:r>
        <w:rPr>
          <w:rFonts w:ascii="宋体" w:hAnsi="宋体"/>
        </w:rPr>
        <w:t>高效配送。</w:t>
      </w:r>
    </w:p>
    <w:p w14:paraId="1D3E201C" w14:textId="77777777" w:rsidR="00060661" w:rsidRDefault="00000000">
      <w:pPr>
        <w:pStyle w:val="3"/>
        <w:spacing w:beforeLines="50" w:before="163" w:afterLines="50" w:after="163" w:line="360" w:lineRule="auto"/>
      </w:pPr>
      <w:bookmarkStart w:id="96" w:name="_Toc211433569"/>
      <w:r>
        <w:rPr>
          <w:rFonts w:hint="eastAsia"/>
        </w:rPr>
        <w:t xml:space="preserve">5.1.1 </w:t>
      </w:r>
      <w:r>
        <w:rPr>
          <w:rFonts w:hint="eastAsia"/>
        </w:rPr>
        <w:t>模型假设与符号说明</w:t>
      </w:r>
      <w:bookmarkEnd w:id="96"/>
    </w:p>
    <w:p w14:paraId="7362868B" w14:textId="77777777" w:rsidR="00060661" w:rsidRDefault="00000000">
      <w:pPr>
        <w:spacing w:beforeLines="50" w:before="163" w:afterLines="50" w:after="163" w:line="360" w:lineRule="auto"/>
        <w:ind w:firstLineChars="200" w:firstLine="480"/>
        <w:rPr>
          <w:szCs w:val="21"/>
        </w:rPr>
      </w:pPr>
      <w:r>
        <w:rPr>
          <w:rFonts w:hint="eastAsia"/>
          <w:szCs w:val="21"/>
        </w:rPr>
        <w:t>（</w:t>
      </w:r>
      <w:r>
        <w:rPr>
          <w:rFonts w:hint="eastAsia"/>
          <w:szCs w:val="21"/>
        </w:rPr>
        <w:t>1</w:t>
      </w:r>
      <w:r>
        <w:rPr>
          <w:rFonts w:hint="eastAsia"/>
          <w:szCs w:val="21"/>
        </w:rPr>
        <w:t>）模型假设</w:t>
      </w:r>
    </w:p>
    <w:p w14:paraId="25D0816D" w14:textId="77777777" w:rsidR="00060661" w:rsidRDefault="00000000">
      <w:pPr>
        <w:spacing w:beforeLines="50" w:before="163" w:afterLines="50" w:after="163" w:line="360" w:lineRule="auto"/>
        <w:ind w:firstLineChars="200" w:firstLine="480"/>
        <w:rPr>
          <w:szCs w:val="21"/>
        </w:rPr>
      </w:pPr>
      <w:r>
        <w:rPr>
          <w:rFonts w:hint="eastAsia"/>
          <w:szCs w:val="21"/>
        </w:rPr>
        <w:t>1</w:t>
      </w:r>
      <w:r>
        <w:rPr>
          <w:rFonts w:hint="eastAsia"/>
          <w:szCs w:val="21"/>
        </w:rPr>
        <w:t>）存在多个应急物资供应点与需求点，其中</w:t>
      </w:r>
      <w:proofErr w:type="gramStart"/>
      <w:r>
        <w:rPr>
          <w:rFonts w:hint="eastAsia"/>
          <w:szCs w:val="21"/>
        </w:rPr>
        <w:t>各需求</w:t>
      </w:r>
      <w:proofErr w:type="gramEnd"/>
      <w:r>
        <w:rPr>
          <w:rFonts w:hint="eastAsia"/>
          <w:szCs w:val="21"/>
        </w:rPr>
        <w:t>点的地理位置、所需物资的种类与数量以及供应点的地理位置、可供物资的种类、数量均为已知；</w:t>
      </w:r>
    </w:p>
    <w:p w14:paraId="4B02010C" w14:textId="77777777" w:rsidR="00060661" w:rsidRDefault="00000000">
      <w:pPr>
        <w:spacing w:beforeLines="50" w:before="163" w:afterLines="50" w:after="163" w:line="360" w:lineRule="auto"/>
        <w:ind w:firstLineChars="200" w:firstLine="480"/>
        <w:rPr>
          <w:szCs w:val="21"/>
        </w:rPr>
      </w:pPr>
      <w:r>
        <w:rPr>
          <w:rFonts w:hint="eastAsia"/>
          <w:szCs w:val="21"/>
        </w:rPr>
        <w:t>2</w:t>
      </w:r>
      <w:r>
        <w:rPr>
          <w:rFonts w:hint="eastAsia"/>
          <w:szCs w:val="21"/>
        </w:rPr>
        <w:t>）供应点与需求点之间的运输距离可精确测算，且在运输过程中物资运输速度保持恒定；</w:t>
      </w:r>
    </w:p>
    <w:p w14:paraId="26EF0A05" w14:textId="77777777" w:rsidR="00060661" w:rsidRDefault="00000000">
      <w:pPr>
        <w:spacing w:beforeLines="50" w:before="163" w:afterLines="50" w:after="163" w:line="360" w:lineRule="auto"/>
        <w:ind w:firstLineChars="200" w:firstLine="480"/>
        <w:rPr>
          <w:szCs w:val="21"/>
        </w:rPr>
      </w:pPr>
      <w:r>
        <w:rPr>
          <w:rFonts w:hint="eastAsia"/>
          <w:szCs w:val="21"/>
        </w:rPr>
        <w:t>3</w:t>
      </w:r>
      <w:r>
        <w:rPr>
          <w:rFonts w:hint="eastAsia"/>
          <w:szCs w:val="21"/>
        </w:rPr>
        <w:t>）车辆可以同时装载多种物资，且不考虑运输过程中物资装卸所损耗的时间；</w:t>
      </w:r>
    </w:p>
    <w:p w14:paraId="3B60216E" w14:textId="77777777" w:rsidR="00060661" w:rsidRDefault="00000000">
      <w:pPr>
        <w:spacing w:beforeLines="50" w:before="163" w:afterLines="50" w:after="163" w:line="360" w:lineRule="auto"/>
        <w:ind w:firstLineChars="200" w:firstLine="480"/>
        <w:rPr>
          <w:szCs w:val="21"/>
        </w:rPr>
      </w:pPr>
      <w:r>
        <w:rPr>
          <w:rFonts w:hint="eastAsia"/>
          <w:szCs w:val="21"/>
        </w:rPr>
        <w:t>4</w:t>
      </w:r>
      <w:r>
        <w:rPr>
          <w:rFonts w:hint="eastAsia"/>
          <w:szCs w:val="21"/>
        </w:rPr>
        <w:t>）各行政区域在空间上相互独立，但在统一的联防联控机制协调下，应急资源可实现跨区域调配；</w:t>
      </w:r>
    </w:p>
    <w:p w14:paraId="71EF5AF7" w14:textId="77777777" w:rsidR="00060661" w:rsidRDefault="00000000">
      <w:pPr>
        <w:spacing w:beforeLines="50" w:before="163" w:afterLines="50" w:after="163" w:line="360" w:lineRule="auto"/>
        <w:ind w:firstLineChars="200" w:firstLine="480"/>
        <w:rPr>
          <w:szCs w:val="21"/>
        </w:rPr>
      </w:pPr>
      <w:r>
        <w:rPr>
          <w:rFonts w:hint="eastAsia"/>
          <w:szCs w:val="21"/>
        </w:rPr>
        <w:t>5</w:t>
      </w:r>
      <w:r>
        <w:rPr>
          <w:rFonts w:hint="eastAsia"/>
          <w:szCs w:val="21"/>
        </w:rPr>
        <w:t>）应急物资的分配遵循分级保障的原则，首先满足各区域内部的基本需求，之后按照既定优先级顺序进行区域间协同配置；</w:t>
      </w:r>
    </w:p>
    <w:p w14:paraId="0681A60D" w14:textId="77777777" w:rsidR="00060661" w:rsidRDefault="00000000">
      <w:pPr>
        <w:spacing w:beforeLines="50" w:before="163" w:afterLines="50" w:after="163" w:line="360" w:lineRule="auto"/>
        <w:ind w:firstLineChars="200" w:firstLine="480"/>
        <w:rPr>
          <w:szCs w:val="21"/>
        </w:rPr>
      </w:pPr>
      <w:r>
        <w:rPr>
          <w:rFonts w:hint="eastAsia"/>
          <w:szCs w:val="21"/>
        </w:rPr>
        <w:t>6</w:t>
      </w:r>
      <w:r>
        <w:rPr>
          <w:rFonts w:hint="eastAsia"/>
          <w:szCs w:val="21"/>
        </w:rPr>
        <w:t>）应急资源调度实行三级响应体系：县级行政区优先实施辖区内部调度；资源不足时启动市级跨区域调度机制；不能满足需求时则由省级层面进行统筹调度。</w:t>
      </w:r>
    </w:p>
    <w:p w14:paraId="36CBFEFD" w14:textId="77777777" w:rsidR="00060661" w:rsidRDefault="00000000">
      <w:pPr>
        <w:spacing w:beforeLines="50" w:before="163" w:afterLines="50" w:after="163" w:line="360" w:lineRule="auto"/>
        <w:ind w:firstLineChars="200" w:firstLine="480"/>
        <w:rPr>
          <w:szCs w:val="21"/>
        </w:rPr>
      </w:pPr>
      <w:r>
        <w:rPr>
          <w:rFonts w:hint="eastAsia"/>
          <w:szCs w:val="21"/>
        </w:rPr>
        <w:t>（</w:t>
      </w:r>
      <w:r>
        <w:rPr>
          <w:rFonts w:hint="eastAsia"/>
          <w:szCs w:val="21"/>
        </w:rPr>
        <w:t>2</w:t>
      </w:r>
      <w:r>
        <w:rPr>
          <w:rFonts w:hint="eastAsia"/>
          <w:szCs w:val="21"/>
        </w:rPr>
        <w:t>）符号说明</w:t>
      </w:r>
    </w:p>
    <w:bookmarkStart w:id="97" w:name="_Hlk211361094"/>
    <w:p w14:paraId="4B020793" w14:textId="77777777" w:rsidR="00060661" w:rsidRDefault="00000000">
      <w:pPr>
        <w:tabs>
          <w:tab w:val="right" w:leader="dot" w:pos="8222"/>
        </w:tabs>
        <w:spacing w:beforeLines="50" w:before="163" w:afterLines="50" w:after="163" w:line="360" w:lineRule="auto"/>
        <w:ind w:rightChars="30" w:right="72" w:firstLineChars="200" w:firstLine="480"/>
        <w:rPr>
          <w:rFonts w:ascii="宋体" w:hAnsi="宋体" w:cs="宋体" w:hint="eastAsia"/>
          <w:szCs w:val="21"/>
        </w:rPr>
      </w:pPr>
      <w:r w:rsidRPr="00480763">
        <w:rPr>
          <w:rFonts w:ascii="宋体" w:hAnsi="宋体" w:cs="宋体" w:hint="eastAsia"/>
          <w:position w:val="-10"/>
        </w:rPr>
        <w:object w:dxaOrig="2165" w:dyaOrig="308" w14:anchorId="5A181D3B">
          <v:shape id="_x0000_i1224" type="#_x0000_t75" style="width:108.6pt;height:15.4pt" o:ole="">
            <v:imagedata r:id="rId417" o:title=""/>
          </v:shape>
          <o:OLEObject Type="Embed" ProgID="Equation.DSMT4" ShapeID="_x0000_i1224" DrawAspect="Content" ObjectID="_1822126829" r:id="rId418"/>
        </w:object>
      </w:r>
      <w:r w:rsidRPr="00480763">
        <w:rPr>
          <w:rFonts w:ascii="宋体" w:hAnsi="宋体" w:cs="宋体" w:hint="eastAsia"/>
        </w:rPr>
        <w:t>为供应点</w:t>
      </w:r>
      <w:r w:rsidRPr="00480763">
        <w:rPr>
          <w:rFonts w:ascii="宋体" w:hAnsi="宋体" w:cs="宋体" w:hint="eastAsia"/>
          <w:position w:val="-10"/>
        </w:rPr>
        <w:object w:dxaOrig="198" w:dyaOrig="231" w14:anchorId="6A26474F">
          <v:shape id="_x0000_i1225" type="#_x0000_t75" style="width:10.4pt;height:11.65pt" o:ole="">
            <v:imagedata r:id="rId419" o:title=""/>
          </v:shape>
          <o:OLEObject Type="Embed" ProgID="Equation.DSMT4" ShapeID="_x0000_i1225" DrawAspect="Content" ObjectID="_1822126830" r:id="rId420"/>
        </w:object>
      </w:r>
      <w:r w:rsidRPr="00480763">
        <w:rPr>
          <w:rFonts w:ascii="宋体" w:hAnsi="宋体" w:cs="宋体" w:hint="eastAsia"/>
        </w:rPr>
        <w:t>的集合；</w:t>
      </w:r>
      <w:r w:rsidRPr="00480763">
        <w:rPr>
          <w:rFonts w:ascii="宋体" w:hAnsi="宋体" w:cs="宋体" w:hint="eastAsia"/>
          <w:position w:val="-10"/>
        </w:rPr>
        <w:object w:dxaOrig="2165" w:dyaOrig="308" w14:anchorId="598A8A99">
          <v:shape id="_x0000_i1226" type="#_x0000_t75" style="width:108.6pt;height:15.4pt" o:ole="">
            <v:imagedata r:id="rId421" o:title=""/>
          </v:shape>
          <o:OLEObject Type="Embed" ProgID="Equation.DSMT4" ShapeID="_x0000_i1226" DrawAspect="Content" ObjectID="_1822126831" r:id="rId422"/>
        </w:object>
      </w:r>
      <w:r w:rsidRPr="00480763">
        <w:rPr>
          <w:rFonts w:ascii="宋体" w:hAnsi="宋体" w:cs="宋体" w:hint="eastAsia"/>
        </w:rPr>
        <w:t>为需求点</w:t>
      </w:r>
      <w:r w:rsidRPr="00480763">
        <w:rPr>
          <w:rFonts w:ascii="宋体" w:hAnsi="宋体" w:cs="宋体" w:hint="eastAsia"/>
          <w:position w:val="-6"/>
        </w:rPr>
        <w:object w:dxaOrig="198" w:dyaOrig="231" w14:anchorId="32F3F4D0">
          <v:shape id="_x0000_i1227" type="#_x0000_t75" style="width:10.4pt;height:11.65pt" o:ole="">
            <v:imagedata r:id="rId423" o:title=""/>
          </v:shape>
          <o:OLEObject Type="Embed" ProgID="Equation.DSMT4" ShapeID="_x0000_i1227" DrawAspect="Content" ObjectID="_1822126832" r:id="rId424"/>
        </w:object>
      </w:r>
      <w:r w:rsidRPr="00480763">
        <w:rPr>
          <w:rFonts w:ascii="宋体" w:hAnsi="宋体" w:cs="宋体" w:hint="eastAsia"/>
        </w:rPr>
        <w:t>的集合；</w:t>
      </w:r>
      <w:r w:rsidRPr="00480763">
        <w:rPr>
          <w:rFonts w:ascii="宋体" w:hAnsi="宋体" w:cs="宋体" w:hint="eastAsia"/>
          <w:position w:val="-10"/>
        </w:rPr>
        <w:object w:dxaOrig="1979" w:dyaOrig="308" w14:anchorId="5403923F">
          <v:shape id="_x0000_i1228" type="#_x0000_t75" style="width:99.05pt;height:15.4pt" o:ole="">
            <v:imagedata r:id="rId425" o:title=""/>
          </v:shape>
          <o:OLEObject Type="Embed" ProgID="Equation.DSMT4" ShapeID="_x0000_i1228" DrawAspect="Content" ObjectID="_1822126833" r:id="rId426"/>
        </w:object>
      </w:r>
      <w:r w:rsidRPr="00480763">
        <w:rPr>
          <w:rFonts w:ascii="宋体" w:hAnsi="宋体" w:cs="宋体" w:hint="eastAsia"/>
        </w:rPr>
        <w:t>为阶段</w:t>
      </w:r>
      <w:r w:rsidRPr="00480763">
        <w:rPr>
          <w:rFonts w:ascii="宋体" w:hAnsi="宋体" w:cs="宋体" w:hint="eastAsia"/>
          <w:position w:val="-6"/>
        </w:rPr>
        <w:object w:dxaOrig="121" w:dyaOrig="231" w14:anchorId="280E6E0E">
          <v:shape id="_x0000_i1229" type="#_x0000_t75" style="width:5.85pt;height:11.65pt" o:ole="">
            <v:imagedata r:id="rId427" o:title=""/>
          </v:shape>
          <o:OLEObject Type="Embed" ProgID="Equation.DSMT4" ShapeID="_x0000_i1229" DrawAspect="Content" ObjectID="_1822126834" r:id="rId428"/>
        </w:object>
      </w:r>
      <w:r w:rsidRPr="00480763">
        <w:rPr>
          <w:rFonts w:ascii="宋体" w:hAnsi="宋体" w:cs="宋体" w:hint="eastAsia"/>
        </w:rPr>
        <w:t>的集合；</w:t>
      </w:r>
      <w:r w:rsidRPr="00480763">
        <w:rPr>
          <w:rFonts w:ascii="宋体" w:hAnsi="宋体" w:cs="宋体" w:hint="eastAsia"/>
          <w:position w:val="-10"/>
        </w:rPr>
        <w:object w:dxaOrig="2165" w:dyaOrig="308" w14:anchorId="4CA0C988">
          <v:shape id="_x0000_i1230" type="#_x0000_t75" style="width:108.6pt;height:15.4pt" o:ole="">
            <v:imagedata r:id="rId429" o:title=""/>
          </v:shape>
          <o:OLEObject Type="Embed" ProgID="Equation.DSMT4" ShapeID="_x0000_i1230" DrawAspect="Content" ObjectID="_1822126835" r:id="rId430"/>
        </w:object>
      </w:r>
      <w:r w:rsidRPr="00480763">
        <w:rPr>
          <w:rFonts w:ascii="宋体" w:hAnsi="宋体" w:cs="宋体" w:hint="eastAsia"/>
        </w:rPr>
        <w:t>为物资种类</w:t>
      </w:r>
      <w:r w:rsidRPr="00480763">
        <w:rPr>
          <w:rFonts w:ascii="宋体" w:hAnsi="宋体" w:cs="宋体" w:hint="eastAsia"/>
          <w:position w:val="-6"/>
        </w:rPr>
        <w:object w:dxaOrig="198" w:dyaOrig="308" w14:anchorId="4F6033F5">
          <v:shape id="_x0000_i1231" type="#_x0000_t75" style="width:10.4pt;height:15.4pt" o:ole="">
            <v:imagedata r:id="rId431" o:title=""/>
          </v:shape>
          <o:OLEObject Type="Embed" ProgID="Equation.DSMT4" ShapeID="_x0000_i1231" DrawAspect="Content" ObjectID="_1822126836" r:id="rId432"/>
        </w:object>
      </w:r>
      <w:r w:rsidRPr="00480763">
        <w:rPr>
          <w:rFonts w:ascii="宋体" w:hAnsi="宋体" w:cs="宋体" w:hint="eastAsia"/>
        </w:rPr>
        <w:t>的集合</w:t>
      </w:r>
      <w:r w:rsidRPr="00480763">
        <w:rPr>
          <w:rFonts w:ascii="宋体" w:hAnsi="宋体" w:cs="宋体" w:hint="eastAsia"/>
          <w:szCs w:val="21"/>
        </w:rPr>
        <w:t>；</w:t>
      </w:r>
      <w:r w:rsidRPr="00480763">
        <w:rPr>
          <w:rFonts w:hint="eastAsia"/>
          <w:position w:val="-12"/>
        </w:rPr>
        <w:object w:dxaOrig="2671" w:dyaOrig="363" w14:anchorId="38B617C5">
          <v:shape id="_x0000_i1232" type="#_x0000_t75" style="width:133.6pt;height:17.9pt" o:ole="">
            <v:imagedata r:id="rId433" o:title=""/>
          </v:shape>
          <o:OLEObject Type="Embed" ProgID="Equation.DSMT4" ShapeID="_x0000_i1232" DrawAspect="Content" ObjectID="_1822126837" r:id="rId434"/>
        </w:object>
      </w:r>
      <w:r w:rsidRPr="00480763">
        <w:rPr>
          <w:rFonts w:ascii="宋体" w:hAnsi="宋体" w:cs="宋体" w:hint="eastAsia"/>
          <w:szCs w:val="21"/>
        </w:rPr>
        <w:t>为车辆信息；</w:t>
      </w:r>
      <w:r w:rsidRPr="00480763">
        <w:rPr>
          <w:rFonts w:ascii="宋体" w:hAnsi="宋体" w:cs="宋体" w:hint="eastAsia"/>
          <w:position w:val="-14"/>
          <w:szCs w:val="21"/>
        </w:rPr>
        <w:object w:dxaOrig="3660" w:dyaOrig="396" w14:anchorId="3CBAAB45">
          <v:shape id="_x0000_i1233" type="#_x0000_t75" style="width:182.7pt;height:19.55pt" o:ole="">
            <v:imagedata r:id="rId435" o:title=""/>
          </v:shape>
          <o:OLEObject Type="Embed" ProgID="Equation.DSMT4" ShapeID="_x0000_i1233" DrawAspect="Content" ObjectID="_1822126838" r:id="rId436"/>
        </w:object>
      </w:r>
      <w:r w:rsidRPr="00480763">
        <w:rPr>
          <w:rFonts w:ascii="宋体" w:hAnsi="宋体" w:cs="宋体" w:hint="eastAsia"/>
          <w:szCs w:val="21"/>
        </w:rPr>
        <w:t>为节点信息。</w:t>
      </w:r>
    </w:p>
    <w:bookmarkEnd w:id="97"/>
    <w:p w14:paraId="27E9802D" w14:textId="77777777" w:rsidR="00060661" w:rsidRDefault="00000000">
      <w:pPr>
        <w:spacing w:beforeLines="50" w:before="163" w:afterLines="50" w:after="163" w:line="360" w:lineRule="auto"/>
        <w:ind w:firstLineChars="200" w:firstLine="480"/>
        <w:rPr>
          <w:szCs w:val="21"/>
        </w:rPr>
      </w:pPr>
      <w:r>
        <w:rPr>
          <w:rFonts w:hint="eastAsia"/>
          <w:szCs w:val="21"/>
        </w:rPr>
        <w:t>（</w:t>
      </w:r>
      <w:r>
        <w:rPr>
          <w:rFonts w:hint="eastAsia"/>
          <w:szCs w:val="21"/>
        </w:rPr>
        <w:t>3</w:t>
      </w:r>
      <w:r>
        <w:rPr>
          <w:rFonts w:hint="eastAsia"/>
          <w:szCs w:val="21"/>
        </w:rPr>
        <w:t>）参数与决策变量</w:t>
      </w:r>
    </w:p>
    <w:p w14:paraId="43E6F5CB"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position w:val="-12"/>
          <w:szCs w:val="21"/>
        </w:rPr>
        <w:object w:dxaOrig="374" w:dyaOrig="374" w14:anchorId="60495393">
          <v:shape id="_x0000_i1234" type="#_x0000_t75" style="width:19.15pt;height:19.15pt" o:ole="">
            <v:imagedata r:id="rId437" o:title=""/>
          </v:shape>
          <o:OLEObject Type="Embed" ProgID="Equation.DSMT4" ShapeID="_x0000_i1234" DrawAspect="Content" ObjectID="_1822126839" r:id="rId438"/>
        </w:object>
      </w:r>
      <w:r>
        <w:rPr>
          <w:rFonts w:ascii="宋体" w:hAnsi="宋体" w:cs="宋体" w:hint="eastAsia"/>
          <w:szCs w:val="21"/>
        </w:rPr>
        <w:t>为供应点</w:t>
      </w:r>
      <w:r>
        <w:rPr>
          <w:rFonts w:ascii="宋体" w:hAnsi="宋体" w:cs="宋体" w:hint="eastAsia"/>
          <w:position w:val="-10"/>
          <w:szCs w:val="21"/>
        </w:rPr>
        <w:object w:dxaOrig="198" w:dyaOrig="231" w14:anchorId="7818229D">
          <v:shape id="_x0000_i1235" type="#_x0000_t75" style="width:10.4pt;height:11.65pt" o:ole="">
            <v:imagedata r:id="rId439" o:title=""/>
          </v:shape>
          <o:OLEObject Type="Embed" ProgID="Equation.DSMT4" ShapeID="_x0000_i1235" DrawAspect="Content" ObjectID="_1822126840" r:id="rId440"/>
        </w:object>
      </w:r>
      <w:r>
        <w:rPr>
          <w:rFonts w:ascii="宋体" w:hAnsi="宋体" w:cs="宋体" w:hint="eastAsia"/>
          <w:szCs w:val="21"/>
        </w:rPr>
        <w:t>到需求点</w:t>
      </w:r>
      <w:r>
        <w:rPr>
          <w:rFonts w:ascii="宋体" w:hAnsi="宋体" w:cs="宋体" w:hint="eastAsia"/>
          <w:position w:val="-6"/>
          <w:szCs w:val="21"/>
        </w:rPr>
        <w:object w:dxaOrig="198" w:dyaOrig="231" w14:anchorId="50F4D6AC">
          <v:shape id="_x0000_i1236" type="#_x0000_t75" style="width:10.4pt;height:11.65pt" o:ole="">
            <v:imagedata r:id="rId441" o:title=""/>
          </v:shape>
          <o:OLEObject Type="Embed" ProgID="Equation.DSMT4" ShapeID="_x0000_i1236" DrawAspect="Content" ObjectID="_1822126841" r:id="rId442"/>
        </w:object>
      </w:r>
      <w:r>
        <w:rPr>
          <w:rFonts w:ascii="宋体" w:hAnsi="宋体" w:cs="宋体" w:hint="eastAsia"/>
          <w:szCs w:val="21"/>
        </w:rPr>
        <w:t>的距离；</w:t>
      </w:r>
      <w:r>
        <w:rPr>
          <w:rFonts w:ascii="宋体" w:hAnsi="宋体" w:cs="宋体" w:hint="eastAsia"/>
          <w:position w:val="-12"/>
          <w:szCs w:val="21"/>
        </w:rPr>
        <w:object w:dxaOrig="231" w:dyaOrig="374" w14:anchorId="5BDC6537">
          <v:shape id="_x0000_i1237" type="#_x0000_t75" style="width:11.65pt;height:19.15pt" o:ole="">
            <v:imagedata r:id="rId443" o:title=""/>
          </v:shape>
          <o:OLEObject Type="Embed" ProgID="Equation.DSMT4" ShapeID="_x0000_i1237" DrawAspect="Content" ObjectID="_1822126842" r:id="rId444"/>
        </w:object>
      </w:r>
      <w:r>
        <w:rPr>
          <w:rFonts w:ascii="宋体" w:hAnsi="宋体" w:cs="宋体" w:hint="eastAsia"/>
          <w:szCs w:val="21"/>
        </w:rPr>
        <w:t>为运输</w:t>
      </w:r>
      <w:r>
        <w:rPr>
          <w:rFonts w:ascii="宋体" w:hAnsi="宋体" w:cs="宋体" w:hint="eastAsia"/>
          <w:position w:val="-6"/>
          <w:szCs w:val="21"/>
        </w:rPr>
        <w:object w:dxaOrig="198" w:dyaOrig="308" w14:anchorId="3123DBED">
          <v:shape id="_x0000_i1238" type="#_x0000_t75" style="width:10.4pt;height:15.4pt" o:ole="">
            <v:imagedata r:id="rId445" o:title=""/>
          </v:shape>
          <o:OLEObject Type="Embed" ProgID="Equation.DSMT4" ShapeID="_x0000_i1238" DrawAspect="Content" ObjectID="_1822126843" r:id="rId446"/>
        </w:object>
      </w:r>
      <w:r>
        <w:rPr>
          <w:rFonts w:ascii="宋体" w:hAnsi="宋体" w:cs="宋体" w:hint="eastAsia"/>
          <w:szCs w:val="21"/>
        </w:rPr>
        <w:t>类型物资的平均速度；</w:t>
      </w:r>
      <w:r>
        <w:rPr>
          <w:rFonts w:ascii="宋体" w:hAnsi="宋体" w:cs="宋体" w:hint="eastAsia"/>
          <w:position w:val="-14"/>
          <w:szCs w:val="21"/>
        </w:rPr>
        <w:object w:dxaOrig="429" w:dyaOrig="429" w14:anchorId="47B8F0FC">
          <v:shape id="_x0000_i1239" type="#_x0000_t75" style="width:21.25pt;height:21.25pt" o:ole="">
            <v:imagedata r:id="rId447" o:title=""/>
          </v:shape>
          <o:OLEObject Type="Embed" ProgID="Equation.DSMT4" ShapeID="_x0000_i1239" DrawAspect="Content" ObjectID="_1822126844" r:id="rId448"/>
        </w:object>
      </w:r>
      <w:r>
        <w:rPr>
          <w:rFonts w:ascii="宋体" w:hAnsi="宋体" w:cs="宋体" w:hint="eastAsia"/>
          <w:szCs w:val="21"/>
        </w:rPr>
        <w:t>为供应点</w:t>
      </w:r>
      <w:r>
        <w:rPr>
          <w:rFonts w:ascii="宋体" w:hAnsi="宋体" w:cs="宋体" w:hint="eastAsia"/>
          <w:position w:val="-10"/>
          <w:szCs w:val="21"/>
        </w:rPr>
        <w:object w:dxaOrig="198" w:dyaOrig="231" w14:anchorId="1D01BDE1">
          <v:shape id="_x0000_i1240" type="#_x0000_t75" style="width:10.4pt;height:11.65pt" o:ole="">
            <v:imagedata r:id="rId449" o:title=""/>
          </v:shape>
          <o:OLEObject Type="Embed" ProgID="Equation.DSMT4" ShapeID="_x0000_i1240" DrawAspect="Content" ObjectID="_1822126845" r:id="rId450"/>
        </w:object>
      </w:r>
      <w:r>
        <w:rPr>
          <w:rFonts w:ascii="宋体" w:hAnsi="宋体" w:cs="宋体" w:hint="eastAsia"/>
          <w:szCs w:val="21"/>
        </w:rPr>
        <w:t>在</w:t>
      </w:r>
      <w:r>
        <w:rPr>
          <w:rFonts w:ascii="宋体" w:hAnsi="宋体" w:cs="宋体" w:hint="eastAsia"/>
          <w:position w:val="-6"/>
          <w:szCs w:val="21"/>
        </w:rPr>
        <w:object w:dxaOrig="165" w:dyaOrig="231" w14:anchorId="66DE1B68">
          <v:shape id="_x0000_i1241" type="#_x0000_t75" style="width:8.75pt;height:11.65pt" o:ole="">
            <v:imagedata r:id="rId451" o:title=""/>
          </v:shape>
          <o:OLEObject Type="Embed" ProgID="Equation.DSMT4" ShapeID="_x0000_i1241" DrawAspect="Content" ObjectID="_1822126846" r:id="rId452"/>
        </w:object>
      </w:r>
      <w:r>
        <w:rPr>
          <w:rFonts w:ascii="宋体" w:hAnsi="宋体" w:cs="宋体" w:hint="eastAsia"/>
          <w:szCs w:val="21"/>
        </w:rPr>
        <w:t>周期</w:t>
      </w:r>
      <w:proofErr w:type="gramStart"/>
      <w:r>
        <w:rPr>
          <w:rFonts w:ascii="宋体" w:hAnsi="宋体" w:cs="宋体" w:hint="eastAsia"/>
          <w:szCs w:val="21"/>
        </w:rPr>
        <w:t>给需求</w:t>
      </w:r>
      <w:proofErr w:type="gramEnd"/>
      <w:r>
        <w:rPr>
          <w:rFonts w:ascii="宋体" w:hAnsi="宋体" w:cs="宋体" w:hint="eastAsia"/>
          <w:szCs w:val="21"/>
        </w:rPr>
        <w:t>点</w:t>
      </w:r>
      <w:r>
        <w:rPr>
          <w:rFonts w:ascii="宋体" w:hAnsi="宋体" w:cs="宋体" w:hint="eastAsia"/>
          <w:position w:val="-6"/>
          <w:szCs w:val="21"/>
        </w:rPr>
        <w:object w:dxaOrig="198" w:dyaOrig="231" w14:anchorId="71CE473C">
          <v:shape id="_x0000_i1242" type="#_x0000_t75" style="width:10.4pt;height:11.65pt" o:ole="">
            <v:imagedata r:id="rId453" o:title=""/>
          </v:shape>
          <o:OLEObject Type="Embed" ProgID="Equation.DSMT4" ShapeID="_x0000_i1242" DrawAspect="Content" ObjectID="_1822126847" r:id="rId454"/>
        </w:object>
      </w:r>
      <w:r>
        <w:rPr>
          <w:rFonts w:ascii="宋体" w:hAnsi="宋体" w:cs="宋体" w:hint="eastAsia"/>
          <w:szCs w:val="21"/>
        </w:rPr>
        <w:t>的物资</w:t>
      </w:r>
      <w:r>
        <w:rPr>
          <w:rFonts w:ascii="宋体" w:hAnsi="宋体" w:cs="宋体" w:hint="eastAsia"/>
          <w:position w:val="-6"/>
          <w:szCs w:val="21"/>
        </w:rPr>
        <w:object w:dxaOrig="198" w:dyaOrig="308" w14:anchorId="118FBC90">
          <v:shape id="_x0000_i1243" type="#_x0000_t75" style="width:10.4pt;height:15.4pt" o:ole="">
            <v:imagedata r:id="rId455" o:title=""/>
          </v:shape>
          <o:OLEObject Type="Embed" ProgID="Equation.DSMT4" ShapeID="_x0000_i1243" DrawAspect="Content" ObjectID="_1822126848" r:id="rId456"/>
        </w:object>
      </w:r>
      <w:r>
        <w:rPr>
          <w:rFonts w:ascii="宋体" w:hAnsi="宋体" w:cs="宋体" w:hint="eastAsia"/>
          <w:szCs w:val="21"/>
        </w:rPr>
        <w:t>的单位运输成本；</w:t>
      </w:r>
      <w:r>
        <w:rPr>
          <w:rFonts w:ascii="宋体" w:hAnsi="宋体" w:cs="宋体" w:hint="eastAsia"/>
          <w:position w:val="-14"/>
          <w:szCs w:val="21"/>
        </w:rPr>
        <w:object w:dxaOrig="451" w:dyaOrig="429" w14:anchorId="5241AC37">
          <v:shape id="_x0000_i1244" type="#_x0000_t75" style="width:22.45pt;height:21.25pt" o:ole="">
            <v:imagedata r:id="rId457" o:title=""/>
          </v:shape>
          <o:OLEObject Type="Embed" ProgID="Equation.DSMT4" ShapeID="_x0000_i1244" DrawAspect="Content" ObjectID="_1822126849" r:id="rId458"/>
        </w:object>
      </w:r>
      <w:r>
        <w:rPr>
          <w:rFonts w:ascii="宋体" w:hAnsi="宋体" w:cs="宋体" w:hint="eastAsia"/>
          <w:szCs w:val="21"/>
        </w:rPr>
        <w:t>为供应点</w:t>
      </w:r>
      <w:r>
        <w:rPr>
          <w:rFonts w:ascii="宋体" w:hAnsi="宋体" w:cs="宋体" w:hint="eastAsia"/>
          <w:position w:val="-10"/>
          <w:szCs w:val="21"/>
        </w:rPr>
        <w:object w:dxaOrig="198" w:dyaOrig="231" w14:anchorId="3C7893E5">
          <v:shape id="_x0000_i1245" type="#_x0000_t75" style="width:10.4pt;height:11.65pt" o:ole="">
            <v:imagedata r:id="rId449" o:title=""/>
          </v:shape>
          <o:OLEObject Type="Embed" ProgID="Equation.DSMT4" ShapeID="_x0000_i1245" DrawAspect="Content" ObjectID="_1822126850" r:id="rId459"/>
        </w:object>
      </w:r>
      <w:r>
        <w:rPr>
          <w:rFonts w:ascii="宋体" w:hAnsi="宋体" w:cs="宋体" w:hint="eastAsia"/>
          <w:szCs w:val="21"/>
        </w:rPr>
        <w:t>在</w:t>
      </w:r>
      <w:r>
        <w:rPr>
          <w:rFonts w:ascii="宋体" w:hAnsi="宋体" w:cs="宋体" w:hint="eastAsia"/>
          <w:position w:val="-6"/>
          <w:szCs w:val="21"/>
        </w:rPr>
        <w:object w:dxaOrig="165" w:dyaOrig="231" w14:anchorId="78CE90D4">
          <v:shape id="_x0000_i1246" type="#_x0000_t75" style="width:8.75pt;height:11.65pt" o:ole="">
            <v:imagedata r:id="rId451" o:title=""/>
          </v:shape>
          <o:OLEObject Type="Embed" ProgID="Equation.DSMT4" ShapeID="_x0000_i1246" DrawAspect="Content" ObjectID="_1822126851" r:id="rId460"/>
        </w:object>
      </w:r>
      <w:r>
        <w:rPr>
          <w:rFonts w:ascii="宋体" w:hAnsi="宋体" w:cs="宋体" w:hint="eastAsia"/>
          <w:szCs w:val="21"/>
        </w:rPr>
        <w:t>周期</w:t>
      </w:r>
      <w:proofErr w:type="gramStart"/>
      <w:r>
        <w:rPr>
          <w:rFonts w:ascii="宋体" w:hAnsi="宋体" w:cs="宋体" w:hint="eastAsia"/>
          <w:szCs w:val="21"/>
        </w:rPr>
        <w:t>给需求</w:t>
      </w:r>
      <w:proofErr w:type="gramEnd"/>
      <w:r>
        <w:rPr>
          <w:rFonts w:ascii="宋体" w:hAnsi="宋体" w:cs="宋体" w:hint="eastAsia"/>
          <w:szCs w:val="21"/>
        </w:rPr>
        <w:t>点</w:t>
      </w:r>
      <w:r>
        <w:rPr>
          <w:rFonts w:ascii="宋体" w:hAnsi="宋体" w:cs="宋体" w:hint="eastAsia"/>
          <w:position w:val="-6"/>
          <w:szCs w:val="21"/>
        </w:rPr>
        <w:object w:dxaOrig="198" w:dyaOrig="231" w14:anchorId="279710A6">
          <v:shape id="_x0000_i1247" type="#_x0000_t75" style="width:10.4pt;height:11.65pt" o:ole="">
            <v:imagedata r:id="rId453" o:title=""/>
          </v:shape>
          <o:OLEObject Type="Embed" ProgID="Equation.DSMT4" ShapeID="_x0000_i1247" DrawAspect="Content" ObjectID="_1822126852" r:id="rId461"/>
        </w:object>
      </w:r>
      <w:r>
        <w:rPr>
          <w:rFonts w:ascii="宋体" w:hAnsi="宋体" w:cs="宋体" w:hint="eastAsia"/>
          <w:szCs w:val="21"/>
        </w:rPr>
        <w:t>的物资</w:t>
      </w:r>
      <w:r>
        <w:rPr>
          <w:rFonts w:ascii="宋体" w:hAnsi="宋体" w:cs="宋体" w:hint="eastAsia"/>
          <w:position w:val="-6"/>
          <w:szCs w:val="21"/>
        </w:rPr>
        <w:object w:dxaOrig="198" w:dyaOrig="308" w14:anchorId="69667F0D">
          <v:shape id="_x0000_i1248" type="#_x0000_t75" style="width:10.4pt;height:15.4pt" o:ole="">
            <v:imagedata r:id="rId455" o:title=""/>
          </v:shape>
          <o:OLEObject Type="Embed" ProgID="Equation.DSMT4" ShapeID="_x0000_i1248" DrawAspect="Content" ObjectID="_1822126853" r:id="rId462"/>
        </w:object>
      </w:r>
      <w:r>
        <w:rPr>
          <w:rFonts w:ascii="宋体" w:hAnsi="宋体" w:cs="宋体" w:hint="eastAsia"/>
          <w:szCs w:val="21"/>
        </w:rPr>
        <w:t>的实际运输量；</w:t>
      </w:r>
      <w:r>
        <w:rPr>
          <w:rFonts w:ascii="宋体" w:hAnsi="宋体" w:cs="宋体" w:hint="eastAsia"/>
          <w:position w:val="-14"/>
          <w:szCs w:val="21"/>
        </w:rPr>
        <w:object w:dxaOrig="429" w:dyaOrig="374" w14:anchorId="1C251242">
          <v:shape id="_x0000_i1249" type="#_x0000_t75" style="width:21.25pt;height:19.15pt" o:ole="">
            <v:imagedata r:id="rId463" o:title=""/>
          </v:shape>
          <o:OLEObject Type="Embed" ProgID="Equation.DSMT4" ShapeID="_x0000_i1249" DrawAspect="Content" ObjectID="_1822126854" r:id="rId464"/>
        </w:object>
      </w:r>
      <w:r>
        <w:rPr>
          <w:rFonts w:ascii="宋体" w:hAnsi="宋体" w:cs="宋体" w:hint="eastAsia"/>
          <w:szCs w:val="21"/>
        </w:rPr>
        <w:t>为从供应点</w:t>
      </w:r>
      <w:r>
        <w:rPr>
          <w:rFonts w:ascii="宋体" w:hAnsi="宋体" w:cs="宋体" w:hint="eastAsia"/>
          <w:position w:val="-10"/>
          <w:szCs w:val="21"/>
        </w:rPr>
        <w:object w:dxaOrig="198" w:dyaOrig="231" w14:anchorId="553A1D1B">
          <v:shape id="_x0000_i1250" type="#_x0000_t75" style="width:10.4pt;height:11.65pt" o:ole="">
            <v:imagedata r:id="rId465" o:title=""/>
          </v:shape>
          <o:OLEObject Type="Embed" ProgID="Equation.DSMT4" ShapeID="_x0000_i1250" DrawAspect="Content" ObjectID="_1822126855" r:id="rId466"/>
        </w:object>
      </w:r>
      <w:proofErr w:type="gramStart"/>
      <w:r>
        <w:rPr>
          <w:rFonts w:ascii="宋体" w:hAnsi="宋体" w:cs="宋体" w:hint="eastAsia"/>
          <w:szCs w:val="21"/>
        </w:rPr>
        <w:t>至需求</w:t>
      </w:r>
      <w:proofErr w:type="gramEnd"/>
      <w:r>
        <w:rPr>
          <w:rFonts w:ascii="宋体" w:hAnsi="宋体" w:cs="宋体" w:hint="eastAsia"/>
          <w:szCs w:val="21"/>
        </w:rPr>
        <w:t>点</w:t>
      </w:r>
      <w:r>
        <w:rPr>
          <w:rFonts w:ascii="宋体" w:hAnsi="宋体" w:cs="宋体" w:hint="eastAsia"/>
          <w:position w:val="-6"/>
          <w:szCs w:val="21"/>
        </w:rPr>
        <w:object w:dxaOrig="198" w:dyaOrig="231" w14:anchorId="317B7851">
          <v:shape id="_x0000_i1251" type="#_x0000_t75" style="width:10.4pt;height:11.65pt" o:ole="">
            <v:imagedata r:id="rId467" o:title=""/>
          </v:shape>
          <o:OLEObject Type="Embed" ProgID="Equation.DSMT4" ShapeID="_x0000_i1251" DrawAspect="Content" ObjectID="_1822126856" r:id="rId468"/>
        </w:object>
      </w:r>
      <w:r>
        <w:rPr>
          <w:rFonts w:ascii="宋体" w:hAnsi="宋体" w:cs="宋体" w:hint="eastAsia"/>
          <w:szCs w:val="21"/>
        </w:rPr>
        <w:t>的物资</w:t>
      </w:r>
      <w:r>
        <w:rPr>
          <w:rFonts w:ascii="宋体" w:hAnsi="宋体" w:cs="宋体" w:hint="eastAsia"/>
          <w:position w:val="-6"/>
          <w:szCs w:val="21"/>
        </w:rPr>
        <w:object w:dxaOrig="198" w:dyaOrig="308" w14:anchorId="68C3774B">
          <v:shape id="_x0000_i1252" type="#_x0000_t75" style="width:10.4pt;height:15.4pt" o:ole="">
            <v:imagedata r:id="rId469" o:title=""/>
          </v:shape>
          <o:OLEObject Type="Embed" ProgID="Equation.DSMT4" ShapeID="_x0000_i1252" DrawAspect="Content" ObjectID="_1822126857" r:id="rId470"/>
        </w:object>
      </w:r>
      <w:r>
        <w:rPr>
          <w:rFonts w:ascii="宋体" w:hAnsi="宋体" w:cs="宋体" w:hint="eastAsia"/>
          <w:szCs w:val="21"/>
        </w:rPr>
        <w:t>的最大供应量；</w:t>
      </w:r>
      <w:r>
        <w:rPr>
          <w:rFonts w:ascii="宋体" w:hAnsi="宋体" w:cs="宋体" w:hint="eastAsia"/>
          <w:position w:val="-12"/>
          <w:szCs w:val="21"/>
        </w:rPr>
        <w:object w:dxaOrig="374" w:dyaOrig="374" w14:anchorId="2DC4571B">
          <v:shape id="_x0000_i1253" type="#_x0000_t75" style="width:19.15pt;height:19.15pt" o:ole="">
            <v:imagedata r:id="rId471" o:title=""/>
          </v:shape>
          <o:OLEObject Type="Embed" ProgID="Equation.DSMT4" ShapeID="_x0000_i1253" DrawAspect="Content" ObjectID="_1822126858" r:id="rId472"/>
        </w:object>
      </w:r>
      <w:r>
        <w:rPr>
          <w:rFonts w:ascii="宋体" w:hAnsi="宋体" w:cs="宋体" w:hint="eastAsia"/>
          <w:szCs w:val="21"/>
        </w:rPr>
        <w:t>为需求点</w:t>
      </w:r>
      <w:r>
        <w:rPr>
          <w:rFonts w:ascii="宋体" w:hAnsi="宋体" w:cs="宋体" w:hint="eastAsia"/>
          <w:position w:val="-6"/>
          <w:szCs w:val="21"/>
        </w:rPr>
        <w:object w:dxaOrig="198" w:dyaOrig="231" w14:anchorId="604E7EFF">
          <v:shape id="_x0000_i1254" type="#_x0000_t75" style="width:10.4pt;height:11.65pt" o:ole="">
            <v:imagedata r:id="rId473" o:title=""/>
          </v:shape>
          <o:OLEObject Type="Embed" ProgID="Equation.DSMT4" ShapeID="_x0000_i1254" DrawAspect="Content" ObjectID="_1822126859" r:id="rId474"/>
        </w:object>
      </w:r>
      <w:r>
        <w:rPr>
          <w:rFonts w:ascii="宋体" w:hAnsi="宋体" w:cs="宋体" w:hint="eastAsia"/>
          <w:szCs w:val="21"/>
        </w:rPr>
        <w:t>对物资</w:t>
      </w:r>
      <w:r>
        <w:rPr>
          <w:rFonts w:ascii="宋体" w:hAnsi="宋体" w:cs="宋体" w:hint="eastAsia"/>
          <w:position w:val="-6"/>
          <w:szCs w:val="21"/>
        </w:rPr>
        <w:object w:dxaOrig="198" w:dyaOrig="308" w14:anchorId="3E6AF4D2">
          <v:shape id="_x0000_i1255" type="#_x0000_t75" style="width:10.4pt;height:15.4pt" o:ole="">
            <v:imagedata r:id="rId475" o:title=""/>
          </v:shape>
          <o:OLEObject Type="Embed" ProgID="Equation.DSMT4" ShapeID="_x0000_i1255" DrawAspect="Content" ObjectID="_1822126860" r:id="rId476"/>
        </w:object>
      </w:r>
      <w:r>
        <w:rPr>
          <w:rFonts w:ascii="宋体" w:hAnsi="宋体" w:cs="宋体" w:hint="eastAsia"/>
          <w:szCs w:val="21"/>
        </w:rPr>
        <w:t>的总需求量；</w:t>
      </w:r>
      <w:r>
        <w:rPr>
          <w:rFonts w:ascii="宋体" w:hAnsi="宋体" w:cs="宋体" w:hint="eastAsia"/>
          <w:position w:val="-12"/>
          <w:szCs w:val="21"/>
        </w:rPr>
        <w:object w:dxaOrig="429" w:dyaOrig="374" w14:anchorId="283F039E">
          <v:shape id="_x0000_i1256" type="#_x0000_t75" style="width:21.25pt;height:19.15pt" o:ole="">
            <v:imagedata r:id="rId477" o:title=""/>
          </v:shape>
          <o:OLEObject Type="Embed" ProgID="Equation.DSMT4" ShapeID="_x0000_i1256" DrawAspect="Content" ObjectID="_1822126861" r:id="rId478"/>
        </w:object>
      </w:r>
      <w:r>
        <w:rPr>
          <w:rFonts w:ascii="宋体" w:hAnsi="宋体" w:cs="宋体" w:hint="eastAsia"/>
          <w:szCs w:val="21"/>
        </w:rPr>
        <w:t>为第</w:t>
      </w:r>
      <w:r>
        <w:rPr>
          <w:rFonts w:ascii="宋体" w:hAnsi="宋体" w:cs="宋体" w:hint="eastAsia"/>
          <w:position w:val="-6"/>
          <w:szCs w:val="21"/>
        </w:rPr>
        <w:object w:dxaOrig="121" w:dyaOrig="231" w14:anchorId="147A8A62">
          <v:shape id="_x0000_i1257" type="#_x0000_t75" style="width:5.85pt;height:11.65pt" o:ole="">
            <v:imagedata r:id="rId479" o:title=""/>
          </v:shape>
          <o:OLEObject Type="Embed" ProgID="Equation.DSMT4" ShapeID="_x0000_i1257" DrawAspect="Content" ObjectID="_1822126862" r:id="rId480"/>
        </w:object>
      </w:r>
      <w:r>
        <w:rPr>
          <w:rFonts w:ascii="宋体" w:hAnsi="宋体" w:cs="宋体" w:hint="eastAsia"/>
          <w:szCs w:val="21"/>
        </w:rPr>
        <w:t>阶段</w:t>
      </w:r>
      <w:proofErr w:type="gramStart"/>
      <w:r>
        <w:rPr>
          <w:rFonts w:ascii="宋体" w:hAnsi="宋体" w:cs="宋体" w:hint="eastAsia"/>
          <w:szCs w:val="21"/>
        </w:rPr>
        <w:t>末需求</w:t>
      </w:r>
      <w:proofErr w:type="gramEnd"/>
      <w:r>
        <w:rPr>
          <w:rFonts w:ascii="宋体" w:hAnsi="宋体" w:cs="宋体" w:hint="eastAsia"/>
          <w:szCs w:val="21"/>
        </w:rPr>
        <w:t>点</w:t>
      </w:r>
      <w:r>
        <w:rPr>
          <w:rFonts w:ascii="宋体" w:hAnsi="宋体" w:cs="宋体" w:hint="eastAsia"/>
          <w:position w:val="-6"/>
          <w:szCs w:val="21"/>
        </w:rPr>
        <w:object w:dxaOrig="198" w:dyaOrig="231" w14:anchorId="3C1B9E1B">
          <v:shape id="_x0000_i1258" type="#_x0000_t75" style="width:10.4pt;height:11.65pt" o:ole="">
            <v:imagedata r:id="rId481" o:title=""/>
          </v:shape>
          <o:OLEObject Type="Embed" ProgID="Equation.DSMT4" ShapeID="_x0000_i1258" DrawAspect="Content" ObjectID="_1822126863" r:id="rId482"/>
        </w:object>
      </w:r>
      <w:r>
        <w:rPr>
          <w:rFonts w:ascii="宋体" w:hAnsi="宋体" w:cs="宋体" w:hint="eastAsia"/>
          <w:szCs w:val="21"/>
        </w:rPr>
        <w:t>对物资</w:t>
      </w:r>
      <w:r>
        <w:rPr>
          <w:rFonts w:ascii="宋体" w:hAnsi="宋体" w:cs="宋体" w:hint="eastAsia"/>
          <w:position w:val="-6"/>
          <w:szCs w:val="21"/>
        </w:rPr>
        <w:object w:dxaOrig="198" w:dyaOrig="308" w14:anchorId="0A8D36BF">
          <v:shape id="_x0000_i1259" type="#_x0000_t75" style="width:10.4pt;height:15.4pt" o:ole="">
            <v:imagedata r:id="rId483" o:title=""/>
          </v:shape>
          <o:OLEObject Type="Embed" ProgID="Equation.DSMT4" ShapeID="_x0000_i1259" DrawAspect="Content" ObjectID="_1822126864" r:id="rId484"/>
        </w:object>
      </w:r>
      <w:r>
        <w:rPr>
          <w:rFonts w:ascii="宋体" w:hAnsi="宋体" w:cs="宋体" w:hint="eastAsia"/>
          <w:szCs w:val="21"/>
        </w:rPr>
        <w:t>的短缺量；</w:t>
      </w:r>
      <w:r>
        <w:rPr>
          <w:rFonts w:ascii="宋体" w:hAnsi="宋体" w:cs="宋体" w:hint="eastAsia"/>
          <w:position w:val="-14"/>
          <w:szCs w:val="21"/>
        </w:rPr>
        <w:object w:dxaOrig="429" w:dyaOrig="429" w14:anchorId="6679F50E">
          <v:shape id="_x0000_i1260" type="#_x0000_t75" style="width:21.25pt;height:21.25pt" o:ole="">
            <v:imagedata r:id="rId485" o:title=""/>
          </v:shape>
          <o:OLEObject Type="Embed" ProgID="Equation.DSMT4" ShapeID="_x0000_i1260" DrawAspect="Content" ObjectID="_1822126865" r:id="rId486"/>
        </w:object>
      </w:r>
      <w:r>
        <w:rPr>
          <w:rFonts w:ascii="宋体" w:hAnsi="宋体" w:cs="宋体" w:hint="eastAsia"/>
          <w:szCs w:val="21"/>
        </w:rPr>
        <w:t>为第</w:t>
      </w:r>
      <w:r>
        <w:rPr>
          <w:rFonts w:ascii="宋体" w:hAnsi="宋体" w:cs="宋体" w:hint="eastAsia"/>
          <w:position w:val="-6"/>
          <w:szCs w:val="21"/>
        </w:rPr>
        <w:object w:dxaOrig="121" w:dyaOrig="231" w14:anchorId="6FBB18B6">
          <v:shape id="_x0000_i1261" type="#_x0000_t75" style="width:5.85pt;height:11.65pt" o:ole="">
            <v:imagedata r:id="rId487" o:title=""/>
          </v:shape>
          <o:OLEObject Type="Embed" ProgID="Equation.DSMT4" ShapeID="_x0000_i1261" DrawAspect="Content" ObjectID="_1822126866" r:id="rId488"/>
        </w:object>
      </w:r>
      <w:r>
        <w:rPr>
          <w:rFonts w:ascii="宋体" w:hAnsi="宋体" w:cs="宋体" w:hint="eastAsia"/>
          <w:szCs w:val="21"/>
        </w:rPr>
        <w:t>阶段末供应点</w:t>
      </w:r>
      <w:r>
        <w:rPr>
          <w:rFonts w:ascii="宋体" w:hAnsi="宋体" w:cs="宋体" w:hint="eastAsia"/>
          <w:position w:val="-10"/>
          <w:szCs w:val="21"/>
        </w:rPr>
        <w:object w:dxaOrig="198" w:dyaOrig="231" w14:anchorId="77AFFD44">
          <v:shape id="_x0000_i1262" type="#_x0000_t75" style="width:10.4pt;height:11.65pt" o:ole="">
            <v:imagedata r:id="rId489" o:title=""/>
          </v:shape>
          <o:OLEObject Type="Embed" ProgID="Equation.DSMT4" ShapeID="_x0000_i1262" DrawAspect="Content" ObjectID="_1822126867" r:id="rId490"/>
        </w:object>
      </w:r>
      <w:r>
        <w:rPr>
          <w:rFonts w:ascii="宋体" w:hAnsi="宋体" w:cs="宋体" w:hint="eastAsia"/>
          <w:szCs w:val="21"/>
        </w:rPr>
        <w:t>对物资</w:t>
      </w:r>
      <w:r>
        <w:rPr>
          <w:rFonts w:ascii="宋体" w:hAnsi="宋体" w:cs="宋体" w:hint="eastAsia"/>
          <w:position w:val="-6"/>
          <w:szCs w:val="21"/>
        </w:rPr>
        <w:object w:dxaOrig="198" w:dyaOrig="308" w14:anchorId="35942359">
          <v:shape id="_x0000_i1263" type="#_x0000_t75" style="width:10.4pt;height:15.4pt" o:ole="">
            <v:imagedata r:id="rId491" o:title=""/>
          </v:shape>
          <o:OLEObject Type="Embed" ProgID="Equation.DSMT4" ShapeID="_x0000_i1263" DrawAspect="Content" ObjectID="_1822126868" r:id="rId492"/>
        </w:object>
      </w:r>
      <w:r>
        <w:rPr>
          <w:rFonts w:ascii="宋体" w:hAnsi="宋体" w:cs="宋体" w:hint="eastAsia"/>
          <w:szCs w:val="21"/>
        </w:rPr>
        <w:t>的剩余库存；</w:t>
      </w:r>
      <w:r>
        <w:rPr>
          <w:rFonts w:ascii="宋体" w:hAnsi="宋体" w:cs="宋体" w:hint="eastAsia"/>
          <w:position w:val="-14"/>
          <w:szCs w:val="21"/>
        </w:rPr>
        <w:object w:dxaOrig="429" w:dyaOrig="429" w14:anchorId="0F1CDABC">
          <v:shape id="_x0000_i1264" type="#_x0000_t75" style="width:21.25pt;height:21.25pt" o:ole="">
            <v:imagedata r:id="rId493" o:title=""/>
          </v:shape>
          <o:OLEObject Type="Embed" ProgID="Equation.DSMT4" ShapeID="_x0000_i1264" DrawAspect="Content" ObjectID="_1822126869" r:id="rId494"/>
        </w:object>
      </w:r>
      <w:r>
        <w:rPr>
          <w:rFonts w:ascii="宋体" w:hAnsi="宋体" w:cs="宋体" w:hint="eastAsia"/>
          <w:szCs w:val="21"/>
        </w:rPr>
        <w:t>是0-1变量，表示第</w:t>
      </w:r>
      <w:r>
        <w:rPr>
          <w:rFonts w:ascii="宋体" w:hAnsi="宋体" w:cs="宋体" w:hint="eastAsia"/>
          <w:position w:val="-6"/>
          <w:szCs w:val="21"/>
        </w:rPr>
        <w:object w:dxaOrig="165" w:dyaOrig="231" w14:anchorId="61002A1F">
          <v:shape id="_x0000_i1265" type="#_x0000_t75" style="width:8.75pt;height:11.65pt" o:ole="">
            <v:imagedata r:id="rId495" o:title=""/>
          </v:shape>
          <o:OLEObject Type="Embed" ProgID="Equation.DSMT4" ShapeID="_x0000_i1265" DrawAspect="Content" ObjectID="_1822126870" r:id="rId496"/>
        </w:object>
      </w:r>
      <w:r>
        <w:rPr>
          <w:rFonts w:ascii="宋体" w:hAnsi="宋体" w:cs="宋体" w:hint="eastAsia"/>
          <w:szCs w:val="21"/>
        </w:rPr>
        <w:t>阶段供应点</w:t>
      </w:r>
      <w:r>
        <w:rPr>
          <w:rFonts w:ascii="宋体" w:hAnsi="宋体" w:cs="宋体" w:hint="eastAsia"/>
          <w:position w:val="-10"/>
          <w:szCs w:val="21"/>
        </w:rPr>
        <w:object w:dxaOrig="198" w:dyaOrig="231" w14:anchorId="5E5CE092">
          <v:shape id="_x0000_i1266" type="#_x0000_t75" style="width:10.4pt;height:11.65pt" o:ole="">
            <v:imagedata r:id="rId439" o:title=""/>
          </v:shape>
          <o:OLEObject Type="Embed" ProgID="Equation.DSMT4" ShapeID="_x0000_i1266" DrawAspect="Content" ObjectID="_1822126871" r:id="rId497"/>
        </w:object>
      </w:r>
      <w:r>
        <w:rPr>
          <w:rFonts w:ascii="宋体" w:hAnsi="宋体" w:cs="宋体" w:hint="eastAsia"/>
          <w:szCs w:val="21"/>
        </w:rPr>
        <w:t>是否运输</w:t>
      </w:r>
      <w:r>
        <w:rPr>
          <w:rFonts w:ascii="宋体" w:hAnsi="宋体" w:cs="宋体" w:hint="eastAsia"/>
          <w:position w:val="-6"/>
          <w:szCs w:val="21"/>
        </w:rPr>
        <w:object w:dxaOrig="198" w:dyaOrig="308" w14:anchorId="2C201DCD">
          <v:shape id="_x0000_i1267" type="#_x0000_t75" style="width:10.4pt;height:15.4pt" o:ole="">
            <v:imagedata r:id="rId498" o:title=""/>
          </v:shape>
          <o:OLEObject Type="Embed" ProgID="Equation.DSMT4" ShapeID="_x0000_i1267" DrawAspect="Content" ObjectID="_1822126872" r:id="rId499"/>
        </w:object>
      </w:r>
      <w:r>
        <w:rPr>
          <w:rFonts w:ascii="宋体" w:hAnsi="宋体" w:cs="宋体" w:hint="eastAsia"/>
          <w:szCs w:val="21"/>
        </w:rPr>
        <w:t>类型应急物资</w:t>
      </w:r>
      <w:proofErr w:type="gramStart"/>
      <w:r>
        <w:rPr>
          <w:rFonts w:ascii="宋体" w:hAnsi="宋体" w:cs="宋体" w:hint="eastAsia"/>
          <w:szCs w:val="21"/>
        </w:rPr>
        <w:t>至需求</w:t>
      </w:r>
      <w:proofErr w:type="gramEnd"/>
      <w:r>
        <w:rPr>
          <w:rFonts w:ascii="宋体" w:hAnsi="宋体" w:cs="宋体" w:hint="eastAsia"/>
          <w:szCs w:val="21"/>
        </w:rPr>
        <w:t>点</w:t>
      </w:r>
      <w:r>
        <w:rPr>
          <w:rFonts w:ascii="宋体" w:hAnsi="宋体" w:cs="宋体" w:hint="eastAsia"/>
          <w:position w:val="-6"/>
          <w:szCs w:val="21"/>
        </w:rPr>
        <w:object w:dxaOrig="198" w:dyaOrig="231" w14:anchorId="6724165D">
          <v:shape id="_x0000_i1268" type="#_x0000_t75" style="width:10.4pt;height:11.65pt" o:ole="">
            <v:imagedata r:id="rId441" o:title=""/>
          </v:shape>
          <o:OLEObject Type="Embed" ProgID="Equation.DSMT4" ShapeID="_x0000_i1268" DrawAspect="Content" ObjectID="_1822126873" r:id="rId500"/>
        </w:object>
      </w:r>
      <w:r>
        <w:rPr>
          <w:rFonts w:ascii="宋体" w:hAnsi="宋体" w:cs="宋体" w:hint="eastAsia"/>
          <w:szCs w:val="21"/>
        </w:rPr>
        <w:t>。</w:t>
      </w:r>
    </w:p>
    <w:p w14:paraId="0E705679" w14:textId="77777777" w:rsidR="00060661" w:rsidRDefault="00000000">
      <w:pPr>
        <w:tabs>
          <w:tab w:val="right" w:leader="dot" w:pos="8222"/>
        </w:tabs>
        <w:spacing w:beforeLines="50" w:before="163" w:afterLines="50" w:after="163" w:line="360" w:lineRule="auto"/>
        <w:ind w:rightChars="30" w:right="72" w:firstLineChars="200" w:firstLine="480"/>
        <w:rPr>
          <w:rFonts w:ascii="宋体" w:hAnsi="宋体" w:cs="宋体" w:hint="eastAsia"/>
          <w:szCs w:val="21"/>
        </w:rPr>
      </w:pPr>
      <w:r>
        <w:rPr>
          <w:rFonts w:ascii="宋体" w:hAnsi="宋体" w:cs="宋体" w:hint="eastAsia"/>
          <w:position w:val="-12"/>
          <w:szCs w:val="21"/>
        </w:rPr>
        <w:object w:dxaOrig="253" w:dyaOrig="374" w14:anchorId="6E7AE644">
          <v:shape id="_x0000_i1269" type="#_x0000_t75" style="width:12.9pt;height:19.15pt" o:ole="">
            <v:imagedata r:id="rId501" o:title=""/>
          </v:shape>
          <o:OLEObject Type="Embed" ProgID="Equation.DSMT4" ShapeID="_x0000_i1269" DrawAspect="Content" ObjectID="_1822126874" r:id="rId502"/>
        </w:object>
      </w:r>
      <w:r>
        <w:rPr>
          <w:rFonts w:ascii="宋体" w:hAnsi="宋体" w:cs="宋体" w:hint="eastAsia"/>
          <w:szCs w:val="21"/>
        </w:rPr>
        <w:t>表示车辆装载</w:t>
      </w:r>
      <w:r>
        <w:rPr>
          <w:rFonts w:ascii="宋体" w:hAnsi="宋体" w:cs="宋体" w:hint="eastAsia"/>
          <w:position w:val="-6"/>
          <w:szCs w:val="21"/>
        </w:rPr>
        <w:object w:dxaOrig="209" w:dyaOrig="286" w14:anchorId="7BE0C1E6">
          <v:shape id="_x0000_i1270" type="#_x0000_t75" style="width:10.4pt;height:14.55pt" o:ole="">
            <v:imagedata r:id="rId503" o:title=""/>
          </v:shape>
          <o:OLEObject Type="Embed" ProgID="Equation.DSMT4" ShapeID="_x0000_i1270" DrawAspect="Content" ObjectID="_1822126875" r:id="rId504"/>
        </w:object>
      </w:r>
      <w:r>
        <w:rPr>
          <w:rFonts w:ascii="宋体" w:hAnsi="宋体" w:cs="宋体" w:hint="eastAsia"/>
          <w:szCs w:val="21"/>
        </w:rPr>
        <w:t>类型物资的载重容量，</w:t>
      </w:r>
      <w:r>
        <w:rPr>
          <w:rFonts w:ascii="宋体" w:hAnsi="宋体" w:cs="宋体" w:hint="eastAsia"/>
          <w:position w:val="-12"/>
          <w:szCs w:val="21"/>
        </w:rPr>
        <w:object w:dxaOrig="253" w:dyaOrig="374" w14:anchorId="787B96DA">
          <v:shape id="_x0000_i1271" type="#_x0000_t75" style="width:12.9pt;height:19.15pt" o:ole="">
            <v:imagedata r:id="rId505" o:title=""/>
          </v:shape>
          <o:OLEObject Type="Embed" ProgID="Equation.DSMT4" ShapeID="_x0000_i1271" DrawAspect="Content" ObjectID="_1822126876" r:id="rId506"/>
        </w:object>
      </w:r>
      <w:r>
        <w:rPr>
          <w:rFonts w:ascii="宋体" w:hAnsi="宋体" w:cs="宋体" w:hint="eastAsia"/>
          <w:szCs w:val="21"/>
        </w:rPr>
        <w:t>表示车运输</w:t>
      </w:r>
      <w:r>
        <w:rPr>
          <w:rFonts w:ascii="宋体" w:hAnsi="宋体" w:cs="宋体" w:hint="eastAsia"/>
          <w:position w:val="-6"/>
          <w:szCs w:val="21"/>
        </w:rPr>
        <w:object w:dxaOrig="209" w:dyaOrig="286" w14:anchorId="3857249A">
          <v:shape id="_x0000_i1272" type="#_x0000_t75" style="width:10.4pt;height:14.55pt" o:ole="">
            <v:imagedata r:id="rId503" o:title=""/>
          </v:shape>
          <o:OLEObject Type="Embed" ProgID="Equation.DSMT4" ShapeID="_x0000_i1272" DrawAspect="Content" ObjectID="_1822126877" r:id="rId507"/>
        </w:object>
      </w:r>
      <w:r>
        <w:rPr>
          <w:rFonts w:ascii="宋体" w:hAnsi="宋体" w:cs="宋体" w:hint="eastAsia"/>
          <w:szCs w:val="21"/>
        </w:rPr>
        <w:t>类型物资的平均运行速度。</w:t>
      </w:r>
      <w:r>
        <w:rPr>
          <w:rFonts w:ascii="宋体" w:hAnsi="宋体" w:cs="宋体" w:hint="eastAsia"/>
          <w:position w:val="-12"/>
          <w:szCs w:val="21"/>
        </w:rPr>
        <w:object w:dxaOrig="286" w:dyaOrig="374" w14:anchorId="02240815">
          <v:shape id="_x0000_i1273" type="#_x0000_t75" style="width:14.55pt;height:19.15pt" o:ole="">
            <v:imagedata r:id="rId508" o:title=""/>
          </v:shape>
          <o:OLEObject Type="Embed" ProgID="Equation.DSMT4" ShapeID="_x0000_i1273" DrawAspect="Content" ObjectID="_1822126878" r:id="rId509"/>
        </w:object>
      </w:r>
      <w:r>
        <w:rPr>
          <w:rFonts w:ascii="宋体" w:hAnsi="宋体" w:cs="宋体" w:hint="eastAsia"/>
          <w:szCs w:val="21"/>
        </w:rPr>
        <w:t>，</w:t>
      </w:r>
      <w:r>
        <w:rPr>
          <w:rFonts w:ascii="宋体" w:hAnsi="宋体" w:cs="宋体" w:hint="eastAsia"/>
          <w:position w:val="-12"/>
          <w:szCs w:val="21"/>
        </w:rPr>
        <w:object w:dxaOrig="319" w:dyaOrig="374" w14:anchorId="3B56C2D4">
          <v:shape id="_x0000_i1274" type="#_x0000_t75" style="width:16.25pt;height:19.15pt" o:ole="">
            <v:imagedata r:id="rId510" o:title=""/>
          </v:shape>
          <o:OLEObject Type="Embed" ProgID="Equation.DSMT4" ShapeID="_x0000_i1274" DrawAspect="Content" ObjectID="_1822126879" r:id="rId511"/>
        </w:object>
      </w:r>
      <w:r>
        <w:rPr>
          <w:rFonts w:ascii="宋体" w:hAnsi="宋体" w:cs="宋体" w:hint="eastAsia"/>
          <w:szCs w:val="21"/>
        </w:rPr>
        <w:t>分别表示横纵坐标；</w:t>
      </w:r>
      <w:r>
        <w:rPr>
          <w:rFonts w:ascii="宋体" w:hAnsi="宋体" w:cs="宋体" w:hint="eastAsia"/>
          <w:position w:val="-12"/>
          <w:szCs w:val="21"/>
        </w:rPr>
        <w:object w:dxaOrig="319" w:dyaOrig="374" w14:anchorId="0A7D1783">
          <v:shape id="_x0000_i1275" type="#_x0000_t75" style="width:16.25pt;height:19.15pt" o:ole="">
            <v:imagedata r:id="rId512" o:title=""/>
          </v:shape>
          <o:OLEObject Type="Embed" ProgID="Equation.DSMT4" ShapeID="_x0000_i1275" DrawAspect="Content" ObjectID="_1822126880" r:id="rId513"/>
        </w:object>
      </w:r>
      <w:r>
        <w:rPr>
          <w:rFonts w:ascii="宋体" w:hAnsi="宋体" w:cs="宋体" w:hint="eastAsia"/>
          <w:szCs w:val="21"/>
        </w:rPr>
        <w:t>表示节点</w:t>
      </w:r>
      <w:r>
        <w:rPr>
          <w:rFonts w:ascii="宋体" w:hAnsi="宋体" w:cs="宋体" w:hint="eastAsia"/>
          <w:position w:val="-6"/>
          <w:szCs w:val="21"/>
        </w:rPr>
        <w:object w:dxaOrig="132" w:dyaOrig="253" w14:anchorId="7BFBB48F">
          <v:shape id="_x0000_i1276" type="#_x0000_t75" style="width:7.1pt;height:12.9pt" o:ole="">
            <v:imagedata r:id="rId514" o:title=""/>
          </v:shape>
          <o:OLEObject Type="Embed" ProgID="Equation.DSMT4" ShapeID="_x0000_i1276" DrawAspect="Content" ObjectID="_1822126881" r:id="rId515"/>
        </w:object>
      </w:r>
      <w:r>
        <w:rPr>
          <w:rFonts w:ascii="宋体" w:hAnsi="宋体" w:cs="宋体" w:hint="eastAsia"/>
          <w:szCs w:val="21"/>
        </w:rPr>
        <w:t>物资</w:t>
      </w:r>
      <w:r>
        <w:rPr>
          <w:rFonts w:ascii="宋体" w:hAnsi="宋体" w:cs="宋体" w:hint="eastAsia"/>
          <w:position w:val="-6"/>
          <w:szCs w:val="21"/>
        </w:rPr>
        <w:object w:dxaOrig="209" w:dyaOrig="286" w14:anchorId="024AC618">
          <v:shape id="_x0000_i1277" type="#_x0000_t75" style="width:10.4pt;height:14.55pt" o:ole="">
            <v:imagedata r:id="rId503" o:title=""/>
          </v:shape>
          <o:OLEObject Type="Embed" ProgID="Equation.DSMT4" ShapeID="_x0000_i1277" DrawAspect="Content" ObjectID="_1822126882" r:id="rId516"/>
        </w:object>
      </w:r>
      <w:r>
        <w:rPr>
          <w:rFonts w:ascii="宋体" w:hAnsi="宋体" w:cs="宋体" w:hint="eastAsia"/>
          <w:szCs w:val="21"/>
        </w:rPr>
        <w:t>的需求量；</w:t>
      </w:r>
      <w:r>
        <w:rPr>
          <w:rFonts w:ascii="宋体" w:hAnsi="宋体" w:cs="宋体" w:hint="eastAsia"/>
          <w:position w:val="-14"/>
          <w:szCs w:val="21"/>
        </w:rPr>
        <w:object w:dxaOrig="231" w:dyaOrig="396" w14:anchorId="099E28D1">
          <v:shape id="_x0000_i1278" type="#_x0000_t75" style="width:11.65pt;height:19.55pt" o:ole="">
            <v:imagedata r:id="rId517" o:title=""/>
          </v:shape>
          <o:OLEObject Type="Embed" ProgID="Equation.DSMT4" ShapeID="_x0000_i1278" DrawAspect="Content" ObjectID="_1822126883" r:id="rId518"/>
        </w:object>
      </w:r>
      <w:r>
        <w:rPr>
          <w:rFonts w:ascii="宋体" w:hAnsi="宋体" w:cs="宋体" w:hint="eastAsia"/>
          <w:szCs w:val="21"/>
        </w:rPr>
        <w:t>表示供应点-需求点，需求点-需求点之间的距离；</w:t>
      </w:r>
      <w:r>
        <w:rPr>
          <w:rFonts w:ascii="宋体" w:hAnsi="宋体" w:cs="宋体" w:hint="eastAsia"/>
          <w:position w:val="-12"/>
          <w:szCs w:val="21"/>
        </w:rPr>
        <w:object w:dxaOrig="319" w:dyaOrig="374" w14:anchorId="13907FD8">
          <v:shape id="_x0000_i1279" type="#_x0000_t75" style="width:16.25pt;height:19.15pt" o:ole="">
            <v:imagedata r:id="rId519" o:title=""/>
          </v:shape>
          <o:OLEObject Type="Embed" ProgID="Equation.DSMT4" ShapeID="_x0000_i1279" DrawAspect="Content" ObjectID="_1822126884" r:id="rId520"/>
        </w:object>
      </w:r>
      <w:r>
        <w:rPr>
          <w:rFonts w:ascii="宋体" w:hAnsi="宋体" w:cs="宋体" w:hint="eastAsia"/>
          <w:szCs w:val="21"/>
        </w:rPr>
        <w:t>表示节点的优先级，数值越大表示优先级越高；</w:t>
      </w:r>
      <w:r>
        <w:rPr>
          <w:rFonts w:ascii="宋体" w:hAnsi="宋体" w:cs="宋体" w:hint="eastAsia"/>
          <w:position w:val="-14"/>
          <w:szCs w:val="21"/>
        </w:rPr>
        <w:object w:dxaOrig="363" w:dyaOrig="407" w14:anchorId="2985487E">
          <v:shape id="_x0000_i1280" type="#_x0000_t75" style="width:17.9pt;height:20.8pt" o:ole="">
            <v:imagedata r:id="rId521" o:title=""/>
          </v:shape>
          <o:OLEObject Type="Embed" ProgID="Equation.DSMT4" ShapeID="_x0000_i1280" DrawAspect="Content" ObjectID="_1822126885" r:id="rId522"/>
        </w:object>
      </w:r>
      <w:r>
        <w:rPr>
          <w:rFonts w:ascii="宋体" w:hAnsi="宋体" w:cs="宋体" w:hint="eastAsia"/>
          <w:szCs w:val="21"/>
        </w:rPr>
        <w:t>为</w:t>
      </w:r>
      <w:r>
        <w:rPr>
          <w:szCs w:val="21"/>
        </w:rPr>
        <w:t>0-1</w:t>
      </w:r>
      <w:r>
        <w:rPr>
          <w:rFonts w:ascii="宋体" w:hAnsi="宋体" w:cs="宋体" w:hint="eastAsia"/>
          <w:szCs w:val="21"/>
        </w:rPr>
        <w:t>变量，定义从供应点</w:t>
      </w:r>
      <w:r>
        <w:rPr>
          <w:rFonts w:ascii="宋体" w:hAnsi="宋体" w:cs="宋体" w:hint="eastAsia"/>
          <w:position w:val="-10"/>
          <w:szCs w:val="21"/>
        </w:rPr>
        <w:object w:dxaOrig="209" w:dyaOrig="253" w14:anchorId="793ADBDB">
          <v:shape id="_x0000_i1281" type="#_x0000_t75" style="width:10.4pt;height:12.9pt" o:ole="">
            <v:imagedata r:id="rId523" o:title=""/>
          </v:shape>
          <o:OLEObject Type="Embed" ProgID="Equation.DSMT4" ShapeID="_x0000_i1281" DrawAspect="Content" ObjectID="_1822126886" r:id="rId524"/>
        </w:object>
      </w:r>
      <w:r>
        <w:rPr>
          <w:rFonts w:ascii="宋体" w:hAnsi="宋体" w:cs="宋体" w:hint="eastAsia"/>
          <w:szCs w:val="21"/>
        </w:rPr>
        <w:t>出发的车辆运输物资</w:t>
      </w:r>
      <w:r>
        <w:rPr>
          <w:rFonts w:ascii="宋体" w:hAnsi="宋体" w:cs="宋体" w:hint="eastAsia"/>
          <w:position w:val="-6"/>
          <w:szCs w:val="21"/>
        </w:rPr>
        <w:object w:dxaOrig="209" w:dyaOrig="286" w14:anchorId="62114D17">
          <v:shape id="_x0000_i1282" type="#_x0000_t75" style="width:10.4pt;height:14.55pt" o:ole="">
            <v:imagedata r:id="rId525" o:title=""/>
          </v:shape>
          <o:OLEObject Type="Embed" ProgID="Equation.DSMT4" ShapeID="_x0000_i1282" DrawAspect="Content" ObjectID="_1822126887" r:id="rId526"/>
        </w:object>
      </w:r>
      <w:r>
        <w:rPr>
          <w:rFonts w:ascii="宋体" w:hAnsi="宋体" w:cs="宋体" w:hint="eastAsia"/>
          <w:szCs w:val="21"/>
        </w:rPr>
        <w:t>经过</w:t>
      </w:r>
      <w:r>
        <w:rPr>
          <w:rFonts w:ascii="宋体" w:hAnsi="宋体" w:cs="宋体" w:hint="eastAsia"/>
          <w:position w:val="-10"/>
          <w:szCs w:val="21"/>
        </w:rPr>
        <w:object w:dxaOrig="528" w:dyaOrig="319" w14:anchorId="4CC75C92">
          <v:shape id="_x0000_i1283" type="#_x0000_t75" style="width:26.65pt;height:16.25pt" o:ole="">
            <v:imagedata r:id="rId527" o:title=""/>
          </v:shape>
          <o:OLEObject Type="Embed" ProgID="Equation.DSMT4" ShapeID="_x0000_i1283" DrawAspect="Content" ObjectID="_1822126888" r:id="rId528"/>
        </w:object>
      </w:r>
      <w:r>
        <w:rPr>
          <w:rFonts w:ascii="宋体" w:hAnsi="宋体" w:cs="宋体" w:hint="eastAsia"/>
          <w:szCs w:val="21"/>
        </w:rPr>
        <w:t>时为</w:t>
      </w:r>
      <w:r>
        <w:rPr>
          <w:szCs w:val="21"/>
        </w:rPr>
        <w:t>1</w:t>
      </w:r>
      <w:r>
        <w:rPr>
          <w:rFonts w:ascii="宋体" w:hAnsi="宋体" w:cs="宋体" w:hint="eastAsia"/>
          <w:szCs w:val="21"/>
        </w:rPr>
        <w:t>，否则为</w:t>
      </w:r>
      <w:r>
        <w:rPr>
          <w:szCs w:val="21"/>
        </w:rPr>
        <w:t>0</w:t>
      </w:r>
      <w:r>
        <w:rPr>
          <w:rFonts w:ascii="宋体" w:hAnsi="宋体" w:cs="宋体" w:hint="eastAsia"/>
          <w:szCs w:val="21"/>
        </w:rPr>
        <w:t>；</w:t>
      </w:r>
      <w:r>
        <w:rPr>
          <w:rFonts w:ascii="宋体" w:hAnsi="宋体" w:cs="宋体" w:hint="eastAsia"/>
          <w:position w:val="-12"/>
          <w:szCs w:val="21"/>
        </w:rPr>
        <w:object w:dxaOrig="308" w:dyaOrig="374" w14:anchorId="1737387D">
          <v:shape id="_x0000_i1284" type="#_x0000_t75" style="width:15.4pt;height:19.15pt" o:ole="">
            <v:imagedata r:id="rId529" o:title=""/>
          </v:shape>
          <o:OLEObject Type="Embed" ProgID="Equation.DSMT4" ShapeID="_x0000_i1284" DrawAspect="Content" ObjectID="_1822126889" r:id="rId530"/>
        </w:object>
      </w:r>
      <w:r>
        <w:rPr>
          <w:rFonts w:ascii="宋体" w:hAnsi="宋体" w:cs="宋体" w:hint="eastAsia"/>
          <w:szCs w:val="21"/>
        </w:rPr>
        <w:t>为</w:t>
      </w:r>
      <w:r>
        <w:rPr>
          <w:szCs w:val="21"/>
        </w:rPr>
        <w:t>0-1</w:t>
      </w:r>
      <w:r>
        <w:rPr>
          <w:rFonts w:ascii="宋体" w:hAnsi="宋体" w:cs="宋体" w:hint="eastAsia"/>
          <w:szCs w:val="21"/>
        </w:rPr>
        <w:t>变量，定义从供应点</w:t>
      </w:r>
      <w:r>
        <w:rPr>
          <w:rFonts w:ascii="宋体" w:hAnsi="宋体" w:cs="宋体" w:hint="eastAsia"/>
          <w:position w:val="-10"/>
          <w:szCs w:val="21"/>
        </w:rPr>
        <w:object w:dxaOrig="209" w:dyaOrig="253" w14:anchorId="3C7ED905">
          <v:shape id="_x0000_i1285" type="#_x0000_t75" style="width:10.4pt;height:12.9pt" o:ole="">
            <v:imagedata r:id="rId523" o:title=""/>
          </v:shape>
          <o:OLEObject Type="Embed" ProgID="Equation.DSMT4" ShapeID="_x0000_i1285" DrawAspect="Content" ObjectID="_1822126890" r:id="rId531"/>
        </w:object>
      </w:r>
      <w:r>
        <w:rPr>
          <w:rFonts w:ascii="宋体" w:hAnsi="宋体" w:cs="宋体" w:hint="eastAsia"/>
          <w:szCs w:val="21"/>
        </w:rPr>
        <w:t>出发的车辆运输物资</w:t>
      </w:r>
      <w:r>
        <w:rPr>
          <w:rFonts w:ascii="宋体" w:hAnsi="宋体" w:cs="宋体" w:hint="eastAsia"/>
          <w:position w:val="-6"/>
          <w:szCs w:val="21"/>
        </w:rPr>
        <w:object w:dxaOrig="209" w:dyaOrig="286" w14:anchorId="695864D6">
          <v:shape id="_x0000_i1286" type="#_x0000_t75" style="width:10.4pt;height:14.55pt" o:ole="">
            <v:imagedata r:id="rId525" o:title=""/>
          </v:shape>
          <o:OLEObject Type="Embed" ProgID="Equation.DSMT4" ShapeID="_x0000_i1286" DrawAspect="Content" ObjectID="_1822126891" r:id="rId532"/>
        </w:object>
      </w:r>
      <w:r>
        <w:rPr>
          <w:rFonts w:ascii="宋体" w:hAnsi="宋体" w:cs="宋体" w:hint="eastAsia"/>
          <w:szCs w:val="21"/>
        </w:rPr>
        <w:t>到达需求点</w:t>
      </w:r>
      <w:r>
        <w:rPr>
          <w:rFonts w:ascii="宋体" w:hAnsi="宋体" w:cs="宋体" w:hint="eastAsia"/>
          <w:position w:val="-6"/>
          <w:szCs w:val="21"/>
        </w:rPr>
        <w:object w:dxaOrig="132" w:dyaOrig="253" w14:anchorId="7F2165A4">
          <v:shape id="_x0000_i1287" type="#_x0000_t75" style="width:7.1pt;height:12.9pt" o:ole="">
            <v:imagedata r:id="rId533" o:title=""/>
          </v:shape>
          <o:OLEObject Type="Embed" ProgID="Equation.DSMT4" ShapeID="_x0000_i1287" DrawAspect="Content" ObjectID="_1822126892" r:id="rId534"/>
        </w:object>
      </w:r>
      <w:r>
        <w:rPr>
          <w:rFonts w:ascii="宋体" w:hAnsi="宋体" w:cs="宋体" w:hint="eastAsia"/>
          <w:szCs w:val="21"/>
        </w:rPr>
        <w:t>时为</w:t>
      </w:r>
      <w:r>
        <w:rPr>
          <w:szCs w:val="21"/>
        </w:rPr>
        <w:t>1</w:t>
      </w:r>
      <w:r>
        <w:rPr>
          <w:rFonts w:ascii="宋体" w:hAnsi="宋体" w:cs="宋体" w:hint="eastAsia"/>
          <w:szCs w:val="21"/>
        </w:rPr>
        <w:t>，否则为</w:t>
      </w:r>
      <w:r>
        <w:rPr>
          <w:szCs w:val="21"/>
        </w:rPr>
        <w:t>0</w:t>
      </w:r>
      <w:r>
        <w:rPr>
          <w:rFonts w:ascii="宋体" w:hAnsi="宋体" w:cs="宋体" w:hint="eastAsia"/>
          <w:szCs w:val="21"/>
        </w:rPr>
        <w:t>；</w:t>
      </w:r>
      <w:r>
        <w:rPr>
          <w:rFonts w:ascii="宋体" w:hAnsi="宋体" w:cs="宋体" w:hint="eastAsia"/>
          <w:position w:val="-12"/>
          <w:szCs w:val="21"/>
        </w:rPr>
        <w:object w:dxaOrig="253" w:dyaOrig="374" w14:anchorId="3F45471B">
          <v:shape id="_x0000_i1288" type="#_x0000_t75" style="width:12.9pt;height:19.15pt" o:ole="">
            <v:imagedata r:id="rId535" o:title=""/>
          </v:shape>
          <o:OLEObject Type="Embed" ProgID="Equation.DSMT4" ShapeID="_x0000_i1288" DrawAspect="Content" ObjectID="_1822126893" r:id="rId536"/>
        </w:object>
      </w:r>
      <w:r>
        <w:rPr>
          <w:rFonts w:ascii="宋体" w:hAnsi="宋体" w:cs="宋体" w:hint="eastAsia"/>
          <w:szCs w:val="21"/>
        </w:rPr>
        <w:t>为第</w:t>
      </w:r>
      <w:r>
        <w:rPr>
          <w:rFonts w:ascii="宋体" w:hAnsi="宋体" w:cs="宋体" w:hint="eastAsia"/>
          <w:position w:val="-6"/>
          <w:szCs w:val="21"/>
        </w:rPr>
        <w:object w:dxaOrig="209" w:dyaOrig="286" w14:anchorId="5FC59A78">
          <v:shape id="_x0000_i1289" type="#_x0000_t75" style="width:10.4pt;height:14.55pt" o:ole="">
            <v:imagedata r:id="rId537" o:title=""/>
          </v:shape>
          <o:OLEObject Type="Embed" ProgID="Equation.DSMT4" ShapeID="_x0000_i1289" DrawAspect="Content" ObjectID="_1822126894" r:id="rId538"/>
        </w:object>
      </w:r>
      <w:r>
        <w:rPr>
          <w:rFonts w:ascii="宋体" w:hAnsi="宋体" w:cs="宋体" w:hint="eastAsia"/>
          <w:szCs w:val="21"/>
        </w:rPr>
        <w:t>种类型的物资配送到节点</w:t>
      </w:r>
      <w:r>
        <w:rPr>
          <w:rFonts w:ascii="宋体" w:hAnsi="宋体" w:cs="宋体" w:hint="eastAsia"/>
          <w:position w:val="-6"/>
          <w:szCs w:val="21"/>
        </w:rPr>
        <w:object w:dxaOrig="132" w:dyaOrig="253" w14:anchorId="3AC3C842">
          <v:shape id="_x0000_i1290" type="#_x0000_t75" style="width:7.1pt;height:12.9pt" o:ole="">
            <v:imagedata r:id="rId539" o:title=""/>
          </v:shape>
          <o:OLEObject Type="Embed" ProgID="Equation.DSMT4" ShapeID="_x0000_i1290" DrawAspect="Content" ObjectID="_1822126895" r:id="rId540"/>
        </w:object>
      </w:r>
      <w:r>
        <w:rPr>
          <w:rFonts w:ascii="宋体" w:hAnsi="宋体" w:cs="宋体" w:hint="eastAsia"/>
          <w:szCs w:val="21"/>
        </w:rPr>
        <w:t>的时间；</w:t>
      </w:r>
      <w:r>
        <w:rPr>
          <w:rFonts w:ascii="宋体" w:hAnsi="宋体" w:cs="宋体" w:hint="eastAsia"/>
          <w:position w:val="-12"/>
          <w:szCs w:val="21"/>
        </w:rPr>
        <w:object w:dxaOrig="506" w:dyaOrig="374" w14:anchorId="03E65D94">
          <v:shape id="_x0000_i1291" type="#_x0000_t75" style="width:24.95pt;height:19.15pt" o:ole="">
            <v:imagedata r:id="rId541" o:title=""/>
          </v:shape>
          <o:OLEObject Type="Embed" ProgID="Equation.DSMT4" ShapeID="_x0000_i1291" DrawAspect="Content" ObjectID="_1822126896" r:id="rId542"/>
        </w:object>
      </w:r>
      <w:r>
        <w:rPr>
          <w:rFonts w:ascii="宋体" w:hAnsi="宋体" w:cs="宋体" w:hint="eastAsia"/>
          <w:szCs w:val="21"/>
        </w:rPr>
        <w:t>为车辆装载</w:t>
      </w:r>
      <w:r>
        <w:rPr>
          <w:rFonts w:ascii="宋体" w:hAnsi="宋体" w:cs="宋体" w:hint="eastAsia"/>
          <w:position w:val="-6"/>
          <w:szCs w:val="21"/>
        </w:rPr>
        <w:object w:dxaOrig="209" w:dyaOrig="286" w14:anchorId="37A0A2D3">
          <v:shape id="_x0000_i1292" type="#_x0000_t75" style="width:10.4pt;height:14.55pt" o:ole="">
            <v:imagedata r:id="rId543" o:title=""/>
          </v:shape>
          <o:OLEObject Type="Embed" ProgID="Equation.DSMT4" ShapeID="_x0000_i1292" DrawAspect="Content" ObjectID="_1822126897" r:id="rId544"/>
        </w:object>
      </w:r>
      <w:r>
        <w:rPr>
          <w:rFonts w:ascii="宋体" w:hAnsi="宋体" w:cs="宋体" w:hint="eastAsia"/>
          <w:szCs w:val="21"/>
        </w:rPr>
        <w:t>类型物资的最大容量；</w:t>
      </w:r>
      <w:r>
        <w:rPr>
          <w:rFonts w:ascii="宋体" w:hAnsi="宋体" w:cs="宋体" w:hint="eastAsia"/>
          <w:position w:val="-4"/>
          <w:szCs w:val="21"/>
        </w:rPr>
        <w:object w:dxaOrig="220" w:dyaOrig="253" w14:anchorId="28934B00">
          <v:shape id="_x0000_i1293" type="#_x0000_t75" style="width:11.65pt;height:12.9pt" o:ole="">
            <v:imagedata r:id="rId545" o:title=""/>
          </v:shape>
          <o:OLEObject Type="Embed" ProgID="Equation.DSMT4" ShapeID="_x0000_i1293" DrawAspect="Content" ObjectID="_1822126898" r:id="rId546"/>
        </w:object>
      </w:r>
      <w:r>
        <w:rPr>
          <w:rFonts w:ascii="宋体" w:hAnsi="宋体" w:cs="宋体" w:hint="eastAsia"/>
          <w:szCs w:val="21"/>
        </w:rPr>
        <w:t>为车辆的最大行驶里程；</w:t>
      </w:r>
      <w:r>
        <w:rPr>
          <w:rFonts w:ascii="宋体" w:hAnsi="宋体" w:cs="宋体" w:hint="eastAsia"/>
          <w:position w:val="-14"/>
        </w:rPr>
        <w:object w:dxaOrig="286" w:dyaOrig="374" w14:anchorId="35B10A61">
          <v:shape id="_x0000_i1294" type="#_x0000_t75" style="width:14.55pt;height:19.15pt" o:ole="">
            <v:imagedata r:id="rId547" o:title=""/>
          </v:shape>
          <o:OLEObject Type="Embed" ProgID="Equation.DSMT4" ShapeID="_x0000_i1294" DrawAspect="Content" ObjectID="_1822126899" r:id="rId548"/>
        </w:object>
      </w:r>
      <w:r>
        <w:rPr>
          <w:rFonts w:ascii="宋体" w:hAnsi="宋体" w:cs="宋体" w:hint="eastAsia"/>
          <w:szCs w:val="21"/>
        </w:rPr>
        <w:t>为单位运输成本；</w:t>
      </w:r>
      <w:r>
        <w:rPr>
          <w:rFonts w:ascii="宋体" w:hAnsi="宋体" w:cs="宋体" w:hint="eastAsia"/>
          <w:position w:val="-12"/>
        </w:rPr>
        <w:object w:dxaOrig="231" w:dyaOrig="374" w14:anchorId="63E7FABC">
          <v:shape id="_x0000_i1295" type="#_x0000_t75" style="width:11.65pt;height:19.15pt" o:ole="">
            <v:imagedata r:id="rId549" o:title=""/>
          </v:shape>
          <o:OLEObject Type="Embed" ProgID="Equation.DSMT4" ShapeID="_x0000_i1295" DrawAspect="Content" ObjectID="_1822126900" r:id="rId550"/>
        </w:object>
      </w:r>
      <w:r>
        <w:rPr>
          <w:rFonts w:ascii="宋体" w:hAnsi="宋体" w:cs="宋体" w:hint="eastAsia"/>
          <w:szCs w:val="21"/>
        </w:rPr>
        <w:t>为每增加一辆车所产生的成本。</w:t>
      </w:r>
    </w:p>
    <w:p w14:paraId="06B21EC0" w14:textId="77777777" w:rsidR="00060661" w:rsidRDefault="00000000">
      <w:pPr>
        <w:pStyle w:val="3"/>
        <w:spacing w:beforeLines="50" w:before="163" w:afterLines="50" w:after="163" w:line="360" w:lineRule="auto"/>
      </w:pPr>
      <w:bookmarkStart w:id="98" w:name="_Toc211433570"/>
      <w:r>
        <w:rPr>
          <w:rFonts w:hint="eastAsia"/>
        </w:rPr>
        <w:t xml:space="preserve">5.1.2 </w:t>
      </w:r>
      <w:r>
        <w:rPr>
          <w:rFonts w:hint="eastAsia"/>
        </w:rPr>
        <w:t>应急资源动态分配模型</w:t>
      </w:r>
      <w:bookmarkEnd w:id="98"/>
    </w:p>
    <w:p w14:paraId="7A526777"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w:t>
      </w:r>
      <w:r>
        <w:rPr>
          <w:szCs w:val="21"/>
        </w:rPr>
        <w:t>1</w:t>
      </w:r>
      <w:r>
        <w:rPr>
          <w:szCs w:val="21"/>
        </w:rPr>
        <w:t>）综合时间满意度函数</w:t>
      </w:r>
    </w:p>
    <w:p w14:paraId="46583784"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应急救援过程中，需在尽可能短的时间内将应急物资高效配送至各个需求点。为实现该目标，构建以最小化物资</w:t>
      </w:r>
      <w:proofErr w:type="gramStart"/>
      <w:r>
        <w:rPr>
          <w:szCs w:val="21"/>
        </w:rPr>
        <w:t>配送总</w:t>
      </w:r>
      <w:proofErr w:type="gramEnd"/>
      <w:r>
        <w:rPr>
          <w:szCs w:val="21"/>
        </w:rPr>
        <w:t>时间为优化目标的数学模型，如式（</w:t>
      </w:r>
      <w:r>
        <w:rPr>
          <w:rFonts w:hint="eastAsia"/>
          <w:szCs w:val="21"/>
        </w:rPr>
        <w:t>5.</w:t>
      </w:r>
      <w:r>
        <w:rPr>
          <w:szCs w:val="21"/>
        </w:rPr>
        <w:t>1</w:t>
      </w:r>
      <w:r>
        <w:rPr>
          <w:szCs w:val="21"/>
        </w:rPr>
        <w:t>）所示。</w:t>
      </w:r>
    </w:p>
    <w:p w14:paraId="4156A363" w14:textId="77777777" w:rsidR="00060661" w:rsidRDefault="00000000">
      <w:pPr>
        <w:pStyle w:val="MTDisplayEquation"/>
        <w:tabs>
          <w:tab w:val="clear" w:pos="9460"/>
          <w:tab w:val="right" w:pos="8222"/>
        </w:tabs>
        <w:spacing w:after="65"/>
      </w:pPr>
      <w:r>
        <w:tab/>
      </w:r>
      <w:r>
        <w:rPr>
          <w:position w:val="-30"/>
        </w:rPr>
        <w:object w:dxaOrig="2825" w:dyaOrig="725" w14:anchorId="558AF3C9">
          <v:shape id="_x0000_i1296" type="#_x0000_t75" style="width:140.65pt;height:36.6pt" o:ole="">
            <v:imagedata r:id="rId551" o:title=""/>
          </v:shape>
          <o:OLEObject Type="Embed" ProgID="Equation.DSMT4" ShapeID="_x0000_i1296" DrawAspect="Content" ObjectID="_1822126901" r:id="rId5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w:instrText>
        </w:r>
      </w:fldSimple>
      <w:r>
        <w:instrText>)</w:instrText>
      </w:r>
      <w:r>
        <w:fldChar w:fldCharType="end"/>
      </w:r>
    </w:p>
    <w:p w14:paraId="33C6DE0A" w14:textId="77777777" w:rsidR="00060661" w:rsidRDefault="00000000">
      <w:pPr>
        <w:tabs>
          <w:tab w:val="center" w:pos="4536"/>
          <w:tab w:val="right" w:pos="9760"/>
        </w:tabs>
        <w:spacing w:beforeLines="50" w:before="163" w:afterLines="50" w:after="163" w:line="360" w:lineRule="auto"/>
        <w:ind w:rightChars="30" w:right="72" w:firstLineChars="200" w:firstLine="480"/>
        <w:rPr>
          <w:szCs w:val="21"/>
        </w:rPr>
      </w:pPr>
      <w:r>
        <w:rPr>
          <w:rFonts w:hint="eastAsia"/>
          <w:szCs w:val="21"/>
        </w:rPr>
        <w:t>（</w:t>
      </w:r>
      <w:r>
        <w:rPr>
          <w:szCs w:val="21"/>
        </w:rPr>
        <w:t>2</w:t>
      </w:r>
      <w:r>
        <w:rPr>
          <w:szCs w:val="21"/>
        </w:rPr>
        <w:t>）综合物资调度成本函数</w:t>
      </w:r>
    </w:p>
    <w:p w14:paraId="6F40EDA3" w14:textId="77777777" w:rsidR="00060661" w:rsidRDefault="00000000">
      <w:pPr>
        <w:tabs>
          <w:tab w:val="center" w:pos="4536"/>
          <w:tab w:val="right" w:pos="9760"/>
        </w:tabs>
        <w:spacing w:beforeLines="50" w:before="163" w:afterLines="50" w:after="163" w:line="360" w:lineRule="auto"/>
        <w:ind w:rightChars="30" w:right="72" w:firstLineChars="200" w:firstLine="480"/>
        <w:rPr>
          <w:szCs w:val="21"/>
        </w:rPr>
      </w:pPr>
      <w:r>
        <w:rPr>
          <w:szCs w:val="21"/>
        </w:rPr>
        <w:lastRenderedPageBreak/>
        <w:t>在重大突发事件发生后，为在确保物资及时供应的基础上兼顾经济性，本文将物资运输成本作为衡量调度方案经济效益的重要指标，构建以运输成本最小化为目标的评价模型，具体如式（</w:t>
      </w:r>
      <w:r>
        <w:rPr>
          <w:rFonts w:hint="eastAsia"/>
          <w:szCs w:val="21"/>
        </w:rPr>
        <w:t>5.</w:t>
      </w:r>
      <w:r>
        <w:rPr>
          <w:szCs w:val="21"/>
        </w:rPr>
        <w:t>2</w:t>
      </w:r>
      <w:r>
        <w:rPr>
          <w:szCs w:val="21"/>
        </w:rPr>
        <w:t>）所示</w:t>
      </w:r>
    </w:p>
    <w:p w14:paraId="28E97569" w14:textId="77777777" w:rsidR="00060661" w:rsidRDefault="00000000">
      <w:pPr>
        <w:pStyle w:val="MTDisplayEquation"/>
        <w:tabs>
          <w:tab w:val="clear" w:pos="9460"/>
          <w:tab w:val="right" w:pos="8222"/>
        </w:tabs>
        <w:spacing w:after="65"/>
      </w:pPr>
      <w:r>
        <w:tab/>
      </w:r>
      <w:r>
        <w:rPr>
          <w:position w:val="-30"/>
        </w:rPr>
        <w:object w:dxaOrig="3177" w:dyaOrig="715" w14:anchorId="4EB738AA">
          <v:shape id="_x0000_i1297" type="#_x0000_t75" style="width:159.4pt;height:35.4pt" o:ole="">
            <v:imagedata r:id="rId553" o:title=""/>
          </v:shape>
          <o:OLEObject Type="Embed" ProgID="Equation.DSMT4" ShapeID="_x0000_i1297" DrawAspect="Content" ObjectID="_1822126902" r:id="rId5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w:instrText>
        </w:r>
      </w:fldSimple>
      <w:r>
        <w:instrText>)</w:instrText>
      </w:r>
      <w:r>
        <w:fldChar w:fldCharType="end"/>
      </w:r>
    </w:p>
    <w:p w14:paraId="1F4A05E7" w14:textId="77777777" w:rsidR="00060661" w:rsidRDefault="00000000">
      <w:pPr>
        <w:tabs>
          <w:tab w:val="center" w:pos="4536"/>
          <w:tab w:val="right" w:pos="9760"/>
        </w:tabs>
        <w:spacing w:beforeLines="50" w:before="163" w:afterLines="50" w:after="163" w:line="360" w:lineRule="auto"/>
        <w:ind w:rightChars="30" w:right="72" w:firstLineChars="200" w:firstLine="480"/>
        <w:rPr>
          <w:szCs w:val="21"/>
        </w:rPr>
      </w:pPr>
      <w:r>
        <w:rPr>
          <w:szCs w:val="21"/>
        </w:rPr>
        <w:t>（</w:t>
      </w:r>
      <w:r>
        <w:rPr>
          <w:szCs w:val="21"/>
        </w:rPr>
        <w:t>3</w:t>
      </w:r>
      <w:r>
        <w:rPr>
          <w:szCs w:val="21"/>
        </w:rPr>
        <w:t>）区域调度优先级函数</w:t>
      </w:r>
    </w:p>
    <w:p w14:paraId="75D130B4" w14:textId="77777777" w:rsidR="00060661" w:rsidRDefault="00000000">
      <w:pPr>
        <w:tabs>
          <w:tab w:val="center" w:pos="4536"/>
          <w:tab w:val="right" w:pos="9760"/>
        </w:tabs>
        <w:spacing w:beforeLines="50" w:before="163" w:afterLines="50" w:after="163" w:line="360" w:lineRule="auto"/>
        <w:ind w:rightChars="30" w:right="72" w:firstLineChars="200" w:firstLine="480"/>
        <w:rPr>
          <w:szCs w:val="21"/>
        </w:rPr>
      </w:pPr>
      <w:r>
        <w:rPr>
          <w:szCs w:val="21"/>
        </w:rPr>
        <w:t>灾害发生后，应根据各地区的受灾程度与区域重要性，结合预设的物资供应优先级，对应急物资的分配比例进行动态调整，以提升资源配置的合理性与响应效率，具体调整机制如式（</w:t>
      </w:r>
      <w:r>
        <w:rPr>
          <w:rFonts w:hint="eastAsia"/>
          <w:szCs w:val="21"/>
        </w:rPr>
        <w:t>5.</w:t>
      </w:r>
      <w:r>
        <w:rPr>
          <w:szCs w:val="21"/>
        </w:rPr>
        <w:t>3</w:t>
      </w:r>
      <w:r>
        <w:rPr>
          <w:szCs w:val="21"/>
        </w:rPr>
        <w:t>）所示。</w:t>
      </w:r>
    </w:p>
    <w:p w14:paraId="754655A9" w14:textId="77777777" w:rsidR="00060661" w:rsidRDefault="00000000">
      <w:pPr>
        <w:pStyle w:val="MTDisplayEquation"/>
        <w:tabs>
          <w:tab w:val="clear" w:pos="9460"/>
          <w:tab w:val="right" w:pos="8222"/>
        </w:tabs>
        <w:spacing w:after="65"/>
      </w:pPr>
      <w:r>
        <w:tab/>
      </w:r>
      <w:r>
        <w:rPr>
          <w:position w:val="-30"/>
        </w:rPr>
        <w:object w:dxaOrig="3221" w:dyaOrig="715" w14:anchorId="6605B902">
          <v:shape id="_x0000_i1298" type="#_x0000_t75" style="width:160.25pt;height:35.4pt" o:ole="">
            <v:imagedata r:id="rId555" o:title=""/>
          </v:shape>
          <o:OLEObject Type="Embed" ProgID="Equation.DSMT4" ShapeID="_x0000_i1298" DrawAspect="Content" ObjectID="_1822126903" r:id="rId5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3</w:instrText>
        </w:r>
      </w:fldSimple>
      <w:r>
        <w:instrText>)</w:instrText>
      </w:r>
      <w:r>
        <w:fldChar w:fldCharType="end"/>
      </w:r>
    </w:p>
    <w:p w14:paraId="2651205E"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式中，</w:t>
      </w:r>
      <w:r>
        <w:rPr>
          <w:position w:val="-12"/>
          <w:szCs w:val="21"/>
        </w:rPr>
        <w:object w:dxaOrig="374" w:dyaOrig="374" w14:anchorId="0497671C">
          <v:shape id="_x0000_i1299" type="#_x0000_t75" style="width:19.15pt;height:19.15pt" o:ole="">
            <v:imagedata r:id="rId557" o:title=""/>
          </v:shape>
          <o:OLEObject Type="Embed" ProgID="Equation.DSMT4" ShapeID="_x0000_i1299" DrawAspect="Content" ObjectID="_1822126904" r:id="rId558"/>
        </w:object>
      </w:r>
      <w:r>
        <w:rPr>
          <w:szCs w:val="21"/>
        </w:rPr>
        <w:t>表示每个受灾区域的优先级，取值越大说明该区域的优先级越高</w:t>
      </w:r>
      <w:r>
        <w:rPr>
          <w:rFonts w:hint="eastAsia"/>
          <w:szCs w:val="21"/>
        </w:rPr>
        <w:t>。</w:t>
      </w:r>
      <w:r>
        <w:rPr>
          <w:szCs w:val="21"/>
        </w:rPr>
        <w:t>优先级越高的区域其系数越大，加权资源量也会更大，因此，</w:t>
      </w:r>
      <w:r>
        <w:rPr>
          <w:rFonts w:hint="eastAsia"/>
          <w:szCs w:val="21"/>
        </w:rPr>
        <w:t>通过对目标函数取负值，</w:t>
      </w:r>
      <w:r>
        <w:rPr>
          <w:szCs w:val="21"/>
        </w:rPr>
        <w:t>加权目标函数最</w:t>
      </w:r>
      <w:r>
        <w:rPr>
          <w:rFonts w:hint="eastAsia"/>
          <w:szCs w:val="21"/>
        </w:rPr>
        <w:t>小化</w:t>
      </w:r>
      <w:r>
        <w:rPr>
          <w:szCs w:val="21"/>
        </w:rPr>
        <w:t>会使得优先级更高的区域优先得到服务。</w:t>
      </w:r>
    </w:p>
    <w:p w14:paraId="11538640"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约束条件如下：</w:t>
      </w:r>
    </w:p>
    <w:p w14:paraId="4C51FF65" w14:textId="77777777" w:rsidR="00060661" w:rsidRDefault="00000000">
      <w:pPr>
        <w:pStyle w:val="MTDisplayEquation"/>
        <w:tabs>
          <w:tab w:val="clear" w:pos="9460"/>
          <w:tab w:val="right" w:pos="8222"/>
        </w:tabs>
        <w:spacing w:after="65"/>
      </w:pPr>
      <w:r>
        <w:tab/>
      </w:r>
      <w:r>
        <w:rPr>
          <w:position w:val="-30"/>
        </w:rPr>
        <w:object w:dxaOrig="3507" w:dyaOrig="715" w14:anchorId="3F5B476F">
          <v:shape id="_x0000_i1300" type="#_x0000_t75" style="width:175.2pt;height:35.4pt" o:ole="">
            <v:imagedata r:id="rId559" o:title=""/>
          </v:shape>
          <o:OLEObject Type="Embed" ProgID="Equation.DSMT4" ShapeID="_x0000_i1300" DrawAspect="Content" ObjectID="_1822126905" r:id="rId5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4</w:instrText>
        </w:r>
      </w:fldSimple>
      <w:r>
        <w:instrText>)</w:instrText>
      </w:r>
      <w:r>
        <w:fldChar w:fldCharType="end"/>
      </w:r>
    </w:p>
    <w:p w14:paraId="00BF9DBD" w14:textId="77777777" w:rsidR="00060661" w:rsidRDefault="00000000">
      <w:pPr>
        <w:pStyle w:val="MTDisplayEquation"/>
        <w:tabs>
          <w:tab w:val="clear" w:pos="9460"/>
          <w:tab w:val="right" w:pos="8222"/>
        </w:tabs>
        <w:spacing w:after="65"/>
      </w:pPr>
      <w:r>
        <w:tab/>
      </w:r>
      <w:r>
        <w:rPr>
          <w:position w:val="-30"/>
        </w:rPr>
        <w:object w:dxaOrig="3100" w:dyaOrig="715" w14:anchorId="2BD031E3">
          <v:shape id="_x0000_i1301" type="#_x0000_t75" style="width:154.8pt;height:35.4pt" o:ole="">
            <v:imagedata r:id="rId561" o:title=""/>
          </v:shape>
          <o:OLEObject Type="Embed" ProgID="Equation.DSMT4" ShapeID="_x0000_i1301" DrawAspect="Content" ObjectID="_1822126906" r:id="rId5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5</w:instrText>
        </w:r>
      </w:fldSimple>
      <w:r>
        <w:instrText>)</w:instrText>
      </w:r>
      <w:r>
        <w:fldChar w:fldCharType="end"/>
      </w:r>
    </w:p>
    <w:p w14:paraId="5212F92E" w14:textId="77777777" w:rsidR="00060661" w:rsidRDefault="00000000">
      <w:pPr>
        <w:pStyle w:val="MTDisplayEquation"/>
        <w:tabs>
          <w:tab w:val="clear" w:pos="9460"/>
          <w:tab w:val="right" w:pos="8222"/>
        </w:tabs>
        <w:spacing w:after="65"/>
      </w:pPr>
      <w:r>
        <w:tab/>
      </w:r>
      <w:r>
        <w:rPr>
          <w:position w:val="-30"/>
        </w:rPr>
        <w:object w:dxaOrig="4067" w:dyaOrig="715" w14:anchorId="6D168CA8">
          <v:shape id="_x0000_i1302" type="#_x0000_t75" style="width:203.1pt;height:35.4pt" o:ole="">
            <v:imagedata r:id="rId563" o:title=""/>
          </v:shape>
          <o:OLEObject Type="Embed" ProgID="Equation.DSMT4" ShapeID="_x0000_i1302" DrawAspect="Content" ObjectID="_1822126907" r:id="rId5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6</w:instrText>
        </w:r>
      </w:fldSimple>
      <w:r>
        <w:instrText>)</w:instrText>
      </w:r>
      <w:r>
        <w:fldChar w:fldCharType="end"/>
      </w:r>
    </w:p>
    <w:p w14:paraId="3CEE4948" w14:textId="77777777" w:rsidR="00060661" w:rsidRDefault="00000000">
      <w:pPr>
        <w:pStyle w:val="MTDisplayEquation"/>
        <w:tabs>
          <w:tab w:val="clear" w:pos="9460"/>
          <w:tab w:val="right" w:pos="8222"/>
        </w:tabs>
        <w:spacing w:after="65"/>
      </w:pPr>
      <w:r>
        <w:tab/>
      </w:r>
      <w:r>
        <w:rPr>
          <w:position w:val="-30"/>
        </w:rPr>
        <w:object w:dxaOrig="4100" w:dyaOrig="715" w14:anchorId="151EF5E8">
          <v:shape id="_x0000_i1303" type="#_x0000_t75" style="width:204.75pt;height:35.4pt" o:ole="">
            <v:imagedata r:id="rId565" o:title=""/>
          </v:shape>
          <o:OLEObject Type="Embed" ProgID="Equation.DSMT4" ShapeID="_x0000_i1303" DrawAspect="Content" ObjectID="_1822126908" r:id="rId5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7</w:instrText>
        </w:r>
      </w:fldSimple>
      <w:r>
        <w:instrText>)</w:instrText>
      </w:r>
      <w:r>
        <w:fldChar w:fldCharType="end"/>
      </w:r>
    </w:p>
    <w:p w14:paraId="1C7E1FDB" w14:textId="77777777" w:rsidR="00060661" w:rsidRDefault="00000000">
      <w:pPr>
        <w:pStyle w:val="MTDisplayEquation"/>
        <w:tabs>
          <w:tab w:val="clear" w:pos="9460"/>
          <w:tab w:val="right" w:pos="8222"/>
        </w:tabs>
        <w:spacing w:after="65"/>
      </w:pPr>
      <w:r>
        <w:tab/>
      </w:r>
      <w:r>
        <w:rPr>
          <w:position w:val="-14"/>
        </w:rPr>
        <w:object w:dxaOrig="3737" w:dyaOrig="396" w14:anchorId="5FCC75E8">
          <v:shape id="_x0000_i1304" type="#_x0000_t75" style="width:187.7pt;height:19.55pt" o:ole="">
            <v:imagedata r:id="rId567" o:title=""/>
          </v:shape>
          <o:OLEObject Type="Embed" ProgID="Equation.DSMT4" ShapeID="_x0000_i1304" DrawAspect="Content" ObjectID="_1822126909" r:id="rId5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8</w:instrText>
        </w:r>
      </w:fldSimple>
      <w:r>
        <w:instrText>)</w:instrText>
      </w:r>
      <w:r>
        <w:fldChar w:fldCharType="end"/>
      </w:r>
    </w:p>
    <w:p w14:paraId="2D98E016" w14:textId="77777777" w:rsidR="00060661" w:rsidRDefault="00000000">
      <w:pPr>
        <w:pStyle w:val="MTDisplayEquation"/>
        <w:tabs>
          <w:tab w:val="clear" w:pos="9460"/>
          <w:tab w:val="right" w:pos="8222"/>
        </w:tabs>
        <w:spacing w:after="65"/>
      </w:pPr>
      <w:r>
        <w:tab/>
      </w:r>
      <w:r>
        <w:rPr>
          <w:position w:val="-14"/>
        </w:rPr>
        <w:object w:dxaOrig="3880" w:dyaOrig="396" w14:anchorId="41D44110">
          <v:shape id="_x0000_i1305" type="#_x0000_t75" style="width:193.55pt;height:19.55pt" o:ole="">
            <v:imagedata r:id="rId569" o:title=""/>
          </v:shape>
          <o:OLEObject Type="Embed" ProgID="Equation.DSMT4" ShapeID="_x0000_i1305" DrawAspect="Content" ObjectID="_1822126910" r:id="rId5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9</w:instrText>
        </w:r>
      </w:fldSimple>
      <w:r>
        <w:instrText>)</w:instrText>
      </w:r>
      <w:r>
        <w:fldChar w:fldCharType="end"/>
      </w:r>
    </w:p>
    <w:p w14:paraId="5CD9896D" w14:textId="77777777" w:rsidR="00060661" w:rsidRDefault="00000000">
      <w:pPr>
        <w:pStyle w:val="MTDisplayEquation"/>
        <w:tabs>
          <w:tab w:val="clear" w:pos="9460"/>
          <w:tab w:val="right" w:pos="8222"/>
        </w:tabs>
        <w:spacing w:after="65"/>
      </w:pPr>
      <w:r>
        <w:tab/>
      </w:r>
      <w:r>
        <w:rPr>
          <w:position w:val="-14"/>
        </w:rPr>
        <w:object w:dxaOrig="3177" w:dyaOrig="396" w14:anchorId="06D0DF5A">
          <v:shape id="_x0000_i1306" type="#_x0000_t75" style="width:159.4pt;height:19.55pt" o:ole="">
            <v:imagedata r:id="rId571" o:title=""/>
          </v:shape>
          <o:OLEObject Type="Embed" ProgID="Equation.DSMT4" ShapeID="_x0000_i1306" DrawAspect="Content" ObjectID="_1822126911" r:id="rId5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10</w:instrText>
        </w:r>
      </w:fldSimple>
      <w:r>
        <w:instrText>)</w:instrText>
      </w:r>
      <w:r>
        <w:fldChar w:fldCharType="end"/>
      </w:r>
    </w:p>
    <w:p w14:paraId="207A07D8" w14:textId="77777777" w:rsidR="00060661" w:rsidRDefault="00000000">
      <w:pPr>
        <w:pStyle w:val="MTDisplayEquation"/>
        <w:tabs>
          <w:tab w:val="clear" w:pos="9460"/>
          <w:tab w:val="right" w:pos="8222"/>
        </w:tabs>
        <w:spacing w:after="65"/>
      </w:pPr>
      <w:r>
        <w:tab/>
      </w:r>
      <w:r>
        <w:rPr>
          <w:position w:val="-14"/>
        </w:rPr>
        <w:object w:dxaOrig="5144" w:dyaOrig="396" w14:anchorId="16153FB0">
          <v:shape id="_x0000_i1307" type="#_x0000_t75" style="width:256.8pt;height:19.55pt" o:ole="">
            <v:imagedata r:id="rId573" o:title=""/>
          </v:shape>
          <o:OLEObject Type="Embed" ProgID="Equation.DSMT4" ShapeID="_x0000_i1307" DrawAspect="Content" ObjectID="_1822126912" r:id="rId5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11</w:instrText>
        </w:r>
      </w:fldSimple>
      <w:r>
        <w:instrText>)</w:instrText>
      </w:r>
      <w:r>
        <w:fldChar w:fldCharType="end"/>
      </w:r>
    </w:p>
    <w:p w14:paraId="048BBCDE" w14:textId="77777777" w:rsidR="00060661" w:rsidRDefault="00000000">
      <w:pPr>
        <w:tabs>
          <w:tab w:val="center" w:pos="4536"/>
          <w:tab w:val="right" w:pos="9760"/>
        </w:tabs>
        <w:spacing w:beforeLines="50" w:before="163" w:afterLines="50" w:after="163" w:line="360" w:lineRule="auto"/>
        <w:ind w:rightChars="30" w:right="72"/>
        <w:jc w:val="center"/>
        <w:rPr>
          <w:szCs w:val="21"/>
        </w:rPr>
      </w:pPr>
      <w:r>
        <w:rPr>
          <w:szCs w:val="21"/>
        </w:rPr>
        <w:tab/>
      </w:r>
    </w:p>
    <w:p w14:paraId="7FD94A7D"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lastRenderedPageBreak/>
        <w:t>其中，</w:t>
      </w:r>
      <w:r>
        <w:rPr>
          <w:szCs w:val="21"/>
        </w:rPr>
        <w:t>式（</w:t>
      </w:r>
      <w:r>
        <w:rPr>
          <w:rFonts w:hint="eastAsia"/>
          <w:szCs w:val="21"/>
        </w:rPr>
        <w:t>5.4</w:t>
      </w:r>
      <w:r>
        <w:rPr>
          <w:szCs w:val="21"/>
        </w:rPr>
        <w:t>）表示供应点的最大资源约束</w:t>
      </w:r>
      <w:r>
        <w:rPr>
          <w:rFonts w:hint="eastAsia"/>
          <w:szCs w:val="21"/>
        </w:rPr>
        <w:t>；</w:t>
      </w:r>
      <w:r>
        <w:rPr>
          <w:szCs w:val="21"/>
        </w:rPr>
        <w:t>式（</w:t>
      </w:r>
      <w:r>
        <w:rPr>
          <w:rFonts w:hint="eastAsia"/>
          <w:szCs w:val="21"/>
        </w:rPr>
        <w:t>5.5</w:t>
      </w:r>
      <w:r>
        <w:rPr>
          <w:szCs w:val="21"/>
        </w:rPr>
        <w:t>）表示</w:t>
      </w:r>
      <w:proofErr w:type="gramStart"/>
      <w:r>
        <w:rPr>
          <w:szCs w:val="21"/>
        </w:rPr>
        <w:t>各需求</w:t>
      </w:r>
      <w:proofErr w:type="gramEnd"/>
      <w:r>
        <w:rPr>
          <w:szCs w:val="21"/>
        </w:rPr>
        <w:t>点实际获得的物资数量不大于物资需求量，且满足最低物资保障</w:t>
      </w:r>
      <w:r>
        <w:rPr>
          <w:rFonts w:hint="eastAsia"/>
          <w:szCs w:val="21"/>
        </w:rPr>
        <w:t>；</w:t>
      </w:r>
      <w:r>
        <w:rPr>
          <w:szCs w:val="21"/>
        </w:rPr>
        <w:t>式（</w:t>
      </w:r>
      <w:r>
        <w:rPr>
          <w:rFonts w:hint="eastAsia"/>
          <w:szCs w:val="21"/>
        </w:rPr>
        <w:t>5.6</w:t>
      </w:r>
      <w:r>
        <w:rPr>
          <w:szCs w:val="21"/>
        </w:rPr>
        <w:t>）</w:t>
      </w:r>
      <w:r>
        <w:rPr>
          <w:szCs w:val="21"/>
        </w:rPr>
        <w:t>-</w:t>
      </w:r>
      <w:r>
        <w:rPr>
          <w:szCs w:val="21"/>
        </w:rPr>
        <w:t>（</w:t>
      </w:r>
      <w:r>
        <w:rPr>
          <w:rFonts w:hint="eastAsia"/>
          <w:szCs w:val="21"/>
        </w:rPr>
        <w:t>5.7</w:t>
      </w:r>
      <w:r>
        <w:rPr>
          <w:szCs w:val="21"/>
        </w:rPr>
        <w:t>）表示需求点和供应点的物资数量平衡</w:t>
      </w:r>
      <w:r>
        <w:rPr>
          <w:rFonts w:hint="eastAsia"/>
          <w:szCs w:val="21"/>
        </w:rPr>
        <w:t>；</w:t>
      </w:r>
      <w:r>
        <w:rPr>
          <w:szCs w:val="21"/>
        </w:rPr>
        <w:t>式（</w:t>
      </w:r>
      <w:r>
        <w:rPr>
          <w:rFonts w:hint="eastAsia"/>
          <w:szCs w:val="21"/>
        </w:rPr>
        <w:t>5.8</w:t>
      </w:r>
      <w:r>
        <w:rPr>
          <w:szCs w:val="21"/>
        </w:rPr>
        <w:t>）</w:t>
      </w:r>
      <w:r>
        <w:rPr>
          <w:szCs w:val="21"/>
        </w:rPr>
        <w:t>-</w:t>
      </w:r>
      <w:r>
        <w:rPr>
          <w:szCs w:val="21"/>
        </w:rPr>
        <w:t>（</w:t>
      </w:r>
      <w:r>
        <w:rPr>
          <w:rFonts w:hint="eastAsia"/>
          <w:szCs w:val="21"/>
        </w:rPr>
        <w:t>5.</w:t>
      </w:r>
      <w:r>
        <w:rPr>
          <w:szCs w:val="21"/>
        </w:rPr>
        <w:t>1</w:t>
      </w:r>
      <w:r>
        <w:rPr>
          <w:rFonts w:hint="eastAsia"/>
          <w:szCs w:val="21"/>
        </w:rPr>
        <w:t>0</w:t>
      </w:r>
      <w:r>
        <w:rPr>
          <w:szCs w:val="21"/>
        </w:rPr>
        <w:t>）决策变量为</w:t>
      </w:r>
      <w:r>
        <w:rPr>
          <w:szCs w:val="21"/>
        </w:rPr>
        <w:t>0-1</w:t>
      </w:r>
      <w:r>
        <w:rPr>
          <w:szCs w:val="21"/>
        </w:rPr>
        <w:t>约束，表示供给关系需满足县</w:t>
      </w:r>
      <w:r>
        <w:rPr>
          <w:szCs w:val="21"/>
        </w:rPr>
        <w:t>-</w:t>
      </w:r>
      <w:r>
        <w:rPr>
          <w:szCs w:val="21"/>
        </w:rPr>
        <w:t>市</w:t>
      </w:r>
      <w:r>
        <w:rPr>
          <w:szCs w:val="21"/>
        </w:rPr>
        <w:t>-</w:t>
      </w:r>
      <w:r>
        <w:rPr>
          <w:szCs w:val="21"/>
        </w:rPr>
        <w:t>省分阶段供应</w:t>
      </w:r>
      <w:r>
        <w:rPr>
          <w:rFonts w:hint="eastAsia"/>
          <w:szCs w:val="21"/>
        </w:rPr>
        <w:t>；</w:t>
      </w:r>
      <w:r>
        <w:rPr>
          <w:szCs w:val="21"/>
        </w:rPr>
        <w:t>式（</w:t>
      </w:r>
      <w:r>
        <w:rPr>
          <w:rFonts w:hint="eastAsia"/>
          <w:szCs w:val="21"/>
        </w:rPr>
        <w:t>5.11</w:t>
      </w:r>
      <w:r>
        <w:rPr>
          <w:szCs w:val="21"/>
        </w:rPr>
        <w:t>）表示物资数量应为非负数。</w:t>
      </w:r>
    </w:p>
    <w:p w14:paraId="4E0BA64E" w14:textId="77777777" w:rsidR="00060661" w:rsidRDefault="00000000">
      <w:pPr>
        <w:pStyle w:val="3"/>
        <w:spacing w:beforeLines="50" w:before="163" w:afterLines="50" w:after="163" w:line="360" w:lineRule="auto"/>
      </w:pPr>
      <w:bookmarkStart w:id="99" w:name="_Toc211433571"/>
      <w:r>
        <w:rPr>
          <w:rFonts w:hint="eastAsia"/>
        </w:rPr>
        <w:t xml:space="preserve">5.1.3 </w:t>
      </w:r>
      <w:r>
        <w:rPr>
          <w:rFonts w:hint="eastAsia"/>
        </w:rPr>
        <w:t>不同策略下的资源分配模型构建</w:t>
      </w:r>
      <w:bookmarkEnd w:id="99"/>
    </w:p>
    <w:p w14:paraId="2FF7D2C8"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为了满足各种情况下的应急物资需求，本文依据实际问题制定了</w:t>
      </w:r>
      <w:r>
        <w:rPr>
          <w:szCs w:val="21"/>
        </w:rPr>
        <w:t>4</w:t>
      </w:r>
      <w:r>
        <w:rPr>
          <w:szCs w:val="21"/>
        </w:rPr>
        <w:t>种应急资源动态调度策略：</w:t>
      </w:r>
      <w:r>
        <w:rPr>
          <w:rFonts w:hint="eastAsia"/>
          <w:szCs w:val="21"/>
        </w:rPr>
        <w:t>（</w:t>
      </w:r>
      <w:r>
        <w:rPr>
          <w:rFonts w:hint="eastAsia"/>
          <w:szCs w:val="21"/>
        </w:rPr>
        <w:t>1</w:t>
      </w:r>
      <w:r>
        <w:rPr>
          <w:rFonts w:hint="eastAsia"/>
          <w:szCs w:val="21"/>
        </w:rPr>
        <w:t>）</w:t>
      </w:r>
      <w:r>
        <w:rPr>
          <w:szCs w:val="21"/>
        </w:rPr>
        <w:t>优先保证重点区域策略；</w:t>
      </w:r>
      <w:r>
        <w:rPr>
          <w:rFonts w:hint="eastAsia"/>
          <w:szCs w:val="21"/>
        </w:rPr>
        <w:t>（</w:t>
      </w:r>
      <w:r>
        <w:rPr>
          <w:rFonts w:hint="eastAsia"/>
          <w:szCs w:val="21"/>
        </w:rPr>
        <w:t>2</w:t>
      </w:r>
      <w:r>
        <w:rPr>
          <w:rFonts w:hint="eastAsia"/>
          <w:szCs w:val="21"/>
        </w:rPr>
        <w:t>）</w:t>
      </w:r>
      <w:r>
        <w:rPr>
          <w:szCs w:val="21"/>
        </w:rPr>
        <w:t>优先保证受灾最严重区域策略；</w:t>
      </w:r>
      <w:r>
        <w:rPr>
          <w:rFonts w:hint="eastAsia"/>
          <w:szCs w:val="21"/>
        </w:rPr>
        <w:t>（</w:t>
      </w:r>
      <w:r>
        <w:rPr>
          <w:rFonts w:hint="eastAsia"/>
          <w:szCs w:val="21"/>
        </w:rPr>
        <w:t>3</w:t>
      </w:r>
      <w:r>
        <w:rPr>
          <w:rFonts w:hint="eastAsia"/>
          <w:szCs w:val="21"/>
        </w:rPr>
        <w:t>）</w:t>
      </w:r>
      <w:r>
        <w:rPr>
          <w:szCs w:val="21"/>
        </w:rPr>
        <w:t>平均公平保障策略；</w:t>
      </w:r>
      <w:r>
        <w:rPr>
          <w:rFonts w:hint="eastAsia"/>
          <w:szCs w:val="21"/>
        </w:rPr>
        <w:t>（</w:t>
      </w:r>
      <w:r>
        <w:rPr>
          <w:rFonts w:hint="eastAsia"/>
          <w:szCs w:val="21"/>
        </w:rPr>
        <w:t>4</w:t>
      </w:r>
      <w:r>
        <w:rPr>
          <w:rFonts w:hint="eastAsia"/>
          <w:szCs w:val="21"/>
        </w:rPr>
        <w:t>）</w:t>
      </w:r>
      <w:r>
        <w:rPr>
          <w:szCs w:val="21"/>
        </w:rPr>
        <w:t>概率场景下的最优化保障策略。四种动态配置策略具有相同的约束条件，针对不同的调度策略，其目标函数如下。</w:t>
      </w:r>
    </w:p>
    <w:p w14:paraId="515E1155"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w:t>
      </w:r>
      <w:r>
        <w:rPr>
          <w:rFonts w:hint="eastAsia"/>
          <w:szCs w:val="21"/>
        </w:rPr>
        <w:t>1</w:t>
      </w:r>
      <w:r>
        <w:rPr>
          <w:rFonts w:hint="eastAsia"/>
          <w:szCs w:val="21"/>
        </w:rPr>
        <w:t>）</w:t>
      </w:r>
      <w:r>
        <w:rPr>
          <w:szCs w:val="21"/>
        </w:rPr>
        <w:t>优先保证重点区域策略</w:t>
      </w:r>
    </w:p>
    <w:p w14:paraId="20CBB915"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优先保障重点区域的应急救援需要，赋予重点区域较大应急</w:t>
      </w:r>
      <w:r>
        <w:rPr>
          <w:rFonts w:hint="eastAsia"/>
          <w:szCs w:val="21"/>
        </w:rPr>
        <w:t>资源</w:t>
      </w:r>
      <w:r>
        <w:rPr>
          <w:szCs w:val="21"/>
        </w:rPr>
        <w:t>分配权重，优先保障重点区域应急救援。其</w:t>
      </w:r>
      <w:r>
        <w:rPr>
          <w:rFonts w:hint="eastAsia"/>
          <w:szCs w:val="21"/>
        </w:rPr>
        <w:t>目标函数</w:t>
      </w:r>
      <w:r>
        <w:rPr>
          <w:szCs w:val="21"/>
        </w:rPr>
        <w:t>如下：</w:t>
      </w:r>
    </w:p>
    <w:p w14:paraId="42880DE1" w14:textId="77777777" w:rsidR="00060661" w:rsidRDefault="00000000">
      <w:pPr>
        <w:pStyle w:val="MTDisplayEquation"/>
        <w:tabs>
          <w:tab w:val="clear" w:pos="9460"/>
          <w:tab w:val="right" w:pos="8222"/>
        </w:tabs>
        <w:spacing w:after="65"/>
      </w:pPr>
      <w:r>
        <w:tab/>
      </w:r>
      <w:r>
        <w:rPr>
          <w:position w:val="-12"/>
        </w:rPr>
        <w:object w:dxaOrig="2462" w:dyaOrig="363" w14:anchorId="4838FB0F">
          <v:shape id="_x0000_i1308" type="#_x0000_t75" style="width:122.75pt;height:17.9pt" o:ole="">
            <v:imagedata r:id="rId575" o:title=""/>
          </v:shape>
          <o:OLEObject Type="Embed" ProgID="Equation.DSMT4" ShapeID="_x0000_i1308" DrawAspect="Content" ObjectID="_1822126913" r:id="rId5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12</w:instrText>
        </w:r>
      </w:fldSimple>
      <w:r>
        <w:instrText>)</w:instrText>
      </w:r>
      <w:r>
        <w:fldChar w:fldCharType="end"/>
      </w:r>
    </w:p>
    <w:p w14:paraId="788953DE"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w:t>
      </w:r>
      <w:r>
        <w:rPr>
          <w:rFonts w:hint="eastAsia"/>
          <w:szCs w:val="21"/>
        </w:rPr>
        <w:t>2</w:t>
      </w:r>
      <w:r>
        <w:rPr>
          <w:rFonts w:hint="eastAsia"/>
          <w:szCs w:val="21"/>
        </w:rPr>
        <w:t>）</w:t>
      </w:r>
      <w:r>
        <w:rPr>
          <w:szCs w:val="21"/>
        </w:rPr>
        <w:t>优先保证受灾最严重区域策略</w:t>
      </w:r>
    </w:p>
    <w:p w14:paraId="47635167"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优先保障受灾最严重区域的应急资源需要，通过赋予受灾最严重区域较大应急</w:t>
      </w:r>
      <w:r>
        <w:rPr>
          <w:rFonts w:hint="eastAsia"/>
          <w:szCs w:val="21"/>
        </w:rPr>
        <w:t>资源</w:t>
      </w:r>
      <w:r>
        <w:rPr>
          <w:szCs w:val="21"/>
        </w:rPr>
        <w:t>分配权重，优先保障受灾最严重区域应急救援。其应急资源调度模型如下：</w:t>
      </w:r>
    </w:p>
    <w:p w14:paraId="4836A9AB" w14:textId="77777777" w:rsidR="00060661" w:rsidRDefault="00000000">
      <w:pPr>
        <w:pStyle w:val="MTDisplayEquation"/>
        <w:tabs>
          <w:tab w:val="clear" w:pos="9460"/>
          <w:tab w:val="right" w:pos="8222"/>
        </w:tabs>
        <w:spacing w:after="65"/>
      </w:pPr>
      <w:r>
        <w:tab/>
      </w:r>
      <w:r>
        <w:rPr>
          <w:position w:val="-12"/>
        </w:rPr>
        <w:object w:dxaOrig="2462" w:dyaOrig="363" w14:anchorId="4D044A29">
          <v:shape id="_x0000_i1309" type="#_x0000_t75" style="width:122.75pt;height:17.9pt" o:ole="">
            <v:imagedata r:id="rId577" o:title=""/>
          </v:shape>
          <o:OLEObject Type="Embed" ProgID="Equation.DSMT4" ShapeID="_x0000_i1309" DrawAspect="Content" ObjectID="_1822126914" r:id="rId5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13</w:instrText>
        </w:r>
      </w:fldSimple>
      <w:r>
        <w:instrText>)</w:instrText>
      </w:r>
      <w:r>
        <w:fldChar w:fldCharType="end"/>
      </w:r>
    </w:p>
    <w:p w14:paraId="7417E95F"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w:t>
      </w:r>
      <w:r>
        <w:rPr>
          <w:rFonts w:hint="eastAsia"/>
          <w:szCs w:val="21"/>
        </w:rPr>
        <w:t>3</w:t>
      </w:r>
      <w:r>
        <w:rPr>
          <w:rFonts w:hint="eastAsia"/>
          <w:szCs w:val="21"/>
        </w:rPr>
        <w:t>）</w:t>
      </w:r>
      <w:r>
        <w:rPr>
          <w:szCs w:val="21"/>
        </w:rPr>
        <w:t>平均公平保障策略</w:t>
      </w:r>
    </w:p>
    <w:p w14:paraId="5460E310"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分别赋予重点区域、一般区域、受灾最严重区域相同的应急</w:t>
      </w:r>
      <w:r>
        <w:rPr>
          <w:rFonts w:hint="eastAsia"/>
          <w:szCs w:val="21"/>
        </w:rPr>
        <w:t>资源</w:t>
      </w:r>
      <w:r>
        <w:rPr>
          <w:szCs w:val="21"/>
        </w:rPr>
        <w:t>分配权重，保证各区域得到平均公平救援。其</w:t>
      </w:r>
      <w:r>
        <w:rPr>
          <w:rFonts w:hint="eastAsia"/>
          <w:szCs w:val="21"/>
        </w:rPr>
        <w:t>目标函数</w:t>
      </w:r>
      <w:r>
        <w:rPr>
          <w:szCs w:val="21"/>
        </w:rPr>
        <w:t>如下：</w:t>
      </w:r>
    </w:p>
    <w:p w14:paraId="23F3B8E7" w14:textId="77777777" w:rsidR="00060661" w:rsidRDefault="00000000">
      <w:pPr>
        <w:pStyle w:val="MTDisplayEquation"/>
        <w:tabs>
          <w:tab w:val="clear" w:pos="9460"/>
          <w:tab w:val="right" w:pos="8222"/>
        </w:tabs>
        <w:spacing w:after="65"/>
      </w:pPr>
      <w:r>
        <w:tab/>
      </w:r>
      <w:r>
        <w:rPr>
          <w:position w:val="-12"/>
        </w:rPr>
        <w:object w:dxaOrig="1880" w:dyaOrig="363" w14:anchorId="389DED53">
          <v:shape id="_x0000_i1310" type="#_x0000_t75" style="width:94.45pt;height:17.9pt" o:ole="">
            <v:imagedata r:id="rId579" o:title=""/>
          </v:shape>
          <o:OLEObject Type="Embed" ProgID="Equation.DSMT4" ShapeID="_x0000_i1310" DrawAspect="Content" ObjectID="_1822126915" r:id="rId5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14</w:instrText>
        </w:r>
      </w:fldSimple>
      <w:r>
        <w:instrText>)</w:instrText>
      </w:r>
      <w:r>
        <w:fldChar w:fldCharType="end"/>
      </w:r>
    </w:p>
    <w:p w14:paraId="58093275"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w:t>
      </w:r>
      <w:r>
        <w:rPr>
          <w:rFonts w:hint="eastAsia"/>
          <w:szCs w:val="21"/>
        </w:rPr>
        <w:t>4</w:t>
      </w:r>
      <w:r>
        <w:rPr>
          <w:rFonts w:hint="eastAsia"/>
          <w:szCs w:val="21"/>
        </w:rPr>
        <w:t>）</w:t>
      </w:r>
      <w:r>
        <w:rPr>
          <w:szCs w:val="21"/>
        </w:rPr>
        <w:t>概率场景下的最优化保障策略</w:t>
      </w:r>
    </w:p>
    <w:p w14:paraId="73E1A9B6"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该策略考虑不同区域受灾的概率大小，在平均公平保障策略基础上，给各区域的分配权重再乘以一个概率系数，实现概率场景下的最优化应急资源保障。</w:t>
      </w:r>
      <w:r>
        <w:rPr>
          <w:szCs w:val="21"/>
        </w:rPr>
        <w:lastRenderedPageBreak/>
        <w:t>其</w:t>
      </w:r>
      <w:r>
        <w:rPr>
          <w:rFonts w:hint="eastAsia"/>
          <w:szCs w:val="21"/>
        </w:rPr>
        <w:t>目标函数</w:t>
      </w:r>
      <w:r>
        <w:rPr>
          <w:szCs w:val="21"/>
        </w:rPr>
        <w:t>如下：</w:t>
      </w:r>
    </w:p>
    <w:p w14:paraId="3338AAF2" w14:textId="77777777" w:rsidR="00060661" w:rsidRDefault="00000000">
      <w:pPr>
        <w:pStyle w:val="MTDisplayEquation"/>
        <w:tabs>
          <w:tab w:val="clear" w:pos="9460"/>
          <w:tab w:val="right" w:pos="8222"/>
        </w:tabs>
        <w:spacing w:after="65"/>
      </w:pPr>
      <w:r>
        <w:tab/>
      </w:r>
      <w:r>
        <w:rPr>
          <w:position w:val="-12"/>
        </w:rPr>
        <w:object w:dxaOrig="2462" w:dyaOrig="363" w14:anchorId="1DA6483F">
          <v:shape id="_x0000_i1311" type="#_x0000_t75" style="width:122.75pt;height:17.9pt" o:ole="">
            <v:imagedata r:id="rId581" o:title=""/>
          </v:shape>
          <o:OLEObject Type="Embed" ProgID="Equation.DSMT4" ShapeID="_x0000_i1311" DrawAspect="Content" ObjectID="_1822126916" r:id="rId5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15</w:instrText>
        </w:r>
      </w:fldSimple>
      <w:r>
        <w:instrText>)</w:instrText>
      </w:r>
      <w:r>
        <w:fldChar w:fldCharType="end"/>
      </w:r>
    </w:p>
    <w:p w14:paraId="2002DB42" w14:textId="77777777" w:rsidR="00060661" w:rsidRDefault="00000000">
      <w:pPr>
        <w:spacing w:beforeLines="50" w:before="163" w:afterLines="50" w:after="163" w:line="360" w:lineRule="auto"/>
        <w:ind w:firstLineChars="200" w:firstLine="480"/>
        <w:rPr>
          <w:szCs w:val="21"/>
        </w:rPr>
      </w:pPr>
      <w:r>
        <w:rPr>
          <w:szCs w:val="21"/>
        </w:rPr>
        <w:t>其中，</w:t>
      </w:r>
      <w:r>
        <w:rPr>
          <w:szCs w:val="21"/>
          <w:highlight w:val="yellow"/>
        </w:rPr>
        <w:t>目标函数</w:t>
      </w:r>
      <w:r>
        <w:rPr>
          <w:position w:val="-12"/>
          <w:szCs w:val="21"/>
        </w:rPr>
        <w:object w:dxaOrig="330" w:dyaOrig="330" w14:anchorId="0F2E4A1E">
          <v:shape id="_x0000_i1312" type="#_x0000_t75" style="width:16.25pt;height:16.25pt" o:ole="">
            <v:imagedata r:id="rId583" o:title=""/>
          </v:shape>
          <o:OLEObject Type="Embed" ProgID="Equation.DSMT4" ShapeID="_x0000_i1312" DrawAspect="Content" ObjectID="_1822126917" r:id="rId584"/>
        </w:object>
      </w:r>
      <w:r>
        <w:rPr>
          <w:szCs w:val="21"/>
        </w:rPr>
        <w:t>中</w:t>
      </w:r>
      <w:r>
        <w:rPr>
          <w:position w:val="-12"/>
          <w:szCs w:val="21"/>
        </w:rPr>
        <w:object w:dxaOrig="308" w:dyaOrig="374" w14:anchorId="7DDE2155">
          <v:shape id="_x0000_i1313" type="#_x0000_t75" style="width:15.4pt;height:19.15pt" o:ole="">
            <v:imagedata r:id="rId585" o:title=""/>
          </v:shape>
          <o:OLEObject Type="Embed" ProgID="Equation.DSMT4" ShapeID="_x0000_i1313" DrawAspect="Content" ObjectID="_1822126918" r:id="rId586"/>
        </w:object>
      </w:r>
      <w:r>
        <w:rPr>
          <w:szCs w:val="21"/>
        </w:rPr>
        <w:t>表示分配概率系数，等于该区域受灾概率与所有区域受灾概率之和的比值，因此，加权目标函数</w:t>
      </w:r>
      <w:proofErr w:type="gramStart"/>
      <w:r>
        <w:rPr>
          <w:szCs w:val="21"/>
        </w:rPr>
        <w:t>最大化会</w:t>
      </w:r>
      <w:proofErr w:type="gramEnd"/>
      <w:r>
        <w:rPr>
          <w:szCs w:val="21"/>
        </w:rPr>
        <w:t>使得概率更高的区域优先得到服务。</w:t>
      </w:r>
    </w:p>
    <w:p w14:paraId="28A2488C" w14:textId="77777777" w:rsidR="00060661" w:rsidRDefault="00000000">
      <w:pPr>
        <w:pStyle w:val="3"/>
        <w:spacing w:beforeLines="50" w:before="163" w:afterLines="50" w:after="163" w:line="360" w:lineRule="auto"/>
      </w:pPr>
      <w:bookmarkStart w:id="100" w:name="_Toc211433572"/>
      <w:r>
        <w:rPr>
          <w:rFonts w:hint="eastAsia"/>
        </w:rPr>
        <w:t xml:space="preserve">5.1.4 </w:t>
      </w:r>
      <w:r>
        <w:rPr>
          <w:rFonts w:hint="eastAsia"/>
        </w:rPr>
        <w:t>道路运输应急资源调度模型</w:t>
      </w:r>
      <w:bookmarkEnd w:id="100"/>
    </w:p>
    <w:p w14:paraId="74C5E6F7"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应急救援过程中，需在尽可能短的时间内将应急物资高效配送至各个需求点</w:t>
      </w:r>
      <w:r>
        <w:rPr>
          <w:rFonts w:hint="eastAsia"/>
          <w:szCs w:val="21"/>
        </w:rPr>
        <w:t>，且对于优先级高的区域应该优先配送。</w:t>
      </w:r>
      <w:r>
        <w:rPr>
          <w:szCs w:val="21"/>
        </w:rPr>
        <w:t>为实现该目标，构建</w:t>
      </w:r>
      <w:r>
        <w:rPr>
          <w:rFonts w:hint="eastAsia"/>
          <w:szCs w:val="21"/>
        </w:rPr>
        <w:t>了</w:t>
      </w:r>
      <w:r>
        <w:rPr>
          <w:szCs w:val="21"/>
        </w:rPr>
        <w:t>以最小化物资</w:t>
      </w:r>
      <w:proofErr w:type="gramStart"/>
      <w:r>
        <w:rPr>
          <w:szCs w:val="21"/>
        </w:rPr>
        <w:t>配送总</w:t>
      </w:r>
      <w:proofErr w:type="gramEnd"/>
      <w:r>
        <w:rPr>
          <w:szCs w:val="21"/>
        </w:rPr>
        <w:t>时间</w:t>
      </w:r>
      <w:r>
        <w:rPr>
          <w:rFonts w:hint="eastAsia"/>
          <w:szCs w:val="21"/>
        </w:rPr>
        <w:t>和延误惩罚</w:t>
      </w:r>
      <w:r>
        <w:rPr>
          <w:szCs w:val="21"/>
        </w:rPr>
        <w:t>为优化目标的数学模型，如式（</w:t>
      </w:r>
      <w:r>
        <w:rPr>
          <w:rFonts w:hint="eastAsia"/>
          <w:szCs w:val="21"/>
        </w:rPr>
        <w:t>5.16</w:t>
      </w:r>
      <w:r>
        <w:rPr>
          <w:szCs w:val="21"/>
        </w:rPr>
        <w:t>）所示。</w:t>
      </w:r>
    </w:p>
    <w:p w14:paraId="673A9634" w14:textId="77777777" w:rsidR="00060661" w:rsidRDefault="00000000">
      <w:pPr>
        <w:pStyle w:val="MTDisplayEquation"/>
        <w:tabs>
          <w:tab w:val="clear" w:pos="9460"/>
          <w:tab w:val="right" w:pos="8222"/>
        </w:tabs>
        <w:spacing w:after="65"/>
      </w:pPr>
      <w:r>
        <w:tab/>
      </w:r>
      <w:r>
        <w:rPr>
          <w:position w:val="-30"/>
        </w:rPr>
        <w:object w:dxaOrig="5221" w:dyaOrig="715" w14:anchorId="4DB1C22C">
          <v:shape id="_x0000_i1314" type="#_x0000_t75" style="width:260.95pt;height:35.4pt" o:ole="">
            <v:imagedata r:id="rId587" o:title=""/>
          </v:shape>
          <o:OLEObject Type="Embed" ProgID="Equation.DSMT4" ShapeID="_x0000_i1314" DrawAspect="Content" ObjectID="_1822126919" r:id="rId5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16</w:instrText>
        </w:r>
      </w:fldSimple>
      <w:r>
        <w:instrText>)</w:instrText>
      </w:r>
      <w:r>
        <w:fldChar w:fldCharType="end"/>
      </w:r>
    </w:p>
    <w:p w14:paraId="4DA12820" w14:textId="77777777" w:rsidR="00060661" w:rsidRDefault="00000000">
      <w:pPr>
        <w:tabs>
          <w:tab w:val="right" w:leader="dot" w:pos="8222"/>
        </w:tabs>
        <w:spacing w:beforeLines="50" w:before="163" w:afterLines="50" w:after="163" w:line="360" w:lineRule="auto"/>
        <w:ind w:rightChars="30" w:right="72"/>
        <w:rPr>
          <w:szCs w:val="21"/>
        </w:rPr>
      </w:pPr>
      <w:r>
        <w:rPr>
          <w:rFonts w:hint="eastAsia"/>
          <w:szCs w:val="21"/>
        </w:rPr>
        <w:t>式中，</w:t>
      </w:r>
      <w:r>
        <w:rPr>
          <w:rFonts w:hint="eastAsia"/>
          <w:position w:val="-30"/>
        </w:rPr>
        <w:object w:dxaOrig="1869" w:dyaOrig="715" w14:anchorId="3772FB69">
          <v:shape id="_x0000_i1315" type="#_x0000_t75" style="width:93.25pt;height:35.4pt" o:ole="">
            <v:imagedata r:id="rId589" o:title=""/>
          </v:shape>
          <o:OLEObject Type="Embed" ProgID="Equation.DSMT4" ShapeID="_x0000_i1315" DrawAspect="Content" ObjectID="_1822126920" r:id="rId590"/>
        </w:object>
      </w:r>
      <w:r>
        <w:rPr>
          <w:szCs w:val="21"/>
        </w:rPr>
        <w:t>为车辆运输物资</w:t>
      </w:r>
      <w:r>
        <w:rPr>
          <w:rFonts w:hint="eastAsia"/>
          <w:szCs w:val="21"/>
        </w:rPr>
        <w:t>所产生的成本</w:t>
      </w:r>
      <w:r>
        <w:rPr>
          <w:szCs w:val="21"/>
        </w:rPr>
        <w:t>；</w:t>
      </w:r>
      <w:r>
        <w:rPr>
          <w:position w:val="-30"/>
          <w:szCs w:val="21"/>
        </w:rPr>
        <w:object w:dxaOrig="1605" w:dyaOrig="725" w14:anchorId="5123B46C">
          <v:shape id="_x0000_i1316" type="#_x0000_t75" style="width:80.75pt;height:36.6pt" o:ole="">
            <v:imagedata r:id="rId591" o:title=""/>
          </v:shape>
          <o:OLEObject Type="Embed" ProgID="Equation.DSMT4" ShapeID="_x0000_i1316" DrawAspect="Content" ObjectID="_1822126921" r:id="rId592"/>
        </w:object>
      </w:r>
      <w:r>
        <w:rPr>
          <w:szCs w:val="21"/>
        </w:rPr>
        <w:t>为因未优先向高优先级的区域运输物资而产生的惩罚；</w:t>
      </w:r>
      <w:r>
        <w:rPr>
          <w:position w:val="-6"/>
          <w:szCs w:val="21"/>
        </w:rPr>
        <w:object w:dxaOrig="231" w:dyaOrig="220" w14:anchorId="61CD85CC">
          <v:shape id="_x0000_i1317" type="#_x0000_t75" style="width:11.65pt;height:11.65pt" o:ole="">
            <v:imagedata r:id="rId593" o:title=""/>
          </v:shape>
          <o:OLEObject Type="Embed" ProgID="Equation.DSMT4" ShapeID="_x0000_i1317" DrawAspect="Content" ObjectID="_1822126922" r:id="rId594"/>
        </w:object>
      </w:r>
      <w:r>
        <w:rPr>
          <w:szCs w:val="21"/>
        </w:rPr>
        <w:t>为调节参数，以平衡运输时间与延误惩罚之间的量纲及数量级关系。</w:t>
      </w:r>
    </w:p>
    <w:p w14:paraId="3A8D284B"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szCs w:val="21"/>
        </w:rPr>
        <w:t>约束条件</w:t>
      </w:r>
      <w:r>
        <w:rPr>
          <w:rFonts w:hint="eastAsia"/>
          <w:szCs w:val="21"/>
        </w:rPr>
        <w:t>如下</w:t>
      </w:r>
      <w:r>
        <w:rPr>
          <w:szCs w:val="21"/>
        </w:rPr>
        <w:t>：</w:t>
      </w:r>
    </w:p>
    <w:p w14:paraId="544FA8D3" w14:textId="77777777" w:rsidR="00060661" w:rsidRDefault="00000000">
      <w:pPr>
        <w:pStyle w:val="MTDisplayEquation"/>
        <w:tabs>
          <w:tab w:val="clear" w:pos="9460"/>
          <w:tab w:val="right" w:pos="8222"/>
        </w:tabs>
        <w:spacing w:after="65"/>
      </w:pPr>
      <w:r>
        <w:tab/>
      </w:r>
      <w:r>
        <w:rPr>
          <w:position w:val="-28"/>
        </w:rPr>
        <w:object w:dxaOrig="3133" w:dyaOrig="693" w14:anchorId="2492D8E6">
          <v:shape id="_x0000_i1318" type="#_x0000_t75" style="width:157.3pt;height:34.55pt" o:ole="">
            <v:imagedata r:id="rId595" o:title=""/>
          </v:shape>
          <o:OLEObject Type="Embed" ProgID="Equation.DSMT4" ShapeID="_x0000_i1318" DrawAspect="Content" ObjectID="_1822126923" r:id="rId5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17</w:instrText>
        </w:r>
      </w:fldSimple>
      <w:r>
        <w:instrText>)</w:instrText>
      </w:r>
      <w:r>
        <w:fldChar w:fldCharType="end"/>
      </w:r>
    </w:p>
    <w:p w14:paraId="0F0C8FDB" w14:textId="77777777" w:rsidR="00060661" w:rsidRDefault="00000000">
      <w:pPr>
        <w:pStyle w:val="MTDisplayEquation"/>
        <w:tabs>
          <w:tab w:val="clear" w:pos="9460"/>
          <w:tab w:val="right" w:pos="8222"/>
        </w:tabs>
        <w:spacing w:after="65"/>
      </w:pPr>
      <w:r>
        <w:tab/>
      </w:r>
      <w:r>
        <w:rPr>
          <w:position w:val="-30"/>
        </w:rPr>
        <w:object w:dxaOrig="3605" w:dyaOrig="715" w14:anchorId="3097B7B6">
          <v:shape id="_x0000_i1319" type="#_x0000_t75" style="width:180.6pt;height:35.4pt" o:ole="">
            <v:imagedata r:id="rId597" o:title=""/>
          </v:shape>
          <o:OLEObject Type="Embed" ProgID="Equation.DSMT4" ShapeID="_x0000_i1319" DrawAspect="Content" ObjectID="_1822126924" r:id="rId5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18</w:instrText>
        </w:r>
      </w:fldSimple>
      <w:r>
        <w:instrText>)</w:instrText>
      </w:r>
      <w:r>
        <w:fldChar w:fldCharType="end"/>
      </w:r>
    </w:p>
    <w:p w14:paraId="6FF778EE" w14:textId="77777777" w:rsidR="00060661" w:rsidRDefault="00000000">
      <w:pPr>
        <w:pStyle w:val="MTDisplayEquation"/>
        <w:tabs>
          <w:tab w:val="clear" w:pos="9460"/>
          <w:tab w:val="right" w:pos="8222"/>
        </w:tabs>
        <w:spacing w:after="65"/>
      </w:pPr>
      <w:r>
        <w:tab/>
      </w:r>
      <w:r>
        <w:rPr>
          <w:position w:val="-30"/>
        </w:rPr>
        <w:object w:dxaOrig="2583" w:dyaOrig="715" w14:anchorId="476F97E2">
          <v:shape id="_x0000_i1320" type="#_x0000_t75" style="width:128.6pt;height:35.4pt" o:ole="">
            <v:imagedata r:id="rId599" o:title=""/>
          </v:shape>
          <o:OLEObject Type="Embed" ProgID="Equation.DSMT4" ShapeID="_x0000_i1320" DrawAspect="Content" ObjectID="_1822126925" r:id="rId6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19</w:instrText>
        </w:r>
      </w:fldSimple>
      <w:r>
        <w:instrText>)</w:instrText>
      </w:r>
      <w:r>
        <w:fldChar w:fldCharType="end"/>
      </w:r>
    </w:p>
    <w:p w14:paraId="03E74165" w14:textId="77777777" w:rsidR="00060661" w:rsidRDefault="00000000">
      <w:pPr>
        <w:pStyle w:val="MTDisplayEquation"/>
        <w:tabs>
          <w:tab w:val="clear" w:pos="9460"/>
          <w:tab w:val="right" w:pos="8222"/>
        </w:tabs>
        <w:spacing w:after="65"/>
      </w:pPr>
      <w:r>
        <w:tab/>
      </w:r>
      <w:r>
        <w:rPr>
          <w:position w:val="-24"/>
        </w:rPr>
        <w:object w:dxaOrig="3507" w:dyaOrig="594" w14:anchorId="1F229FFB">
          <v:shape id="_x0000_i1321" type="#_x0000_t75" style="width:175.2pt;height:29.55pt" o:ole="">
            <v:imagedata r:id="rId601" o:title=""/>
          </v:shape>
          <o:OLEObject Type="Embed" ProgID="Equation.DSMT4" ShapeID="_x0000_i1321" DrawAspect="Content" ObjectID="_1822126926" r:id="rId6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20</w:instrText>
        </w:r>
      </w:fldSimple>
      <w:r>
        <w:instrText>)</w:instrText>
      </w:r>
      <w:r>
        <w:fldChar w:fldCharType="end"/>
      </w:r>
    </w:p>
    <w:p w14:paraId="59C467C7" w14:textId="77777777" w:rsidR="00060661" w:rsidRDefault="00000000">
      <w:pPr>
        <w:pStyle w:val="MTDisplayEquation"/>
        <w:tabs>
          <w:tab w:val="clear" w:pos="9460"/>
          <w:tab w:val="right" w:pos="8222"/>
        </w:tabs>
        <w:spacing w:after="65"/>
      </w:pPr>
      <w:r>
        <w:tab/>
      </w:r>
      <w:r>
        <w:rPr>
          <w:position w:val="-30"/>
        </w:rPr>
        <w:object w:dxaOrig="2627" w:dyaOrig="715" w14:anchorId="0E6022B9">
          <v:shape id="_x0000_i1322" type="#_x0000_t75" style="width:131.1pt;height:35.4pt" o:ole="">
            <v:imagedata r:id="rId603" o:title=""/>
          </v:shape>
          <o:OLEObject Type="Embed" ProgID="Equation.DSMT4" ShapeID="_x0000_i1322" DrawAspect="Content" ObjectID="_1822126927" r:id="rId6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21</w:instrText>
        </w:r>
      </w:fldSimple>
      <w:r>
        <w:instrText>)</w:instrText>
      </w:r>
      <w:r>
        <w:fldChar w:fldCharType="end"/>
      </w:r>
    </w:p>
    <w:p w14:paraId="5ECE1DF3" w14:textId="77777777" w:rsidR="00060661" w:rsidRDefault="00000000">
      <w:pPr>
        <w:pStyle w:val="MTDisplayEquation"/>
        <w:tabs>
          <w:tab w:val="clear" w:pos="9460"/>
          <w:tab w:val="right" w:pos="8222"/>
        </w:tabs>
        <w:spacing w:after="65"/>
      </w:pPr>
      <w:r>
        <w:tab/>
      </w:r>
      <w:r>
        <w:rPr>
          <w:position w:val="-28"/>
        </w:rPr>
        <w:object w:dxaOrig="5045" w:dyaOrig="693" w14:anchorId="1920D213">
          <v:shape id="_x0000_i1323" type="#_x0000_t75" style="width:252.6pt;height:34.55pt" o:ole="">
            <v:imagedata r:id="rId605" o:title=""/>
          </v:shape>
          <o:OLEObject Type="Embed" ProgID="Equation.DSMT4" ShapeID="_x0000_i1323" DrawAspect="Content" ObjectID="_1822126928" r:id="rId6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22</w:instrText>
        </w:r>
      </w:fldSimple>
      <w:r>
        <w:instrText>)</w:instrText>
      </w:r>
      <w:r>
        <w:fldChar w:fldCharType="end"/>
      </w:r>
    </w:p>
    <w:p w14:paraId="245FD942" w14:textId="77777777" w:rsidR="00060661" w:rsidRDefault="00000000">
      <w:pPr>
        <w:pStyle w:val="MTDisplayEquation"/>
        <w:tabs>
          <w:tab w:val="clear" w:pos="9460"/>
          <w:tab w:val="right" w:pos="8222"/>
        </w:tabs>
        <w:spacing w:after="65"/>
      </w:pPr>
      <w:r>
        <w:lastRenderedPageBreak/>
        <w:tab/>
      </w:r>
      <w:r>
        <w:rPr>
          <w:position w:val="-28"/>
        </w:rPr>
        <w:object w:dxaOrig="2605" w:dyaOrig="693" w14:anchorId="1B27E597">
          <v:shape id="_x0000_i1324" type="#_x0000_t75" style="width:130.25pt;height:34.55pt" o:ole="">
            <v:imagedata r:id="rId607" o:title=""/>
          </v:shape>
          <o:OLEObject Type="Embed" ProgID="Equation.DSMT4" ShapeID="_x0000_i1324" DrawAspect="Content" ObjectID="_1822126929" r:id="rId6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23</w:instrText>
        </w:r>
      </w:fldSimple>
      <w:r>
        <w:instrText>)</w:instrText>
      </w:r>
      <w:r>
        <w:fldChar w:fldCharType="end"/>
      </w:r>
    </w:p>
    <w:p w14:paraId="0C1E749F" w14:textId="77777777" w:rsidR="00060661" w:rsidRDefault="00000000">
      <w:pPr>
        <w:pStyle w:val="MTDisplayEquation"/>
        <w:tabs>
          <w:tab w:val="clear" w:pos="9460"/>
          <w:tab w:val="right" w:pos="8222"/>
        </w:tabs>
        <w:spacing w:after="65"/>
      </w:pPr>
      <w:r>
        <w:tab/>
      </w:r>
      <w:r>
        <w:rPr>
          <w:position w:val="-14"/>
        </w:rPr>
        <w:object w:dxaOrig="4859" w:dyaOrig="396" w14:anchorId="649F9EA8">
          <v:shape id="_x0000_i1325" type="#_x0000_t75" style="width:243.05pt;height:19.55pt" o:ole="">
            <v:imagedata r:id="rId609" o:title=""/>
          </v:shape>
          <o:OLEObject Type="Embed" ProgID="Equation.DSMT4" ShapeID="_x0000_i1325" DrawAspect="Content" ObjectID="_1822126930" r:id="rId6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24</w:instrText>
        </w:r>
      </w:fldSimple>
      <w:r>
        <w:instrText>)</w:instrText>
      </w:r>
      <w:r>
        <w:fldChar w:fldCharType="end"/>
      </w:r>
    </w:p>
    <w:p w14:paraId="076CC1B8" w14:textId="77777777" w:rsidR="00060661" w:rsidRDefault="00000000">
      <w:pPr>
        <w:pStyle w:val="MTDisplayEquation"/>
        <w:tabs>
          <w:tab w:val="clear" w:pos="9460"/>
          <w:tab w:val="right" w:pos="8222"/>
        </w:tabs>
        <w:spacing w:after="65"/>
      </w:pPr>
      <w:r>
        <w:tab/>
      </w:r>
      <w:r>
        <w:rPr>
          <w:position w:val="-12"/>
        </w:rPr>
        <w:object w:dxaOrig="3616" w:dyaOrig="374" w14:anchorId="5A9673D6">
          <v:shape id="_x0000_i1326" type="#_x0000_t75" style="width:181.05pt;height:19.15pt" o:ole="">
            <v:imagedata r:id="rId611" o:title=""/>
          </v:shape>
          <o:OLEObject Type="Embed" ProgID="Equation.DSMT4" ShapeID="_x0000_i1326" DrawAspect="Content" ObjectID="_1822126931" r:id="rId6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25</w:instrText>
        </w:r>
      </w:fldSimple>
      <w:r>
        <w:instrText>)</w:instrText>
      </w:r>
      <w:r>
        <w:fldChar w:fldCharType="end"/>
      </w:r>
    </w:p>
    <w:p w14:paraId="72506E08" w14:textId="77777777" w:rsidR="00060661" w:rsidRDefault="00000000">
      <w:pPr>
        <w:tabs>
          <w:tab w:val="center" w:pos="4536"/>
          <w:tab w:val="right" w:pos="9760"/>
        </w:tabs>
        <w:spacing w:beforeLines="50" w:before="163" w:afterLines="50" w:after="163" w:line="360" w:lineRule="auto"/>
        <w:ind w:rightChars="30" w:right="72"/>
        <w:jc w:val="center"/>
        <w:rPr>
          <w:szCs w:val="21"/>
        </w:rPr>
      </w:pPr>
      <w:r>
        <w:rPr>
          <w:szCs w:val="21"/>
        </w:rPr>
        <w:tab/>
      </w:r>
    </w:p>
    <w:p w14:paraId="129A1FF8" w14:textId="77777777" w:rsidR="00060661" w:rsidRDefault="00000000">
      <w:pPr>
        <w:tabs>
          <w:tab w:val="right" w:leader="dot" w:pos="8222"/>
        </w:tabs>
        <w:spacing w:beforeLines="50" w:before="163" w:afterLines="50" w:after="163" w:line="360" w:lineRule="auto"/>
        <w:ind w:rightChars="30" w:right="72" w:firstLineChars="200" w:firstLine="480"/>
        <w:rPr>
          <w:szCs w:val="21"/>
        </w:rPr>
      </w:pPr>
      <w:r>
        <w:rPr>
          <w:rFonts w:hint="eastAsia"/>
          <w:szCs w:val="21"/>
        </w:rPr>
        <w:t>其中，</w:t>
      </w:r>
      <w:r>
        <w:rPr>
          <w:szCs w:val="21"/>
        </w:rPr>
        <w:t>式（</w:t>
      </w:r>
      <w:r>
        <w:rPr>
          <w:rFonts w:hint="eastAsia"/>
          <w:szCs w:val="21"/>
        </w:rPr>
        <w:t>5.17</w:t>
      </w:r>
      <w:r>
        <w:rPr>
          <w:szCs w:val="21"/>
        </w:rPr>
        <w:t>）表示</w:t>
      </w:r>
      <w:r>
        <w:rPr>
          <w:rFonts w:hint="eastAsia"/>
          <w:szCs w:val="21"/>
        </w:rPr>
        <w:t>车辆容量</w:t>
      </w:r>
      <w:r>
        <w:rPr>
          <w:szCs w:val="21"/>
        </w:rPr>
        <w:t>约束</w:t>
      </w:r>
      <w:r>
        <w:rPr>
          <w:rFonts w:hint="eastAsia"/>
          <w:szCs w:val="21"/>
        </w:rPr>
        <w:t>；</w:t>
      </w:r>
      <w:r>
        <w:rPr>
          <w:szCs w:val="21"/>
        </w:rPr>
        <w:t>式（</w:t>
      </w:r>
      <w:r>
        <w:rPr>
          <w:rFonts w:hint="eastAsia"/>
          <w:szCs w:val="21"/>
        </w:rPr>
        <w:t>5.18</w:t>
      </w:r>
      <w:r>
        <w:rPr>
          <w:szCs w:val="21"/>
        </w:rPr>
        <w:t>）表示</w:t>
      </w:r>
      <w:r>
        <w:rPr>
          <w:rFonts w:hint="eastAsia"/>
          <w:szCs w:val="21"/>
        </w:rPr>
        <w:t>车辆最大行程约束；</w:t>
      </w:r>
      <w:r>
        <w:rPr>
          <w:szCs w:val="21"/>
        </w:rPr>
        <w:t>式</w:t>
      </w:r>
      <w:r>
        <w:rPr>
          <w:rFonts w:hint="eastAsia"/>
          <w:szCs w:val="21"/>
        </w:rPr>
        <w:t>（</w:t>
      </w:r>
      <w:r>
        <w:rPr>
          <w:rFonts w:hint="eastAsia"/>
          <w:szCs w:val="21"/>
        </w:rPr>
        <w:t>5.19</w:t>
      </w:r>
      <w:r>
        <w:rPr>
          <w:rFonts w:hint="eastAsia"/>
          <w:szCs w:val="21"/>
        </w:rPr>
        <w:t>）</w:t>
      </w:r>
      <w:r>
        <w:rPr>
          <w:rFonts w:hint="eastAsia"/>
          <w:szCs w:val="21"/>
        </w:rPr>
        <w:t>-</w:t>
      </w:r>
      <w:r>
        <w:rPr>
          <w:rFonts w:hint="eastAsia"/>
          <w:szCs w:val="21"/>
        </w:rPr>
        <w:t>（</w:t>
      </w:r>
      <w:r>
        <w:rPr>
          <w:rFonts w:hint="eastAsia"/>
          <w:szCs w:val="21"/>
        </w:rPr>
        <w:t>5.20</w:t>
      </w:r>
      <w:r>
        <w:rPr>
          <w:rFonts w:hint="eastAsia"/>
          <w:szCs w:val="21"/>
        </w:rPr>
        <w:t>）</w:t>
      </w:r>
      <w:r>
        <w:rPr>
          <w:szCs w:val="21"/>
        </w:rPr>
        <w:t>表示</w:t>
      </w:r>
      <w:r>
        <w:rPr>
          <w:rFonts w:hint="eastAsia"/>
          <w:szCs w:val="21"/>
        </w:rPr>
        <w:t>车辆访问节点约束；</w:t>
      </w:r>
      <w:r>
        <w:rPr>
          <w:szCs w:val="21"/>
        </w:rPr>
        <w:t>式（</w:t>
      </w:r>
      <w:r>
        <w:rPr>
          <w:rFonts w:hint="eastAsia"/>
          <w:szCs w:val="21"/>
        </w:rPr>
        <w:t>5.21</w:t>
      </w:r>
      <w:r>
        <w:rPr>
          <w:szCs w:val="21"/>
        </w:rPr>
        <w:t>）</w:t>
      </w:r>
      <w:r>
        <w:rPr>
          <w:szCs w:val="21"/>
        </w:rPr>
        <w:t>-</w:t>
      </w:r>
      <w:r>
        <w:rPr>
          <w:szCs w:val="21"/>
        </w:rPr>
        <w:t>（</w:t>
      </w:r>
      <w:r>
        <w:rPr>
          <w:rFonts w:hint="eastAsia"/>
          <w:szCs w:val="21"/>
        </w:rPr>
        <w:t>5.23</w:t>
      </w:r>
      <w:r>
        <w:rPr>
          <w:szCs w:val="21"/>
        </w:rPr>
        <w:t>）</w:t>
      </w:r>
      <w:r>
        <w:rPr>
          <w:rFonts w:hint="eastAsia"/>
          <w:szCs w:val="21"/>
        </w:rPr>
        <w:t>为</w:t>
      </w:r>
      <w:proofErr w:type="gramStart"/>
      <w:r>
        <w:rPr>
          <w:rFonts w:hint="eastAsia"/>
          <w:szCs w:val="21"/>
        </w:rPr>
        <w:t>流平衡</w:t>
      </w:r>
      <w:proofErr w:type="gramEnd"/>
      <w:r>
        <w:rPr>
          <w:rFonts w:hint="eastAsia"/>
          <w:szCs w:val="21"/>
        </w:rPr>
        <w:t>约束；（</w:t>
      </w:r>
      <w:r>
        <w:rPr>
          <w:rFonts w:hint="eastAsia"/>
          <w:szCs w:val="21"/>
        </w:rPr>
        <w:t>5.24</w:t>
      </w:r>
      <w:r>
        <w:rPr>
          <w:rFonts w:hint="eastAsia"/>
          <w:szCs w:val="21"/>
        </w:rPr>
        <w:t>）</w:t>
      </w:r>
      <w:r>
        <w:rPr>
          <w:rFonts w:hint="eastAsia"/>
          <w:szCs w:val="21"/>
        </w:rPr>
        <w:t>-</w:t>
      </w:r>
      <w:r>
        <w:rPr>
          <w:rFonts w:hint="eastAsia"/>
          <w:szCs w:val="21"/>
        </w:rPr>
        <w:t>（</w:t>
      </w:r>
      <w:r>
        <w:rPr>
          <w:rFonts w:hint="eastAsia"/>
          <w:szCs w:val="21"/>
        </w:rPr>
        <w:t>5.25</w:t>
      </w:r>
      <w:r>
        <w:rPr>
          <w:rFonts w:hint="eastAsia"/>
          <w:szCs w:val="21"/>
        </w:rPr>
        <w:t>）表示</w:t>
      </w:r>
      <w:r>
        <w:rPr>
          <w:szCs w:val="21"/>
        </w:rPr>
        <w:t>决策变量</w:t>
      </w:r>
      <w:r>
        <w:rPr>
          <w:rFonts w:hint="eastAsia"/>
          <w:szCs w:val="21"/>
        </w:rPr>
        <w:t>满足</w:t>
      </w:r>
      <w:r>
        <w:rPr>
          <w:szCs w:val="21"/>
        </w:rPr>
        <w:t>0-1</w:t>
      </w:r>
      <w:r>
        <w:rPr>
          <w:szCs w:val="21"/>
        </w:rPr>
        <w:t>约束</w:t>
      </w:r>
      <w:r>
        <w:rPr>
          <w:rFonts w:hint="eastAsia"/>
          <w:szCs w:val="21"/>
        </w:rPr>
        <w:t>。</w:t>
      </w:r>
    </w:p>
    <w:p w14:paraId="3DC938B2" w14:textId="77777777" w:rsidR="00060661" w:rsidRDefault="00000000">
      <w:pPr>
        <w:pStyle w:val="2"/>
        <w:spacing w:beforeLines="50" w:before="163" w:afterLines="50" w:after="163" w:line="360" w:lineRule="auto"/>
      </w:pPr>
      <w:bookmarkStart w:id="101" w:name="_Toc211433573"/>
      <w:r>
        <w:rPr>
          <w:rFonts w:hint="eastAsia"/>
        </w:rPr>
        <w:t xml:space="preserve">5.2 </w:t>
      </w:r>
      <w:r>
        <w:rPr>
          <w:rFonts w:hint="eastAsia"/>
        </w:rPr>
        <w:t>算法设计</w:t>
      </w:r>
      <w:bookmarkEnd w:id="101"/>
    </w:p>
    <w:p w14:paraId="6B90E911" w14:textId="77777777" w:rsidR="00060661" w:rsidRDefault="00000000">
      <w:pPr>
        <w:pStyle w:val="3"/>
        <w:spacing w:beforeLines="50" w:before="163" w:afterLines="50" w:after="163" w:line="360" w:lineRule="auto"/>
      </w:pPr>
      <w:bookmarkStart w:id="102" w:name="_Toc211433574"/>
      <w:r>
        <w:rPr>
          <w:rFonts w:hint="eastAsia"/>
        </w:rPr>
        <w:t xml:space="preserve">5.2.1 </w:t>
      </w:r>
      <w:r>
        <w:rPr>
          <w:rFonts w:hint="eastAsia"/>
        </w:rPr>
        <w:t>改进遗传算法</w:t>
      </w:r>
      <w:bookmarkEnd w:id="102"/>
    </w:p>
    <w:p w14:paraId="314A1A4D" w14:textId="77777777" w:rsidR="00060661" w:rsidRDefault="00000000">
      <w:pPr>
        <w:spacing w:beforeLines="50" w:before="163" w:afterLines="50" w:after="163" w:line="360" w:lineRule="auto"/>
        <w:ind w:firstLineChars="200" w:firstLine="480"/>
        <w:rPr>
          <w:rFonts w:ascii="宋体" w:hAnsi="宋体" w:cs="宋体" w:hint="eastAsia"/>
          <w:szCs w:val="21"/>
        </w:rPr>
      </w:pPr>
      <w:bookmarkStart w:id="103" w:name="OLE_LINK2"/>
      <w:r>
        <w:rPr>
          <w:rFonts w:ascii="宋体" w:hAnsi="宋体" w:cs="宋体" w:hint="eastAsia"/>
          <w:szCs w:val="21"/>
        </w:rPr>
        <w:t>为了实现灾后应急物资的及时调度并满足政策需求，提升模型求解的效率，本文选用了参数较少、运算速度较快的遗传算法作为模型的求解算法，并针对该算法的不足进行了改进。通过引入精英策略和重启机制，提升算法的收敛速度和求解精度，有效增强了算法的鲁棒性。</w:t>
      </w:r>
    </w:p>
    <w:bookmarkEnd w:id="103"/>
    <w:p w14:paraId="02DFCFD2" w14:textId="77777777" w:rsidR="00060661" w:rsidRDefault="00000000">
      <w:pPr>
        <w:spacing w:beforeLines="50" w:before="163" w:afterLines="50" w:after="163" w:line="360" w:lineRule="auto"/>
        <w:ind w:firstLineChars="200" w:firstLine="480"/>
        <w:rPr>
          <w:rFonts w:ascii="宋体" w:hAnsi="宋体" w:cs="宋体" w:hint="eastAsia"/>
          <w:szCs w:val="21"/>
        </w:rPr>
      </w:pPr>
      <w:r>
        <w:rPr>
          <w:szCs w:val="21"/>
        </w:rPr>
        <w:t>（</w:t>
      </w:r>
      <w:r>
        <w:rPr>
          <w:szCs w:val="21"/>
        </w:rPr>
        <w:t>1</w:t>
      </w:r>
      <w:r>
        <w:rPr>
          <w:szCs w:val="21"/>
        </w:rPr>
        <w:t>）</w:t>
      </w:r>
      <w:r>
        <w:rPr>
          <w:rFonts w:ascii="宋体" w:hAnsi="宋体" w:cs="宋体" w:hint="eastAsia"/>
          <w:szCs w:val="21"/>
        </w:rPr>
        <w:t>染色体编码与解码过程</w:t>
      </w:r>
    </w:p>
    <w:p w14:paraId="5F346894"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本文采用整数编码与实数编码相结合的混合编码方式构造染色体。染色体由</w:t>
      </w:r>
      <w:r>
        <w:rPr>
          <w:szCs w:val="21"/>
        </w:rPr>
        <w:t>2</w:t>
      </w:r>
      <w:r>
        <w:rPr>
          <w:rFonts w:ascii="宋体" w:hAnsi="宋体" w:cs="宋体" w:hint="eastAsia"/>
          <w:szCs w:val="21"/>
        </w:rPr>
        <w:t>段式混合编码组成，第一段为</w:t>
      </w:r>
      <w:r>
        <w:rPr>
          <w:rFonts w:ascii="宋体" w:hAnsi="宋体" w:cs="宋体" w:hint="eastAsia"/>
          <w:position w:val="-6"/>
          <w:szCs w:val="21"/>
        </w:rPr>
        <w:object w:dxaOrig="495" w:dyaOrig="286" w14:anchorId="58E6CCA8">
          <v:shape id="_x0000_i1327" type="#_x0000_t75" style="width:24.95pt;height:14.55pt" o:ole="">
            <v:imagedata r:id="rId613" o:title=""/>
          </v:shape>
          <o:OLEObject Type="Embed" ProgID="Equation.DSMT4" ShapeID="_x0000_i1327" DrawAspect="Content" ObjectID="_1822126932" r:id="rId614"/>
        </w:object>
      </w:r>
      <w:r>
        <w:rPr>
          <w:rFonts w:ascii="宋体" w:hAnsi="宋体" w:cs="宋体" w:hint="eastAsia"/>
          <w:szCs w:val="21"/>
        </w:rPr>
        <w:t>整数编码，长度为</w:t>
      </w:r>
      <w:r>
        <w:rPr>
          <w:rFonts w:ascii="宋体" w:hAnsi="宋体" w:cs="宋体" w:hint="eastAsia"/>
          <w:position w:val="-6"/>
        </w:rPr>
        <w:object w:dxaOrig="879" w:dyaOrig="308" w14:anchorId="294622CC">
          <v:shape id="_x0000_i1328" type="#_x0000_t75" style="width:43.7pt;height:15.4pt" o:ole="">
            <v:imagedata r:id="rId615" o:title=""/>
          </v:shape>
          <o:OLEObject Type="Embed" ProgID="Equation.DSMT4" ShapeID="_x0000_i1328" DrawAspect="Content" ObjectID="_1822126933" r:id="rId616"/>
        </w:object>
      </w:r>
      <w:r>
        <w:rPr>
          <w:rFonts w:ascii="宋体" w:hAnsi="宋体" w:cs="宋体" w:hint="eastAsia"/>
          <w:szCs w:val="21"/>
        </w:rPr>
        <w:t>，其中</w:t>
      </w:r>
      <w:r>
        <w:rPr>
          <w:rFonts w:ascii="宋体" w:hAnsi="宋体" w:cs="宋体" w:hint="eastAsia"/>
          <w:position w:val="-6"/>
        </w:rPr>
        <w:object w:dxaOrig="264" w:dyaOrig="220" w14:anchorId="02B1B6D1">
          <v:shape id="_x0000_i1329" type="#_x0000_t75" style="width:12.9pt;height:11.65pt" o:ole="">
            <v:imagedata r:id="rId617" o:title=""/>
          </v:shape>
          <o:OLEObject Type="Embed" ProgID="Equation.DSMT4" ShapeID="_x0000_i1329" DrawAspect="Content" ObjectID="_1822126934" r:id="rId618"/>
        </w:object>
      </w:r>
      <w:r>
        <w:rPr>
          <w:rFonts w:ascii="宋体" w:hAnsi="宋体" w:cs="宋体" w:hint="eastAsia"/>
          <w:szCs w:val="21"/>
        </w:rPr>
        <w:t>表示</w:t>
      </w:r>
      <w:proofErr w:type="gramStart"/>
      <w:r>
        <w:rPr>
          <w:rFonts w:ascii="宋体" w:hAnsi="宋体" w:cs="宋体" w:hint="eastAsia"/>
          <w:szCs w:val="21"/>
        </w:rPr>
        <w:t>出救点</w:t>
      </w:r>
      <w:proofErr w:type="gramEnd"/>
      <w:r>
        <w:rPr>
          <w:rFonts w:ascii="宋体" w:hAnsi="宋体" w:cs="宋体" w:hint="eastAsia"/>
          <w:szCs w:val="21"/>
        </w:rPr>
        <w:t>数量，</w:t>
      </w:r>
      <w:r>
        <w:rPr>
          <w:rFonts w:ascii="宋体" w:hAnsi="宋体" w:cs="宋体" w:hint="eastAsia"/>
          <w:position w:val="-6"/>
        </w:rPr>
        <w:object w:dxaOrig="198" w:dyaOrig="220" w14:anchorId="76BF2712">
          <v:shape id="_x0000_i1330" type="#_x0000_t75" style="width:10.4pt;height:11.65pt" o:ole="">
            <v:imagedata r:id="rId619" o:title=""/>
          </v:shape>
          <o:OLEObject Type="Embed" ProgID="Equation.DSMT4" ShapeID="_x0000_i1330" DrawAspect="Content" ObjectID="_1822126935" r:id="rId620"/>
        </w:object>
      </w:r>
      <w:r>
        <w:rPr>
          <w:rFonts w:ascii="宋体" w:hAnsi="宋体" w:cs="宋体" w:hint="eastAsia"/>
          <w:szCs w:val="21"/>
        </w:rPr>
        <w:t>表示受灾点数量，</w:t>
      </w:r>
      <w:r>
        <w:rPr>
          <w:rFonts w:ascii="宋体" w:hAnsi="宋体" w:cs="宋体" w:hint="eastAsia"/>
          <w:position w:val="-6"/>
        </w:rPr>
        <w:object w:dxaOrig="198" w:dyaOrig="308" w14:anchorId="1E4AD1C2">
          <v:shape id="_x0000_i1331" type="#_x0000_t75" style="width:10.4pt;height:15.4pt" o:ole="">
            <v:imagedata r:id="rId621" o:title=""/>
          </v:shape>
          <o:OLEObject Type="Embed" ProgID="Equation.DSMT4" ShapeID="_x0000_i1331" DrawAspect="Content" ObjectID="_1822126936" r:id="rId622"/>
        </w:object>
      </w:r>
      <w:r>
        <w:rPr>
          <w:rFonts w:ascii="宋体" w:hAnsi="宋体" w:cs="宋体" w:hint="eastAsia"/>
          <w:szCs w:val="21"/>
        </w:rPr>
        <w:t>为物资种类数，用于表示</w:t>
      </w:r>
      <w:proofErr w:type="gramStart"/>
      <w:r>
        <w:rPr>
          <w:rFonts w:ascii="宋体" w:hAnsi="宋体" w:cs="宋体" w:hint="eastAsia"/>
          <w:szCs w:val="21"/>
        </w:rPr>
        <w:t>各出救点向</w:t>
      </w:r>
      <w:proofErr w:type="gramEnd"/>
      <w:r>
        <w:rPr>
          <w:rFonts w:ascii="宋体" w:hAnsi="宋体" w:cs="宋体" w:hint="eastAsia"/>
          <w:szCs w:val="21"/>
        </w:rPr>
        <w:t>受灾点提供各类物资的决策关系。第二段为实数编码，长度为</w:t>
      </w:r>
      <w:r>
        <w:rPr>
          <w:rFonts w:ascii="宋体" w:hAnsi="宋体" w:cs="宋体" w:hint="eastAsia"/>
          <w:position w:val="-6"/>
        </w:rPr>
        <w:object w:dxaOrig="517" w:dyaOrig="308" w14:anchorId="375DBF64">
          <v:shape id="_x0000_i1332" type="#_x0000_t75" style="width:25.8pt;height:15.4pt" o:ole="">
            <v:imagedata r:id="rId623" o:title=""/>
          </v:shape>
          <o:OLEObject Type="Embed" ProgID="Equation.DSMT4" ShapeID="_x0000_i1332" DrawAspect="Content" ObjectID="_1822126937" r:id="rId624"/>
        </w:object>
      </w:r>
      <w:r>
        <w:rPr>
          <w:rFonts w:ascii="宋体" w:hAnsi="宋体" w:cs="宋体" w:hint="eastAsia"/>
          <w:szCs w:val="21"/>
        </w:rPr>
        <w:t>，用于描述各受灾点实际接收到的各类物资数量。</w:t>
      </w:r>
    </w:p>
    <w:p w14:paraId="789CE5EF"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染色体解码过程分为两个阶段。第一阶段依据染色体第一段所表示</w:t>
      </w:r>
      <w:proofErr w:type="gramStart"/>
      <w:r>
        <w:rPr>
          <w:rFonts w:ascii="宋体" w:hAnsi="宋体" w:cs="宋体" w:hint="eastAsia"/>
          <w:szCs w:val="21"/>
        </w:rPr>
        <w:t>的出救关系</w:t>
      </w:r>
      <w:proofErr w:type="gramEnd"/>
      <w:r>
        <w:rPr>
          <w:rFonts w:ascii="宋体" w:hAnsi="宋体" w:cs="宋体" w:hint="eastAsia"/>
          <w:szCs w:val="21"/>
        </w:rPr>
        <w:t>，结合政策约束条件进行判断。对于不满足约束的情况，引入惩罚机制对适应度进行修正，惩罚程度根据受灾区域的重要等级进行加权处理。第二阶段解码得到各受灾点对应的物资接收量，用以评估调度方案的有效性和合理性。</w:t>
      </w:r>
    </w:p>
    <w:p w14:paraId="362DEF72" w14:textId="77777777" w:rsidR="00060661" w:rsidRDefault="00000000">
      <w:pPr>
        <w:spacing w:beforeLines="50" w:before="163" w:afterLines="50" w:after="163" w:line="360" w:lineRule="auto"/>
        <w:ind w:firstLineChars="200" w:firstLine="480"/>
        <w:rPr>
          <w:rFonts w:ascii="宋体" w:hAnsi="宋体" w:cs="宋体" w:hint="eastAsia"/>
          <w:szCs w:val="21"/>
        </w:rPr>
      </w:pPr>
      <w:r>
        <w:rPr>
          <w:szCs w:val="21"/>
        </w:rPr>
        <w:t>（</w:t>
      </w:r>
      <w:r>
        <w:rPr>
          <w:szCs w:val="21"/>
        </w:rPr>
        <w:t>2</w:t>
      </w:r>
      <w:r>
        <w:rPr>
          <w:szCs w:val="21"/>
        </w:rPr>
        <w:t>）</w:t>
      </w:r>
      <w:r>
        <w:rPr>
          <w:rFonts w:ascii="宋体" w:hAnsi="宋体" w:cs="宋体" w:hint="eastAsia"/>
          <w:szCs w:val="21"/>
        </w:rPr>
        <w:t>种群初始及适应度函数计算</w:t>
      </w:r>
    </w:p>
    <w:p w14:paraId="1B47B85D"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为了使初始种群中染色体数量尽可能丰富且符合区域政策限制的要求，在满</w:t>
      </w:r>
      <w:r>
        <w:rPr>
          <w:rFonts w:ascii="宋体" w:hAnsi="宋体" w:cs="宋体" w:hint="eastAsia"/>
          <w:szCs w:val="21"/>
        </w:rPr>
        <w:lastRenderedPageBreak/>
        <w:t>足约束条件</w:t>
      </w:r>
      <w:r w:rsidRPr="00480763">
        <w:rPr>
          <w:rFonts w:ascii="宋体" w:hAnsi="宋体" w:cs="宋体" w:hint="eastAsia"/>
          <w:szCs w:val="21"/>
        </w:rPr>
        <w:t>的基础上选取</w:t>
      </w:r>
      <w:r w:rsidRPr="00480763">
        <w:rPr>
          <w:szCs w:val="21"/>
        </w:rPr>
        <w:t>90</w:t>
      </w:r>
      <w:r w:rsidRPr="00480763">
        <w:rPr>
          <w:rFonts w:hint="eastAsia"/>
          <w:szCs w:val="21"/>
        </w:rPr>
        <w:t>%</w:t>
      </w:r>
      <w:r w:rsidRPr="00480763">
        <w:rPr>
          <w:rFonts w:ascii="宋体" w:hAnsi="宋体" w:cs="宋体" w:hint="eastAsia"/>
          <w:szCs w:val="21"/>
        </w:rPr>
        <w:t>的</w:t>
      </w:r>
      <w:r>
        <w:rPr>
          <w:rFonts w:ascii="宋体" w:hAnsi="宋体" w:cs="宋体" w:hint="eastAsia"/>
          <w:szCs w:val="21"/>
        </w:rPr>
        <w:t>种群随机均匀产生各</w:t>
      </w:r>
      <w:proofErr w:type="gramStart"/>
      <w:r>
        <w:rPr>
          <w:rFonts w:ascii="宋体" w:hAnsi="宋体" w:cs="宋体" w:hint="eastAsia"/>
          <w:szCs w:val="21"/>
        </w:rPr>
        <w:t>基因位</w:t>
      </w:r>
      <w:proofErr w:type="gramEnd"/>
      <w:r>
        <w:rPr>
          <w:rFonts w:ascii="宋体" w:hAnsi="宋体" w:cs="宋体" w:hint="eastAsia"/>
          <w:szCs w:val="21"/>
        </w:rPr>
        <w:t>上的值，其余</w:t>
      </w:r>
      <w:r>
        <w:rPr>
          <w:szCs w:val="21"/>
        </w:rPr>
        <w:t>10%</w:t>
      </w:r>
      <w:r>
        <w:rPr>
          <w:rFonts w:ascii="宋体" w:hAnsi="宋体" w:cs="宋体" w:hint="eastAsia"/>
          <w:szCs w:val="21"/>
        </w:rPr>
        <w:t>种群按区域政策产生</w:t>
      </w:r>
      <w:proofErr w:type="gramStart"/>
      <w:r>
        <w:rPr>
          <w:rFonts w:ascii="宋体" w:hAnsi="宋体" w:cs="宋体" w:hint="eastAsia"/>
          <w:szCs w:val="21"/>
        </w:rPr>
        <w:t>基因位</w:t>
      </w:r>
      <w:proofErr w:type="gramEnd"/>
      <w:r>
        <w:rPr>
          <w:rFonts w:ascii="宋体" w:hAnsi="宋体" w:cs="宋体" w:hint="eastAsia"/>
          <w:szCs w:val="21"/>
        </w:rPr>
        <w:t>上的值，这样既能符合政策要求，又在一定程度上使得每个受灾点都能够得到救援。在遗传算法设计中，监控受灾点救援频次。当某</w:t>
      </w:r>
      <w:proofErr w:type="gramStart"/>
      <w:r>
        <w:rPr>
          <w:rFonts w:ascii="宋体" w:hAnsi="宋体" w:cs="宋体" w:hint="eastAsia"/>
          <w:szCs w:val="21"/>
        </w:rPr>
        <w:t>一需求</w:t>
      </w:r>
      <w:proofErr w:type="gramEnd"/>
      <w:r>
        <w:rPr>
          <w:rFonts w:ascii="宋体" w:hAnsi="宋体" w:cs="宋体" w:hint="eastAsia"/>
          <w:szCs w:val="21"/>
        </w:rPr>
        <w:t>点的救援覆盖率较低时，算法会随机选择未覆盖该点的个体，并在其基因编码中随机指定部分</w:t>
      </w:r>
      <w:proofErr w:type="gramStart"/>
      <w:r>
        <w:rPr>
          <w:rFonts w:ascii="宋体" w:hAnsi="宋体" w:cs="宋体" w:hint="eastAsia"/>
          <w:szCs w:val="21"/>
        </w:rPr>
        <w:t>基因位</w:t>
      </w:r>
      <w:proofErr w:type="gramEnd"/>
      <w:r>
        <w:rPr>
          <w:rFonts w:ascii="宋体" w:hAnsi="宋体" w:cs="宋体" w:hint="eastAsia"/>
          <w:szCs w:val="21"/>
        </w:rPr>
        <w:t>为该受灾点的标识符，从而提高解的范围。</w:t>
      </w:r>
    </w:p>
    <w:p w14:paraId="29789A5C"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适应度函数用于评估个体对环境的适应能力，是遗传算法中衡量个体优劣的重要依据，对后续的学习效率和搜索性能具有重要影响。由于本文所构建的模型为多目标优化问题，且各目标函数的量纲不同，为提高收敛速度，采用式</w:t>
      </w:r>
      <w:r>
        <w:rPr>
          <w:szCs w:val="21"/>
        </w:rPr>
        <w:t>（</w:t>
      </w:r>
      <w:r>
        <w:rPr>
          <w:szCs w:val="21"/>
        </w:rPr>
        <w:t>5.26</w:t>
      </w:r>
      <w:r>
        <w:rPr>
          <w:szCs w:val="21"/>
        </w:rPr>
        <w:t>）</w:t>
      </w:r>
      <w:r>
        <w:rPr>
          <w:rFonts w:ascii="宋体" w:hAnsi="宋体" w:cs="宋体" w:hint="eastAsia"/>
          <w:szCs w:val="21"/>
        </w:rPr>
        <w:t xml:space="preserve">方法进行归一化的加权单目标函数作为适应度函数。 </w:t>
      </w:r>
    </w:p>
    <w:p w14:paraId="12C67558" w14:textId="77777777" w:rsidR="00060661" w:rsidRDefault="00000000">
      <w:pPr>
        <w:pStyle w:val="MTDisplayEquation"/>
        <w:tabs>
          <w:tab w:val="clear" w:pos="9460"/>
          <w:tab w:val="right" w:pos="8222"/>
        </w:tabs>
        <w:spacing w:after="65"/>
      </w:pPr>
      <w:r>
        <w:tab/>
      </w:r>
      <w:r>
        <w:rPr>
          <w:position w:val="-30"/>
        </w:rPr>
        <w:object w:dxaOrig="1473" w:dyaOrig="693" w14:anchorId="228436D9">
          <v:shape id="_x0000_i1333" type="#_x0000_t75" style="width:73.65pt;height:34.55pt" o:ole="">
            <v:imagedata r:id="rId625" o:title=""/>
          </v:shape>
          <o:OLEObject Type="Embed" ProgID="Equation.DSMT4" ShapeID="_x0000_i1333" DrawAspect="Content" ObjectID="_1822126938" r:id="rId6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26</w:instrText>
        </w:r>
      </w:fldSimple>
      <w:r>
        <w:instrText>)</w:instrText>
      </w:r>
      <w:r>
        <w:fldChar w:fldCharType="end"/>
      </w:r>
    </w:p>
    <w:p w14:paraId="6290741A" w14:textId="77777777" w:rsidR="00060661" w:rsidRDefault="00000000">
      <w:pPr>
        <w:tabs>
          <w:tab w:val="right" w:leader="dot" w:pos="8222"/>
        </w:tabs>
        <w:spacing w:beforeLines="50" w:before="163" w:afterLines="50" w:after="163" w:line="360" w:lineRule="auto"/>
        <w:ind w:rightChars="30" w:right="72"/>
        <w:rPr>
          <w:rFonts w:ascii="宋体" w:hAnsi="宋体" w:cs="宋体" w:hint="eastAsia"/>
          <w:szCs w:val="21"/>
        </w:rPr>
      </w:pPr>
      <w:r>
        <w:rPr>
          <w:rFonts w:ascii="宋体" w:hAnsi="宋体" w:cs="宋体" w:hint="eastAsia"/>
          <w:szCs w:val="21"/>
        </w:rPr>
        <w:t>式中，</w:t>
      </w:r>
      <w:r>
        <w:rPr>
          <w:rFonts w:ascii="宋体" w:hAnsi="宋体" w:cs="宋体" w:hint="eastAsia"/>
          <w:position w:val="-4"/>
        </w:rPr>
        <w:object w:dxaOrig="330" w:dyaOrig="264" w14:anchorId="4538DC4D">
          <v:shape id="_x0000_i1334" type="#_x0000_t75" style="width:16.25pt;height:12.9pt" o:ole="">
            <v:imagedata r:id="rId627" o:title=""/>
          </v:shape>
          <o:OLEObject Type="Embed" ProgID="Equation.DSMT4" ShapeID="_x0000_i1334" DrawAspect="Content" ObjectID="_1822126939" r:id="rId628"/>
        </w:object>
      </w:r>
      <w:r>
        <w:rPr>
          <w:rFonts w:ascii="宋体" w:hAnsi="宋体" w:cs="宋体" w:hint="eastAsia"/>
          <w:szCs w:val="21"/>
        </w:rPr>
        <w:t>为归一化值；</w:t>
      </w:r>
      <w:r>
        <w:rPr>
          <w:rFonts w:ascii="宋体" w:hAnsi="宋体" w:cs="宋体" w:hint="eastAsia"/>
          <w:position w:val="-12"/>
          <w:szCs w:val="21"/>
        </w:rPr>
        <w:object w:dxaOrig="528" w:dyaOrig="374" w14:anchorId="31685C07">
          <v:shape id="_x0000_i1335" type="#_x0000_t75" style="width:26.65pt;height:19.15pt" o:ole="">
            <v:imagedata r:id="rId629" o:title=""/>
          </v:shape>
          <o:OLEObject Type="Embed" ProgID="Equation.DSMT4" ShapeID="_x0000_i1335" DrawAspect="Content" ObjectID="_1822126940" r:id="rId630"/>
        </w:object>
      </w:r>
      <w:r>
        <w:rPr>
          <w:rFonts w:ascii="宋体" w:hAnsi="宋体" w:cs="宋体" w:hint="eastAsia"/>
          <w:szCs w:val="21"/>
        </w:rPr>
        <w:t>为迭代中的最大值；</w:t>
      </w:r>
      <w:r>
        <w:rPr>
          <w:rFonts w:ascii="宋体" w:hAnsi="宋体" w:cs="宋体" w:hint="eastAsia"/>
          <w:position w:val="-4"/>
          <w:szCs w:val="21"/>
        </w:rPr>
        <w:object w:dxaOrig="308" w:dyaOrig="231" w14:anchorId="0B9F3B28">
          <v:shape id="_x0000_i1336" type="#_x0000_t75" style="width:15.4pt;height:11.65pt" o:ole="">
            <v:imagedata r:id="rId631" o:title=""/>
          </v:shape>
          <o:OLEObject Type="Embed" ProgID="Equation.DSMT4" ShapeID="_x0000_i1336" DrawAspect="Content" ObjectID="_1822126941" r:id="rId632"/>
        </w:object>
      </w:r>
      <w:r>
        <w:rPr>
          <w:rFonts w:ascii="宋体" w:hAnsi="宋体" w:cs="宋体" w:hint="eastAsia"/>
          <w:szCs w:val="21"/>
        </w:rPr>
        <w:t>为当前值。</w:t>
      </w:r>
    </w:p>
    <w:p w14:paraId="5AC3000E" w14:textId="77777777" w:rsidR="00060661" w:rsidRDefault="00000000">
      <w:pPr>
        <w:spacing w:beforeLines="50" w:before="163" w:afterLines="50" w:after="163" w:line="360" w:lineRule="auto"/>
        <w:ind w:firstLineChars="200" w:firstLine="480"/>
        <w:rPr>
          <w:rFonts w:ascii="宋体" w:hAnsi="宋体" w:cs="宋体" w:hint="eastAsia"/>
          <w:szCs w:val="21"/>
        </w:rPr>
      </w:pPr>
      <w:r>
        <w:rPr>
          <w:szCs w:val="21"/>
        </w:rPr>
        <w:t>（</w:t>
      </w:r>
      <w:r>
        <w:rPr>
          <w:szCs w:val="21"/>
        </w:rPr>
        <w:t>3</w:t>
      </w:r>
      <w:r>
        <w:rPr>
          <w:szCs w:val="21"/>
        </w:rPr>
        <w:t>）</w:t>
      </w:r>
      <w:r>
        <w:rPr>
          <w:rFonts w:ascii="宋体" w:hAnsi="宋体" w:cs="宋体" w:hint="eastAsia"/>
          <w:szCs w:val="21"/>
        </w:rPr>
        <w:t>带精英策略的染色体选择</w:t>
      </w:r>
    </w:p>
    <w:p w14:paraId="05E60789"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选择操作是依据一定规则从当前种群中筛选出具有较高适应度的个体，从而实现优良基因的遗传传承。为在保持算法随机性的同时增强对优质基因的保留，本文综合精英保留策略与轮盘</w:t>
      </w:r>
      <w:proofErr w:type="gramStart"/>
      <w:r>
        <w:rPr>
          <w:rFonts w:ascii="宋体" w:hAnsi="宋体" w:cs="宋体" w:hint="eastAsia"/>
          <w:szCs w:val="21"/>
        </w:rPr>
        <w:t>赌方法</w:t>
      </w:r>
      <w:proofErr w:type="gramEnd"/>
      <w:r>
        <w:rPr>
          <w:rFonts w:ascii="宋体" w:hAnsi="宋体" w:cs="宋体" w:hint="eastAsia"/>
          <w:szCs w:val="21"/>
        </w:rPr>
        <w:t>来进行种群个体选择。精英策略用于直接将当前种群中适应度最高的个体复制至下一代，从而避免优质基因</w:t>
      </w:r>
      <w:proofErr w:type="gramStart"/>
      <w:r>
        <w:rPr>
          <w:rFonts w:ascii="宋体" w:hAnsi="宋体" w:cs="宋体" w:hint="eastAsia"/>
          <w:szCs w:val="21"/>
        </w:rPr>
        <w:t>因</w:t>
      </w:r>
      <w:proofErr w:type="gramEnd"/>
      <w:r>
        <w:rPr>
          <w:rFonts w:ascii="宋体" w:hAnsi="宋体" w:cs="宋体" w:hint="eastAsia"/>
          <w:szCs w:val="21"/>
        </w:rPr>
        <w:t>随机扰动而被淘汰，提高了算法的稳定性与收敛质量；轮盘赌法根据个体适应度值确定其被选中的概率，按照概率密度结构进行随机选择与保留操作。该方法在增强遗传多样性的同时，有助于提升算法跳出局部最优解的能力</w:t>
      </w:r>
    </w:p>
    <w:p w14:paraId="64BBBC34" w14:textId="77777777" w:rsidR="00060661" w:rsidRDefault="00000000">
      <w:pPr>
        <w:spacing w:beforeLines="50" w:before="163" w:afterLines="50" w:after="163" w:line="360" w:lineRule="auto"/>
        <w:ind w:firstLineChars="200" w:firstLine="480"/>
        <w:rPr>
          <w:rFonts w:ascii="宋体" w:hAnsi="宋体" w:cs="宋体" w:hint="eastAsia"/>
          <w:szCs w:val="21"/>
        </w:rPr>
      </w:pPr>
      <w:r>
        <w:rPr>
          <w:szCs w:val="21"/>
        </w:rPr>
        <w:t>（</w:t>
      </w:r>
      <w:r>
        <w:rPr>
          <w:szCs w:val="21"/>
        </w:rPr>
        <w:t>4</w:t>
      </w:r>
      <w:r>
        <w:rPr>
          <w:szCs w:val="21"/>
        </w:rPr>
        <w:t>）</w:t>
      </w:r>
      <w:r>
        <w:rPr>
          <w:rFonts w:ascii="宋体" w:hAnsi="宋体" w:cs="宋体" w:hint="eastAsia"/>
          <w:szCs w:val="21"/>
        </w:rPr>
        <w:t>重启机制</w:t>
      </w:r>
    </w:p>
    <w:p w14:paraId="113001E4"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为避免遗传算法在多次迭代后因种群多样性下降而陷入局部最优解，本文引入了重</w:t>
      </w:r>
      <w:proofErr w:type="gramStart"/>
      <w:r>
        <w:rPr>
          <w:rFonts w:ascii="宋体" w:hAnsi="宋体" w:cs="宋体" w:hint="eastAsia"/>
          <w:szCs w:val="21"/>
        </w:rPr>
        <w:t>启机制</w:t>
      </w:r>
      <w:proofErr w:type="gramEnd"/>
      <w:r>
        <w:rPr>
          <w:rFonts w:ascii="宋体" w:hAnsi="宋体" w:cs="宋体" w:hint="eastAsia"/>
          <w:szCs w:val="21"/>
        </w:rPr>
        <w:t>以增强算法的全局搜索能力。其具体实施步骤如下：</w:t>
      </w:r>
    </w:p>
    <w:p w14:paraId="79C549FD" w14:textId="77777777" w:rsidR="00060661" w:rsidRDefault="00000000">
      <w:pPr>
        <w:spacing w:beforeLines="50" w:before="163" w:afterLines="50" w:after="163" w:line="360" w:lineRule="auto"/>
        <w:ind w:firstLineChars="200" w:firstLine="480"/>
        <w:rPr>
          <w:szCs w:val="21"/>
        </w:rPr>
      </w:pPr>
      <w:r>
        <w:rPr>
          <w:szCs w:val="21"/>
        </w:rPr>
        <w:t>1</w:t>
      </w:r>
      <w:r>
        <w:rPr>
          <w:szCs w:val="21"/>
        </w:rPr>
        <w:t>）在每一代迭代过程中，记录当前种群的最优适应度值；</w:t>
      </w:r>
    </w:p>
    <w:p w14:paraId="20B457AA" w14:textId="77777777" w:rsidR="00060661" w:rsidRDefault="00000000">
      <w:pPr>
        <w:spacing w:beforeLines="50" w:before="163" w:afterLines="50" w:after="163" w:line="360" w:lineRule="auto"/>
        <w:ind w:firstLineChars="200" w:firstLine="480"/>
        <w:rPr>
          <w:szCs w:val="21"/>
        </w:rPr>
      </w:pPr>
      <w:r>
        <w:rPr>
          <w:szCs w:val="21"/>
        </w:rPr>
        <w:t>2</w:t>
      </w:r>
      <w:r>
        <w:rPr>
          <w:szCs w:val="21"/>
        </w:rPr>
        <w:t>）若当前代与上一代的最优适应度值相同，则累计停滞次数加</w:t>
      </w:r>
      <w:r>
        <w:rPr>
          <w:szCs w:val="21"/>
        </w:rPr>
        <w:t>1</w:t>
      </w:r>
      <w:r>
        <w:rPr>
          <w:szCs w:val="21"/>
        </w:rPr>
        <w:t>，否则重置为零；</w:t>
      </w:r>
    </w:p>
    <w:p w14:paraId="4193C5D6" w14:textId="77777777" w:rsidR="00060661" w:rsidRDefault="00000000">
      <w:pPr>
        <w:spacing w:beforeLines="50" w:before="163" w:afterLines="50" w:after="163" w:line="360" w:lineRule="auto"/>
        <w:ind w:firstLineChars="200" w:firstLine="480"/>
        <w:rPr>
          <w:rFonts w:ascii="宋体" w:hAnsi="宋体" w:cs="宋体" w:hint="eastAsia"/>
          <w:szCs w:val="21"/>
        </w:rPr>
      </w:pPr>
      <w:r>
        <w:rPr>
          <w:szCs w:val="21"/>
        </w:rPr>
        <w:lastRenderedPageBreak/>
        <w:t>3</w:t>
      </w:r>
      <w:r>
        <w:rPr>
          <w:szCs w:val="21"/>
        </w:rPr>
        <w:t>）当</w:t>
      </w:r>
      <w:r>
        <w:rPr>
          <w:rFonts w:ascii="宋体" w:hAnsi="宋体" w:cs="宋体" w:hint="eastAsia"/>
          <w:szCs w:val="21"/>
        </w:rPr>
        <w:t>累计停滞次数达到设定阈值</w:t>
      </w:r>
      <w:r>
        <w:rPr>
          <w:rFonts w:ascii="宋体" w:hAnsi="宋体" w:cs="宋体" w:hint="eastAsia"/>
          <w:position w:val="-6"/>
        </w:rPr>
        <w:object w:dxaOrig="308" w:dyaOrig="253" w14:anchorId="76AD335D">
          <v:shape id="_x0000_i1337" type="#_x0000_t75" style="width:15.4pt;height:12.9pt" o:ole="">
            <v:imagedata r:id="rId633" o:title=""/>
          </v:shape>
          <o:OLEObject Type="Embed" ProgID="Equation.DSMT4" ShapeID="_x0000_i1337" DrawAspect="Content" ObjectID="_1822126942" r:id="rId634"/>
        </w:object>
      </w:r>
      <w:r>
        <w:rPr>
          <w:rFonts w:ascii="宋体" w:hAnsi="宋体" w:cs="宋体" w:hint="eastAsia"/>
          <w:szCs w:val="21"/>
        </w:rPr>
        <w:t>时，触发重</w:t>
      </w:r>
      <w:proofErr w:type="gramStart"/>
      <w:r>
        <w:rPr>
          <w:rFonts w:ascii="宋体" w:hAnsi="宋体" w:cs="宋体" w:hint="eastAsia"/>
          <w:szCs w:val="21"/>
        </w:rPr>
        <w:t>启机制</w:t>
      </w:r>
      <w:proofErr w:type="gramEnd"/>
      <w:r>
        <w:rPr>
          <w:rFonts w:ascii="宋体" w:hAnsi="宋体" w:cs="宋体" w:hint="eastAsia"/>
          <w:szCs w:val="21"/>
        </w:rPr>
        <w:t>对种群进行调整：首先将当前种群</w:t>
      </w:r>
      <w:proofErr w:type="gramStart"/>
      <w:r>
        <w:rPr>
          <w:rFonts w:ascii="宋体" w:hAnsi="宋体" w:cs="宋体" w:hint="eastAsia"/>
          <w:szCs w:val="21"/>
        </w:rPr>
        <w:t>按适应度</w:t>
      </w:r>
      <w:proofErr w:type="gramEnd"/>
      <w:r>
        <w:rPr>
          <w:rFonts w:ascii="宋体" w:hAnsi="宋体" w:cs="宋体" w:hint="eastAsia"/>
          <w:szCs w:val="21"/>
        </w:rPr>
        <w:t>值由低到高排序，选取最优的</w:t>
      </w:r>
      <w:r w:rsidRPr="00480763">
        <w:rPr>
          <w:szCs w:val="21"/>
        </w:rPr>
        <w:t>25%</w:t>
      </w:r>
      <w:r>
        <w:rPr>
          <w:rFonts w:ascii="宋体" w:hAnsi="宋体" w:cs="宋体" w:hint="eastAsia"/>
          <w:szCs w:val="21"/>
        </w:rPr>
        <w:t>个体直接保留至新种群；其次，这部分最优个体进行变异操作生成新的</w:t>
      </w:r>
      <w:r w:rsidRPr="00480763">
        <w:rPr>
          <w:szCs w:val="21"/>
        </w:rPr>
        <w:t>25%</w:t>
      </w:r>
      <w:r>
        <w:rPr>
          <w:rFonts w:ascii="宋体" w:hAnsi="宋体" w:cs="宋体" w:hint="eastAsia"/>
          <w:szCs w:val="21"/>
        </w:rPr>
        <w:t>个体；随后通过初始化方法生成</w:t>
      </w:r>
      <w:r>
        <w:rPr>
          <w:rFonts w:hint="eastAsia"/>
          <w:szCs w:val="21"/>
        </w:rPr>
        <w:t>25%</w:t>
      </w:r>
      <w:r>
        <w:rPr>
          <w:rFonts w:ascii="宋体" w:hAnsi="宋体" w:cs="宋体" w:hint="eastAsia"/>
          <w:szCs w:val="21"/>
        </w:rPr>
        <w:t>的新个体；最后随机生成剩余</w:t>
      </w:r>
      <w:r w:rsidRPr="00480763">
        <w:rPr>
          <w:szCs w:val="21"/>
        </w:rPr>
        <w:t>25%</w:t>
      </w:r>
      <w:r>
        <w:rPr>
          <w:rFonts w:ascii="宋体" w:hAnsi="宋体" w:cs="宋体" w:hint="eastAsia"/>
          <w:szCs w:val="21"/>
        </w:rPr>
        <w:t>的个体。新种群构建完成后，重置累计停滞次数。</w:t>
      </w:r>
    </w:p>
    <w:p w14:paraId="5D197B9B" w14:textId="77777777" w:rsidR="00060661" w:rsidRDefault="00000000">
      <w:pPr>
        <w:spacing w:beforeLines="50" w:before="163" w:afterLines="50" w:after="163" w:line="360" w:lineRule="auto"/>
        <w:ind w:firstLineChars="200" w:firstLine="480"/>
        <w:rPr>
          <w:rFonts w:ascii="宋体" w:hAnsi="宋体" w:cs="宋体" w:hint="eastAsia"/>
          <w:szCs w:val="21"/>
        </w:rPr>
      </w:pPr>
      <w:r>
        <w:rPr>
          <w:rFonts w:ascii="宋体" w:hAnsi="宋体" w:cs="宋体" w:hint="eastAsia"/>
          <w:szCs w:val="21"/>
        </w:rPr>
        <w:t>通过该重启机制，在最优适应度值连续</w:t>
      </w:r>
      <w:r>
        <w:rPr>
          <w:rFonts w:ascii="宋体" w:hAnsi="宋体" w:cs="宋体" w:hint="eastAsia"/>
          <w:position w:val="-6"/>
        </w:rPr>
        <w:object w:dxaOrig="308" w:dyaOrig="253" w14:anchorId="6D985BB6">
          <v:shape id="_x0000_i1338" type="#_x0000_t75" style="width:15.4pt;height:12.9pt" o:ole="">
            <v:imagedata r:id="rId633" o:title=""/>
          </v:shape>
          <o:OLEObject Type="Embed" ProgID="Equation.DSMT4" ShapeID="_x0000_i1338" DrawAspect="Content" ObjectID="_1822126943" r:id="rId635"/>
        </w:object>
      </w:r>
      <w:r>
        <w:rPr>
          <w:rFonts w:ascii="宋体" w:hAnsi="宋体" w:cs="宋体" w:hint="eastAsia"/>
          <w:szCs w:val="21"/>
        </w:rPr>
        <w:t>代不发生优化时，除保留的</w:t>
      </w:r>
      <w:r>
        <w:rPr>
          <w:rFonts w:hint="eastAsia"/>
          <w:szCs w:val="21"/>
        </w:rPr>
        <w:t>25%</w:t>
      </w:r>
      <w:r>
        <w:rPr>
          <w:rFonts w:ascii="宋体" w:hAnsi="宋体" w:cs="宋体" w:hint="eastAsia"/>
          <w:szCs w:val="21"/>
        </w:rPr>
        <w:t>优质</w:t>
      </w:r>
      <w:proofErr w:type="gramStart"/>
      <w:r>
        <w:rPr>
          <w:rFonts w:ascii="宋体" w:hAnsi="宋体" w:cs="宋体" w:hint="eastAsia"/>
          <w:szCs w:val="21"/>
        </w:rPr>
        <w:t>个</w:t>
      </w:r>
      <w:proofErr w:type="gramEnd"/>
      <w:r>
        <w:rPr>
          <w:rFonts w:ascii="宋体" w:hAnsi="宋体" w:cs="宋体" w:hint="eastAsia"/>
          <w:szCs w:val="21"/>
        </w:rPr>
        <w:t>体外，其余个体均被替换，从而重新引入种群多样性，有效规避算法陷入局部最优解的问题，提高了全局搜索能力与优化效果。</w:t>
      </w:r>
    </w:p>
    <w:p w14:paraId="35A7D37C" w14:textId="77777777" w:rsidR="00060661" w:rsidRDefault="00000000">
      <w:pPr>
        <w:spacing w:beforeLines="50" w:before="163" w:afterLines="50" w:after="163" w:line="360" w:lineRule="auto"/>
        <w:ind w:firstLineChars="200" w:firstLine="480"/>
        <w:rPr>
          <w:rFonts w:ascii="宋体" w:hAnsi="宋体" w:cs="宋体" w:hint="eastAsia"/>
          <w:szCs w:val="21"/>
        </w:rPr>
      </w:pPr>
      <w:r>
        <w:rPr>
          <w:szCs w:val="21"/>
        </w:rPr>
        <w:t>（</w:t>
      </w:r>
      <w:r>
        <w:rPr>
          <w:szCs w:val="21"/>
        </w:rPr>
        <w:t>5</w:t>
      </w:r>
      <w:r>
        <w:rPr>
          <w:szCs w:val="21"/>
        </w:rPr>
        <w:t>）</w:t>
      </w:r>
      <w:r>
        <w:rPr>
          <w:rFonts w:ascii="宋体" w:hAnsi="宋体" w:cs="宋体" w:hint="eastAsia"/>
          <w:szCs w:val="21"/>
        </w:rPr>
        <w:t>算法流程图</w:t>
      </w:r>
    </w:p>
    <w:p w14:paraId="0268FE4A" w14:textId="77777777" w:rsidR="00060661" w:rsidRDefault="00000000">
      <w:pPr>
        <w:spacing w:beforeLines="50" w:before="163" w:afterLines="50" w:after="163" w:line="360" w:lineRule="auto"/>
        <w:ind w:firstLineChars="200" w:firstLine="480"/>
        <w:rPr>
          <w:szCs w:val="21"/>
        </w:rPr>
      </w:pPr>
      <w:r>
        <w:rPr>
          <w:rFonts w:ascii="宋体" w:hAnsi="宋体" w:cs="宋体" w:hint="eastAsia"/>
          <w:szCs w:val="21"/>
        </w:rPr>
        <w:t>在迭代过程中，算法通过轮盘</w:t>
      </w:r>
      <w:proofErr w:type="gramStart"/>
      <w:r>
        <w:rPr>
          <w:rFonts w:ascii="宋体" w:hAnsi="宋体" w:cs="宋体" w:hint="eastAsia"/>
          <w:szCs w:val="21"/>
        </w:rPr>
        <w:t>赌选择</w:t>
      </w:r>
      <w:proofErr w:type="gramEnd"/>
      <w:r>
        <w:rPr>
          <w:rFonts w:ascii="宋体" w:hAnsi="宋体" w:cs="宋体" w:hint="eastAsia"/>
          <w:szCs w:val="21"/>
        </w:rPr>
        <w:t>机制结合精英保留策略对个体进行选择，以确保优良基因的传承与种群的多样性，同时采用单点交叉操作实现个体之间的重组，并通过基因互换方式引入变异，增强搜索能力。该算法的整体流程如图</w:t>
      </w:r>
      <w:r>
        <w:rPr>
          <w:rFonts w:hint="eastAsia"/>
          <w:szCs w:val="21"/>
        </w:rPr>
        <w:t>5-2</w:t>
      </w:r>
      <w:r>
        <w:rPr>
          <w:rFonts w:hint="eastAsia"/>
          <w:szCs w:val="21"/>
        </w:rPr>
        <w:t>所示：</w:t>
      </w:r>
    </w:p>
    <w:p w14:paraId="10EFFFE1" w14:textId="77777777" w:rsidR="00060661" w:rsidRDefault="00000000">
      <w:pPr>
        <w:spacing w:beforeLines="50" w:before="163" w:afterLines="50" w:after="163" w:line="360" w:lineRule="auto"/>
        <w:jc w:val="center"/>
      </w:pPr>
      <w:r>
        <w:rPr>
          <w:rFonts w:hint="eastAsia"/>
          <w:noProof/>
        </w:rPr>
        <w:drawing>
          <wp:inline distT="0" distB="0" distL="114300" distR="114300" wp14:anchorId="090348BC" wp14:editId="5E0A1243">
            <wp:extent cx="4106545" cy="3994150"/>
            <wp:effectExtent l="0" t="0" r="8255" b="6350"/>
            <wp:docPr id="20" name="图片 20" descr="441f17cfc35dbf4a8aec5b4767f7e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41f17cfc35dbf4a8aec5b4767f7e83b"/>
                    <pic:cNvPicPr>
                      <a:picLocks noChangeAspect="1"/>
                    </pic:cNvPicPr>
                  </pic:nvPicPr>
                  <pic:blipFill>
                    <a:blip r:embed="rId636"/>
                    <a:stretch>
                      <a:fillRect/>
                    </a:stretch>
                  </pic:blipFill>
                  <pic:spPr>
                    <a:xfrm>
                      <a:off x="0" y="0"/>
                      <a:ext cx="4114257" cy="4001224"/>
                    </a:xfrm>
                    <a:prstGeom prst="rect">
                      <a:avLst/>
                    </a:prstGeom>
                  </pic:spPr>
                </pic:pic>
              </a:graphicData>
            </a:graphic>
          </wp:inline>
        </w:drawing>
      </w:r>
    </w:p>
    <w:p w14:paraId="6238078C" w14:textId="77777777" w:rsidR="00060661" w:rsidRDefault="00000000">
      <w:pPr>
        <w:pStyle w:val="a4"/>
        <w:spacing w:beforeLines="50" w:before="163" w:afterLines="50" w:after="163" w:line="360" w:lineRule="auto"/>
        <w:jc w:val="center"/>
      </w:pPr>
      <w:r>
        <w:rPr>
          <w:rFonts w:hint="eastAsia"/>
        </w:rPr>
        <w:t>图</w:t>
      </w:r>
      <w:r>
        <w:rPr>
          <w:rFonts w:hint="eastAsia"/>
        </w:rPr>
        <w:t xml:space="preserve">5-2 </w:t>
      </w:r>
      <w:r>
        <w:rPr>
          <w:rFonts w:hint="eastAsia"/>
        </w:rPr>
        <w:t>改进遗传算法流程图</w:t>
      </w:r>
    </w:p>
    <w:p w14:paraId="1A86682B" w14:textId="77777777" w:rsidR="00060661" w:rsidRDefault="00000000">
      <w:pPr>
        <w:pStyle w:val="3"/>
        <w:spacing w:beforeLines="50" w:before="163" w:afterLines="50" w:after="163" w:line="360" w:lineRule="auto"/>
      </w:pPr>
      <w:bookmarkStart w:id="104" w:name="_Toc211433575"/>
      <w:r>
        <w:rPr>
          <w:rFonts w:hint="eastAsia"/>
        </w:rPr>
        <w:lastRenderedPageBreak/>
        <w:t xml:space="preserve">5.2.2 </w:t>
      </w:r>
      <w:r>
        <w:rPr>
          <w:rFonts w:hint="eastAsia"/>
        </w:rPr>
        <w:t>改进粒子群算法</w:t>
      </w:r>
      <w:bookmarkEnd w:id="104"/>
    </w:p>
    <w:p w14:paraId="3156F916" w14:textId="77777777" w:rsidR="00060661" w:rsidRDefault="00000000">
      <w:pPr>
        <w:spacing w:beforeLines="50" w:before="163" w:afterLines="50" w:after="163" w:line="360" w:lineRule="auto"/>
        <w:ind w:firstLineChars="200" w:firstLine="480"/>
      </w:pPr>
      <w:r>
        <w:t>在确定每类应急物资的调配去向后，需要尽快安排车辆对其进行高效运输。为此，本文采用粒子群优化算法对车辆调度方案进行规划。粒子群算法是一种模拟鸟群或鱼群群体协作行为的智能优化方法，具有并行搜索能力强、收敛速度快和鲁棒性高等优势。在算法执行过程中，粒子根据公式（</w:t>
      </w:r>
      <w:r>
        <w:rPr>
          <w:rFonts w:hint="eastAsia"/>
        </w:rPr>
        <w:t>5.</w:t>
      </w:r>
      <w:r>
        <w:t>27</w:t>
      </w:r>
      <w:r>
        <w:t>）和（</w:t>
      </w:r>
      <w:r>
        <w:rPr>
          <w:rFonts w:hint="eastAsia"/>
        </w:rPr>
        <w:t>5.</w:t>
      </w:r>
      <w:r>
        <w:t>28</w:t>
      </w:r>
      <w:r>
        <w:t>）不断更新其位置与速度，以逐步逼近最优解。为提升算法的适应性和求解效率，</w:t>
      </w:r>
      <w:r>
        <w:rPr>
          <w:rFonts w:hint="eastAsia"/>
        </w:rPr>
        <w:t>且符合车辆调度的</w:t>
      </w:r>
      <w:r>
        <w:t>实际需求，本文对适应度函数和惯性因子进行了针对性的改进与优化。</w:t>
      </w:r>
    </w:p>
    <w:p w14:paraId="709E950F" w14:textId="77777777" w:rsidR="00060661" w:rsidRDefault="00000000">
      <w:pPr>
        <w:pStyle w:val="MTDisplayEquation"/>
        <w:tabs>
          <w:tab w:val="clear" w:pos="9460"/>
          <w:tab w:val="right" w:pos="8222"/>
        </w:tabs>
        <w:spacing w:after="65"/>
      </w:pPr>
      <w:r>
        <w:tab/>
      </w:r>
      <w:r>
        <w:rPr>
          <w:position w:val="-14"/>
        </w:rPr>
        <w:object w:dxaOrig="5045" w:dyaOrig="396" w14:anchorId="436B767F">
          <v:shape id="_x0000_i1339" type="#_x0000_t75" style="width:252.6pt;height:19.55pt" o:ole="">
            <v:imagedata r:id="rId637" o:title=""/>
          </v:shape>
          <o:OLEObject Type="Embed" ProgID="Equation.DSMT4" ShapeID="_x0000_i1339" DrawAspect="Content" ObjectID="_1822126944" r:id="rId6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27</w:instrText>
        </w:r>
      </w:fldSimple>
      <w:r>
        <w:instrText>)</w:instrText>
      </w:r>
      <w:r>
        <w:fldChar w:fldCharType="end"/>
      </w:r>
    </w:p>
    <w:p w14:paraId="0EC95903" w14:textId="77777777" w:rsidR="00060661" w:rsidRDefault="00000000">
      <w:pPr>
        <w:pStyle w:val="MTDisplayEquation"/>
        <w:tabs>
          <w:tab w:val="clear" w:pos="9460"/>
          <w:tab w:val="right" w:pos="8222"/>
        </w:tabs>
        <w:spacing w:after="65"/>
        <w:rPr>
          <w:rFonts w:asciiTheme="minorHAnsi" w:eastAsiaTheme="minorEastAsia" w:hAnsiTheme="minorHAnsi" w:cstheme="minorBidi"/>
        </w:rPr>
      </w:pPr>
      <w:r>
        <w:tab/>
      </w:r>
      <w:r>
        <w:rPr>
          <w:position w:val="-12"/>
        </w:rPr>
        <w:object w:dxaOrig="1473" w:dyaOrig="374" w14:anchorId="0CADBE08">
          <v:shape id="_x0000_i1340" type="#_x0000_t75" style="width:73.65pt;height:19.15pt" o:ole="">
            <v:imagedata r:id="rId639" o:title=""/>
          </v:shape>
          <o:OLEObject Type="Embed" ProgID="Equation.DSMT4" ShapeID="_x0000_i1340" DrawAspect="Content" ObjectID="_1822126945" r:id="rId6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28</w:instrText>
        </w:r>
      </w:fldSimple>
      <w:r>
        <w:instrText>)</w:instrText>
      </w:r>
      <w:r>
        <w:fldChar w:fldCharType="end"/>
      </w:r>
    </w:p>
    <w:p w14:paraId="5D68859B" w14:textId="77777777" w:rsidR="00060661" w:rsidRDefault="00000000">
      <w:pPr>
        <w:pStyle w:val="MTDisplayEquation"/>
        <w:tabs>
          <w:tab w:val="clear" w:pos="4720"/>
          <w:tab w:val="clear" w:pos="9460"/>
          <w:tab w:val="center" w:pos="4540"/>
          <w:tab w:val="right" w:pos="9080"/>
        </w:tabs>
        <w:spacing w:beforeLines="50" w:before="163" w:afterLines="50" w:after="163" w:line="360" w:lineRule="auto"/>
      </w:pPr>
      <w:r>
        <w:t>式中</w:t>
      </w:r>
      <w:r>
        <w:rPr>
          <w:rFonts w:hint="eastAsia"/>
        </w:rPr>
        <w:t>，</w:t>
      </w:r>
      <w:r>
        <w:rPr>
          <w:position w:val="-12"/>
        </w:rPr>
        <w:object w:dxaOrig="319" w:dyaOrig="396" w14:anchorId="005FEEDC">
          <v:shape id="_x0000_i1341" type="#_x0000_t75" style="width:16.25pt;height:19.55pt" o:ole="">
            <v:imagedata r:id="rId641" o:title=""/>
          </v:shape>
          <o:OLEObject Type="Embed" ProgID="Equation.DSMT4" ShapeID="_x0000_i1341" DrawAspect="Content" ObjectID="_1822126946" r:id="rId642"/>
        </w:object>
      </w:r>
      <w:r>
        <w:t>、</w:t>
      </w:r>
      <w:r>
        <w:rPr>
          <w:position w:val="-12"/>
        </w:rPr>
        <w:object w:dxaOrig="396" w:dyaOrig="396" w14:anchorId="7B5B1901">
          <v:shape id="_x0000_i1342" type="#_x0000_t75" style="width:19.55pt;height:19.55pt" o:ole="">
            <v:imagedata r:id="rId643" o:title=""/>
          </v:shape>
          <o:OLEObject Type="Embed" ProgID="Equation.DSMT4" ShapeID="_x0000_i1342" DrawAspect="Content" ObjectID="_1822126947" r:id="rId644"/>
        </w:object>
      </w:r>
      <w:r>
        <w:rPr>
          <w:rFonts w:hint="eastAsia"/>
        </w:rPr>
        <w:t>为</w:t>
      </w:r>
      <w:r>
        <w:t>第</w:t>
      </w:r>
      <w:r>
        <w:rPr>
          <w:position w:val="-6"/>
        </w:rPr>
        <w:object w:dxaOrig="209" w:dyaOrig="286" w14:anchorId="70DB2636">
          <v:shape id="_x0000_i1343" type="#_x0000_t75" style="width:10.4pt;height:14.55pt" o:ole="">
            <v:imagedata r:id="rId645" o:title=""/>
          </v:shape>
          <o:OLEObject Type="Embed" ProgID="Equation.DSMT4" ShapeID="_x0000_i1343" DrawAspect="Content" ObjectID="_1822126948" r:id="rId646"/>
        </w:object>
      </w:r>
      <w:r>
        <w:t>次和第</w:t>
      </w:r>
      <w:r>
        <w:rPr>
          <w:position w:val="-6"/>
        </w:rPr>
        <w:object w:dxaOrig="506" w:dyaOrig="286" w14:anchorId="2255CE98">
          <v:shape id="_x0000_i1344" type="#_x0000_t75" style="width:24.95pt;height:14.55pt" o:ole="">
            <v:imagedata r:id="rId647" o:title=""/>
          </v:shape>
          <o:OLEObject Type="Embed" ProgID="Equation.DSMT4" ShapeID="_x0000_i1344" DrawAspect="Content" ObjectID="_1822126949" r:id="rId648"/>
        </w:object>
      </w:r>
      <w:r>
        <w:t>次迭代时的速度的分量</w:t>
      </w:r>
      <w:r>
        <w:t>;</w:t>
      </w:r>
      <w:r>
        <w:rPr>
          <w:position w:val="-12"/>
        </w:rPr>
        <w:object w:dxaOrig="330" w:dyaOrig="396" w14:anchorId="50E36320">
          <v:shape id="_x0000_i1345" type="#_x0000_t75" style="width:16.25pt;height:19.55pt" o:ole="">
            <v:imagedata r:id="rId649" o:title=""/>
          </v:shape>
          <o:OLEObject Type="Embed" ProgID="Equation.DSMT4" ShapeID="_x0000_i1345" DrawAspect="Content" ObjectID="_1822126950" r:id="rId650"/>
        </w:object>
      </w:r>
      <w:r>
        <w:t>、</w:t>
      </w:r>
      <w:r>
        <w:rPr>
          <w:position w:val="-12"/>
        </w:rPr>
        <w:object w:dxaOrig="440" w:dyaOrig="396" w14:anchorId="3E5EAE86">
          <v:shape id="_x0000_i1346" type="#_x0000_t75" style="width:22.45pt;height:19.55pt" o:ole="">
            <v:imagedata r:id="rId651" o:title=""/>
          </v:shape>
          <o:OLEObject Type="Embed" ProgID="Equation.DSMT4" ShapeID="_x0000_i1346" DrawAspect="Content" ObjectID="_1822126951" r:id="rId652"/>
        </w:object>
      </w:r>
      <w:r>
        <w:rPr>
          <w:rFonts w:hint="eastAsia"/>
        </w:rPr>
        <w:t>为</w:t>
      </w:r>
      <w:r>
        <w:t>第</w:t>
      </w:r>
      <w:r>
        <w:rPr>
          <w:position w:val="-6"/>
        </w:rPr>
        <w:object w:dxaOrig="209" w:dyaOrig="286" w14:anchorId="515A13BC">
          <v:shape id="_x0000_i1347" type="#_x0000_t75" style="width:10.4pt;height:14.55pt" o:ole="">
            <v:imagedata r:id="rId645" o:title=""/>
          </v:shape>
          <o:OLEObject Type="Embed" ProgID="Equation.DSMT4" ShapeID="_x0000_i1347" DrawAspect="Content" ObjectID="_1822126952" r:id="rId653"/>
        </w:object>
      </w:r>
      <w:r>
        <w:t>次和第</w:t>
      </w:r>
      <w:r>
        <w:rPr>
          <w:position w:val="-6"/>
        </w:rPr>
        <w:object w:dxaOrig="506" w:dyaOrig="286" w14:anchorId="07B3F0F6">
          <v:shape id="_x0000_i1348" type="#_x0000_t75" style="width:24.95pt;height:14.55pt" o:ole="">
            <v:imagedata r:id="rId647" o:title=""/>
          </v:shape>
          <o:OLEObject Type="Embed" ProgID="Equation.DSMT4" ShapeID="_x0000_i1348" DrawAspect="Content" ObjectID="_1822126953" r:id="rId654"/>
        </w:object>
      </w:r>
      <w:r>
        <w:t>次迭代时的位置的分量</w:t>
      </w:r>
      <w:r>
        <w:t>;</w:t>
      </w:r>
      <w:r>
        <w:rPr>
          <w:position w:val="-6"/>
        </w:rPr>
        <w:object w:dxaOrig="253" w:dyaOrig="253" w14:anchorId="1D2FC2CB">
          <v:shape id="_x0000_i1349" type="#_x0000_t75" style="width:12.9pt;height:12.9pt" o:ole="">
            <v:imagedata r:id="rId655" o:title=""/>
          </v:shape>
          <o:OLEObject Type="Embed" ProgID="Equation.DSMT4" ShapeID="_x0000_i1349" DrawAspect="Content" ObjectID="_1822126954" r:id="rId656"/>
        </w:object>
      </w:r>
      <w:r>
        <w:rPr>
          <w:rFonts w:hint="eastAsia"/>
        </w:rPr>
        <w:t>为</w:t>
      </w:r>
      <w:r>
        <w:t>速度的</w:t>
      </w:r>
      <w:proofErr w:type="gramStart"/>
      <w:r>
        <w:t>惯性权</w:t>
      </w:r>
      <w:proofErr w:type="gramEnd"/>
      <w:r>
        <w:t>值</w:t>
      </w:r>
      <w:r>
        <w:t>;</w:t>
      </w:r>
      <w:r>
        <w:rPr>
          <w:position w:val="-12"/>
        </w:rPr>
        <w:object w:dxaOrig="253" w:dyaOrig="330" w14:anchorId="4C50ACC7">
          <v:shape id="_x0000_i1350" type="#_x0000_t75" style="width:12.9pt;height:16.25pt" o:ole="">
            <v:imagedata r:id="rId657" o:title=""/>
          </v:shape>
          <o:OLEObject Type="Embed" ProgID="Equation.DSMT4" ShapeID="_x0000_i1350" DrawAspect="Content" ObjectID="_1822126955" r:id="rId658"/>
        </w:object>
      </w:r>
      <w:r>
        <w:t>、</w:t>
      </w:r>
      <w:r>
        <w:rPr>
          <w:position w:val="-12"/>
        </w:rPr>
        <w:object w:dxaOrig="253" w:dyaOrig="330" w14:anchorId="4E012FA0">
          <v:shape id="_x0000_i1351" type="#_x0000_t75" style="width:12.9pt;height:16.25pt" o:ole="">
            <v:imagedata r:id="rId659" o:title=""/>
          </v:shape>
          <o:OLEObject Type="Embed" ProgID="Equation.DSMT4" ShapeID="_x0000_i1351" DrawAspect="Content" ObjectID="_1822126956" r:id="rId660"/>
        </w:object>
      </w:r>
      <w:r>
        <w:rPr>
          <w:rFonts w:hint="eastAsia"/>
        </w:rPr>
        <w:t>为</w:t>
      </w:r>
      <w:r>
        <w:t>向</w:t>
      </w:r>
      <w:r>
        <w:rPr>
          <w:position w:val="-6"/>
        </w:rPr>
        <w:object w:dxaOrig="165" w:dyaOrig="253" w14:anchorId="1E8CE518">
          <v:shape id="_x0000_i1352" type="#_x0000_t75" style="width:8.75pt;height:12.9pt" o:ole="">
            <v:imagedata r:id="rId661" o:title=""/>
          </v:shape>
          <o:OLEObject Type="Embed" ProgID="Equation.DSMT4" ShapeID="_x0000_i1352" DrawAspect="Content" ObjectID="_1822126957" r:id="rId662"/>
        </w:object>
      </w:r>
      <w:r>
        <w:t>次迭代最优位置学习和向全局最优位置学习的权重</w:t>
      </w:r>
      <w:r>
        <w:rPr>
          <w:rFonts w:hint="eastAsia"/>
        </w:rPr>
        <w:t>；</w:t>
      </w:r>
      <w:r>
        <w:rPr>
          <w:position w:val="-10"/>
        </w:rPr>
        <w:object w:dxaOrig="736" w:dyaOrig="330" w14:anchorId="1E3D86A3">
          <v:shape id="_x0000_i1353" type="#_x0000_t75" style="width:37.45pt;height:16.25pt" o:ole="">
            <v:imagedata r:id="rId663" o:title=""/>
          </v:shape>
          <o:OLEObject Type="Embed" ProgID="Equation.DSMT4" ShapeID="_x0000_i1353" DrawAspect="Content" ObjectID="_1822126958" r:id="rId664"/>
        </w:object>
      </w:r>
      <w:r>
        <w:rPr>
          <w:rFonts w:hint="eastAsia"/>
        </w:rPr>
        <w:t>为</w:t>
      </w:r>
      <w:r>
        <w:t>(0</w:t>
      </w:r>
      <w:r>
        <w:t>，</w:t>
      </w:r>
      <w:r>
        <w:t>1)</w:t>
      </w:r>
      <w:r>
        <w:t>之间的随机数。</w:t>
      </w:r>
    </w:p>
    <w:p w14:paraId="0DDA6A05" w14:textId="77777777" w:rsidR="00060661" w:rsidRDefault="00000000">
      <w:pPr>
        <w:spacing w:beforeLines="50" w:before="163" w:afterLines="50" w:after="163" w:line="360" w:lineRule="auto"/>
        <w:ind w:firstLineChars="200" w:firstLine="480"/>
      </w:pPr>
      <w:r>
        <w:rPr>
          <w:rFonts w:hint="eastAsia"/>
        </w:rPr>
        <w:t>（</w:t>
      </w:r>
      <w:r>
        <w:rPr>
          <w:rFonts w:hint="eastAsia"/>
        </w:rPr>
        <w:t>1</w:t>
      </w:r>
      <w:r>
        <w:rPr>
          <w:rFonts w:hint="eastAsia"/>
        </w:rPr>
        <w:t>）适应度函数</w:t>
      </w:r>
    </w:p>
    <w:p w14:paraId="0F220C13" w14:textId="77777777" w:rsidR="00060661" w:rsidRDefault="00000000">
      <w:pPr>
        <w:spacing w:beforeLines="50" w:before="163" w:afterLines="50" w:after="163" w:line="360" w:lineRule="auto"/>
        <w:ind w:firstLine="482"/>
      </w:pPr>
      <w:r>
        <w:rPr>
          <w:rFonts w:hint="eastAsia"/>
        </w:rPr>
        <w:t>为了短时间内将应急物资从供应点运往需求点，并确保重点区域优先调度，本文综合考虑了运输时间和重点区域优先级，并重新设计了新的适应度函数，如式（</w:t>
      </w:r>
      <w:r>
        <w:rPr>
          <w:rFonts w:hint="eastAsia"/>
        </w:rPr>
        <w:t>5.29</w:t>
      </w:r>
      <w:r>
        <w:rPr>
          <w:rFonts w:hint="eastAsia"/>
        </w:rPr>
        <w:t>）所示。</w:t>
      </w:r>
    </w:p>
    <w:p w14:paraId="2835E89B" w14:textId="77777777" w:rsidR="00060661" w:rsidRDefault="00000000">
      <w:pPr>
        <w:pStyle w:val="MTDisplayEquation"/>
        <w:tabs>
          <w:tab w:val="clear" w:pos="9460"/>
          <w:tab w:val="right" w:pos="8222"/>
        </w:tabs>
        <w:spacing w:after="65"/>
      </w:pPr>
      <w:r>
        <w:tab/>
      </w:r>
      <w:r>
        <w:rPr>
          <w:position w:val="-30"/>
        </w:rPr>
        <w:object w:dxaOrig="3595" w:dyaOrig="715" w14:anchorId="3962E88B">
          <v:shape id="_x0000_i1354" type="#_x0000_t75" style="width:179.4pt;height:35.4pt" o:ole="">
            <v:imagedata r:id="rId665" o:title=""/>
          </v:shape>
          <o:OLEObject Type="Embed" ProgID="Equation.DSMT4" ShapeID="_x0000_i1354" DrawAspect="Content" ObjectID="_1822126959" r:id="rId6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29</w:instrText>
        </w:r>
      </w:fldSimple>
      <w:r>
        <w:instrText>)</w:instrText>
      </w:r>
      <w:r>
        <w:fldChar w:fldCharType="end"/>
      </w:r>
    </w:p>
    <w:p w14:paraId="37294286" w14:textId="77777777" w:rsidR="00060661" w:rsidRDefault="00000000">
      <w:pPr>
        <w:pStyle w:val="MTDisplayEquation"/>
        <w:tabs>
          <w:tab w:val="clear" w:pos="4720"/>
          <w:tab w:val="clear" w:pos="9460"/>
          <w:tab w:val="center" w:pos="4540"/>
          <w:tab w:val="right" w:pos="9080"/>
        </w:tabs>
        <w:spacing w:beforeLines="50" w:before="163" w:afterLines="50" w:after="163" w:line="360" w:lineRule="auto"/>
      </w:pPr>
      <w:r>
        <w:t>式中</w:t>
      </w:r>
      <w:r>
        <w:rPr>
          <w:rFonts w:hint="eastAsia"/>
        </w:rPr>
        <w:t>，</w:t>
      </w:r>
      <w:r>
        <w:rPr>
          <w:position w:val="-10"/>
        </w:rPr>
        <w:object w:dxaOrig="330" w:dyaOrig="330" w14:anchorId="227FE15B">
          <v:shape id="_x0000_i1355" type="#_x0000_t75" style="width:16.25pt;height:16.25pt" o:ole="">
            <v:imagedata r:id="rId667" o:title=""/>
          </v:shape>
          <o:OLEObject Type="Embed" ProgID="Equation.DSMT4" ShapeID="_x0000_i1355" DrawAspect="Content" ObjectID="_1822126960" r:id="rId668"/>
        </w:object>
      </w:r>
      <w:r>
        <w:t>表示适应度值；</w:t>
      </w:r>
      <w:r>
        <w:rPr>
          <w:rFonts w:hint="eastAsia"/>
          <w:position w:val="-6"/>
        </w:rPr>
        <w:object w:dxaOrig="209" w:dyaOrig="286" w14:anchorId="1EF53721">
          <v:shape id="_x0000_i1356" type="#_x0000_t75" style="width:10.4pt;height:14.55pt" o:ole="">
            <v:imagedata r:id="rId669" o:title=""/>
          </v:shape>
          <o:OLEObject Type="Embed" ProgID="Equation.DSMT4" ShapeID="_x0000_i1356" DrawAspect="Content" ObjectID="_1822126961" r:id="rId670"/>
        </w:object>
      </w:r>
      <w:r>
        <w:rPr>
          <w:rFonts w:ascii="宋体" w:hAnsi="宋体" w:hint="eastAsia"/>
        </w:rPr>
        <w:t>表示最大车辆数；</w:t>
      </w:r>
      <w:r>
        <w:rPr>
          <w:rFonts w:hint="eastAsia"/>
          <w:position w:val="-12"/>
        </w:rPr>
        <w:object w:dxaOrig="198" w:dyaOrig="374" w14:anchorId="4050A303">
          <v:shape id="_x0000_i1357" type="#_x0000_t75" style="width:10.4pt;height:19.15pt" o:ole="">
            <v:imagedata r:id="rId671" o:title=""/>
          </v:shape>
          <o:OLEObject Type="Embed" ProgID="Equation.DSMT4" ShapeID="_x0000_i1357" DrawAspect="Content" ObjectID="_1822126962" r:id="rId672"/>
        </w:object>
      </w:r>
      <w:r>
        <w:rPr>
          <w:rFonts w:ascii="宋体" w:hAnsi="宋体" w:hint="eastAsia"/>
        </w:rPr>
        <w:t>表示车辆</w:t>
      </w:r>
      <w:r>
        <w:rPr>
          <w:rFonts w:hint="eastAsia"/>
          <w:position w:val="-6"/>
        </w:rPr>
        <w:object w:dxaOrig="132" w:dyaOrig="253" w14:anchorId="708A8281">
          <v:shape id="_x0000_i1358" type="#_x0000_t75" style="width:7.1pt;height:12.9pt" o:ole="">
            <v:imagedata r:id="rId673" o:title=""/>
          </v:shape>
          <o:OLEObject Type="Embed" ProgID="Equation.DSMT4" ShapeID="_x0000_i1358" DrawAspect="Content" ObjectID="_1822126963" r:id="rId674"/>
        </w:object>
      </w:r>
      <w:r>
        <w:rPr>
          <w:rFonts w:hint="eastAsia"/>
        </w:rPr>
        <w:t>的运输路径长度</w:t>
      </w:r>
      <w:r>
        <w:t>；</w:t>
      </w:r>
      <w:r>
        <w:rPr>
          <w:rFonts w:hint="eastAsia"/>
          <w:position w:val="-14"/>
        </w:rPr>
        <w:object w:dxaOrig="275" w:dyaOrig="374" w14:anchorId="0CBD7598">
          <v:shape id="_x0000_i1359" type="#_x0000_t75" style="width:13.75pt;height:19.15pt" o:ole="">
            <v:imagedata r:id="rId675" o:title=""/>
          </v:shape>
          <o:OLEObject Type="Embed" ProgID="Equation.DSMT4" ShapeID="_x0000_i1359" DrawAspect="Content" ObjectID="_1822126964" r:id="rId676"/>
        </w:object>
      </w:r>
      <w:r>
        <w:rPr>
          <w:rFonts w:hint="eastAsia"/>
        </w:rPr>
        <w:t>为每增加一辆车所产生的成本；</w:t>
      </w:r>
      <w:r>
        <w:rPr>
          <w:rFonts w:hint="eastAsia"/>
          <w:position w:val="-12"/>
        </w:rPr>
        <w:object w:dxaOrig="242" w:dyaOrig="363" w14:anchorId="5B54FCE4">
          <v:shape id="_x0000_i1360" type="#_x0000_t75" style="width:12.05pt;height:17.9pt" o:ole="">
            <v:imagedata r:id="rId677" o:title=""/>
          </v:shape>
          <o:OLEObject Type="Embed" ProgID="Equation.DSMT4" ShapeID="_x0000_i1360" DrawAspect="Content" ObjectID="_1822126965" r:id="rId678"/>
        </w:object>
      </w:r>
      <w:r>
        <w:rPr>
          <w:rFonts w:hint="eastAsia"/>
        </w:rPr>
        <w:t>为单位运输成本；</w:t>
      </w:r>
      <w:r>
        <w:rPr>
          <w:rFonts w:hint="eastAsia"/>
          <w:position w:val="-6"/>
        </w:rPr>
        <w:object w:dxaOrig="198" w:dyaOrig="220" w14:anchorId="6676AB44">
          <v:shape id="_x0000_i1361" type="#_x0000_t75" style="width:10.4pt;height:11.65pt" o:ole="">
            <v:imagedata r:id="rId679" o:title=""/>
          </v:shape>
          <o:OLEObject Type="Embed" ProgID="Equation.DSMT4" ShapeID="_x0000_i1361" DrawAspect="Content" ObjectID="_1822126966" r:id="rId680"/>
        </w:object>
      </w:r>
      <w:r>
        <w:rPr>
          <w:rFonts w:hint="eastAsia"/>
        </w:rPr>
        <w:t>表示车辆的运行速</w:t>
      </w:r>
      <w:r>
        <w:rPr>
          <w:rFonts w:ascii="宋体" w:hAnsi="宋体" w:hint="eastAsia"/>
        </w:rPr>
        <w:t>度；</w:t>
      </w:r>
      <w:r>
        <w:rPr>
          <w:position w:val="-6"/>
          <w:szCs w:val="21"/>
        </w:rPr>
        <w:object w:dxaOrig="231" w:dyaOrig="220" w14:anchorId="719533E1">
          <v:shape id="_x0000_i1362" type="#_x0000_t75" style="width:11.65pt;height:11.65pt" o:ole="">
            <v:imagedata r:id="rId593" o:title=""/>
          </v:shape>
          <o:OLEObject Type="Embed" ProgID="Equation.DSMT4" ShapeID="_x0000_i1362" DrawAspect="Content" ObjectID="_1822126967" r:id="rId681"/>
        </w:object>
      </w:r>
      <w:r>
        <w:rPr>
          <w:szCs w:val="21"/>
        </w:rPr>
        <w:t>为调节参数，</w:t>
      </w:r>
      <w:r>
        <w:rPr>
          <w:rFonts w:hint="eastAsia"/>
        </w:rPr>
        <w:t>其值介于</w:t>
      </w:r>
      <w:r>
        <w:rPr>
          <w:rFonts w:hint="eastAsia"/>
        </w:rPr>
        <w:t>0</w:t>
      </w:r>
      <w:r>
        <w:rPr>
          <w:rFonts w:hint="eastAsia"/>
        </w:rPr>
        <w:t>和</w:t>
      </w:r>
      <w:r>
        <w:rPr>
          <w:rFonts w:hint="eastAsia"/>
        </w:rPr>
        <w:t>1</w:t>
      </w:r>
      <w:r>
        <w:rPr>
          <w:rFonts w:hint="eastAsia"/>
        </w:rPr>
        <w:t>之间；</w:t>
      </w:r>
      <w:r>
        <w:rPr>
          <w:rFonts w:hint="eastAsia"/>
          <w:position w:val="-6"/>
        </w:rPr>
        <w:object w:dxaOrig="286" w:dyaOrig="286" w14:anchorId="03F43953">
          <v:shape id="_x0000_i1363" type="#_x0000_t75" style="width:14.55pt;height:14.55pt" o:ole="">
            <v:imagedata r:id="rId682" o:title=""/>
          </v:shape>
          <o:OLEObject Type="Embed" ProgID="Equation.DSMT4" ShapeID="_x0000_i1363" DrawAspect="Content" ObjectID="_1822126968" r:id="rId683"/>
        </w:object>
      </w:r>
      <w:r>
        <w:rPr>
          <w:rFonts w:hint="eastAsia"/>
        </w:rPr>
        <w:t>表示需求点个数；</w:t>
      </w:r>
      <w:r>
        <w:rPr>
          <w:rFonts w:hint="eastAsia"/>
          <w:position w:val="-14"/>
        </w:rPr>
        <w:object w:dxaOrig="319" w:dyaOrig="374" w14:anchorId="4B47DEEC">
          <v:shape id="_x0000_i1364" type="#_x0000_t75" style="width:16.25pt;height:19.15pt" o:ole="">
            <v:imagedata r:id="rId684" o:title=""/>
          </v:shape>
          <o:OLEObject Type="Embed" ProgID="Equation.DSMT4" ShapeID="_x0000_i1364" DrawAspect="Content" ObjectID="_1822126969" r:id="rId685"/>
        </w:object>
      </w:r>
      <w:r>
        <w:rPr>
          <w:rFonts w:hint="eastAsia"/>
        </w:rPr>
        <w:t>表示第</w:t>
      </w:r>
      <w:r>
        <w:rPr>
          <w:rFonts w:hint="eastAsia"/>
          <w:position w:val="-6"/>
        </w:rPr>
        <w:object w:dxaOrig="132" w:dyaOrig="253" w14:anchorId="1F3FDF4D">
          <v:shape id="_x0000_i1365" type="#_x0000_t75" style="width:7.1pt;height:12.9pt" o:ole="">
            <v:imagedata r:id="rId673" o:title=""/>
          </v:shape>
          <o:OLEObject Type="Embed" ProgID="Equation.DSMT4" ShapeID="_x0000_i1365" DrawAspect="Content" ObjectID="_1822126970" r:id="rId686"/>
        </w:object>
      </w:r>
      <w:proofErr w:type="gramStart"/>
      <w:r>
        <w:rPr>
          <w:rFonts w:hint="eastAsia"/>
        </w:rPr>
        <w:t>个</w:t>
      </w:r>
      <w:proofErr w:type="gramEnd"/>
      <w:r>
        <w:rPr>
          <w:rFonts w:hint="eastAsia"/>
        </w:rPr>
        <w:t>节点的优先级系数；</w:t>
      </w:r>
      <w:r>
        <w:rPr>
          <w:rFonts w:hint="eastAsia"/>
          <w:position w:val="-14"/>
        </w:rPr>
        <w:object w:dxaOrig="220" w:dyaOrig="374" w14:anchorId="70663F19">
          <v:shape id="_x0000_i1366" type="#_x0000_t75" style="width:11.65pt;height:19.15pt" o:ole="">
            <v:imagedata r:id="rId687" o:title=""/>
          </v:shape>
          <o:OLEObject Type="Embed" ProgID="Equation.DSMT4" ShapeID="_x0000_i1366" DrawAspect="Content" ObjectID="_1822126971" r:id="rId688"/>
        </w:object>
      </w:r>
      <w:r>
        <w:rPr>
          <w:rFonts w:hint="eastAsia"/>
        </w:rPr>
        <w:t>表示第</w:t>
      </w:r>
      <w:r>
        <w:rPr>
          <w:rFonts w:hint="eastAsia"/>
          <w:position w:val="-6"/>
        </w:rPr>
        <w:object w:dxaOrig="132" w:dyaOrig="253" w14:anchorId="1D8F8FC8">
          <v:shape id="_x0000_i1367" type="#_x0000_t75" style="width:7.1pt;height:12.9pt" o:ole="">
            <v:imagedata r:id="rId673" o:title=""/>
          </v:shape>
          <o:OLEObject Type="Embed" ProgID="Equation.DSMT4" ShapeID="_x0000_i1367" DrawAspect="Content" ObjectID="_1822126972" r:id="rId689"/>
        </w:object>
      </w:r>
      <w:proofErr w:type="gramStart"/>
      <w:r>
        <w:rPr>
          <w:rFonts w:hint="eastAsia"/>
        </w:rPr>
        <w:t>个</w:t>
      </w:r>
      <w:proofErr w:type="gramEnd"/>
      <w:r>
        <w:rPr>
          <w:rFonts w:hint="eastAsia"/>
        </w:rPr>
        <w:t>节点获得物资的时间</w:t>
      </w:r>
      <w:r>
        <w:t>。</w:t>
      </w:r>
    </w:p>
    <w:p w14:paraId="44E9DBB5" w14:textId="77777777" w:rsidR="00060661" w:rsidRDefault="00000000">
      <w:pPr>
        <w:spacing w:beforeLines="50" w:before="163" w:afterLines="50" w:after="163" w:line="360" w:lineRule="auto"/>
        <w:ind w:firstLineChars="200" w:firstLine="480"/>
      </w:pPr>
      <w:r>
        <w:rPr>
          <w:rFonts w:hint="eastAsia"/>
        </w:rPr>
        <w:t>（</w:t>
      </w:r>
      <w:r>
        <w:rPr>
          <w:rFonts w:hint="eastAsia"/>
        </w:rPr>
        <w:t>2</w:t>
      </w:r>
      <w:r>
        <w:rPr>
          <w:rFonts w:hint="eastAsia"/>
        </w:rPr>
        <w:t>）惯性因子</w:t>
      </w:r>
    </w:p>
    <w:p w14:paraId="5A9E7E1A" w14:textId="77777777" w:rsidR="00060661" w:rsidRDefault="00000000">
      <w:pPr>
        <w:spacing w:beforeLines="50" w:before="163" w:afterLines="50" w:after="163" w:line="360" w:lineRule="auto"/>
        <w:ind w:firstLineChars="200" w:firstLine="480"/>
      </w:pPr>
      <w:r>
        <w:t>惯性因子</w:t>
      </w:r>
      <w:r>
        <w:rPr>
          <w:position w:val="-6"/>
        </w:rPr>
        <w:object w:dxaOrig="231" w:dyaOrig="231" w14:anchorId="278B9C23">
          <v:shape id="_x0000_i1368" type="#_x0000_t75" style="width:11.65pt;height:11.65pt" o:ole="">
            <v:imagedata r:id="rId690" o:title=""/>
          </v:shape>
          <o:OLEObject Type="Embed" ProgID="Equation.DSMT4" ShapeID="_x0000_i1368" DrawAspect="Content" ObjectID="_1822126973" r:id="rId691"/>
        </w:object>
      </w:r>
      <w:r>
        <w:t>大小对粒子群算法的搜索效率有着重要的影响。动态的</w:t>
      </w:r>
      <w:r>
        <w:rPr>
          <w:position w:val="-6"/>
        </w:rPr>
        <w:object w:dxaOrig="231" w:dyaOrig="231" w14:anchorId="31F1B233">
          <v:shape id="_x0000_i1369" type="#_x0000_t75" style="width:11.65pt;height:11.65pt" o:ole="">
            <v:imagedata r:id="rId692" o:title=""/>
          </v:shape>
          <o:OLEObject Type="Embed" ProgID="Equation.DSMT4" ShapeID="_x0000_i1369" DrawAspect="Content" ObjectID="_1822126974" r:id="rId693"/>
        </w:object>
      </w:r>
      <w:r>
        <w:t>相比于</w:t>
      </w:r>
      <w:r>
        <w:lastRenderedPageBreak/>
        <w:t>传统静态的固定值有更好的寻优结果。基于此，本文采用线性递减权值策略（</w:t>
      </w:r>
      <w:r>
        <w:t>Linearly Decreasing Weight</w:t>
      </w:r>
      <w:r>
        <w:rPr>
          <w:rFonts w:hint="eastAsia"/>
        </w:rPr>
        <w:t>，</w:t>
      </w:r>
      <w:r>
        <w:rPr>
          <w:rFonts w:hint="eastAsia"/>
        </w:rPr>
        <w:t xml:space="preserve"> </w:t>
      </w:r>
      <w:r>
        <w:t>LDW</w:t>
      </w:r>
      <w:r>
        <w:t>），即</w:t>
      </w:r>
    </w:p>
    <w:p w14:paraId="0D589300" w14:textId="77777777" w:rsidR="00060661" w:rsidRDefault="00000000">
      <w:pPr>
        <w:pStyle w:val="MTDisplayEquation"/>
        <w:tabs>
          <w:tab w:val="clear" w:pos="9460"/>
          <w:tab w:val="right" w:pos="8222"/>
        </w:tabs>
        <w:spacing w:after="65"/>
      </w:pPr>
      <w:r>
        <w:tab/>
      </w:r>
      <w:r>
        <w:rPr>
          <w:position w:val="-12"/>
        </w:rPr>
        <w:object w:dxaOrig="3540" w:dyaOrig="374" w14:anchorId="204E0CF2">
          <v:shape id="_x0000_i1370" type="#_x0000_t75" style="width:177.3pt;height:19.15pt" o:ole="">
            <v:imagedata r:id="rId694" o:title=""/>
          </v:shape>
          <o:OLEObject Type="Embed" ProgID="Equation.DSMT4" ShapeID="_x0000_i1370" DrawAspect="Content" ObjectID="_1822126975" r:id="rId6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060661">
          <w:instrText>5</w:instrText>
        </w:r>
      </w:fldSimple>
      <w:r>
        <w:instrText>.</w:instrText>
      </w:r>
      <w:fldSimple w:instr=" SEQ MTEqn \c \* Arabic \* MERGEFORMAT ">
        <w:r w:rsidR="00060661">
          <w:instrText>30</w:instrText>
        </w:r>
      </w:fldSimple>
      <w:r>
        <w:instrText>)</w:instrText>
      </w:r>
      <w:r>
        <w:fldChar w:fldCharType="end"/>
      </w:r>
    </w:p>
    <w:p w14:paraId="1A0C1B87" w14:textId="77777777" w:rsidR="00060661" w:rsidRDefault="00000000">
      <w:pPr>
        <w:spacing w:beforeLines="50" w:before="163" w:afterLines="50" w:after="163" w:line="360" w:lineRule="auto"/>
        <w:ind w:firstLineChars="200" w:firstLine="480"/>
      </w:pPr>
      <w:r>
        <w:rPr>
          <w:rFonts w:hint="eastAsia"/>
        </w:rPr>
        <w:t>式中，</w:t>
      </w:r>
      <w:r>
        <w:rPr>
          <w:position w:val="-12"/>
        </w:rPr>
        <w:object w:dxaOrig="330" w:dyaOrig="374" w14:anchorId="6D535F27">
          <v:shape id="_x0000_i1371" type="#_x0000_t75" style="width:16.25pt;height:19.15pt" o:ole="">
            <v:imagedata r:id="rId696" o:title=""/>
          </v:shape>
          <o:OLEObject Type="Embed" ProgID="Equation.DSMT4" ShapeID="_x0000_i1371" DrawAspect="Content" ObjectID="_1822126976" r:id="rId697"/>
        </w:object>
      </w:r>
      <w:r>
        <w:t>为最大迭代次数；</w:t>
      </w:r>
      <w:r>
        <w:rPr>
          <w:position w:val="-12"/>
        </w:rPr>
        <w:object w:dxaOrig="374" w:dyaOrig="374" w14:anchorId="327640B2">
          <v:shape id="_x0000_i1372" type="#_x0000_t75" style="width:19.15pt;height:19.15pt" o:ole="">
            <v:imagedata r:id="rId698" o:title=""/>
          </v:shape>
          <o:OLEObject Type="Embed" ProgID="Equation.DSMT4" ShapeID="_x0000_i1372" DrawAspect="Content" ObjectID="_1822126977" r:id="rId699"/>
        </w:object>
      </w:r>
      <w:r>
        <w:t>为初始惯性权重，取</w:t>
      </w:r>
      <w:r>
        <w:t>0.9</w:t>
      </w:r>
      <w:r>
        <w:t>；</w:t>
      </w:r>
      <w:r>
        <w:rPr>
          <w:position w:val="-12"/>
        </w:rPr>
        <w:object w:dxaOrig="440" w:dyaOrig="374" w14:anchorId="7D9CCB4C">
          <v:shape id="_x0000_i1373" type="#_x0000_t75" style="width:22.45pt;height:19.15pt" o:ole="">
            <v:imagedata r:id="rId700" o:title=""/>
          </v:shape>
          <o:OLEObject Type="Embed" ProgID="Equation.DSMT4" ShapeID="_x0000_i1373" DrawAspect="Content" ObjectID="_1822126978" r:id="rId701"/>
        </w:object>
      </w:r>
      <w:r>
        <w:t>为迭代至最大进化代数的惯性权重，取</w:t>
      </w:r>
      <w:r>
        <w:t>0.4</w:t>
      </w:r>
      <w:r>
        <w:t>。</w:t>
      </w:r>
    </w:p>
    <w:p w14:paraId="5D88CA2E" w14:textId="77777777" w:rsidR="00060661" w:rsidRDefault="00000000">
      <w:pPr>
        <w:spacing w:beforeLines="50" w:before="163" w:afterLines="50" w:after="163" w:line="360" w:lineRule="auto"/>
        <w:ind w:firstLineChars="200" w:firstLine="480"/>
      </w:pPr>
      <w:r>
        <w:rPr>
          <w:rFonts w:hint="eastAsia"/>
        </w:rPr>
        <w:t>（</w:t>
      </w:r>
      <w:r>
        <w:rPr>
          <w:rFonts w:hint="eastAsia"/>
        </w:rPr>
        <w:t>3</w:t>
      </w:r>
      <w:r>
        <w:rPr>
          <w:rFonts w:hint="eastAsia"/>
        </w:rPr>
        <w:t>）算法流程</w:t>
      </w:r>
    </w:p>
    <w:p w14:paraId="63C13321" w14:textId="77777777" w:rsidR="00060661" w:rsidRDefault="00000000">
      <w:pPr>
        <w:spacing w:beforeLines="50" w:before="163" w:afterLines="50" w:after="163" w:line="360" w:lineRule="auto"/>
        <w:ind w:firstLineChars="200" w:firstLine="480"/>
      </w:pPr>
      <w:r>
        <w:t>1</w:t>
      </w:r>
      <w:r>
        <w:t>）初始化</w:t>
      </w:r>
      <w:r>
        <w:rPr>
          <w:rFonts w:hint="eastAsia"/>
        </w:rPr>
        <w:t>粒子</w:t>
      </w:r>
      <w:r>
        <w:t>，包括随机位置和速度；</w:t>
      </w:r>
    </w:p>
    <w:p w14:paraId="05D372D3" w14:textId="77777777" w:rsidR="00060661" w:rsidRDefault="00000000">
      <w:pPr>
        <w:spacing w:beforeLines="50" w:before="163" w:afterLines="50" w:after="163" w:line="360" w:lineRule="auto"/>
        <w:ind w:firstLineChars="200" w:firstLine="480"/>
      </w:pPr>
      <w:r>
        <w:t>2</w:t>
      </w:r>
      <w:r>
        <w:t>）评价每个</w:t>
      </w:r>
      <w:r>
        <w:rPr>
          <w:rFonts w:hint="eastAsia"/>
        </w:rPr>
        <w:t>粒子</w:t>
      </w:r>
      <w:r>
        <w:t>的适应度；</w:t>
      </w:r>
    </w:p>
    <w:p w14:paraId="1BE8C978" w14:textId="77777777" w:rsidR="00060661" w:rsidRDefault="00000000">
      <w:pPr>
        <w:spacing w:beforeLines="50" w:before="163" w:afterLines="50" w:after="163" w:line="360" w:lineRule="auto"/>
        <w:ind w:firstLineChars="200" w:firstLine="480"/>
      </w:pPr>
      <w:r>
        <w:t>3</w:t>
      </w:r>
      <w:r>
        <w:t>）对每个</w:t>
      </w:r>
      <w:r>
        <w:rPr>
          <w:rFonts w:hint="eastAsia"/>
        </w:rPr>
        <w:t>粒子</w:t>
      </w:r>
      <w:r>
        <w:t>，将其</w:t>
      </w:r>
      <w:proofErr w:type="gramStart"/>
      <w:r>
        <w:t>适应值</w:t>
      </w:r>
      <w:proofErr w:type="gramEnd"/>
      <w:r>
        <w:t>与其经过的最好位置</w:t>
      </w:r>
      <w:proofErr w:type="spellStart"/>
      <w:r>
        <w:t>pbest</w:t>
      </w:r>
      <w:proofErr w:type="spellEnd"/>
      <w:r>
        <w:t>作比较，如果较好，则将其作为当前的最好位置</w:t>
      </w:r>
      <w:proofErr w:type="spellStart"/>
      <w:r>
        <w:t>pbest</w:t>
      </w:r>
      <w:proofErr w:type="spellEnd"/>
      <w:r>
        <w:t>；</w:t>
      </w:r>
    </w:p>
    <w:p w14:paraId="4C85B8A4" w14:textId="77777777" w:rsidR="00060661" w:rsidRDefault="00000000">
      <w:pPr>
        <w:spacing w:beforeLines="50" w:before="163" w:afterLines="50" w:after="163" w:line="360" w:lineRule="auto"/>
        <w:ind w:firstLineChars="200" w:firstLine="480"/>
      </w:pPr>
      <w:r>
        <w:t>4</w:t>
      </w:r>
      <w:r>
        <w:t>）对每个</w:t>
      </w:r>
      <w:r>
        <w:rPr>
          <w:rFonts w:hint="eastAsia"/>
        </w:rPr>
        <w:t>粒子</w:t>
      </w:r>
      <w:r>
        <w:t>，将其</w:t>
      </w:r>
      <w:proofErr w:type="gramStart"/>
      <w:r>
        <w:t>适应值</w:t>
      </w:r>
      <w:proofErr w:type="gramEnd"/>
      <w:r>
        <w:t>与其经过的最好位置</w:t>
      </w:r>
      <w:proofErr w:type="spellStart"/>
      <w:r>
        <w:t>gbest</w:t>
      </w:r>
      <w:proofErr w:type="spellEnd"/>
      <w:r>
        <w:t>作比较，如果较好，则将其作为当前的最好位置</w:t>
      </w:r>
      <w:proofErr w:type="spellStart"/>
      <w:r>
        <w:t>gbest</w:t>
      </w:r>
      <w:proofErr w:type="spellEnd"/>
      <w:r>
        <w:t>；</w:t>
      </w:r>
    </w:p>
    <w:p w14:paraId="41094053" w14:textId="77777777" w:rsidR="00060661" w:rsidRDefault="00000000">
      <w:pPr>
        <w:spacing w:beforeLines="50" w:before="163" w:afterLines="50" w:after="163" w:line="360" w:lineRule="auto"/>
        <w:ind w:firstLineChars="200" w:firstLine="480"/>
      </w:pPr>
      <w:r>
        <w:t>5</w:t>
      </w:r>
      <w:r>
        <w:t>）根据公式</w:t>
      </w:r>
      <w:r>
        <w:rPr>
          <w:rFonts w:hint="eastAsia"/>
        </w:rPr>
        <w:t>（</w:t>
      </w:r>
      <w:r>
        <w:rPr>
          <w:rFonts w:hint="eastAsia"/>
        </w:rPr>
        <w:t>5.27</w:t>
      </w:r>
      <w:r>
        <w:rPr>
          <w:rFonts w:hint="eastAsia"/>
        </w:rPr>
        <w:t>）</w:t>
      </w:r>
      <w:r>
        <w:t>、</w:t>
      </w:r>
      <w:r>
        <w:rPr>
          <w:rFonts w:hint="eastAsia"/>
        </w:rPr>
        <w:t>（</w:t>
      </w:r>
      <w:r>
        <w:rPr>
          <w:rFonts w:hint="eastAsia"/>
        </w:rPr>
        <w:t>5.28</w:t>
      </w:r>
      <w:r>
        <w:rPr>
          <w:rFonts w:hint="eastAsia"/>
        </w:rPr>
        <w:t>）</w:t>
      </w:r>
      <w:r>
        <w:t>调整微粒速度和位置；</w:t>
      </w:r>
    </w:p>
    <w:p w14:paraId="1AF57457" w14:textId="77777777" w:rsidR="00060661" w:rsidRDefault="00000000">
      <w:pPr>
        <w:spacing w:beforeLines="50" w:before="163" w:afterLines="50" w:after="163" w:line="360" w:lineRule="auto"/>
        <w:ind w:firstLineChars="200" w:firstLine="480"/>
      </w:pPr>
      <w:r>
        <w:t>6</w:t>
      </w:r>
      <w:r>
        <w:t>）未达到结束条件则转第</w:t>
      </w:r>
      <w:r>
        <w:t>2</w:t>
      </w:r>
      <w:r>
        <w:t>）步。</w:t>
      </w:r>
    </w:p>
    <w:p w14:paraId="557CEC52" w14:textId="77777777" w:rsidR="00060661" w:rsidRDefault="00000000">
      <w:pPr>
        <w:spacing w:beforeLines="50" w:before="163" w:afterLines="50" w:after="163" w:line="360" w:lineRule="auto"/>
        <w:jc w:val="center"/>
      </w:pPr>
      <w:r>
        <w:rPr>
          <w:noProof/>
        </w:rPr>
        <w:lastRenderedPageBreak/>
        <w:drawing>
          <wp:inline distT="0" distB="0" distL="0" distR="0" wp14:anchorId="03300C43" wp14:editId="65531E4F">
            <wp:extent cx="2120900" cy="3680460"/>
            <wp:effectExtent l="0" t="0" r="0" b="0"/>
            <wp:docPr id="926126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26553" name="图片 1"/>
                    <pic:cNvPicPr>
                      <a:picLocks noChangeAspect="1" noChangeArrowheads="1"/>
                    </pic:cNvPicPr>
                  </pic:nvPicPr>
                  <pic:blipFill>
                    <a:blip r:embed="rId702">
                      <a:extLst>
                        <a:ext uri="{28A0092B-C50C-407E-A947-70E740481C1C}">
                          <a14:useLocalDpi xmlns:a14="http://schemas.microsoft.com/office/drawing/2010/main" val="0"/>
                        </a:ext>
                      </a:extLst>
                    </a:blip>
                    <a:srcRect/>
                    <a:stretch>
                      <a:fillRect/>
                    </a:stretch>
                  </pic:blipFill>
                  <pic:spPr>
                    <a:xfrm>
                      <a:off x="0" y="0"/>
                      <a:ext cx="2127717" cy="3692831"/>
                    </a:xfrm>
                    <a:prstGeom prst="rect">
                      <a:avLst/>
                    </a:prstGeom>
                    <a:noFill/>
                  </pic:spPr>
                </pic:pic>
              </a:graphicData>
            </a:graphic>
          </wp:inline>
        </w:drawing>
      </w:r>
    </w:p>
    <w:p w14:paraId="3482E0E7" w14:textId="77777777" w:rsidR="00060661" w:rsidRDefault="00000000">
      <w:pPr>
        <w:pStyle w:val="a4"/>
        <w:spacing w:beforeLines="50" w:before="163" w:afterLines="50" w:after="163" w:line="360" w:lineRule="auto"/>
        <w:jc w:val="center"/>
      </w:pPr>
      <w:r>
        <w:rPr>
          <w:rFonts w:hint="eastAsia"/>
        </w:rPr>
        <w:t>图</w:t>
      </w:r>
      <w:r>
        <w:rPr>
          <w:rFonts w:hint="eastAsia"/>
        </w:rPr>
        <w:t xml:space="preserve">5-3 </w:t>
      </w:r>
      <w:r>
        <w:rPr>
          <w:rFonts w:hint="eastAsia"/>
        </w:rPr>
        <w:t>改进粒子群算法流程图</w:t>
      </w:r>
    </w:p>
    <w:p w14:paraId="1BFAD2F7" w14:textId="77777777" w:rsidR="00060661" w:rsidRDefault="00000000">
      <w:pPr>
        <w:pStyle w:val="2"/>
        <w:spacing w:beforeLines="50" w:before="163" w:afterLines="50" w:after="163" w:line="360" w:lineRule="auto"/>
      </w:pPr>
      <w:bookmarkStart w:id="105" w:name="_Toc211433576"/>
      <w:r>
        <w:rPr>
          <w:rFonts w:hint="eastAsia"/>
        </w:rPr>
        <w:t xml:space="preserve">5.3 </w:t>
      </w:r>
      <w:r>
        <w:rPr>
          <w:rFonts w:hint="eastAsia"/>
        </w:rPr>
        <w:t>算例分析</w:t>
      </w:r>
      <w:bookmarkEnd w:id="105"/>
    </w:p>
    <w:p w14:paraId="007C076E" w14:textId="77777777" w:rsidR="00060661" w:rsidRDefault="00000000">
      <w:pPr>
        <w:pStyle w:val="3"/>
        <w:spacing w:beforeLines="50" w:before="163" w:afterLines="50" w:after="163" w:line="360" w:lineRule="auto"/>
      </w:pPr>
      <w:bookmarkStart w:id="106" w:name="_Toc211433577"/>
      <w:r>
        <w:rPr>
          <w:rFonts w:hint="eastAsia"/>
        </w:rPr>
        <w:t xml:space="preserve">5.3.1 </w:t>
      </w:r>
      <w:r>
        <w:rPr>
          <w:rFonts w:hint="eastAsia"/>
        </w:rPr>
        <w:t>算</w:t>
      </w:r>
      <w:proofErr w:type="gramStart"/>
      <w:r>
        <w:rPr>
          <w:rFonts w:hint="eastAsia"/>
        </w:rPr>
        <w:t>例介绍</w:t>
      </w:r>
      <w:proofErr w:type="gramEnd"/>
      <w:r>
        <w:rPr>
          <w:rFonts w:hint="eastAsia"/>
        </w:rPr>
        <w:t>与参数设置</w:t>
      </w:r>
      <w:bookmarkEnd w:id="106"/>
    </w:p>
    <w:p w14:paraId="3135B531" w14:textId="77777777" w:rsidR="00060661" w:rsidRDefault="00000000">
      <w:pPr>
        <w:pStyle w:val="a4"/>
        <w:spacing w:beforeLines="50" w:before="163" w:afterLines="50" w:after="163" w:line="360" w:lineRule="auto"/>
        <w:ind w:firstLineChars="200" w:firstLine="480"/>
        <w:jc w:val="left"/>
        <w:rPr>
          <w:rFonts w:eastAsiaTheme="minorEastAsia"/>
        </w:rPr>
      </w:pPr>
      <w:r>
        <w:rPr>
          <w:szCs w:val="21"/>
        </w:rPr>
        <w:t>为评估所构建模型的有效性与适用性，本文</w:t>
      </w:r>
      <w:r>
        <w:rPr>
          <w:rFonts w:hint="eastAsia"/>
          <w:szCs w:val="21"/>
        </w:rPr>
        <w:t>以江西省在</w:t>
      </w:r>
      <w:r>
        <w:rPr>
          <w:rFonts w:hint="eastAsia"/>
          <w:szCs w:val="21"/>
        </w:rPr>
        <w:t>2024</w:t>
      </w:r>
      <w:r>
        <w:rPr>
          <w:szCs w:val="21"/>
        </w:rPr>
        <w:t>年</w:t>
      </w:r>
      <w:r>
        <w:rPr>
          <w:rFonts w:hint="eastAsia"/>
          <w:szCs w:val="21"/>
        </w:rPr>
        <w:t>6</w:t>
      </w:r>
      <w:r>
        <w:rPr>
          <w:rFonts w:hint="eastAsia"/>
          <w:szCs w:val="21"/>
        </w:rPr>
        <w:t>月</w:t>
      </w:r>
      <w:r>
        <w:rPr>
          <w:rFonts w:hint="eastAsia"/>
          <w:szCs w:val="21"/>
        </w:rPr>
        <w:t>11</w:t>
      </w:r>
      <w:r>
        <w:rPr>
          <w:rFonts w:hint="eastAsia"/>
          <w:szCs w:val="21"/>
        </w:rPr>
        <w:t>日到</w:t>
      </w:r>
      <w:r>
        <w:rPr>
          <w:rFonts w:hint="eastAsia"/>
          <w:szCs w:val="21"/>
        </w:rPr>
        <w:t>6</w:t>
      </w:r>
      <w:r>
        <w:rPr>
          <w:rFonts w:hint="eastAsia"/>
          <w:szCs w:val="21"/>
        </w:rPr>
        <w:t>月</w:t>
      </w:r>
      <w:r>
        <w:rPr>
          <w:rFonts w:hint="eastAsia"/>
          <w:szCs w:val="21"/>
        </w:rPr>
        <w:t>17</w:t>
      </w:r>
      <w:r>
        <w:rPr>
          <w:rFonts w:hint="eastAsia"/>
          <w:szCs w:val="21"/>
        </w:rPr>
        <w:t>日一周的洪涝灾害</w:t>
      </w:r>
      <w:r>
        <w:rPr>
          <w:szCs w:val="21"/>
        </w:rPr>
        <w:t>为研究背景，结合实际统计数据与部分模拟数据设置模型参数。选取</w:t>
      </w:r>
      <w:r>
        <w:rPr>
          <w:rFonts w:hint="eastAsia"/>
          <w:szCs w:val="21"/>
        </w:rPr>
        <w:t>青云谱区</w:t>
      </w:r>
      <w:r>
        <w:rPr>
          <w:szCs w:val="21"/>
        </w:rPr>
        <w:t>、</w:t>
      </w:r>
      <w:r>
        <w:rPr>
          <w:rFonts w:hint="eastAsia"/>
          <w:szCs w:val="21"/>
        </w:rPr>
        <w:t>峡江县</w:t>
      </w:r>
      <w:r>
        <w:rPr>
          <w:szCs w:val="21"/>
        </w:rPr>
        <w:t>、</w:t>
      </w:r>
      <w:r>
        <w:rPr>
          <w:rFonts w:hint="eastAsia"/>
          <w:szCs w:val="21"/>
        </w:rPr>
        <w:t>信州区</w:t>
      </w:r>
      <w:r>
        <w:rPr>
          <w:szCs w:val="21"/>
        </w:rPr>
        <w:t>、</w:t>
      </w:r>
      <w:r>
        <w:rPr>
          <w:rFonts w:hint="eastAsia"/>
          <w:szCs w:val="21"/>
        </w:rPr>
        <w:t>会昌县</w:t>
      </w:r>
      <w:r>
        <w:rPr>
          <w:szCs w:val="21"/>
        </w:rPr>
        <w:t>作为救援物资供应节点</w:t>
      </w:r>
      <w:r>
        <w:rPr>
          <w:rFonts w:hint="eastAsia"/>
          <w:szCs w:val="21"/>
        </w:rPr>
        <w:t>，以南昌市、萍乡市、新余市等</w:t>
      </w:r>
      <w:r>
        <w:rPr>
          <w:rFonts w:hint="eastAsia"/>
          <w:szCs w:val="21"/>
        </w:rPr>
        <w:t>9</w:t>
      </w:r>
      <w:r>
        <w:rPr>
          <w:rFonts w:hint="eastAsia"/>
          <w:szCs w:val="21"/>
        </w:rPr>
        <w:t>个地区为需求节点</w:t>
      </w:r>
      <w:r>
        <w:rPr>
          <w:szCs w:val="21"/>
        </w:rPr>
        <w:t>。</w:t>
      </w:r>
      <w:r>
        <w:rPr>
          <w:rFonts w:hint="eastAsia"/>
          <w:szCs w:val="21"/>
        </w:rPr>
        <w:t>图</w:t>
      </w:r>
      <w:r>
        <w:rPr>
          <w:rFonts w:hint="eastAsia"/>
          <w:szCs w:val="21"/>
        </w:rPr>
        <w:t>5-4</w:t>
      </w:r>
      <w:r>
        <w:rPr>
          <w:rFonts w:hint="eastAsia"/>
          <w:szCs w:val="21"/>
        </w:rPr>
        <w:t>为浙江省部分地区地图，受灾点和供应点的编号，</w:t>
      </w:r>
      <w:r>
        <w:rPr>
          <w:rFonts w:hint="eastAsia"/>
        </w:rPr>
        <w:t>表</w:t>
      </w:r>
      <w:r>
        <w:rPr>
          <w:rFonts w:hint="eastAsia"/>
        </w:rPr>
        <w:t>5-1</w:t>
      </w:r>
      <w:r>
        <w:rPr>
          <w:rFonts w:hint="eastAsia"/>
        </w:rPr>
        <w:t>应急物资配送中心库存容量</w:t>
      </w:r>
      <w:r>
        <w:rPr>
          <w:rFonts w:hint="eastAsia"/>
          <w:szCs w:val="21"/>
        </w:rPr>
        <w:t>为各应急物资供应点的仓库容量，</w:t>
      </w:r>
      <w:r>
        <w:rPr>
          <w:rFonts w:hint="eastAsia"/>
        </w:rPr>
        <w:t>表</w:t>
      </w:r>
      <w:r>
        <w:rPr>
          <w:rFonts w:hint="eastAsia"/>
        </w:rPr>
        <w:t>5-2</w:t>
      </w:r>
      <w:r>
        <w:rPr>
          <w:rFonts w:hint="eastAsia"/>
        </w:rPr>
        <w:t>主要受灾点的物资需求</w:t>
      </w:r>
      <w:r>
        <w:rPr>
          <w:rFonts w:hint="eastAsia"/>
          <w:szCs w:val="21"/>
        </w:rPr>
        <w:t>为需求点的物资需求量。</w:t>
      </w:r>
    </w:p>
    <w:p w14:paraId="7474F569" w14:textId="77777777" w:rsidR="00060661" w:rsidRDefault="00000000">
      <w:pPr>
        <w:spacing w:beforeLines="50" w:before="163" w:afterLines="50" w:after="163" w:line="360" w:lineRule="auto"/>
        <w:jc w:val="center"/>
      </w:pPr>
      <w:bookmarkStart w:id="107" w:name="_Ref25900"/>
      <w:r>
        <w:rPr>
          <w:noProof/>
        </w:rPr>
        <w:lastRenderedPageBreak/>
        <w:drawing>
          <wp:inline distT="0" distB="0" distL="0" distR="0" wp14:anchorId="40BEB0D7" wp14:editId="6E930769">
            <wp:extent cx="2960370" cy="3192145"/>
            <wp:effectExtent l="0" t="0" r="11430" b="8255"/>
            <wp:docPr id="1866845597" name="图片 1" descr="江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5597" name="图片 1" descr="江西"/>
                    <pic:cNvPicPr>
                      <a:picLocks noChangeAspect="1"/>
                    </pic:cNvPicPr>
                  </pic:nvPicPr>
                  <pic:blipFill>
                    <a:blip r:embed="rId703"/>
                    <a:srcRect l="1742" t="13990" r="631" b="11586"/>
                    <a:stretch>
                      <a:fillRect/>
                    </a:stretch>
                  </pic:blipFill>
                  <pic:spPr>
                    <a:xfrm>
                      <a:off x="0" y="0"/>
                      <a:ext cx="2969479" cy="3201526"/>
                    </a:xfrm>
                    <a:prstGeom prst="rect">
                      <a:avLst/>
                    </a:prstGeom>
                    <a:ln>
                      <a:noFill/>
                    </a:ln>
                  </pic:spPr>
                </pic:pic>
              </a:graphicData>
            </a:graphic>
          </wp:inline>
        </w:drawing>
      </w:r>
    </w:p>
    <w:p w14:paraId="45F7B5F7" w14:textId="77777777" w:rsidR="00060661" w:rsidRDefault="00000000">
      <w:pPr>
        <w:pStyle w:val="a4"/>
        <w:spacing w:beforeLines="50" w:before="163" w:afterLines="50" w:after="163" w:line="360" w:lineRule="auto"/>
        <w:jc w:val="center"/>
        <w:rPr>
          <w:szCs w:val="21"/>
        </w:rPr>
      </w:pPr>
      <w:r>
        <w:rPr>
          <w:rFonts w:hint="eastAsia"/>
        </w:rPr>
        <w:t>图</w:t>
      </w:r>
      <w:r>
        <w:rPr>
          <w:rFonts w:hint="eastAsia"/>
        </w:rPr>
        <w:t xml:space="preserve">5-4 </w:t>
      </w:r>
      <w:r>
        <w:rPr>
          <w:rFonts w:hint="eastAsia"/>
          <w:szCs w:val="21"/>
        </w:rPr>
        <w:t>江西省主要部分供应点、受灾点位置分布地图</w:t>
      </w:r>
    </w:p>
    <w:p w14:paraId="4B0CADDB" w14:textId="77777777" w:rsidR="00060661" w:rsidRDefault="00000000">
      <w:pPr>
        <w:pStyle w:val="a4"/>
        <w:spacing w:beforeLines="50" w:before="163" w:afterLines="50" w:after="163" w:line="360" w:lineRule="auto"/>
        <w:jc w:val="center"/>
      </w:pPr>
      <w:r>
        <w:rPr>
          <w:rFonts w:hint="eastAsia"/>
        </w:rPr>
        <w:t>表</w:t>
      </w:r>
      <w:r>
        <w:rPr>
          <w:rFonts w:hint="eastAsia"/>
        </w:rPr>
        <w:t xml:space="preserve">5-1 </w:t>
      </w:r>
      <w:r>
        <w:rPr>
          <w:rFonts w:hint="eastAsia"/>
        </w:rPr>
        <w:t>应急物资配送中心库存容量</w:t>
      </w:r>
      <w:bookmarkEnd w:id="107"/>
    </w:p>
    <w:tbl>
      <w:tblPr>
        <w:tblStyle w:val="af3"/>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13"/>
        <w:gridCol w:w="1652"/>
        <w:gridCol w:w="5241"/>
      </w:tblGrid>
      <w:tr w:rsidR="00060661" w14:paraId="0CDA212C" w14:textId="77777777">
        <w:trPr>
          <w:jc w:val="center"/>
        </w:trPr>
        <w:tc>
          <w:tcPr>
            <w:tcW w:w="0" w:type="auto"/>
            <w:tcBorders>
              <w:top w:val="single" w:sz="12" w:space="0" w:color="000000"/>
              <w:bottom w:val="single" w:sz="4" w:space="0" w:color="000000"/>
              <w:tl2br w:val="nil"/>
            </w:tcBorders>
            <w:vAlign w:val="center"/>
          </w:tcPr>
          <w:p w14:paraId="40767E54" w14:textId="77777777" w:rsidR="00060661" w:rsidRDefault="00000000">
            <w:pPr>
              <w:pStyle w:val="11"/>
              <w:spacing w:after="65"/>
              <w:jc w:val="center"/>
            </w:pPr>
            <w:r>
              <w:rPr>
                <w:rFonts w:hint="eastAsia"/>
              </w:rPr>
              <w:t>供应点编号</w:t>
            </w:r>
          </w:p>
        </w:tc>
        <w:tc>
          <w:tcPr>
            <w:tcW w:w="0" w:type="auto"/>
            <w:tcBorders>
              <w:top w:val="single" w:sz="12" w:space="0" w:color="000000"/>
              <w:bottom w:val="single" w:sz="4" w:space="0" w:color="000000"/>
            </w:tcBorders>
            <w:vAlign w:val="center"/>
          </w:tcPr>
          <w:p w14:paraId="1CD93934" w14:textId="77777777" w:rsidR="00060661" w:rsidRDefault="00000000">
            <w:pPr>
              <w:pStyle w:val="11"/>
              <w:spacing w:after="65"/>
              <w:jc w:val="center"/>
            </w:pPr>
            <w:r>
              <w:rPr>
                <w:rFonts w:hint="eastAsia"/>
              </w:rPr>
              <w:t>供应点所在地</w:t>
            </w:r>
          </w:p>
        </w:tc>
        <w:tc>
          <w:tcPr>
            <w:tcW w:w="0" w:type="auto"/>
            <w:tcBorders>
              <w:top w:val="single" w:sz="12" w:space="0" w:color="000000"/>
              <w:bottom w:val="single" w:sz="4" w:space="0" w:color="000000"/>
            </w:tcBorders>
            <w:vAlign w:val="center"/>
          </w:tcPr>
          <w:p w14:paraId="54744DD1" w14:textId="77777777" w:rsidR="00060661" w:rsidRDefault="00000000">
            <w:pPr>
              <w:pStyle w:val="11"/>
              <w:spacing w:after="65"/>
              <w:jc w:val="center"/>
            </w:pPr>
            <w:r>
              <w:rPr>
                <w:rFonts w:hint="eastAsia"/>
              </w:rPr>
              <w:t>食品类、药品类和生活用品类物资库存量（</w:t>
            </w:r>
            <w:r>
              <w:rPr>
                <w:rFonts w:hint="eastAsia"/>
              </w:rPr>
              <w:t>kg</w:t>
            </w:r>
            <w:r>
              <w:rPr>
                <w:rFonts w:hint="eastAsia"/>
              </w:rPr>
              <w:t>）</w:t>
            </w:r>
          </w:p>
        </w:tc>
      </w:tr>
      <w:tr w:rsidR="00060661" w14:paraId="7F8ECD00" w14:textId="77777777">
        <w:trPr>
          <w:jc w:val="center"/>
        </w:trPr>
        <w:tc>
          <w:tcPr>
            <w:tcW w:w="0" w:type="auto"/>
            <w:tcBorders>
              <w:top w:val="single" w:sz="4" w:space="0" w:color="000000"/>
              <w:bottom w:val="nil"/>
            </w:tcBorders>
            <w:vAlign w:val="center"/>
          </w:tcPr>
          <w:p w14:paraId="27374B16" w14:textId="77777777" w:rsidR="00060661" w:rsidRDefault="00000000">
            <w:pPr>
              <w:pStyle w:val="11"/>
              <w:spacing w:after="65"/>
              <w:jc w:val="center"/>
            </w:pPr>
            <w:r>
              <w:rPr>
                <w:rFonts w:hint="eastAsia"/>
              </w:rPr>
              <w:t>1</w:t>
            </w:r>
          </w:p>
        </w:tc>
        <w:tc>
          <w:tcPr>
            <w:tcW w:w="0" w:type="auto"/>
            <w:tcBorders>
              <w:top w:val="single" w:sz="4" w:space="0" w:color="000000"/>
              <w:bottom w:val="nil"/>
            </w:tcBorders>
            <w:vAlign w:val="center"/>
          </w:tcPr>
          <w:p w14:paraId="0F484404" w14:textId="77777777" w:rsidR="00060661" w:rsidRDefault="00000000">
            <w:pPr>
              <w:pStyle w:val="11"/>
              <w:spacing w:after="65"/>
              <w:jc w:val="center"/>
            </w:pPr>
            <w:r>
              <w:rPr>
                <w:rFonts w:hint="eastAsia"/>
              </w:rPr>
              <w:t>青云谱区</w:t>
            </w:r>
          </w:p>
        </w:tc>
        <w:tc>
          <w:tcPr>
            <w:tcW w:w="0" w:type="auto"/>
            <w:tcBorders>
              <w:top w:val="single" w:sz="4" w:space="0" w:color="000000"/>
              <w:bottom w:val="nil"/>
            </w:tcBorders>
            <w:vAlign w:val="center"/>
          </w:tcPr>
          <w:p w14:paraId="626609B2" w14:textId="77777777" w:rsidR="00060661" w:rsidRDefault="00000000">
            <w:pPr>
              <w:pStyle w:val="11"/>
              <w:spacing w:after="65"/>
              <w:jc w:val="center"/>
            </w:pPr>
            <w:r>
              <w:rPr>
                <w:rFonts w:hint="eastAsia"/>
              </w:rPr>
              <w:t>（</w:t>
            </w:r>
            <w:r>
              <w:rPr>
                <w:rFonts w:hint="eastAsia"/>
              </w:rPr>
              <w:t>687</w:t>
            </w:r>
            <w:r>
              <w:rPr>
                <w:rFonts w:hint="eastAsia"/>
              </w:rPr>
              <w:t>，</w:t>
            </w:r>
            <w:r>
              <w:rPr>
                <w:rFonts w:hint="eastAsia"/>
              </w:rPr>
              <w:t>500</w:t>
            </w:r>
            <w:r>
              <w:rPr>
                <w:rFonts w:hint="eastAsia"/>
              </w:rPr>
              <w:t>，</w:t>
            </w:r>
            <w:r>
              <w:rPr>
                <w:rFonts w:hint="eastAsia"/>
              </w:rPr>
              <w:t>426</w:t>
            </w:r>
            <w:r>
              <w:rPr>
                <w:rFonts w:hint="eastAsia"/>
              </w:rPr>
              <w:t>）</w:t>
            </w:r>
          </w:p>
        </w:tc>
      </w:tr>
      <w:tr w:rsidR="00060661" w14:paraId="6187012C" w14:textId="77777777">
        <w:trPr>
          <w:jc w:val="center"/>
        </w:trPr>
        <w:tc>
          <w:tcPr>
            <w:tcW w:w="0" w:type="auto"/>
            <w:tcBorders>
              <w:top w:val="nil"/>
              <w:bottom w:val="nil"/>
            </w:tcBorders>
            <w:vAlign w:val="center"/>
          </w:tcPr>
          <w:p w14:paraId="245B62F3" w14:textId="77777777" w:rsidR="00060661" w:rsidRDefault="00000000">
            <w:pPr>
              <w:pStyle w:val="11"/>
              <w:spacing w:after="65"/>
              <w:jc w:val="center"/>
            </w:pPr>
            <w:r>
              <w:rPr>
                <w:rFonts w:hint="eastAsia"/>
              </w:rPr>
              <w:t>2</w:t>
            </w:r>
          </w:p>
        </w:tc>
        <w:tc>
          <w:tcPr>
            <w:tcW w:w="0" w:type="auto"/>
            <w:tcBorders>
              <w:top w:val="nil"/>
              <w:bottom w:val="nil"/>
            </w:tcBorders>
            <w:vAlign w:val="center"/>
          </w:tcPr>
          <w:p w14:paraId="60EFD81F" w14:textId="77777777" w:rsidR="00060661" w:rsidRDefault="00000000">
            <w:pPr>
              <w:pStyle w:val="11"/>
              <w:spacing w:after="65"/>
              <w:jc w:val="center"/>
            </w:pPr>
            <w:r>
              <w:rPr>
                <w:rFonts w:hint="eastAsia"/>
              </w:rPr>
              <w:t>峡江县</w:t>
            </w:r>
          </w:p>
        </w:tc>
        <w:tc>
          <w:tcPr>
            <w:tcW w:w="0" w:type="auto"/>
            <w:tcBorders>
              <w:top w:val="nil"/>
              <w:bottom w:val="nil"/>
            </w:tcBorders>
            <w:vAlign w:val="center"/>
          </w:tcPr>
          <w:p w14:paraId="6C4300EA" w14:textId="77777777" w:rsidR="00060661" w:rsidRDefault="00000000">
            <w:pPr>
              <w:pStyle w:val="11"/>
              <w:spacing w:after="65"/>
              <w:jc w:val="center"/>
            </w:pPr>
            <w:r>
              <w:rPr>
                <w:rFonts w:hint="eastAsia"/>
              </w:rPr>
              <w:t>（</w:t>
            </w:r>
            <w:r>
              <w:rPr>
                <w:rFonts w:hint="eastAsia"/>
              </w:rPr>
              <w:t>456</w:t>
            </w:r>
            <w:r>
              <w:rPr>
                <w:rFonts w:hint="eastAsia"/>
              </w:rPr>
              <w:t>，</w:t>
            </w:r>
            <w:r>
              <w:rPr>
                <w:rFonts w:hint="eastAsia"/>
              </w:rPr>
              <w:t>323</w:t>
            </w:r>
            <w:r>
              <w:rPr>
                <w:rFonts w:hint="eastAsia"/>
              </w:rPr>
              <w:t>，</w:t>
            </w:r>
            <w:r>
              <w:rPr>
                <w:rFonts w:hint="eastAsia"/>
              </w:rPr>
              <w:t>338</w:t>
            </w:r>
            <w:r>
              <w:rPr>
                <w:rFonts w:hint="eastAsia"/>
              </w:rPr>
              <w:t>）</w:t>
            </w:r>
          </w:p>
        </w:tc>
      </w:tr>
      <w:tr w:rsidR="00060661" w14:paraId="621E5D05" w14:textId="77777777">
        <w:trPr>
          <w:jc w:val="center"/>
        </w:trPr>
        <w:tc>
          <w:tcPr>
            <w:tcW w:w="0" w:type="auto"/>
            <w:tcBorders>
              <w:top w:val="nil"/>
              <w:bottom w:val="nil"/>
            </w:tcBorders>
            <w:vAlign w:val="center"/>
          </w:tcPr>
          <w:p w14:paraId="1344F20B" w14:textId="77777777" w:rsidR="00060661" w:rsidRDefault="00000000">
            <w:pPr>
              <w:pStyle w:val="11"/>
              <w:spacing w:after="65"/>
              <w:jc w:val="center"/>
            </w:pPr>
            <w:r>
              <w:rPr>
                <w:rFonts w:hint="eastAsia"/>
              </w:rPr>
              <w:t>3</w:t>
            </w:r>
          </w:p>
        </w:tc>
        <w:tc>
          <w:tcPr>
            <w:tcW w:w="0" w:type="auto"/>
            <w:tcBorders>
              <w:top w:val="nil"/>
              <w:bottom w:val="nil"/>
            </w:tcBorders>
            <w:vAlign w:val="center"/>
          </w:tcPr>
          <w:p w14:paraId="5706498A" w14:textId="77777777" w:rsidR="00060661" w:rsidRDefault="00000000">
            <w:pPr>
              <w:pStyle w:val="11"/>
              <w:spacing w:after="65"/>
              <w:jc w:val="center"/>
            </w:pPr>
            <w:r>
              <w:rPr>
                <w:rFonts w:hint="eastAsia"/>
              </w:rPr>
              <w:t>信州区</w:t>
            </w:r>
          </w:p>
        </w:tc>
        <w:tc>
          <w:tcPr>
            <w:tcW w:w="0" w:type="auto"/>
            <w:tcBorders>
              <w:top w:val="nil"/>
              <w:bottom w:val="nil"/>
            </w:tcBorders>
            <w:vAlign w:val="center"/>
          </w:tcPr>
          <w:p w14:paraId="27402028" w14:textId="77777777" w:rsidR="00060661" w:rsidRDefault="00000000">
            <w:pPr>
              <w:pStyle w:val="11"/>
              <w:spacing w:after="65"/>
              <w:jc w:val="center"/>
            </w:pPr>
            <w:r>
              <w:rPr>
                <w:rFonts w:hint="eastAsia"/>
              </w:rPr>
              <w:t>（</w:t>
            </w:r>
            <w:r>
              <w:rPr>
                <w:rFonts w:hint="eastAsia"/>
              </w:rPr>
              <w:t>462</w:t>
            </w:r>
            <w:r>
              <w:rPr>
                <w:rFonts w:hint="eastAsia"/>
              </w:rPr>
              <w:t>，</w:t>
            </w:r>
            <w:r>
              <w:rPr>
                <w:rFonts w:hint="eastAsia"/>
              </w:rPr>
              <w:t>442</w:t>
            </w:r>
            <w:r>
              <w:rPr>
                <w:rFonts w:hint="eastAsia"/>
              </w:rPr>
              <w:t>，</w:t>
            </w:r>
            <w:r>
              <w:rPr>
                <w:rFonts w:hint="eastAsia"/>
              </w:rPr>
              <w:t>291</w:t>
            </w:r>
            <w:r>
              <w:rPr>
                <w:rFonts w:hint="eastAsia"/>
              </w:rPr>
              <w:t>）</w:t>
            </w:r>
          </w:p>
        </w:tc>
      </w:tr>
      <w:tr w:rsidR="00060661" w14:paraId="2DAFBB93" w14:textId="77777777">
        <w:trPr>
          <w:jc w:val="center"/>
        </w:trPr>
        <w:tc>
          <w:tcPr>
            <w:tcW w:w="0" w:type="auto"/>
            <w:tcBorders>
              <w:top w:val="nil"/>
              <w:bottom w:val="single" w:sz="12" w:space="0" w:color="000000"/>
            </w:tcBorders>
            <w:vAlign w:val="center"/>
          </w:tcPr>
          <w:p w14:paraId="41E37563" w14:textId="77777777" w:rsidR="00060661" w:rsidRDefault="00000000">
            <w:pPr>
              <w:pStyle w:val="11"/>
              <w:spacing w:after="65"/>
              <w:jc w:val="center"/>
            </w:pPr>
            <w:r>
              <w:rPr>
                <w:rFonts w:hint="eastAsia"/>
              </w:rPr>
              <w:t>4</w:t>
            </w:r>
          </w:p>
        </w:tc>
        <w:tc>
          <w:tcPr>
            <w:tcW w:w="0" w:type="auto"/>
            <w:tcBorders>
              <w:top w:val="nil"/>
              <w:bottom w:val="single" w:sz="12" w:space="0" w:color="000000"/>
            </w:tcBorders>
            <w:vAlign w:val="center"/>
          </w:tcPr>
          <w:p w14:paraId="4E1B385F" w14:textId="77777777" w:rsidR="00060661" w:rsidRDefault="00000000">
            <w:pPr>
              <w:pStyle w:val="11"/>
              <w:spacing w:after="65"/>
              <w:jc w:val="center"/>
            </w:pPr>
            <w:r>
              <w:rPr>
                <w:rFonts w:hint="eastAsia"/>
              </w:rPr>
              <w:t>会昌区</w:t>
            </w:r>
          </w:p>
        </w:tc>
        <w:tc>
          <w:tcPr>
            <w:tcW w:w="0" w:type="auto"/>
            <w:tcBorders>
              <w:top w:val="nil"/>
              <w:bottom w:val="single" w:sz="12" w:space="0" w:color="000000"/>
            </w:tcBorders>
            <w:vAlign w:val="center"/>
          </w:tcPr>
          <w:p w14:paraId="054E7373" w14:textId="77777777" w:rsidR="00060661" w:rsidRDefault="00000000">
            <w:pPr>
              <w:pStyle w:val="11"/>
              <w:spacing w:after="65"/>
              <w:jc w:val="center"/>
            </w:pPr>
            <w:r>
              <w:rPr>
                <w:rFonts w:hint="eastAsia"/>
              </w:rPr>
              <w:t>（</w:t>
            </w:r>
            <w:r>
              <w:rPr>
                <w:rFonts w:hint="eastAsia"/>
              </w:rPr>
              <w:t>365</w:t>
            </w:r>
            <w:r>
              <w:rPr>
                <w:rFonts w:hint="eastAsia"/>
              </w:rPr>
              <w:t>，</w:t>
            </w:r>
            <w:r>
              <w:rPr>
                <w:rFonts w:hint="eastAsia"/>
              </w:rPr>
              <w:t>322</w:t>
            </w:r>
            <w:r>
              <w:rPr>
                <w:rFonts w:hint="eastAsia"/>
              </w:rPr>
              <w:t>，</w:t>
            </w:r>
            <w:r>
              <w:rPr>
                <w:rFonts w:hint="eastAsia"/>
              </w:rPr>
              <w:t>486</w:t>
            </w:r>
            <w:r>
              <w:rPr>
                <w:rFonts w:hint="eastAsia"/>
              </w:rPr>
              <w:t>）</w:t>
            </w:r>
          </w:p>
        </w:tc>
      </w:tr>
    </w:tbl>
    <w:p w14:paraId="49BBC41A" w14:textId="77777777" w:rsidR="00060661" w:rsidRDefault="00000000">
      <w:pPr>
        <w:pStyle w:val="a4"/>
        <w:spacing w:beforeLines="50" w:before="163" w:afterLines="50" w:after="163" w:line="360" w:lineRule="auto"/>
        <w:jc w:val="center"/>
      </w:pPr>
      <w:bookmarkStart w:id="108" w:name="_Ref25926"/>
      <w:r>
        <w:rPr>
          <w:rFonts w:hint="eastAsia"/>
        </w:rPr>
        <w:t>表</w:t>
      </w:r>
      <w:r>
        <w:rPr>
          <w:rFonts w:hint="eastAsia"/>
        </w:rPr>
        <w:t xml:space="preserve">5-2 </w:t>
      </w:r>
      <w:r>
        <w:rPr>
          <w:rFonts w:hint="eastAsia"/>
        </w:rPr>
        <w:t>主要受灾点的物资需求</w:t>
      </w:r>
      <w:bookmarkEnd w:id="108"/>
    </w:p>
    <w:tbl>
      <w:tblPr>
        <w:tblStyle w:val="af3"/>
        <w:tblW w:w="8505"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992"/>
        <w:gridCol w:w="993"/>
        <w:gridCol w:w="2203"/>
        <w:gridCol w:w="1057"/>
        <w:gridCol w:w="992"/>
        <w:gridCol w:w="2268"/>
      </w:tblGrid>
      <w:tr w:rsidR="00060661" w14:paraId="110B7112" w14:textId="77777777">
        <w:trPr>
          <w:jc w:val="center"/>
        </w:trPr>
        <w:tc>
          <w:tcPr>
            <w:tcW w:w="992" w:type="dxa"/>
            <w:tcBorders>
              <w:top w:val="single" w:sz="12" w:space="0" w:color="000000"/>
              <w:bottom w:val="single" w:sz="4" w:space="0" w:color="000000"/>
              <w:right w:val="nil"/>
              <w:tl2br w:val="nil"/>
            </w:tcBorders>
            <w:vAlign w:val="center"/>
          </w:tcPr>
          <w:p w14:paraId="435F0125" w14:textId="77777777" w:rsidR="00060661" w:rsidRDefault="00000000">
            <w:pPr>
              <w:pStyle w:val="11"/>
              <w:spacing w:after="65"/>
              <w:jc w:val="center"/>
            </w:pPr>
            <w:r>
              <w:rPr>
                <w:rFonts w:hint="eastAsia"/>
              </w:rPr>
              <w:t>需求点</w:t>
            </w:r>
          </w:p>
          <w:p w14:paraId="2EBBD144" w14:textId="77777777" w:rsidR="00060661" w:rsidRDefault="00000000">
            <w:pPr>
              <w:pStyle w:val="11"/>
              <w:spacing w:after="65"/>
              <w:jc w:val="center"/>
            </w:pPr>
            <w:r>
              <w:rPr>
                <w:rFonts w:hint="eastAsia"/>
              </w:rPr>
              <w:t>编号</w:t>
            </w:r>
          </w:p>
        </w:tc>
        <w:tc>
          <w:tcPr>
            <w:tcW w:w="993" w:type="dxa"/>
            <w:tcBorders>
              <w:top w:val="single" w:sz="12" w:space="0" w:color="000000"/>
              <w:bottom w:val="single" w:sz="4" w:space="0" w:color="000000"/>
              <w:right w:val="nil"/>
            </w:tcBorders>
            <w:vAlign w:val="center"/>
          </w:tcPr>
          <w:p w14:paraId="7657FBF6" w14:textId="77777777" w:rsidR="00060661" w:rsidRDefault="00000000">
            <w:pPr>
              <w:pStyle w:val="11"/>
              <w:spacing w:after="65"/>
              <w:jc w:val="center"/>
            </w:pPr>
            <w:r>
              <w:rPr>
                <w:rFonts w:hint="eastAsia"/>
              </w:rPr>
              <w:t>需求点</w:t>
            </w:r>
          </w:p>
          <w:p w14:paraId="2869F98A" w14:textId="77777777" w:rsidR="00060661" w:rsidRDefault="00000000">
            <w:pPr>
              <w:pStyle w:val="11"/>
              <w:spacing w:after="65"/>
              <w:jc w:val="center"/>
            </w:pPr>
            <w:r>
              <w:rPr>
                <w:rFonts w:hint="eastAsia"/>
              </w:rPr>
              <w:t>所在地</w:t>
            </w:r>
          </w:p>
        </w:tc>
        <w:tc>
          <w:tcPr>
            <w:tcW w:w="2203" w:type="dxa"/>
            <w:tcBorders>
              <w:top w:val="single" w:sz="12" w:space="0" w:color="000000"/>
              <w:left w:val="nil"/>
              <w:bottom w:val="single" w:sz="4" w:space="0" w:color="000000"/>
              <w:right w:val="nil"/>
            </w:tcBorders>
            <w:vAlign w:val="center"/>
          </w:tcPr>
          <w:p w14:paraId="0496EFA3" w14:textId="77777777" w:rsidR="00060661" w:rsidRDefault="00000000">
            <w:pPr>
              <w:pStyle w:val="11"/>
              <w:spacing w:after="65"/>
              <w:jc w:val="center"/>
            </w:pPr>
            <w:r>
              <w:rPr>
                <w:rFonts w:hint="eastAsia"/>
              </w:rPr>
              <w:t>食品类、药品类和生活用品类物资所需量（</w:t>
            </w:r>
            <w:r>
              <w:t>kg</w:t>
            </w:r>
            <w:r>
              <w:rPr>
                <w:rFonts w:hint="eastAsia"/>
              </w:rPr>
              <w:t>）</w:t>
            </w:r>
          </w:p>
        </w:tc>
        <w:tc>
          <w:tcPr>
            <w:tcW w:w="1057" w:type="dxa"/>
            <w:tcBorders>
              <w:top w:val="single" w:sz="12" w:space="0" w:color="000000"/>
              <w:left w:val="nil"/>
              <w:bottom w:val="single" w:sz="4" w:space="0" w:color="000000"/>
              <w:right w:val="nil"/>
            </w:tcBorders>
            <w:vAlign w:val="center"/>
          </w:tcPr>
          <w:p w14:paraId="2D740526" w14:textId="77777777" w:rsidR="00060661" w:rsidRDefault="00000000">
            <w:pPr>
              <w:pStyle w:val="11"/>
              <w:spacing w:after="65"/>
              <w:jc w:val="center"/>
            </w:pPr>
            <w:r>
              <w:rPr>
                <w:rFonts w:hint="eastAsia"/>
              </w:rPr>
              <w:t>需求点</w:t>
            </w:r>
          </w:p>
          <w:p w14:paraId="56F660D7" w14:textId="77777777" w:rsidR="00060661" w:rsidRDefault="00000000">
            <w:pPr>
              <w:pStyle w:val="11"/>
              <w:spacing w:after="65"/>
              <w:jc w:val="center"/>
            </w:pPr>
            <w:r>
              <w:rPr>
                <w:rFonts w:hint="eastAsia"/>
              </w:rPr>
              <w:t>编号</w:t>
            </w:r>
          </w:p>
        </w:tc>
        <w:tc>
          <w:tcPr>
            <w:tcW w:w="992" w:type="dxa"/>
            <w:tcBorders>
              <w:top w:val="single" w:sz="12" w:space="0" w:color="000000"/>
              <w:left w:val="nil"/>
              <w:bottom w:val="single" w:sz="4" w:space="0" w:color="000000"/>
              <w:right w:val="nil"/>
            </w:tcBorders>
            <w:vAlign w:val="center"/>
          </w:tcPr>
          <w:p w14:paraId="44EDF05F" w14:textId="77777777" w:rsidR="00060661" w:rsidRDefault="00000000">
            <w:pPr>
              <w:pStyle w:val="11"/>
              <w:spacing w:after="65"/>
              <w:jc w:val="center"/>
            </w:pPr>
            <w:r>
              <w:rPr>
                <w:rFonts w:hint="eastAsia"/>
              </w:rPr>
              <w:t>需求点</w:t>
            </w:r>
          </w:p>
          <w:p w14:paraId="772B454C" w14:textId="77777777" w:rsidR="00060661" w:rsidRDefault="00000000">
            <w:pPr>
              <w:pStyle w:val="11"/>
              <w:spacing w:after="65"/>
              <w:jc w:val="center"/>
            </w:pPr>
            <w:r>
              <w:rPr>
                <w:rFonts w:hint="eastAsia"/>
              </w:rPr>
              <w:t>所在地</w:t>
            </w:r>
          </w:p>
        </w:tc>
        <w:tc>
          <w:tcPr>
            <w:tcW w:w="2268" w:type="dxa"/>
            <w:tcBorders>
              <w:top w:val="single" w:sz="12" w:space="0" w:color="000000"/>
              <w:left w:val="nil"/>
              <w:bottom w:val="single" w:sz="4" w:space="0" w:color="000000"/>
            </w:tcBorders>
            <w:vAlign w:val="center"/>
          </w:tcPr>
          <w:p w14:paraId="520E7E2D" w14:textId="77777777" w:rsidR="00060661" w:rsidRDefault="00000000">
            <w:pPr>
              <w:pStyle w:val="11"/>
              <w:spacing w:after="65"/>
              <w:jc w:val="center"/>
            </w:pPr>
            <w:r>
              <w:rPr>
                <w:rFonts w:hint="eastAsia"/>
              </w:rPr>
              <w:t>食品类、药品类和生活用品类物资库存量（</w:t>
            </w:r>
            <w:r>
              <w:t>kg</w:t>
            </w:r>
            <w:r>
              <w:rPr>
                <w:rFonts w:hint="eastAsia"/>
              </w:rPr>
              <w:t>）</w:t>
            </w:r>
          </w:p>
        </w:tc>
      </w:tr>
      <w:tr w:rsidR="00060661" w14:paraId="73FEDE56" w14:textId="77777777">
        <w:trPr>
          <w:jc w:val="center"/>
        </w:trPr>
        <w:tc>
          <w:tcPr>
            <w:tcW w:w="992" w:type="dxa"/>
            <w:tcBorders>
              <w:top w:val="single" w:sz="4" w:space="0" w:color="000000"/>
              <w:bottom w:val="nil"/>
              <w:right w:val="nil"/>
            </w:tcBorders>
            <w:vAlign w:val="center"/>
          </w:tcPr>
          <w:p w14:paraId="7EFD8884" w14:textId="77777777" w:rsidR="00060661" w:rsidRDefault="00000000">
            <w:pPr>
              <w:pStyle w:val="11"/>
              <w:spacing w:after="65"/>
              <w:jc w:val="center"/>
            </w:pPr>
            <w:r>
              <w:t>1’</w:t>
            </w:r>
          </w:p>
        </w:tc>
        <w:tc>
          <w:tcPr>
            <w:tcW w:w="993" w:type="dxa"/>
            <w:tcBorders>
              <w:top w:val="single" w:sz="4" w:space="0" w:color="000000"/>
              <w:bottom w:val="nil"/>
              <w:right w:val="nil"/>
            </w:tcBorders>
            <w:vAlign w:val="center"/>
          </w:tcPr>
          <w:p w14:paraId="5F6B2D02" w14:textId="77777777" w:rsidR="00060661" w:rsidRDefault="00000000">
            <w:pPr>
              <w:pStyle w:val="11"/>
              <w:spacing w:after="65"/>
              <w:jc w:val="center"/>
            </w:pPr>
            <w:r>
              <w:rPr>
                <w:rFonts w:hint="eastAsia"/>
              </w:rPr>
              <w:t>南昌市</w:t>
            </w:r>
          </w:p>
        </w:tc>
        <w:tc>
          <w:tcPr>
            <w:tcW w:w="2203" w:type="dxa"/>
            <w:tcBorders>
              <w:top w:val="single" w:sz="4" w:space="0" w:color="000000"/>
              <w:left w:val="nil"/>
              <w:bottom w:val="nil"/>
              <w:right w:val="nil"/>
            </w:tcBorders>
            <w:vAlign w:val="center"/>
          </w:tcPr>
          <w:p w14:paraId="2DAA85B6" w14:textId="77777777" w:rsidR="00060661" w:rsidRDefault="00000000">
            <w:pPr>
              <w:pStyle w:val="11"/>
              <w:spacing w:after="65"/>
              <w:jc w:val="center"/>
            </w:pPr>
            <w:r>
              <w:rPr>
                <w:rFonts w:hint="eastAsia"/>
              </w:rPr>
              <w:t>（</w:t>
            </w:r>
            <w:r>
              <w:t>254</w:t>
            </w:r>
            <w:r>
              <w:rPr>
                <w:rFonts w:hint="eastAsia"/>
              </w:rPr>
              <w:t>，</w:t>
            </w:r>
            <w:r>
              <w:t>132</w:t>
            </w:r>
            <w:r>
              <w:rPr>
                <w:rFonts w:hint="eastAsia"/>
              </w:rPr>
              <w:t>，</w:t>
            </w:r>
            <w:r>
              <w:t>198</w:t>
            </w:r>
            <w:r>
              <w:rPr>
                <w:rFonts w:hint="eastAsia"/>
              </w:rPr>
              <w:t>）</w:t>
            </w:r>
          </w:p>
        </w:tc>
        <w:tc>
          <w:tcPr>
            <w:tcW w:w="1057" w:type="dxa"/>
            <w:tcBorders>
              <w:top w:val="single" w:sz="4" w:space="0" w:color="000000"/>
              <w:left w:val="nil"/>
              <w:bottom w:val="nil"/>
              <w:right w:val="nil"/>
            </w:tcBorders>
            <w:vAlign w:val="center"/>
          </w:tcPr>
          <w:p w14:paraId="01D864BF" w14:textId="77777777" w:rsidR="00060661" w:rsidRDefault="00000000">
            <w:pPr>
              <w:pStyle w:val="11"/>
              <w:spacing w:after="65"/>
              <w:jc w:val="center"/>
            </w:pPr>
            <w:r>
              <w:t>6’</w:t>
            </w:r>
          </w:p>
        </w:tc>
        <w:tc>
          <w:tcPr>
            <w:tcW w:w="992" w:type="dxa"/>
            <w:tcBorders>
              <w:top w:val="single" w:sz="4" w:space="0" w:color="000000"/>
              <w:left w:val="nil"/>
              <w:bottom w:val="nil"/>
              <w:right w:val="nil"/>
            </w:tcBorders>
            <w:vAlign w:val="center"/>
          </w:tcPr>
          <w:p w14:paraId="659DADC1" w14:textId="77777777" w:rsidR="00060661" w:rsidRDefault="00000000">
            <w:pPr>
              <w:pStyle w:val="11"/>
              <w:spacing w:after="65"/>
              <w:jc w:val="center"/>
            </w:pPr>
            <w:r>
              <w:rPr>
                <w:rFonts w:hint="eastAsia"/>
              </w:rPr>
              <w:t>宜春市</w:t>
            </w:r>
          </w:p>
        </w:tc>
        <w:tc>
          <w:tcPr>
            <w:tcW w:w="2268" w:type="dxa"/>
            <w:tcBorders>
              <w:top w:val="single" w:sz="4" w:space="0" w:color="000000"/>
              <w:left w:val="nil"/>
              <w:bottom w:val="nil"/>
            </w:tcBorders>
            <w:vAlign w:val="center"/>
          </w:tcPr>
          <w:p w14:paraId="6D1FB20F" w14:textId="77777777" w:rsidR="00060661" w:rsidRDefault="00000000">
            <w:pPr>
              <w:pStyle w:val="11"/>
              <w:spacing w:after="65"/>
              <w:jc w:val="center"/>
            </w:pPr>
            <w:r>
              <w:rPr>
                <w:rFonts w:hint="eastAsia"/>
              </w:rPr>
              <w:t>（</w:t>
            </w:r>
            <w:r>
              <w:t>107</w:t>
            </w:r>
            <w:r>
              <w:rPr>
                <w:rFonts w:hint="eastAsia"/>
              </w:rPr>
              <w:t>，</w:t>
            </w:r>
            <w:r>
              <w:t>95</w:t>
            </w:r>
            <w:r>
              <w:rPr>
                <w:rFonts w:hint="eastAsia"/>
              </w:rPr>
              <w:t>，</w:t>
            </w:r>
            <w:r>
              <w:t>64</w:t>
            </w:r>
            <w:r>
              <w:rPr>
                <w:rFonts w:hint="eastAsia"/>
              </w:rPr>
              <w:t>）</w:t>
            </w:r>
          </w:p>
        </w:tc>
      </w:tr>
      <w:tr w:rsidR="00060661" w14:paraId="1C9B24B3" w14:textId="77777777">
        <w:trPr>
          <w:jc w:val="center"/>
        </w:trPr>
        <w:tc>
          <w:tcPr>
            <w:tcW w:w="992" w:type="dxa"/>
            <w:tcBorders>
              <w:top w:val="nil"/>
              <w:bottom w:val="nil"/>
              <w:right w:val="nil"/>
            </w:tcBorders>
            <w:vAlign w:val="center"/>
          </w:tcPr>
          <w:p w14:paraId="13A470DF" w14:textId="77777777" w:rsidR="00060661" w:rsidRDefault="00000000">
            <w:pPr>
              <w:pStyle w:val="11"/>
              <w:spacing w:after="65"/>
              <w:jc w:val="center"/>
            </w:pPr>
            <w:r>
              <w:t>2’</w:t>
            </w:r>
          </w:p>
        </w:tc>
        <w:tc>
          <w:tcPr>
            <w:tcW w:w="993" w:type="dxa"/>
            <w:tcBorders>
              <w:top w:val="nil"/>
              <w:bottom w:val="nil"/>
              <w:right w:val="nil"/>
            </w:tcBorders>
            <w:vAlign w:val="center"/>
          </w:tcPr>
          <w:p w14:paraId="268AD695" w14:textId="77777777" w:rsidR="00060661" w:rsidRDefault="00000000">
            <w:pPr>
              <w:pStyle w:val="11"/>
              <w:spacing w:after="65"/>
              <w:jc w:val="center"/>
            </w:pPr>
            <w:r>
              <w:rPr>
                <w:rFonts w:hint="eastAsia"/>
              </w:rPr>
              <w:t>萍乡市</w:t>
            </w:r>
          </w:p>
        </w:tc>
        <w:tc>
          <w:tcPr>
            <w:tcW w:w="2203" w:type="dxa"/>
            <w:tcBorders>
              <w:top w:val="nil"/>
              <w:left w:val="nil"/>
              <w:bottom w:val="nil"/>
              <w:right w:val="nil"/>
            </w:tcBorders>
            <w:vAlign w:val="center"/>
          </w:tcPr>
          <w:p w14:paraId="3756D51E" w14:textId="77777777" w:rsidR="00060661" w:rsidRDefault="00000000">
            <w:pPr>
              <w:pStyle w:val="11"/>
              <w:spacing w:after="65"/>
              <w:jc w:val="center"/>
            </w:pPr>
            <w:r>
              <w:rPr>
                <w:rFonts w:hint="eastAsia"/>
              </w:rPr>
              <w:t>（</w:t>
            </w:r>
            <w:r>
              <w:t>92</w:t>
            </w:r>
            <w:r>
              <w:rPr>
                <w:rFonts w:hint="eastAsia"/>
              </w:rPr>
              <w:t>，</w:t>
            </w:r>
            <w:r>
              <w:t>85</w:t>
            </w:r>
            <w:r>
              <w:rPr>
                <w:rFonts w:hint="eastAsia"/>
              </w:rPr>
              <w:t>，</w:t>
            </w:r>
            <w:r>
              <w:t>54</w:t>
            </w:r>
            <w:r>
              <w:rPr>
                <w:rFonts w:hint="eastAsia"/>
              </w:rPr>
              <w:t>）</w:t>
            </w:r>
          </w:p>
        </w:tc>
        <w:tc>
          <w:tcPr>
            <w:tcW w:w="1057" w:type="dxa"/>
            <w:tcBorders>
              <w:top w:val="nil"/>
              <w:left w:val="nil"/>
              <w:bottom w:val="nil"/>
              <w:right w:val="nil"/>
            </w:tcBorders>
            <w:vAlign w:val="center"/>
          </w:tcPr>
          <w:p w14:paraId="193AA236" w14:textId="77777777" w:rsidR="00060661" w:rsidRDefault="00000000">
            <w:pPr>
              <w:pStyle w:val="11"/>
              <w:spacing w:after="65"/>
              <w:jc w:val="center"/>
            </w:pPr>
            <w:r>
              <w:t>7’</w:t>
            </w:r>
          </w:p>
        </w:tc>
        <w:tc>
          <w:tcPr>
            <w:tcW w:w="992" w:type="dxa"/>
            <w:tcBorders>
              <w:top w:val="nil"/>
              <w:left w:val="nil"/>
              <w:bottom w:val="nil"/>
              <w:right w:val="nil"/>
            </w:tcBorders>
            <w:vAlign w:val="center"/>
          </w:tcPr>
          <w:p w14:paraId="796DC1F0" w14:textId="77777777" w:rsidR="00060661" w:rsidRDefault="00000000">
            <w:pPr>
              <w:pStyle w:val="11"/>
              <w:spacing w:after="65"/>
              <w:jc w:val="center"/>
            </w:pPr>
            <w:r>
              <w:rPr>
                <w:rFonts w:hint="eastAsia"/>
              </w:rPr>
              <w:t>上饶市</w:t>
            </w:r>
          </w:p>
        </w:tc>
        <w:tc>
          <w:tcPr>
            <w:tcW w:w="2268" w:type="dxa"/>
            <w:tcBorders>
              <w:top w:val="nil"/>
              <w:left w:val="nil"/>
              <w:bottom w:val="nil"/>
            </w:tcBorders>
            <w:vAlign w:val="center"/>
          </w:tcPr>
          <w:p w14:paraId="02B6099B" w14:textId="77777777" w:rsidR="00060661" w:rsidRDefault="00000000">
            <w:pPr>
              <w:pStyle w:val="11"/>
              <w:spacing w:after="65"/>
              <w:jc w:val="center"/>
            </w:pPr>
            <w:r>
              <w:rPr>
                <w:rFonts w:hint="eastAsia"/>
              </w:rPr>
              <w:t>（</w:t>
            </w:r>
            <w:r>
              <w:t>151</w:t>
            </w:r>
            <w:r>
              <w:rPr>
                <w:rFonts w:hint="eastAsia"/>
              </w:rPr>
              <w:t>，</w:t>
            </w:r>
            <w:r>
              <w:t>120</w:t>
            </w:r>
            <w:r>
              <w:rPr>
                <w:rFonts w:hint="eastAsia"/>
              </w:rPr>
              <w:t>，</w:t>
            </w:r>
            <w:r>
              <w:t>93</w:t>
            </w:r>
            <w:r>
              <w:rPr>
                <w:rFonts w:hint="eastAsia"/>
              </w:rPr>
              <w:t>）</w:t>
            </w:r>
          </w:p>
        </w:tc>
      </w:tr>
      <w:tr w:rsidR="00060661" w14:paraId="5FF69DA0" w14:textId="77777777">
        <w:trPr>
          <w:jc w:val="center"/>
        </w:trPr>
        <w:tc>
          <w:tcPr>
            <w:tcW w:w="992" w:type="dxa"/>
            <w:tcBorders>
              <w:top w:val="nil"/>
              <w:bottom w:val="nil"/>
              <w:right w:val="nil"/>
            </w:tcBorders>
            <w:vAlign w:val="center"/>
          </w:tcPr>
          <w:p w14:paraId="06DBB303" w14:textId="77777777" w:rsidR="00060661" w:rsidRDefault="00000000">
            <w:pPr>
              <w:pStyle w:val="11"/>
              <w:spacing w:after="65"/>
              <w:jc w:val="center"/>
            </w:pPr>
            <w:r>
              <w:lastRenderedPageBreak/>
              <w:t>3’</w:t>
            </w:r>
          </w:p>
        </w:tc>
        <w:tc>
          <w:tcPr>
            <w:tcW w:w="993" w:type="dxa"/>
            <w:tcBorders>
              <w:top w:val="nil"/>
              <w:bottom w:val="nil"/>
              <w:right w:val="nil"/>
            </w:tcBorders>
            <w:vAlign w:val="center"/>
          </w:tcPr>
          <w:p w14:paraId="356F2540" w14:textId="77777777" w:rsidR="00060661" w:rsidRDefault="00000000">
            <w:pPr>
              <w:pStyle w:val="11"/>
              <w:spacing w:after="65"/>
              <w:jc w:val="center"/>
            </w:pPr>
            <w:r>
              <w:rPr>
                <w:rFonts w:hint="eastAsia"/>
              </w:rPr>
              <w:t>新余市</w:t>
            </w:r>
          </w:p>
        </w:tc>
        <w:tc>
          <w:tcPr>
            <w:tcW w:w="2203" w:type="dxa"/>
            <w:tcBorders>
              <w:top w:val="nil"/>
              <w:left w:val="nil"/>
              <w:bottom w:val="nil"/>
              <w:right w:val="nil"/>
            </w:tcBorders>
            <w:vAlign w:val="center"/>
          </w:tcPr>
          <w:p w14:paraId="03F4D3B5" w14:textId="77777777" w:rsidR="00060661" w:rsidRDefault="00000000">
            <w:pPr>
              <w:pStyle w:val="11"/>
              <w:spacing w:after="65"/>
              <w:jc w:val="center"/>
            </w:pPr>
            <w:r>
              <w:rPr>
                <w:rFonts w:hint="eastAsia"/>
              </w:rPr>
              <w:t>（</w:t>
            </w:r>
            <w:r>
              <w:t>118</w:t>
            </w:r>
            <w:r>
              <w:rPr>
                <w:rFonts w:hint="eastAsia"/>
              </w:rPr>
              <w:t>，</w:t>
            </w:r>
            <w:r>
              <w:t>107</w:t>
            </w:r>
            <w:r>
              <w:rPr>
                <w:rFonts w:hint="eastAsia"/>
              </w:rPr>
              <w:t>，</w:t>
            </w:r>
            <w:r>
              <w:t>86</w:t>
            </w:r>
            <w:r>
              <w:rPr>
                <w:rFonts w:hint="eastAsia"/>
              </w:rPr>
              <w:t>）</w:t>
            </w:r>
          </w:p>
        </w:tc>
        <w:tc>
          <w:tcPr>
            <w:tcW w:w="1057" w:type="dxa"/>
            <w:tcBorders>
              <w:top w:val="nil"/>
              <w:left w:val="nil"/>
              <w:bottom w:val="nil"/>
              <w:right w:val="nil"/>
            </w:tcBorders>
            <w:vAlign w:val="center"/>
          </w:tcPr>
          <w:p w14:paraId="626A76DB" w14:textId="77777777" w:rsidR="00060661" w:rsidRDefault="00000000">
            <w:pPr>
              <w:pStyle w:val="11"/>
              <w:spacing w:after="65"/>
              <w:jc w:val="center"/>
            </w:pPr>
            <w:r>
              <w:t>8’</w:t>
            </w:r>
          </w:p>
        </w:tc>
        <w:tc>
          <w:tcPr>
            <w:tcW w:w="992" w:type="dxa"/>
            <w:tcBorders>
              <w:top w:val="nil"/>
              <w:left w:val="nil"/>
              <w:bottom w:val="nil"/>
              <w:right w:val="nil"/>
            </w:tcBorders>
            <w:vAlign w:val="center"/>
          </w:tcPr>
          <w:p w14:paraId="295EA0ED" w14:textId="77777777" w:rsidR="00060661" w:rsidRDefault="00000000">
            <w:pPr>
              <w:pStyle w:val="11"/>
              <w:spacing w:after="65"/>
              <w:jc w:val="center"/>
            </w:pPr>
            <w:r>
              <w:rPr>
                <w:rFonts w:hint="eastAsia"/>
              </w:rPr>
              <w:t>吉安市</w:t>
            </w:r>
          </w:p>
        </w:tc>
        <w:tc>
          <w:tcPr>
            <w:tcW w:w="2268" w:type="dxa"/>
            <w:tcBorders>
              <w:top w:val="nil"/>
              <w:left w:val="nil"/>
              <w:bottom w:val="nil"/>
            </w:tcBorders>
            <w:vAlign w:val="center"/>
          </w:tcPr>
          <w:p w14:paraId="2E50771F" w14:textId="77777777" w:rsidR="00060661" w:rsidRDefault="00000000">
            <w:pPr>
              <w:pStyle w:val="11"/>
              <w:spacing w:after="65"/>
              <w:jc w:val="center"/>
            </w:pPr>
            <w:r>
              <w:rPr>
                <w:rFonts w:hint="eastAsia"/>
              </w:rPr>
              <w:t>（</w:t>
            </w:r>
            <w:r>
              <w:t>176</w:t>
            </w:r>
            <w:r>
              <w:rPr>
                <w:rFonts w:hint="eastAsia"/>
              </w:rPr>
              <w:t>，</w:t>
            </w:r>
            <w:r>
              <w:t>104</w:t>
            </w:r>
            <w:r>
              <w:rPr>
                <w:rFonts w:hint="eastAsia"/>
              </w:rPr>
              <w:t>，</w:t>
            </w:r>
            <w:r>
              <w:t>111</w:t>
            </w:r>
            <w:r>
              <w:rPr>
                <w:rFonts w:hint="eastAsia"/>
              </w:rPr>
              <w:t>）</w:t>
            </w:r>
          </w:p>
        </w:tc>
      </w:tr>
      <w:tr w:rsidR="00060661" w14:paraId="478F46FA" w14:textId="77777777">
        <w:trPr>
          <w:jc w:val="center"/>
        </w:trPr>
        <w:tc>
          <w:tcPr>
            <w:tcW w:w="992" w:type="dxa"/>
            <w:tcBorders>
              <w:top w:val="nil"/>
              <w:bottom w:val="nil"/>
              <w:right w:val="nil"/>
            </w:tcBorders>
            <w:vAlign w:val="center"/>
          </w:tcPr>
          <w:p w14:paraId="1309FA44" w14:textId="77777777" w:rsidR="00060661" w:rsidRDefault="00000000">
            <w:pPr>
              <w:pStyle w:val="11"/>
              <w:spacing w:after="65"/>
              <w:jc w:val="center"/>
            </w:pPr>
            <w:r>
              <w:t>4’</w:t>
            </w:r>
          </w:p>
        </w:tc>
        <w:tc>
          <w:tcPr>
            <w:tcW w:w="993" w:type="dxa"/>
            <w:tcBorders>
              <w:top w:val="nil"/>
              <w:bottom w:val="nil"/>
              <w:right w:val="nil"/>
            </w:tcBorders>
            <w:vAlign w:val="center"/>
          </w:tcPr>
          <w:p w14:paraId="00D2AED7" w14:textId="77777777" w:rsidR="00060661" w:rsidRDefault="00000000">
            <w:pPr>
              <w:pStyle w:val="11"/>
              <w:spacing w:after="65"/>
              <w:jc w:val="center"/>
            </w:pPr>
            <w:r>
              <w:rPr>
                <w:rFonts w:hint="eastAsia"/>
              </w:rPr>
              <w:t>鹰潭市</w:t>
            </w:r>
          </w:p>
        </w:tc>
        <w:tc>
          <w:tcPr>
            <w:tcW w:w="2203" w:type="dxa"/>
            <w:tcBorders>
              <w:top w:val="nil"/>
              <w:left w:val="nil"/>
              <w:bottom w:val="nil"/>
              <w:right w:val="nil"/>
            </w:tcBorders>
            <w:vAlign w:val="center"/>
          </w:tcPr>
          <w:p w14:paraId="2D8A210F" w14:textId="77777777" w:rsidR="00060661" w:rsidRDefault="00000000">
            <w:pPr>
              <w:pStyle w:val="11"/>
              <w:spacing w:after="65"/>
              <w:jc w:val="center"/>
            </w:pPr>
            <w:r>
              <w:rPr>
                <w:rFonts w:hint="eastAsia"/>
              </w:rPr>
              <w:t>（</w:t>
            </w:r>
            <w:r>
              <w:t>220</w:t>
            </w:r>
            <w:r>
              <w:rPr>
                <w:rFonts w:hint="eastAsia"/>
              </w:rPr>
              <w:t>，</w:t>
            </w:r>
            <w:r>
              <w:t>167</w:t>
            </w:r>
            <w:r>
              <w:rPr>
                <w:rFonts w:hint="eastAsia"/>
              </w:rPr>
              <w:t>，</w:t>
            </w:r>
            <w:r>
              <w:t>109</w:t>
            </w:r>
            <w:r>
              <w:rPr>
                <w:rFonts w:hint="eastAsia"/>
              </w:rPr>
              <w:t>）</w:t>
            </w:r>
          </w:p>
        </w:tc>
        <w:tc>
          <w:tcPr>
            <w:tcW w:w="1057" w:type="dxa"/>
            <w:tcBorders>
              <w:top w:val="nil"/>
              <w:left w:val="nil"/>
              <w:bottom w:val="nil"/>
              <w:right w:val="nil"/>
            </w:tcBorders>
            <w:vAlign w:val="center"/>
          </w:tcPr>
          <w:p w14:paraId="272303B6" w14:textId="77777777" w:rsidR="00060661" w:rsidRDefault="00000000">
            <w:pPr>
              <w:pStyle w:val="11"/>
              <w:spacing w:after="65"/>
              <w:jc w:val="center"/>
            </w:pPr>
            <w:r>
              <w:t>9’</w:t>
            </w:r>
          </w:p>
        </w:tc>
        <w:tc>
          <w:tcPr>
            <w:tcW w:w="992" w:type="dxa"/>
            <w:tcBorders>
              <w:top w:val="nil"/>
              <w:left w:val="nil"/>
              <w:bottom w:val="nil"/>
              <w:right w:val="nil"/>
            </w:tcBorders>
            <w:vAlign w:val="center"/>
          </w:tcPr>
          <w:p w14:paraId="05521222" w14:textId="77777777" w:rsidR="00060661" w:rsidRDefault="00000000">
            <w:pPr>
              <w:pStyle w:val="11"/>
              <w:spacing w:after="65"/>
              <w:jc w:val="center"/>
            </w:pPr>
            <w:r>
              <w:rPr>
                <w:rFonts w:hint="eastAsia"/>
              </w:rPr>
              <w:t>抚州市</w:t>
            </w:r>
          </w:p>
        </w:tc>
        <w:tc>
          <w:tcPr>
            <w:tcW w:w="2268" w:type="dxa"/>
            <w:tcBorders>
              <w:top w:val="nil"/>
              <w:left w:val="nil"/>
              <w:bottom w:val="nil"/>
            </w:tcBorders>
            <w:vAlign w:val="center"/>
          </w:tcPr>
          <w:p w14:paraId="388E563D" w14:textId="77777777" w:rsidR="00060661" w:rsidRDefault="00000000">
            <w:pPr>
              <w:pStyle w:val="11"/>
              <w:spacing w:after="65"/>
              <w:jc w:val="center"/>
            </w:pPr>
            <w:r>
              <w:rPr>
                <w:rFonts w:hint="eastAsia"/>
              </w:rPr>
              <w:t>（</w:t>
            </w:r>
            <w:r>
              <w:t>209</w:t>
            </w:r>
            <w:r>
              <w:rPr>
                <w:rFonts w:hint="eastAsia"/>
              </w:rPr>
              <w:t>，</w:t>
            </w:r>
            <w:r>
              <w:t>144</w:t>
            </w:r>
            <w:r>
              <w:rPr>
                <w:rFonts w:hint="eastAsia"/>
              </w:rPr>
              <w:t>，</w:t>
            </w:r>
            <w:r>
              <w:t>103</w:t>
            </w:r>
            <w:r>
              <w:rPr>
                <w:rFonts w:hint="eastAsia"/>
              </w:rPr>
              <w:t>）</w:t>
            </w:r>
          </w:p>
        </w:tc>
      </w:tr>
      <w:tr w:rsidR="00060661" w14:paraId="6694A6DC" w14:textId="77777777">
        <w:trPr>
          <w:jc w:val="center"/>
        </w:trPr>
        <w:tc>
          <w:tcPr>
            <w:tcW w:w="992" w:type="dxa"/>
            <w:tcBorders>
              <w:top w:val="nil"/>
              <w:bottom w:val="single" w:sz="12" w:space="0" w:color="000000"/>
              <w:right w:val="nil"/>
            </w:tcBorders>
            <w:vAlign w:val="center"/>
          </w:tcPr>
          <w:p w14:paraId="5EA2BAB0" w14:textId="77777777" w:rsidR="00060661" w:rsidRDefault="00000000">
            <w:pPr>
              <w:pStyle w:val="11"/>
              <w:spacing w:after="65"/>
              <w:jc w:val="center"/>
            </w:pPr>
            <w:r>
              <w:t>5’</w:t>
            </w:r>
          </w:p>
        </w:tc>
        <w:tc>
          <w:tcPr>
            <w:tcW w:w="993" w:type="dxa"/>
            <w:tcBorders>
              <w:top w:val="nil"/>
              <w:bottom w:val="single" w:sz="12" w:space="0" w:color="000000"/>
              <w:right w:val="nil"/>
            </w:tcBorders>
            <w:vAlign w:val="center"/>
          </w:tcPr>
          <w:p w14:paraId="23E0D1EC" w14:textId="77777777" w:rsidR="00060661" w:rsidRDefault="00000000">
            <w:pPr>
              <w:pStyle w:val="11"/>
              <w:spacing w:after="65"/>
              <w:jc w:val="center"/>
            </w:pPr>
            <w:r>
              <w:rPr>
                <w:rFonts w:hint="eastAsia"/>
              </w:rPr>
              <w:t>赣州市</w:t>
            </w:r>
          </w:p>
        </w:tc>
        <w:tc>
          <w:tcPr>
            <w:tcW w:w="2203" w:type="dxa"/>
            <w:tcBorders>
              <w:top w:val="nil"/>
              <w:left w:val="nil"/>
              <w:bottom w:val="single" w:sz="12" w:space="0" w:color="000000"/>
              <w:right w:val="nil"/>
            </w:tcBorders>
            <w:vAlign w:val="center"/>
          </w:tcPr>
          <w:p w14:paraId="02E2185D" w14:textId="77777777" w:rsidR="00060661" w:rsidRDefault="00000000">
            <w:pPr>
              <w:pStyle w:val="11"/>
              <w:spacing w:after="65"/>
              <w:jc w:val="center"/>
            </w:pPr>
            <w:r>
              <w:rPr>
                <w:rFonts w:hint="eastAsia"/>
              </w:rPr>
              <w:t>（</w:t>
            </w:r>
            <w:r>
              <w:t>249</w:t>
            </w:r>
            <w:r>
              <w:rPr>
                <w:rFonts w:hint="eastAsia"/>
              </w:rPr>
              <w:t>，</w:t>
            </w:r>
            <w:r>
              <w:t>161</w:t>
            </w:r>
            <w:r>
              <w:rPr>
                <w:rFonts w:hint="eastAsia"/>
              </w:rPr>
              <w:t>，</w:t>
            </w:r>
            <w:r>
              <w:t>157</w:t>
            </w:r>
            <w:r>
              <w:rPr>
                <w:rFonts w:hint="eastAsia"/>
              </w:rPr>
              <w:t>）</w:t>
            </w:r>
          </w:p>
        </w:tc>
        <w:tc>
          <w:tcPr>
            <w:tcW w:w="1057" w:type="dxa"/>
            <w:tcBorders>
              <w:top w:val="nil"/>
              <w:left w:val="nil"/>
              <w:bottom w:val="single" w:sz="12" w:space="0" w:color="000000"/>
              <w:right w:val="nil"/>
            </w:tcBorders>
            <w:vAlign w:val="center"/>
          </w:tcPr>
          <w:p w14:paraId="36CD6228" w14:textId="77777777" w:rsidR="00060661" w:rsidRDefault="00060661">
            <w:pPr>
              <w:pStyle w:val="11"/>
              <w:spacing w:after="65"/>
              <w:jc w:val="center"/>
            </w:pPr>
          </w:p>
        </w:tc>
        <w:tc>
          <w:tcPr>
            <w:tcW w:w="992" w:type="dxa"/>
            <w:tcBorders>
              <w:top w:val="nil"/>
              <w:left w:val="nil"/>
              <w:bottom w:val="single" w:sz="12" w:space="0" w:color="000000"/>
              <w:right w:val="nil"/>
            </w:tcBorders>
            <w:vAlign w:val="center"/>
          </w:tcPr>
          <w:p w14:paraId="003B5F1F" w14:textId="77777777" w:rsidR="00060661" w:rsidRDefault="00060661">
            <w:pPr>
              <w:pStyle w:val="11"/>
              <w:spacing w:after="65"/>
              <w:jc w:val="center"/>
            </w:pPr>
          </w:p>
        </w:tc>
        <w:tc>
          <w:tcPr>
            <w:tcW w:w="2268" w:type="dxa"/>
            <w:tcBorders>
              <w:top w:val="nil"/>
              <w:left w:val="nil"/>
              <w:bottom w:val="single" w:sz="12" w:space="0" w:color="000000"/>
            </w:tcBorders>
            <w:vAlign w:val="center"/>
          </w:tcPr>
          <w:p w14:paraId="00BCD06D" w14:textId="77777777" w:rsidR="00060661" w:rsidRDefault="00060661">
            <w:pPr>
              <w:pStyle w:val="11"/>
              <w:spacing w:after="65"/>
              <w:jc w:val="center"/>
            </w:pPr>
          </w:p>
        </w:tc>
      </w:tr>
    </w:tbl>
    <w:p w14:paraId="6FD23626" w14:textId="77777777" w:rsidR="00060661" w:rsidRDefault="00060661">
      <w:pPr>
        <w:pStyle w:val="a4"/>
        <w:spacing w:beforeLines="50" w:before="163" w:afterLines="50" w:after="163" w:line="360" w:lineRule="auto"/>
        <w:jc w:val="center"/>
      </w:pPr>
    </w:p>
    <w:p w14:paraId="6E74485D" w14:textId="77777777" w:rsidR="00060661" w:rsidRDefault="00000000">
      <w:pPr>
        <w:pStyle w:val="3"/>
        <w:spacing w:beforeLines="50" w:before="163" w:afterLines="50" w:after="163" w:line="360" w:lineRule="auto"/>
      </w:pPr>
      <w:bookmarkStart w:id="109" w:name="_Toc211433578"/>
      <w:r>
        <w:rPr>
          <w:rFonts w:hint="eastAsia"/>
        </w:rPr>
        <w:t xml:space="preserve">5.3.2 </w:t>
      </w:r>
      <w:r>
        <w:rPr>
          <w:rFonts w:hint="eastAsia"/>
        </w:rPr>
        <w:t>实例分析</w:t>
      </w:r>
      <w:bookmarkEnd w:id="109"/>
    </w:p>
    <w:p w14:paraId="7E08FBA9" w14:textId="77777777" w:rsidR="00060661" w:rsidRDefault="00000000">
      <w:pPr>
        <w:spacing w:beforeLines="50" w:before="163" w:afterLines="50" w:after="163" w:line="360" w:lineRule="auto"/>
        <w:ind w:firstLineChars="200" w:firstLine="480"/>
        <w:rPr>
          <w:szCs w:val="21"/>
        </w:rPr>
      </w:pPr>
      <w:r>
        <w:rPr>
          <w:rFonts w:hint="eastAsia"/>
          <w:szCs w:val="21"/>
        </w:rPr>
        <w:t>（</w:t>
      </w:r>
      <w:r>
        <w:rPr>
          <w:rFonts w:hint="eastAsia"/>
          <w:szCs w:val="21"/>
        </w:rPr>
        <w:t>1</w:t>
      </w:r>
      <w:r>
        <w:rPr>
          <w:rFonts w:hint="eastAsia"/>
          <w:szCs w:val="21"/>
        </w:rPr>
        <w:t>）不同策略下应急资源动态分配</w:t>
      </w:r>
    </w:p>
    <w:p w14:paraId="39AB878B" w14:textId="77777777" w:rsidR="00060661" w:rsidRDefault="00000000">
      <w:pPr>
        <w:spacing w:beforeLines="50" w:before="163" w:afterLines="50" w:after="163" w:line="360" w:lineRule="auto"/>
        <w:ind w:firstLineChars="200" w:firstLine="480"/>
        <w:rPr>
          <w:szCs w:val="21"/>
        </w:rPr>
      </w:pPr>
      <w:r>
        <w:rPr>
          <w:rFonts w:hint="eastAsia"/>
          <w:szCs w:val="21"/>
        </w:rPr>
        <w:t>鉴于篇幅限制，本文在建模与分析过程中将受灾最严重区域视为重点区域，</w:t>
      </w:r>
      <w:r>
        <w:rPr>
          <w:szCs w:val="21"/>
        </w:rPr>
        <w:t>从而</w:t>
      </w:r>
      <w:r>
        <w:rPr>
          <w:rFonts w:hint="eastAsia"/>
          <w:szCs w:val="21"/>
        </w:rPr>
        <w:t>把</w:t>
      </w:r>
      <w:r>
        <w:rPr>
          <w:szCs w:val="21"/>
        </w:rPr>
        <w:t>优先保障重点区域策略与优先保障受灾最严重区域策略视为等</w:t>
      </w:r>
      <w:r>
        <w:rPr>
          <w:rFonts w:hint="eastAsia"/>
          <w:szCs w:val="21"/>
        </w:rPr>
        <w:t>同。因此，</w:t>
      </w:r>
      <w:r>
        <w:rPr>
          <w:szCs w:val="21"/>
        </w:rPr>
        <w:t>本文</w:t>
      </w:r>
      <w:r>
        <w:rPr>
          <w:rFonts w:hint="eastAsia"/>
          <w:szCs w:val="21"/>
        </w:rPr>
        <w:t>仅</w:t>
      </w:r>
      <w:r>
        <w:rPr>
          <w:szCs w:val="21"/>
        </w:rPr>
        <w:t>选取</w:t>
      </w:r>
      <w:r>
        <w:rPr>
          <w:rFonts w:hint="eastAsia"/>
          <w:szCs w:val="21"/>
        </w:rPr>
        <w:t>优先保障重点区域、平均公平保障策略和概率场景下的最优化保障策略</w:t>
      </w:r>
      <w:r>
        <w:rPr>
          <w:szCs w:val="21"/>
        </w:rPr>
        <w:t>三种调度方式进行结果分析与比较</w:t>
      </w:r>
      <w:r>
        <w:rPr>
          <w:rFonts w:hint="eastAsia"/>
          <w:szCs w:val="21"/>
        </w:rPr>
        <w:t>。</w:t>
      </w:r>
    </w:p>
    <w:p w14:paraId="047BB0CC" w14:textId="77777777" w:rsidR="00060661" w:rsidRDefault="00000000">
      <w:pPr>
        <w:spacing w:beforeLines="50" w:before="163" w:afterLines="50" w:after="163" w:line="360" w:lineRule="auto"/>
        <w:ind w:firstLineChars="200" w:firstLine="480"/>
        <w:rPr>
          <w:szCs w:val="21"/>
        </w:rPr>
      </w:pPr>
      <w:r>
        <w:rPr>
          <w:szCs w:val="21"/>
        </w:rPr>
        <w:t>在优先保障重点区域策略中，将</w:t>
      </w:r>
      <w:r>
        <w:rPr>
          <w:szCs w:val="21"/>
        </w:rPr>
        <w:t>1</w:t>
      </w:r>
      <w:r>
        <w:rPr>
          <w:szCs w:val="21"/>
        </w:rPr>
        <w:t>号与</w:t>
      </w:r>
      <w:r>
        <w:rPr>
          <w:szCs w:val="21"/>
        </w:rPr>
        <w:t>4</w:t>
      </w:r>
      <w:r>
        <w:rPr>
          <w:szCs w:val="21"/>
        </w:rPr>
        <w:t>号受灾点设为重灾区，</w:t>
      </w:r>
      <w:r>
        <w:rPr>
          <w:szCs w:val="21"/>
        </w:rPr>
        <w:t>2</w:t>
      </w:r>
      <w:r>
        <w:rPr>
          <w:szCs w:val="21"/>
        </w:rPr>
        <w:t>、</w:t>
      </w:r>
      <w:r>
        <w:rPr>
          <w:szCs w:val="21"/>
        </w:rPr>
        <w:t>3</w:t>
      </w:r>
      <w:r>
        <w:rPr>
          <w:szCs w:val="21"/>
        </w:rPr>
        <w:t>、</w:t>
      </w:r>
      <w:r>
        <w:rPr>
          <w:rFonts w:hint="eastAsia"/>
          <w:szCs w:val="21"/>
        </w:rPr>
        <w:t>7</w:t>
      </w:r>
      <w:r>
        <w:rPr>
          <w:szCs w:val="21"/>
        </w:rPr>
        <w:t>号点为中度受灾区，</w:t>
      </w:r>
      <w:r>
        <w:rPr>
          <w:szCs w:val="21"/>
        </w:rPr>
        <w:t>5</w:t>
      </w:r>
      <w:r>
        <w:rPr>
          <w:szCs w:val="21"/>
        </w:rPr>
        <w:t>、</w:t>
      </w:r>
      <w:r>
        <w:rPr>
          <w:szCs w:val="21"/>
        </w:rPr>
        <w:t>6</w:t>
      </w:r>
      <w:r>
        <w:rPr>
          <w:szCs w:val="21"/>
        </w:rPr>
        <w:t>、</w:t>
      </w:r>
      <w:r>
        <w:rPr>
          <w:szCs w:val="21"/>
        </w:rPr>
        <w:t>8</w:t>
      </w:r>
      <w:r>
        <w:rPr>
          <w:szCs w:val="21"/>
        </w:rPr>
        <w:t>、</w:t>
      </w:r>
      <w:r>
        <w:rPr>
          <w:szCs w:val="21"/>
        </w:rPr>
        <w:t>9</w:t>
      </w:r>
      <w:r>
        <w:rPr>
          <w:szCs w:val="21"/>
        </w:rPr>
        <w:t>号点为轻灾区</w:t>
      </w:r>
      <w:r>
        <w:rPr>
          <w:rFonts w:hint="eastAsia"/>
          <w:szCs w:val="21"/>
        </w:rPr>
        <w:t>，参数</w:t>
      </w:r>
      <w:r>
        <w:rPr>
          <w:rFonts w:hint="eastAsia"/>
          <w:position w:val="-6"/>
        </w:rPr>
        <w:object w:dxaOrig="231" w:dyaOrig="220" w14:anchorId="19904926">
          <v:shape id="_x0000_i1374" type="#_x0000_t75" style="width:11.65pt;height:11.65pt" o:ole="">
            <v:imagedata r:id="rId704" o:title=""/>
          </v:shape>
          <o:OLEObject Type="Embed" ProgID="Equation.DSMT4" ShapeID="_x0000_i1374" DrawAspect="Content" ObjectID="_1822126979" r:id="rId705"/>
        </w:object>
      </w:r>
      <w:r>
        <w:rPr>
          <w:rFonts w:ascii="宋体" w:hAnsi="宋体" w:hint="eastAsia"/>
        </w:rPr>
        <w:t>、</w:t>
      </w:r>
      <w:r>
        <w:rPr>
          <w:rFonts w:hint="eastAsia"/>
          <w:position w:val="-10"/>
        </w:rPr>
        <w:object w:dxaOrig="231" w:dyaOrig="308" w14:anchorId="4F52EFF9">
          <v:shape id="_x0000_i1375" type="#_x0000_t75" style="width:11.65pt;height:15.4pt" o:ole="">
            <v:imagedata r:id="rId706" o:title=""/>
          </v:shape>
          <o:OLEObject Type="Embed" ProgID="Equation.DSMT4" ShapeID="_x0000_i1375" DrawAspect="Content" ObjectID="_1822126980" r:id="rId707"/>
        </w:object>
      </w:r>
      <w:r>
        <w:rPr>
          <w:rFonts w:ascii="宋体" w:hAnsi="宋体" w:hint="eastAsia"/>
        </w:rPr>
        <w:t>和</w:t>
      </w:r>
      <w:r>
        <w:rPr>
          <w:rFonts w:hint="eastAsia"/>
          <w:position w:val="-10"/>
        </w:rPr>
        <w:object w:dxaOrig="198" w:dyaOrig="264" w14:anchorId="3BCD1400">
          <v:shape id="_x0000_i1376" type="#_x0000_t75" style="width:10.4pt;height:12.9pt" o:ole="">
            <v:imagedata r:id="rId708" o:title=""/>
          </v:shape>
          <o:OLEObject Type="Embed" ProgID="Equation.DSMT4" ShapeID="_x0000_i1376" DrawAspect="Content" ObjectID="_1822126981" r:id="rId709"/>
        </w:object>
      </w:r>
      <w:r>
        <w:rPr>
          <w:szCs w:val="21"/>
        </w:rPr>
        <w:t>分别取值</w:t>
      </w:r>
      <w:r>
        <w:rPr>
          <w:szCs w:val="21"/>
        </w:rPr>
        <w:t>0.3</w:t>
      </w:r>
      <w:r>
        <w:rPr>
          <w:szCs w:val="21"/>
        </w:rPr>
        <w:t>、</w:t>
      </w:r>
      <w:r>
        <w:rPr>
          <w:szCs w:val="21"/>
        </w:rPr>
        <w:t xml:space="preserve">0.2 </w:t>
      </w:r>
      <w:r>
        <w:rPr>
          <w:szCs w:val="21"/>
        </w:rPr>
        <w:t>和</w:t>
      </w:r>
      <w:r>
        <w:rPr>
          <w:szCs w:val="21"/>
        </w:rPr>
        <w:t xml:space="preserve"> 0.5</w:t>
      </w:r>
      <w:r>
        <w:rPr>
          <w:rFonts w:hint="eastAsia"/>
          <w:szCs w:val="21"/>
        </w:rPr>
        <w:t>；</w:t>
      </w:r>
      <w:r>
        <w:rPr>
          <w:szCs w:val="21"/>
        </w:rPr>
        <w:t>在平均公平保障策略中，以成本与时间为调度目标</w:t>
      </w:r>
      <w:r>
        <w:rPr>
          <w:rFonts w:hint="eastAsia"/>
          <w:szCs w:val="21"/>
        </w:rPr>
        <w:t>，设定</w:t>
      </w:r>
      <w:r>
        <w:rPr>
          <w:rFonts w:hint="eastAsia"/>
          <w:position w:val="-6"/>
        </w:rPr>
        <w:object w:dxaOrig="231" w:dyaOrig="220" w14:anchorId="45851718">
          <v:shape id="_x0000_i1377" type="#_x0000_t75" style="width:11.65pt;height:11.65pt" o:ole="">
            <v:imagedata r:id="rId704" o:title=""/>
          </v:shape>
          <o:OLEObject Type="Embed" ProgID="Equation.DSMT4" ShapeID="_x0000_i1377" DrawAspect="Content" ObjectID="_1822126982" r:id="rId710"/>
        </w:object>
      </w:r>
      <w:r>
        <w:rPr>
          <w:rFonts w:ascii="宋体" w:hAnsi="宋体" w:hint="eastAsia"/>
        </w:rPr>
        <w:t>、</w:t>
      </w:r>
      <w:r>
        <w:rPr>
          <w:rFonts w:hint="eastAsia"/>
          <w:position w:val="-10"/>
        </w:rPr>
        <w:object w:dxaOrig="231" w:dyaOrig="308" w14:anchorId="1DD3DE6B">
          <v:shape id="_x0000_i1378" type="#_x0000_t75" style="width:11.65pt;height:15.4pt" o:ole="">
            <v:imagedata r:id="rId706" o:title=""/>
          </v:shape>
          <o:OLEObject Type="Embed" ProgID="Equation.DSMT4" ShapeID="_x0000_i1378" DrawAspect="Content" ObjectID="_1822126983" r:id="rId711"/>
        </w:object>
      </w:r>
      <w:r>
        <w:rPr>
          <w:rFonts w:ascii="宋体" w:hAnsi="宋体" w:hint="eastAsia"/>
        </w:rPr>
        <w:t>和</w:t>
      </w:r>
      <w:r>
        <w:rPr>
          <w:rFonts w:hint="eastAsia"/>
          <w:position w:val="-10"/>
        </w:rPr>
        <w:object w:dxaOrig="198" w:dyaOrig="264" w14:anchorId="64087B85">
          <v:shape id="_x0000_i1379" type="#_x0000_t75" style="width:10.4pt;height:12.9pt" o:ole="">
            <v:imagedata r:id="rId708" o:title=""/>
          </v:shape>
          <o:OLEObject Type="Embed" ProgID="Equation.DSMT4" ShapeID="_x0000_i1379" DrawAspect="Content" ObjectID="_1822126984" r:id="rId712"/>
        </w:object>
      </w:r>
      <w:r>
        <w:rPr>
          <w:szCs w:val="21"/>
        </w:rPr>
        <w:t>分别为</w:t>
      </w:r>
      <w:r>
        <w:rPr>
          <w:szCs w:val="21"/>
        </w:rPr>
        <w:t>0.6</w:t>
      </w:r>
      <w:r>
        <w:rPr>
          <w:szCs w:val="21"/>
        </w:rPr>
        <w:t>、</w:t>
      </w:r>
      <w:r>
        <w:rPr>
          <w:szCs w:val="21"/>
        </w:rPr>
        <w:t xml:space="preserve">0.4 </w:t>
      </w:r>
      <w:r>
        <w:rPr>
          <w:szCs w:val="21"/>
        </w:rPr>
        <w:t>和</w:t>
      </w:r>
      <w:r>
        <w:rPr>
          <w:szCs w:val="21"/>
        </w:rPr>
        <w:t xml:space="preserve"> 0</w:t>
      </w:r>
      <w:r>
        <w:rPr>
          <w:szCs w:val="21"/>
        </w:rPr>
        <w:t>；在概率场景下的最优化保障策中，将</w:t>
      </w:r>
      <w:r>
        <w:rPr>
          <w:rFonts w:hint="eastAsia"/>
          <w:szCs w:val="21"/>
        </w:rPr>
        <w:t>3</w:t>
      </w:r>
      <w:r>
        <w:rPr>
          <w:rFonts w:hint="eastAsia"/>
          <w:szCs w:val="21"/>
        </w:rPr>
        <w:t>、</w:t>
      </w:r>
      <w:r>
        <w:rPr>
          <w:rFonts w:hint="eastAsia"/>
          <w:szCs w:val="21"/>
        </w:rPr>
        <w:t>5</w:t>
      </w:r>
      <w:r>
        <w:rPr>
          <w:rFonts w:hint="eastAsia"/>
          <w:szCs w:val="21"/>
        </w:rPr>
        <w:t>和</w:t>
      </w:r>
      <w:r>
        <w:rPr>
          <w:rFonts w:hint="eastAsia"/>
          <w:szCs w:val="21"/>
        </w:rPr>
        <w:t>8</w:t>
      </w:r>
      <w:r>
        <w:rPr>
          <w:szCs w:val="21"/>
        </w:rPr>
        <w:t>号区域设为高风险区，其余为低风险区，高、低风险区域的灾害发生概率系数分别设为</w:t>
      </w:r>
      <w:r>
        <w:rPr>
          <w:szCs w:val="21"/>
        </w:rPr>
        <w:t>5</w:t>
      </w:r>
      <w:r>
        <w:rPr>
          <w:rFonts w:hint="eastAsia"/>
          <w:szCs w:val="21"/>
        </w:rPr>
        <w:t>和</w:t>
      </w:r>
      <w:r>
        <w:rPr>
          <w:szCs w:val="21"/>
        </w:rPr>
        <w:t>3</w:t>
      </w:r>
      <w:r>
        <w:rPr>
          <w:szCs w:val="21"/>
        </w:rPr>
        <w:t>，对应的</w:t>
      </w:r>
      <w:r>
        <w:rPr>
          <w:rFonts w:hint="eastAsia"/>
          <w:position w:val="-6"/>
        </w:rPr>
        <w:object w:dxaOrig="231" w:dyaOrig="220" w14:anchorId="3477968D">
          <v:shape id="_x0000_i1380" type="#_x0000_t75" style="width:11.65pt;height:11.65pt" o:ole="">
            <v:imagedata r:id="rId704" o:title=""/>
          </v:shape>
          <o:OLEObject Type="Embed" ProgID="Equation.DSMT4" ShapeID="_x0000_i1380" DrawAspect="Content" ObjectID="_1822126985" r:id="rId713"/>
        </w:object>
      </w:r>
      <w:r>
        <w:rPr>
          <w:rFonts w:ascii="宋体" w:hAnsi="宋体" w:hint="eastAsia"/>
        </w:rPr>
        <w:t>、</w:t>
      </w:r>
      <w:r>
        <w:rPr>
          <w:rFonts w:hint="eastAsia"/>
          <w:position w:val="-10"/>
        </w:rPr>
        <w:object w:dxaOrig="231" w:dyaOrig="308" w14:anchorId="6AD77503">
          <v:shape id="_x0000_i1381" type="#_x0000_t75" style="width:11.65pt;height:15.4pt" o:ole="">
            <v:imagedata r:id="rId706" o:title=""/>
          </v:shape>
          <o:OLEObject Type="Embed" ProgID="Equation.DSMT4" ShapeID="_x0000_i1381" DrawAspect="Content" ObjectID="_1822126986" r:id="rId714"/>
        </w:object>
      </w:r>
      <w:r>
        <w:rPr>
          <w:rFonts w:ascii="宋体" w:hAnsi="宋体" w:hint="eastAsia"/>
        </w:rPr>
        <w:t>和</w:t>
      </w:r>
      <w:r>
        <w:rPr>
          <w:rFonts w:hint="eastAsia"/>
          <w:position w:val="-10"/>
        </w:rPr>
        <w:object w:dxaOrig="198" w:dyaOrig="264" w14:anchorId="66B0F377">
          <v:shape id="_x0000_i1382" type="#_x0000_t75" style="width:10.4pt;height:12.9pt" o:ole="">
            <v:imagedata r:id="rId708" o:title=""/>
          </v:shape>
          <o:OLEObject Type="Embed" ProgID="Equation.DSMT4" ShapeID="_x0000_i1382" DrawAspect="Content" ObjectID="_1822126987" r:id="rId715"/>
        </w:object>
      </w:r>
      <w:r>
        <w:rPr>
          <w:szCs w:val="21"/>
        </w:rPr>
        <w:t>分别为</w:t>
      </w:r>
      <w:r>
        <w:rPr>
          <w:szCs w:val="21"/>
        </w:rPr>
        <w:t>0.3</w:t>
      </w:r>
      <w:r>
        <w:rPr>
          <w:szCs w:val="21"/>
        </w:rPr>
        <w:t>、</w:t>
      </w:r>
      <w:r>
        <w:rPr>
          <w:szCs w:val="21"/>
        </w:rPr>
        <w:t xml:space="preserve">0.2 </w:t>
      </w:r>
      <w:r>
        <w:rPr>
          <w:szCs w:val="21"/>
        </w:rPr>
        <w:t>和</w:t>
      </w:r>
      <w:r>
        <w:rPr>
          <w:szCs w:val="21"/>
        </w:rPr>
        <w:t xml:space="preserve"> 0.5</w:t>
      </w:r>
      <w:r>
        <w:rPr>
          <w:szCs w:val="21"/>
        </w:rPr>
        <w:t>。</w:t>
      </w:r>
      <w:r>
        <w:rPr>
          <w:rFonts w:hint="eastAsia"/>
          <w:szCs w:val="21"/>
        </w:rPr>
        <w:t>采用改进后的蚁群算法进行求解，</w:t>
      </w:r>
      <w:r>
        <w:rPr>
          <w:szCs w:val="21"/>
        </w:rPr>
        <w:t>三种策略下的具体物资调度结果详见</w:t>
      </w:r>
      <w:r>
        <w:rPr>
          <w:rFonts w:hint="eastAsia"/>
          <w:szCs w:val="21"/>
        </w:rPr>
        <w:t>表</w:t>
      </w:r>
      <w:r>
        <w:rPr>
          <w:rFonts w:hint="eastAsia"/>
          <w:szCs w:val="21"/>
        </w:rPr>
        <w:t>5-3</w:t>
      </w:r>
      <w:r>
        <w:rPr>
          <w:rFonts w:hint="eastAsia"/>
          <w:szCs w:val="21"/>
        </w:rPr>
        <w:t>，表</w:t>
      </w:r>
      <w:r>
        <w:rPr>
          <w:rFonts w:hint="eastAsia"/>
          <w:szCs w:val="21"/>
        </w:rPr>
        <w:t>5-4</w:t>
      </w:r>
      <w:r>
        <w:rPr>
          <w:rFonts w:hint="eastAsia"/>
          <w:szCs w:val="21"/>
        </w:rPr>
        <w:t>和表</w:t>
      </w:r>
      <w:r>
        <w:rPr>
          <w:rFonts w:hint="eastAsia"/>
          <w:szCs w:val="21"/>
        </w:rPr>
        <w:t>5-5</w:t>
      </w:r>
      <w:r>
        <w:rPr>
          <w:rFonts w:hint="eastAsia"/>
          <w:szCs w:val="21"/>
        </w:rPr>
        <w:t>。</w:t>
      </w:r>
    </w:p>
    <w:p w14:paraId="183A38A9" w14:textId="77777777" w:rsidR="00060661" w:rsidRDefault="00000000">
      <w:pPr>
        <w:pStyle w:val="a4"/>
        <w:spacing w:beforeLines="50" w:before="163" w:afterLines="50" w:after="163" w:line="360" w:lineRule="auto"/>
        <w:jc w:val="center"/>
      </w:pPr>
      <w:r>
        <w:rPr>
          <w:rFonts w:hint="eastAsia"/>
        </w:rPr>
        <w:t>表</w:t>
      </w:r>
      <w:r>
        <w:rPr>
          <w:rFonts w:hint="eastAsia"/>
        </w:rPr>
        <w:t xml:space="preserve">5-3 </w:t>
      </w:r>
      <w:r>
        <w:rPr>
          <w:rFonts w:hint="eastAsia"/>
          <w:szCs w:val="21"/>
        </w:rPr>
        <w:t>优先保障重点区域策略的资源分配结果</w:t>
      </w:r>
    </w:p>
    <w:tbl>
      <w:tblPr>
        <w:tblStyle w:val="af3"/>
        <w:tblW w:w="887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956"/>
        <w:gridCol w:w="1933"/>
        <w:gridCol w:w="2117"/>
        <w:gridCol w:w="1933"/>
        <w:gridCol w:w="1933"/>
      </w:tblGrid>
      <w:tr w:rsidR="00060661" w14:paraId="03084FD9" w14:textId="77777777">
        <w:trPr>
          <w:trHeight w:val="20"/>
          <w:jc w:val="center"/>
        </w:trPr>
        <w:tc>
          <w:tcPr>
            <w:tcW w:w="0" w:type="auto"/>
            <w:vMerge w:val="restart"/>
            <w:tcBorders>
              <w:top w:val="single" w:sz="8" w:space="0" w:color="auto"/>
              <w:right w:val="nil"/>
            </w:tcBorders>
            <w:vAlign w:val="center"/>
          </w:tcPr>
          <w:p w14:paraId="0C9C67DD" w14:textId="77777777" w:rsidR="00060661" w:rsidRDefault="00000000">
            <w:pPr>
              <w:pStyle w:val="11"/>
              <w:spacing w:after="65"/>
            </w:pPr>
            <w:r>
              <w:rPr>
                <w:rFonts w:hint="eastAsia"/>
              </w:rPr>
              <w:t>需求点</w:t>
            </w:r>
          </w:p>
        </w:tc>
        <w:tc>
          <w:tcPr>
            <w:tcW w:w="0" w:type="auto"/>
            <w:gridSpan w:val="4"/>
            <w:tcBorders>
              <w:top w:val="single" w:sz="8" w:space="0" w:color="auto"/>
              <w:left w:val="nil"/>
              <w:bottom w:val="single" w:sz="4" w:space="0" w:color="auto"/>
              <w:right w:val="nil"/>
            </w:tcBorders>
            <w:vAlign w:val="center"/>
          </w:tcPr>
          <w:p w14:paraId="6749532A" w14:textId="77777777" w:rsidR="00060661" w:rsidRDefault="00000000">
            <w:pPr>
              <w:pStyle w:val="11"/>
              <w:spacing w:after="65"/>
              <w:jc w:val="center"/>
            </w:pPr>
            <w:r>
              <w:rPr>
                <w:rFonts w:hint="eastAsia"/>
              </w:rPr>
              <w:t>供应点</w:t>
            </w:r>
          </w:p>
        </w:tc>
      </w:tr>
      <w:tr w:rsidR="00060661" w14:paraId="29057CA9" w14:textId="77777777">
        <w:trPr>
          <w:trHeight w:val="20"/>
          <w:jc w:val="center"/>
        </w:trPr>
        <w:tc>
          <w:tcPr>
            <w:tcW w:w="0" w:type="auto"/>
            <w:vMerge/>
            <w:tcBorders>
              <w:right w:val="nil"/>
            </w:tcBorders>
            <w:vAlign w:val="center"/>
          </w:tcPr>
          <w:p w14:paraId="70EBE649" w14:textId="77777777" w:rsidR="00060661" w:rsidRDefault="00060661">
            <w:pPr>
              <w:pStyle w:val="11"/>
              <w:spacing w:after="65"/>
            </w:pPr>
          </w:p>
        </w:tc>
        <w:tc>
          <w:tcPr>
            <w:tcW w:w="0" w:type="auto"/>
            <w:tcBorders>
              <w:top w:val="single" w:sz="4" w:space="0" w:color="auto"/>
              <w:left w:val="nil"/>
              <w:right w:val="nil"/>
            </w:tcBorders>
            <w:vAlign w:val="center"/>
          </w:tcPr>
          <w:p w14:paraId="24EE700A" w14:textId="77777777" w:rsidR="00060661" w:rsidRDefault="00000000">
            <w:pPr>
              <w:pStyle w:val="11"/>
              <w:spacing w:after="65"/>
              <w:jc w:val="center"/>
            </w:pPr>
            <w:r>
              <w:rPr>
                <w:rFonts w:hint="eastAsia"/>
              </w:rPr>
              <w:t>青云谱区</w:t>
            </w:r>
          </w:p>
        </w:tc>
        <w:tc>
          <w:tcPr>
            <w:tcW w:w="0" w:type="auto"/>
            <w:tcBorders>
              <w:top w:val="single" w:sz="4" w:space="0" w:color="auto"/>
              <w:left w:val="nil"/>
              <w:right w:val="nil"/>
            </w:tcBorders>
            <w:vAlign w:val="center"/>
          </w:tcPr>
          <w:p w14:paraId="6A4D013A" w14:textId="77777777" w:rsidR="00060661" w:rsidRDefault="00000000">
            <w:pPr>
              <w:pStyle w:val="11"/>
              <w:spacing w:after="65"/>
              <w:jc w:val="center"/>
            </w:pPr>
            <w:r>
              <w:rPr>
                <w:rFonts w:hint="eastAsia"/>
              </w:rPr>
              <w:t>峡江县</w:t>
            </w:r>
          </w:p>
        </w:tc>
        <w:tc>
          <w:tcPr>
            <w:tcW w:w="0" w:type="auto"/>
            <w:tcBorders>
              <w:top w:val="single" w:sz="4" w:space="0" w:color="auto"/>
              <w:left w:val="nil"/>
              <w:right w:val="nil"/>
            </w:tcBorders>
            <w:vAlign w:val="center"/>
          </w:tcPr>
          <w:p w14:paraId="273506DB" w14:textId="77777777" w:rsidR="00060661" w:rsidRDefault="00000000">
            <w:pPr>
              <w:pStyle w:val="11"/>
              <w:spacing w:after="65"/>
              <w:jc w:val="center"/>
            </w:pPr>
            <w:r>
              <w:rPr>
                <w:rFonts w:hint="eastAsia"/>
              </w:rPr>
              <w:t>信州区</w:t>
            </w:r>
          </w:p>
        </w:tc>
        <w:tc>
          <w:tcPr>
            <w:tcW w:w="0" w:type="auto"/>
            <w:tcBorders>
              <w:top w:val="single" w:sz="4" w:space="0" w:color="auto"/>
              <w:left w:val="nil"/>
              <w:right w:val="nil"/>
            </w:tcBorders>
            <w:vAlign w:val="center"/>
          </w:tcPr>
          <w:p w14:paraId="3854D1E8" w14:textId="77777777" w:rsidR="00060661" w:rsidRDefault="00000000">
            <w:pPr>
              <w:pStyle w:val="11"/>
              <w:spacing w:after="65"/>
              <w:jc w:val="center"/>
            </w:pPr>
            <w:r>
              <w:rPr>
                <w:rFonts w:hint="eastAsia"/>
              </w:rPr>
              <w:t>会昌县</w:t>
            </w:r>
          </w:p>
        </w:tc>
      </w:tr>
      <w:tr w:rsidR="00060661" w14:paraId="5EDCF076" w14:textId="77777777">
        <w:trPr>
          <w:trHeight w:val="20"/>
          <w:jc w:val="center"/>
        </w:trPr>
        <w:tc>
          <w:tcPr>
            <w:tcW w:w="0" w:type="auto"/>
            <w:tcBorders>
              <w:bottom w:val="nil"/>
              <w:right w:val="nil"/>
            </w:tcBorders>
            <w:vAlign w:val="center"/>
          </w:tcPr>
          <w:p w14:paraId="528C2EE5" w14:textId="77777777" w:rsidR="00060661" w:rsidRDefault="00000000">
            <w:pPr>
              <w:pStyle w:val="11"/>
              <w:spacing w:after="65"/>
            </w:pPr>
            <w:r>
              <w:rPr>
                <w:rFonts w:hint="eastAsia"/>
              </w:rPr>
              <w:t>南昌市</w:t>
            </w:r>
          </w:p>
        </w:tc>
        <w:tc>
          <w:tcPr>
            <w:tcW w:w="0" w:type="auto"/>
            <w:tcBorders>
              <w:left w:val="nil"/>
              <w:bottom w:val="nil"/>
              <w:right w:val="nil"/>
            </w:tcBorders>
            <w:vAlign w:val="center"/>
          </w:tcPr>
          <w:p w14:paraId="66EFD650" w14:textId="77777777" w:rsidR="00060661" w:rsidRDefault="00000000">
            <w:pPr>
              <w:pStyle w:val="11"/>
              <w:spacing w:after="65"/>
              <w:jc w:val="center"/>
            </w:pPr>
            <w:r>
              <w:rPr>
                <w:rFonts w:hint="eastAsia"/>
              </w:rPr>
              <w:t>（</w:t>
            </w:r>
            <w:r>
              <w:t>254</w:t>
            </w:r>
            <w:r>
              <w:rPr>
                <w:rFonts w:hint="eastAsia"/>
              </w:rPr>
              <w:t>,</w:t>
            </w:r>
            <w:r>
              <w:t>132</w:t>
            </w:r>
            <w:r>
              <w:rPr>
                <w:rFonts w:hint="eastAsia"/>
              </w:rPr>
              <w:t>,</w:t>
            </w:r>
            <w:r>
              <w:t>198</w:t>
            </w:r>
            <w:r>
              <w:rPr>
                <w:rFonts w:hint="eastAsia"/>
              </w:rPr>
              <w:t>）</w:t>
            </w:r>
          </w:p>
        </w:tc>
        <w:tc>
          <w:tcPr>
            <w:tcW w:w="0" w:type="auto"/>
            <w:tcBorders>
              <w:left w:val="nil"/>
              <w:bottom w:val="nil"/>
              <w:right w:val="nil"/>
            </w:tcBorders>
            <w:vAlign w:val="center"/>
          </w:tcPr>
          <w:p w14:paraId="19FDB413" w14:textId="77777777" w:rsidR="00060661" w:rsidRDefault="00000000">
            <w:pPr>
              <w:pStyle w:val="11"/>
              <w:spacing w:after="65"/>
              <w:jc w:val="center"/>
            </w:pPr>
            <w:r>
              <w:rPr>
                <w:rFonts w:hint="eastAsia"/>
              </w:rPr>
              <w:t>（</w:t>
            </w:r>
            <w:r>
              <w:t>0</w:t>
            </w:r>
            <w:r>
              <w:rPr>
                <w:rFonts w:hint="eastAsia"/>
              </w:rPr>
              <w:t>,</w:t>
            </w:r>
            <w:r>
              <w:t>0,0</w:t>
            </w:r>
            <w:r>
              <w:rPr>
                <w:rFonts w:hint="eastAsia"/>
              </w:rPr>
              <w:t>）</w:t>
            </w:r>
          </w:p>
        </w:tc>
        <w:tc>
          <w:tcPr>
            <w:tcW w:w="0" w:type="auto"/>
            <w:tcBorders>
              <w:left w:val="nil"/>
              <w:bottom w:val="nil"/>
              <w:right w:val="nil"/>
            </w:tcBorders>
            <w:vAlign w:val="center"/>
          </w:tcPr>
          <w:p w14:paraId="34F1FDCB" w14:textId="77777777" w:rsidR="00060661" w:rsidRDefault="00000000">
            <w:pPr>
              <w:pStyle w:val="11"/>
              <w:spacing w:after="65"/>
              <w:jc w:val="center"/>
            </w:pPr>
            <w:r>
              <w:rPr>
                <w:rFonts w:hint="eastAsia"/>
              </w:rPr>
              <w:t>（</w:t>
            </w:r>
            <w:r>
              <w:t>0,0,0</w:t>
            </w:r>
            <w:r>
              <w:rPr>
                <w:rFonts w:hint="eastAsia"/>
              </w:rPr>
              <w:t>）</w:t>
            </w:r>
          </w:p>
        </w:tc>
        <w:tc>
          <w:tcPr>
            <w:tcW w:w="0" w:type="auto"/>
            <w:tcBorders>
              <w:left w:val="nil"/>
              <w:bottom w:val="nil"/>
              <w:right w:val="nil"/>
            </w:tcBorders>
            <w:vAlign w:val="center"/>
          </w:tcPr>
          <w:p w14:paraId="42A213C3" w14:textId="77777777" w:rsidR="00060661" w:rsidRDefault="00000000">
            <w:pPr>
              <w:pStyle w:val="11"/>
              <w:spacing w:after="65"/>
              <w:jc w:val="center"/>
            </w:pPr>
            <w:r>
              <w:rPr>
                <w:rFonts w:hint="eastAsia"/>
              </w:rPr>
              <w:t>（</w:t>
            </w:r>
            <w:r>
              <w:t>0,0,0</w:t>
            </w:r>
            <w:r>
              <w:rPr>
                <w:rFonts w:hint="eastAsia"/>
              </w:rPr>
              <w:t>）</w:t>
            </w:r>
          </w:p>
        </w:tc>
      </w:tr>
      <w:tr w:rsidR="00060661" w14:paraId="36B2773E" w14:textId="77777777">
        <w:trPr>
          <w:trHeight w:val="20"/>
          <w:jc w:val="center"/>
        </w:trPr>
        <w:tc>
          <w:tcPr>
            <w:tcW w:w="0" w:type="auto"/>
            <w:tcBorders>
              <w:top w:val="nil"/>
              <w:bottom w:val="nil"/>
              <w:right w:val="nil"/>
            </w:tcBorders>
            <w:vAlign w:val="center"/>
          </w:tcPr>
          <w:p w14:paraId="5D01C9CA" w14:textId="77777777" w:rsidR="00060661" w:rsidRDefault="00000000">
            <w:pPr>
              <w:pStyle w:val="11"/>
              <w:spacing w:after="65"/>
            </w:pPr>
            <w:r>
              <w:rPr>
                <w:rFonts w:hint="eastAsia"/>
              </w:rPr>
              <w:t>萍乡市</w:t>
            </w:r>
          </w:p>
        </w:tc>
        <w:tc>
          <w:tcPr>
            <w:tcW w:w="0" w:type="auto"/>
            <w:tcBorders>
              <w:top w:val="nil"/>
              <w:left w:val="nil"/>
              <w:bottom w:val="nil"/>
              <w:right w:val="nil"/>
            </w:tcBorders>
            <w:vAlign w:val="center"/>
          </w:tcPr>
          <w:p w14:paraId="28A72BF1" w14:textId="77777777" w:rsidR="00060661" w:rsidRDefault="00000000">
            <w:pPr>
              <w:pStyle w:val="11"/>
              <w:spacing w:after="65"/>
              <w:jc w:val="center"/>
            </w:pPr>
            <w:r>
              <w:rPr>
                <w:rFonts w:hint="eastAsia"/>
              </w:rPr>
              <w:t>（</w:t>
            </w:r>
            <w:r>
              <w:t>18.2,29.4,0</w:t>
            </w:r>
            <w:r>
              <w:rPr>
                <w:rFonts w:hint="eastAsia"/>
              </w:rPr>
              <w:t>）</w:t>
            </w:r>
          </w:p>
        </w:tc>
        <w:tc>
          <w:tcPr>
            <w:tcW w:w="0" w:type="auto"/>
            <w:tcBorders>
              <w:top w:val="nil"/>
              <w:left w:val="nil"/>
              <w:bottom w:val="nil"/>
              <w:right w:val="nil"/>
            </w:tcBorders>
            <w:vAlign w:val="center"/>
          </w:tcPr>
          <w:p w14:paraId="304D830F" w14:textId="77777777" w:rsidR="00060661" w:rsidRDefault="00000000">
            <w:pPr>
              <w:pStyle w:val="11"/>
              <w:spacing w:after="65"/>
              <w:jc w:val="center"/>
            </w:pPr>
            <w:r>
              <w:rPr>
                <w:rFonts w:hint="eastAsia"/>
              </w:rPr>
              <w:t>（</w:t>
            </w:r>
            <w:r>
              <w:t>73.8,55.6,54</w:t>
            </w:r>
            <w:r>
              <w:rPr>
                <w:rFonts w:hint="eastAsia"/>
              </w:rPr>
              <w:t>）</w:t>
            </w:r>
          </w:p>
        </w:tc>
        <w:tc>
          <w:tcPr>
            <w:tcW w:w="0" w:type="auto"/>
            <w:tcBorders>
              <w:top w:val="nil"/>
              <w:left w:val="nil"/>
              <w:bottom w:val="nil"/>
              <w:right w:val="nil"/>
            </w:tcBorders>
            <w:vAlign w:val="center"/>
          </w:tcPr>
          <w:p w14:paraId="28A9AD5E"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106CBD9A" w14:textId="77777777" w:rsidR="00060661" w:rsidRDefault="00000000">
            <w:pPr>
              <w:pStyle w:val="11"/>
              <w:spacing w:after="65"/>
              <w:jc w:val="center"/>
            </w:pPr>
            <w:r>
              <w:rPr>
                <w:rFonts w:hint="eastAsia"/>
              </w:rPr>
              <w:t>（</w:t>
            </w:r>
            <w:r>
              <w:t>0,0,0</w:t>
            </w:r>
            <w:r>
              <w:rPr>
                <w:rFonts w:hint="eastAsia"/>
              </w:rPr>
              <w:t>）</w:t>
            </w:r>
          </w:p>
        </w:tc>
      </w:tr>
      <w:tr w:rsidR="00060661" w14:paraId="371410D9" w14:textId="77777777">
        <w:trPr>
          <w:trHeight w:val="20"/>
          <w:jc w:val="center"/>
        </w:trPr>
        <w:tc>
          <w:tcPr>
            <w:tcW w:w="0" w:type="auto"/>
            <w:tcBorders>
              <w:top w:val="nil"/>
              <w:bottom w:val="nil"/>
              <w:right w:val="nil"/>
            </w:tcBorders>
            <w:vAlign w:val="center"/>
          </w:tcPr>
          <w:p w14:paraId="77954522" w14:textId="77777777" w:rsidR="00060661" w:rsidRDefault="00000000">
            <w:pPr>
              <w:pStyle w:val="11"/>
              <w:spacing w:after="65"/>
            </w:pPr>
            <w:r>
              <w:rPr>
                <w:rFonts w:hint="eastAsia"/>
              </w:rPr>
              <w:t>新余市</w:t>
            </w:r>
          </w:p>
        </w:tc>
        <w:tc>
          <w:tcPr>
            <w:tcW w:w="0" w:type="auto"/>
            <w:tcBorders>
              <w:top w:val="nil"/>
              <w:left w:val="nil"/>
              <w:bottom w:val="nil"/>
              <w:right w:val="nil"/>
            </w:tcBorders>
            <w:vAlign w:val="center"/>
          </w:tcPr>
          <w:p w14:paraId="348A31B9" w14:textId="77777777" w:rsidR="00060661" w:rsidRDefault="00000000">
            <w:pPr>
              <w:pStyle w:val="11"/>
              <w:spacing w:after="65"/>
              <w:jc w:val="center"/>
            </w:pPr>
            <w:r>
              <w:rPr>
                <w:rFonts w:hint="eastAsia"/>
              </w:rPr>
              <w:t>（</w:t>
            </w:r>
            <w:r>
              <w:t>9.4,17.2,0</w:t>
            </w:r>
            <w:r>
              <w:rPr>
                <w:rFonts w:hint="eastAsia"/>
              </w:rPr>
              <w:t>）</w:t>
            </w:r>
          </w:p>
        </w:tc>
        <w:tc>
          <w:tcPr>
            <w:tcW w:w="0" w:type="auto"/>
            <w:tcBorders>
              <w:top w:val="nil"/>
              <w:left w:val="nil"/>
              <w:bottom w:val="nil"/>
              <w:right w:val="nil"/>
            </w:tcBorders>
            <w:vAlign w:val="center"/>
          </w:tcPr>
          <w:p w14:paraId="34A2502A" w14:textId="77777777" w:rsidR="00060661" w:rsidRDefault="00000000">
            <w:pPr>
              <w:pStyle w:val="11"/>
              <w:spacing w:after="65"/>
              <w:jc w:val="center"/>
            </w:pPr>
            <w:r>
              <w:rPr>
                <w:rFonts w:hint="eastAsia"/>
              </w:rPr>
              <w:t>（</w:t>
            </w:r>
            <w:r>
              <w:t>108.6, 89.8,86</w:t>
            </w:r>
            <w:r>
              <w:rPr>
                <w:rFonts w:hint="eastAsia"/>
              </w:rPr>
              <w:t>）</w:t>
            </w:r>
          </w:p>
        </w:tc>
        <w:tc>
          <w:tcPr>
            <w:tcW w:w="0" w:type="auto"/>
            <w:tcBorders>
              <w:top w:val="nil"/>
              <w:left w:val="nil"/>
              <w:bottom w:val="nil"/>
              <w:right w:val="nil"/>
            </w:tcBorders>
            <w:vAlign w:val="center"/>
          </w:tcPr>
          <w:p w14:paraId="51EA1973"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1CDF217A" w14:textId="77777777" w:rsidR="00060661" w:rsidRDefault="00000000">
            <w:pPr>
              <w:pStyle w:val="11"/>
              <w:spacing w:after="65"/>
              <w:jc w:val="center"/>
            </w:pPr>
            <w:r>
              <w:rPr>
                <w:rFonts w:hint="eastAsia"/>
              </w:rPr>
              <w:t>（</w:t>
            </w:r>
            <w:r>
              <w:t>0,0,0</w:t>
            </w:r>
            <w:r>
              <w:rPr>
                <w:rFonts w:hint="eastAsia"/>
              </w:rPr>
              <w:t>）</w:t>
            </w:r>
          </w:p>
        </w:tc>
      </w:tr>
      <w:tr w:rsidR="00060661" w14:paraId="6DED05BF" w14:textId="77777777">
        <w:trPr>
          <w:trHeight w:val="20"/>
          <w:jc w:val="center"/>
        </w:trPr>
        <w:tc>
          <w:tcPr>
            <w:tcW w:w="0" w:type="auto"/>
            <w:tcBorders>
              <w:top w:val="nil"/>
              <w:bottom w:val="nil"/>
              <w:right w:val="nil"/>
            </w:tcBorders>
            <w:vAlign w:val="center"/>
          </w:tcPr>
          <w:p w14:paraId="17D73245" w14:textId="77777777" w:rsidR="00060661" w:rsidRDefault="00000000">
            <w:pPr>
              <w:pStyle w:val="11"/>
              <w:spacing w:after="65"/>
            </w:pPr>
            <w:r>
              <w:rPr>
                <w:rFonts w:hint="eastAsia"/>
              </w:rPr>
              <w:lastRenderedPageBreak/>
              <w:t>鹰潭市</w:t>
            </w:r>
          </w:p>
        </w:tc>
        <w:tc>
          <w:tcPr>
            <w:tcW w:w="0" w:type="auto"/>
            <w:tcBorders>
              <w:top w:val="nil"/>
              <w:left w:val="nil"/>
              <w:bottom w:val="nil"/>
              <w:right w:val="nil"/>
            </w:tcBorders>
            <w:vAlign w:val="center"/>
          </w:tcPr>
          <w:p w14:paraId="35B047F3"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46C508AC"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0FEA8EB2" w14:textId="77777777" w:rsidR="00060661" w:rsidRDefault="00000000">
            <w:pPr>
              <w:pStyle w:val="11"/>
              <w:spacing w:after="65"/>
              <w:jc w:val="center"/>
            </w:pPr>
            <w:r>
              <w:rPr>
                <w:rFonts w:hint="eastAsia"/>
              </w:rPr>
              <w:t>（</w:t>
            </w:r>
            <w:r>
              <w:t>220,167,109</w:t>
            </w:r>
            <w:r>
              <w:rPr>
                <w:rFonts w:hint="eastAsia"/>
              </w:rPr>
              <w:t>）</w:t>
            </w:r>
          </w:p>
        </w:tc>
        <w:tc>
          <w:tcPr>
            <w:tcW w:w="0" w:type="auto"/>
            <w:tcBorders>
              <w:top w:val="nil"/>
              <w:left w:val="nil"/>
              <w:bottom w:val="nil"/>
              <w:right w:val="nil"/>
            </w:tcBorders>
            <w:vAlign w:val="center"/>
          </w:tcPr>
          <w:p w14:paraId="3470FED5" w14:textId="77777777" w:rsidR="00060661" w:rsidRDefault="00000000">
            <w:pPr>
              <w:pStyle w:val="11"/>
              <w:spacing w:after="65"/>
              <w:jc w:val="center"/>
            </w:pPr>
            <w:r>
              <w:rPr>
                <w:rFonts w:hint="eastAsia"/>
              </w:rPr>
              <w:t>（</w:t>
            </w:r>
            <w:r>
              <w:t>0,0,0</w:t>
            </w:r>
            <w:r>
              <w:rPr>
                <w:rFonts w:hint="eastAsia"/>
              </w:rPr>
              <w:t>）</w:t>
            </w:r>
          </w:p>
        </w:tc>
      </w:tr>
      <w:tr w:rsidR="00060661" w14:paraId="62E4ACCE" w14:textId="77777777">
        <w:trPr>
          <w:trHeight w:val="20"/>
          <w:jc w:val="center"/>
        </w:trPr>
        <w:tc>
          <w:tcPr>
            <w:tcW w:w="0" w:type="auto"/>
            <w:tcBorders>
              <w:top w:val="nil"/>
              <w:bottom w:val="nil"/>
              <w:right w:val="nil"/>
            </w:tcBorders>
            <w:vAlign w:val="center"/>
          </w:tcPr>
          <w:p w14:paraId="39025E75" w14:textId="77777777" w:rsidR="00060661" w:rsidRDefault="00000000">
            <w:pPr>
              <w:pStyle w:val="11"/>
              <w:spacing w:after="65"/>
            </w:pPr>
            <w:r>
              <w:rPr>
                <w:rFonts w:hint="eastAsia"/>
              </w:rPr>
              <w:t>赣州市</w:t>
            </w:r>
          </w:p>
        </w:tc>
        <w:tc>
          <w:tcPr>
            <w:tcW w:w="0" w:type="auto"/>
            <w:tcBorders>
              <w:top w:val="nil"/>
              <w:left w:val="nil"/>
              <w:bottom w:val="nil"/>
              <w:right w:val="nil"/>
            </w:tcBorders>
            <w:vAlign w:val="center"/>
          </w:tcPr>
          <w:p w14:paraId="2AEE81E7"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1AFA34C4"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0BC6FF60"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6C3FB3E1" w14:textId="77777777" w:rsidR="00060661" w:rsidRDefault="00000000">
            <w:pPr>
              <w:pStyle w:val="11"/>
              <w:spacing w:after="65"/>
              <w:jc w:val="center"/>
            </w:pPr>
            <w:r>
              <w:rPr>
                <w:rFonts w:hint="eastAsia"/>
              </w:rPr>
              <w:t>（</w:t>
            </w:r>
            <w:r>
              <w:t>249,161,157</w:t>
            </w:r>
            <w:r>
              <w:rPr>
                <w:rFonts w:hint="eastAsia"/>
              </w:rPr>
              <w:t>）</w:t>
            </w:r>
          </w:p>
        </w:tc>
      </w:tr>
      <w:tr w:rsidR="00060661" w14:paraId="5D50DB0C" w14:textId="77777777">
        <w:trPr>
          <w:trHeight w:val="20"/>
          <w:jc w:val="center"/>
        </w:trPr>
        <w:tc>
          <w:tcPr>
            <w:tcW w:w="0" w:type="auto"/>
            <w:tcBorders>
              <w:top w:val="nil"/>
              <w:bottom w:val="nil"/>
              <w:right w:val="nil"/>
            </w:tcBorders>
            <w:vAlign w:val="center"/>
          </w:tcPr>
          <w:p w14:paraId="79C65497" w14:textId="77777777" w:rsidR="00060661" w:rsidRDefault="00000000">
            <w:pPr>
              <w:pStyle w:val="11"/>
              <w:spacing w:after="65"/>
            </w:pPr>
            <w:r>
              <w:rPr>
                <w:rFonts w:hint="eastAsia"/>
              </w:rPr>
              <w:t>宜春市</w:t>
            </w:r>
          </w:p>
        </w:tc>
        <w:tc>
          <w:tcPr>
            <w:tcW w:w="0" w:type="auto"/>
            <w:tcBorders>
              <w:top w:val="nil"/>
              <w:left w:val="nil"/>
              <w:bottom w:val="nil"/>
              <w:right w:val="nil"/>
            </w:tcBorders>
            <w:vAlign w:val="center"/>
          </w:tcPr>
          <w:p w14:paraId="48A82B6D" w14:textId="77777777" w:rsidR="00060661" w:rsidRDefault="00000000">
            <w:pPr>
              <w:pStyle w:val="11"/>
              <w:spacing w:after="65"/>
              <w:jc w:val="center"/>
            </w:pPr>
            <w:r>
              <w:rPr>
                <w:rFonts w:hint="eastAsia"/>
              </w:rPr>
              <w:t>（</w:t>
            </w:r>
            <w:r>
              <w:t>9.4,21.4,0</w:t>
            </w:r>
            <w:r>
              <w:rPr>
                <w:rFonts w:hint="eastAsia"/>
              </w:rPr>
              <w:t>）</w:t>
            </w:r>
          </w:p>
        </w:tc>
        <w:tc>
          <w:tcPr>
            <w:tcW w:w="0" w:type="auto"/>
            <w:tcBorders>
              <w:top w:val="nil"/>
              <w:left w:val="nil"/>
              <w:bottom w:val="nil"/>
              <w:right w:val="nil"/>
            </w:tcBorders>
            <w:vAlign w:val="center"/>
          </w:tcPr>
          <w:p w14:paraId="7696D720" w14:textId="77777777" w:rsidR="00060661" w:rsidRDefault="00000000">
            <w:pPr>
              <w:pStyle w:val="11"/>
              <w:spacing w:after="65"/>
              <w:jc w:val="center"/>
            </w:pPr>
            <w:r>
              <w:rPr>
                <w:rFonts w:hint="eastAsia"/>
              </w:rPr>
              <w:t>（</w:t>
            </w:r>
            <w:r>
              <w:t>97.6,73.6,64</w:t>
            </w:r>
            <w:r>
              <w:rPr>
                <w:rFonts w:hint="eastAsia"/>
              </w:rPr>
              <w:t>）</w:t>
            </w:r>
          </w:p>
        </w:tc>
        <w:tc>
          <w:tcPr>
            <w:tcW w:w="0" w:type="auto"/>
            <w:tcBorders>
              <w:top w:val="nil"/>
              <w:left w:val="nil"/>
              <w:bottom w:val="nil"/>
              <w:right w:val="nil"/>
            </w:tcBorders>
            <w:vAlign w:val="center"/>
          </w:tcPr>
          <w:p w14:paraId="13C7E15C"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761D4E46" w14:textId="77777777" w:rsidR="00060661" w:rsidRDefault="00000000">
            <w:pPr>
              <w:pStyle w:val="11"/>
              <w:spacing w:after="65"/>
              <w:jc w:val="center"/>
            </w:pPr>
            <w:r>
              <w:rPr>
                <w:rFonts w:hint="eastAsia"/>
              </w:rPr>
              <w:t>（</w:t>
            </w:r>
            <w:r>
              <w:t>0,0,0</w:t>
            </w:r>
            <w:r>
              <w:rPr>
                <w:rFonts w:hint="eastAsia"/>
              </w:rPr>
              <w:t>）</w:t>
            </w:r>
          </w:p>
        </w:tc>
      </w:tr>
      <w:tr w:rsidR="00060661" w14:paraId="681C0479" w14:textId="77777777">
        <w:trPr>
          <w:trHeight w:val="20"/>
          <w:jc w:val="center"/>
        </w:trPr>
        <w:tc>
          <w:tcPr>
            <w:tcW w:w="0" w:type="auto"/>
            <w:tcBorders>
              <w:top w:val="nil"/>
              <w:bottom w:val="nil"/>
              <w:right w:val="nil"/>
            </w:tcBorders>
            <w:vAlign w:val="center"/>
          </w:tcPr>
          <w:p w14:paraId="01F052E0" w14:textId="77777777" w:rsidR="00060661" w:rsidRDefault="00000000">
            <w:pPr>
              <w:pStyle w:val="11"/>
              <w:spacing w:after="65"/>
            </w:pPr>
            <w:r>
              <w:rPr>
                <w:rFonts w:hint="eastAsia"/>
              </w:rPr>
              <w:t>上饶市</w:t>
            </w:r>
          </w:p>
        </w:tc>
        <w:tc>
          <w:tcPr>
            <w:tcW w:w="0" w:type="auto"/>
            <w:tcBorders>
              <w:top w:val="nil"/>
              <w:left w:val="nil"/>
              <w:bottom w:val="nil"/>
              <w:right w:val="nil"/>
            </w:tcBorders>
            <w:vAlign w:val="center"/>
          </w:tcPr>
          <w:p w14:paraId="7BA803FC"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77ADC59E"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608344E5" w14:textId="77777777" w:rsidR="00060661" w:rsidRDefault="00000000">
            <w:pPr>
              <w:pStyle w:val="11"/>
              <w:spacing w:after="65"/>
              <w:jc w:val="center"/>
            </w:pPr>
            <w:r>
              <w:rPr>
                <w:rFonts w:hint="eastAsia"/>
              </w:rPr>
              <w:t>（</w:t>
            </w:r>
            <w:r>
              <w:t>151,120,93</w:t>
            </w:r>
            <w:r>
              <w:rPr>
                <w:rFonts w:hint="eastAsia"/>
              </w:rPr>
              <w:t>）</w:t>
            </w:r>
          </w:p>
        </w:tc>
        <w:tc>
          <w:tcPr>
            <w:tcW w:w="0" w:type="auto"/>
            <w:tcBorders>
              <w:top w:val="nil"/>
              <w:left w:val="nil"/>
              <w:bottom w:val="nil"/>
              <w:right w:val="nil"/>
            </w:tcBorders>
            <w:vAlign w:val="center"/>
          </w:tcPr>
          <w:p w14:paraId="26F6E0D5" w14:textId="77777777" w:rsidR="00060661" w:rsidRDefault="00000000">
            <w:pPr>
              <w:pStyle w:val="11"/>
              <w:spacing w:after="65"/>
              <w:jc w:val="center"/>
            </w:pPr>
            <w:r>
              <w:rPr>
                <w:rFonts w:hint="eastAsia"/>
              </w:rPr>
              <w:t>（</w:t>
            </w:r>
            <w:r>
              <w:t>0,0,0</w:t>
            </w:r>
            <w:r>
              <w:rPr>
                <w:rFonts w:hint="eastAsia"/>
              </w:rPr>
              <w:t>）</w:t>
            </w:r>
          </w:p>
        </w:tc>
      </w:tr>
      <w:tr w:rsidR="00060661" w14:paraId="7EC2911B" w14:textId="77777777">
        <w:trPr>
          <w:trHeight w:val="20"/>
          <w:jc w:val="center"/>
        </w:trPr>
        <w:tc>
          <w:tcPr>
            <w:tcW w:w="0" w:type="auto"/>
            <w:tcBorders>
              <w:top w:val="nil"/>
              <w:bottom w:val="nil"/>
              <w:right w:val="nil"/>
            </w:tcBorders>
            <w:vAlign w:val="center"/>
          </w:tcPr>
          <w:p w14:paraId="15E47F89" w14:textId="77777777" w:rsidR="00060661" w:rsidRDefault="00000000">
            <w:pPr>
              <w:pStyle w:val="11"/>
              <w:spacing w:after="65"/>
            </w:pPr>
            <w:r>
              <w:rPr>
                <w:rFonts w:hint="eastAsia"/>
              </w:rPr>
              <w:t>吉安市</w:t>
            </w:r>
          </w:p>
        </w:tc>
        <w:tc>
          <w:tcPr>
            <w:tcW w:w="0" w:type="auto"/>
            <w:tcBorders>
              <w:top w:val="nil"/>
              <w:left w:val="nil"/>
              <w:bottom w:val="nil"/>
              <w:right w:val="nil"/>
            </w:tcBorders>
            <w:vAlign w:val="center"/>
          </w:tcPr>
          <w:p w14:paraId="79FD5B9F"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07B0CD17" w14:textId="77777777" w:rsidR="00060661" w:rsidRDefault="00000000">
            <w:pPr>
              <w:pStyle w:val="11"/>
              <w:spacing w:after="65"/>
              <w:jc w:val="center"/>
            </w:pPr>
            <w:r>
              <w:rPr>
                <w:rFonts w:hint="eastAsia"/>
              </w:rPr>
              <w:t>（</w:t>
            </w:r>
            <w:r>
              <w:t>176,104,111</w:t>
            </w:r>
            <w:r>
              <w:rPr>
                <w:rFonts w:hint="eastAsia"/>
              </w:rPr>
              <w:t>）</w:t>
            </w:r>
          </w:p>
        </w:tc>
        <w:tc>
          <w:tcPr>
            <w:tcW w:w="0" w:type="auto"/>
            <w:tcBorders>
              <w:top w:val="nil"/>
              <w:left w:val="nil"/>
              <w:bottom w:val="nil"/>
              <w:right w:val="nil"/>
            </w:tcBorders>
            <w:vAlign w:val="center"/>
          </w:tcPr>
          <w:p w14:paraId="24B8953E"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nil"/>
              <w:right w:val="nil"/>
            </w:tcBorders>
            <w:vAlign w:val="center"/>
          </w:tcPr>
          <w:p w14:paraId="5842339A" w14:textId="77777777" w:rsidR="00060661" w:rsidRDefault="00000000">
            <w:pPr>
              <w:pStyle w:val="11"/>
              <w:spacing w:after="65"/>
              <w:jc w:val="center"/>
            </w:pPr>
            <w:r>
              <w:rPr>
                <w:rFonts w:hint="eastAsia"/>
              </w:rPr>
              <w:t>（</w:t>
            </w:r>
            <w:r>
              <w:t>0,0,0</w:t>
            </w:r>
            <w:r>
              <w:rPr>
                <w:rFonts w:hint="eastAsia"/>
              </w:rPr>
              <w:t>）</w:t>
            </w:r>
          </w:p>
        </w:tc>
      </w:tr>
      <w:tr w:rsidR="00060661" w14:paraId="20C47A43" w14:textId="77777777">
        <w:trPr>
          <w:trHeight w:val="20"/>
          <w:jc w:val="center"/>
        </w:trPr>
        <w:tc>
          <w:tcPr>
            <w:tcW w:w="0" w:type="auto"/>
            <w:tcBorders>
              <w:top w:val="nil"/>
              <w:bottom w:val="single" w:sz="8" w:space="0" w:color="auto"/>
              <w:right w:val="nil"/>
            </w:tcBorders>
            <w:vAlign w:val="center"/>
          </w:tcPr>
          <w:p w14:paraId="0945A3CF" w14:textId="77777777" w:rsidR="00060661" w:rsidRDefault="00000000">
            <w:pPr>
              <w:pStyle w:val="11"/>
              <w:spacing w:after="65"/>
            </w:pPr>
            <w:r>
              <w:rPr>
                <w:rFonts w:hint="eastAsia"/>
              </w:rPr>
              <w:t>抚州市</w:t>
            </w:r>
          </w:p>
        </w:tc>
        <w:tc>
          <w:tcPr>
            <w:tcW w:w="0" w:type="auto"/>
            <w:tcBorders>
              <w:top w:val="nil"/>
              <w:left w:val="nil"/>
              <w:bottom w:val="single" w:sz="8" w:space="0" w:color="auto"/>
              <w:right w:val="nil"/>
            </w:tcBorders>
            <w:vAlign w:val="center"/>
          </w:tcPr>
          <w:p w14:paraId="4FA9FE5C" w14:textId="77777777" w:rsidR="00060661" w:rsidRDefault="00000000">
            <w:pPr>
              <w:pStyle w:val="11"/>
              <w:spacing w:after="65"/>
              <w:jc w:val="center"/>
            </w:pPr>
            <w:r>
              <w:rPr>
                <w:rFonts w:hint="eastAsia"/>
              </w:rPr>
              <w:t>（</w:t>
            </w:r>
            <w:r>
              <w:t>209,144,103</w:t>
            </w:r>
            <w:r>
              <w:rPr>
                <w:rFonts w:hint="eastAsia"/>
              </w:rPr>
              <w:t>）</w:t>
            </w:r>
          </w:p>
        </w:tc>
        <w:tc>
          <w:tcPr>
            <w:tcW w:w="0" w:type="auto"/>
            <w:tcBorders>
              <w:top w:val="nil"/>
              <w:left w:val="nil"/>
              <w:bottom w:val="single" w:sz="8" w:space="0" w:color="auto"/>
              <w:right w:val="nil"/>
            </w:tcBorders>
            <w:vAlign w:val="center"/>
          </w:tcPr>
          <w:p w14:paraId="478FF82C"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single" w:sz="8" w:space="0" w:color="auto"/>
              <w:right w:val="nil"/>
            </w:tcBorders>
            <w:vAlign w:val="center"/>
          </w:tcPr>
          <w:p w14:paraId="79308746" w14:textId="77777777" w:rsidR="00060661" w:rsidRDefault="00000000">
            <w:pPr>
              <w:pStyle w:val="11"/>
              <w:spacing w:after="65"/>
              <w:jc w:val="center"/>
            </w:pPr>
            <w:r>
              <w:rPr>
                <w:rFonts w:hint="eastAsia"/>
              </w:rPr>
              <w:t>（</w:t>
            </w:r>
            <w:r>
              <w:t>0,0,0</w:t>
            </w:r>
            <w:r>
              <w:rPr>
                <w:rFonts w:hint="eastAsia"/>
              </w:rPr>
              <w:t>）</w:t>
            </w:r>
          </w:p>
        </w:tc>
        <w:tc>
          <w:tcPr>
            <w:tcW w:w="0" w:type="auto"/>
            <w:tcBorders>
              <w:top w:val="nil"/>
              <w:left w:val="nil"/>
              <w:bottom w:val="single" w:sz="8" w:space="0" w:color="auto"/>
              <w:right w:val="nil"/>
            </w:tcBorders>
            <w:vAlign w:val="center"/>
          </w:tcPr>
          <w:p w14:paraId="55C279B8" w14:textId="77777777" w:rsidR="00060661" w:rsidRDefault="00000000">
            <w:pPr>
              <w:pStyle w:val="11"/>
              <w:spacing w:after="65"/>
              <w:jc w:val="center"/>
            </w:pPr>
            <w:r>
              <w:rPr>
                <w:rFonts w:hint="eastAsia"/>
              </w:rPr>
              <w:t>（</w:t>
            </w:r>
            <w:r>
              <w:t>0,0,0</w:t>
            </w:r>
            <w:r>
              <w:rPr>
                <w:rFonts w:hint="eastAsia"/>
              </w:rPr>
              <w:t>）</w:t>
            </w:r>
          </w:p>
        </w:tc>
      </w:tr>
    </w:tbl>
    <w:p w14:paraId="2C931DD4" w14:textId="77777777" w:rsidR="00060661" w:rsidRDefault="00060661">
      <w:pPr>
        <w:spacing w:beforeLines="50" w:before="163" w:afterLines="50" w:after="163" w:line="360" w:lineRule="auto"/>
      </w:pPr>
    </w:p>
    <w:p w14:paraId="22EC1E6A" w14:textId="77777777" w:rsidR="00060661" w:rsidRDefault="00000000">
      <w:pPr>
        <w:pStyle w:val="a4"/>
        <w:spacing w:beforeLines="50" w:before="163" w:afterLines="50" w:after="163" w:line="360" w:lineRule="auto"/>
        <w:jc w:val="center"/>
      </w:pPr>
      <w:r>
        <w:rPr>
          <w:rFonts w:hint="eastAsia"/>
        </w:rPr>
        <w:t>表</w:t>
      </w:r>
      <w:r>
        <w:rPr>
          <w:rFonts w:hint="eastAsia"/>
        </w:rPr>
        <w:t xml:space="preserve">5-4 </w:t>
      </w:r>
      <w:r>
        <w:rPr>
          <w:rFonts w:hint="eastAsia"/>
          <w:szCs w:val="21"/>
        </w:rPr>
        <w:t>平均公平策略下的资源分配结果</w:t>
      </w:r>
    </w:p>
    <w:tbl>
      <w:tblPr>
        <w:tblStyle w:val="af3"/>
        <w:tblW w:w="5398" w:type="pct"/>
        <w:tblBorders>
          <w:left w:val="none" w:sz="0" w:space="0" w:color="auto"/>
          <w:right w:val="none" w:sz="0" w:space="0" w:color="auto"/>
          <w:insideV w:val="none" w:sz="0" w:space="0" w:color="auto"/>
        </w:tblBorders>
        <w:tblLook w:val="04A0" w:firstRow="1" w:lastRow="0" w:firstColumn="1" w:lastColumn="0" w:noHBand="0" w:noVBand="1"/>
      </w:tblPr>
      <w:tblGrid>
        <w:gridCol w:w="1002"/>
        <w:gridCol w:w="1896"/>
        <w:gridCol w:w="2100"/>
        <w:gridCol w:w="1981"/>
        <w:gridCol w:w="1988"/>
      </w:tblGrid>
      <w:tr w:rsidR="00060661" w14:paraId="01DEA155" w14:textId="77777777">
        <w:trPr>
          <w:trHeight w:val="18"/>
        </w:trPr>
        <w:tc>
          <w:tcPr>
            <w:tcW w:w="566" w:type="pct"/>
            <w:vMerge w:val="restart"/>
            <w:tcBorders>
              <w:top w:val="single" w:sz="8" w:space="0" w:color="auto"/>
              <w:right w:val="nil"/>
            </w:tcBorders>
            <w:vAlign w:val="center"/>
          </w:tcPr>
          <w:p w14:paraId="57579E86" w14:textId="77777777" w:rsidR="00060661" w:rsidRDefault="00000000">
            <w:pPr>
              <w:pStyle w:val="11"/>
              <w:spacing w:after="65"/>
              <w:jc w:val="center"/>
            </w:pPr>
            <w:r>
              <w:rPr>
                <w:rFonts w:hint="eastAsia"/>
              </w:rPr>
              <w:t>需求点</w:t>
            </w:r>
          </w:p>
        </w:tc>
        <w:tc>
          <w:tcPr>
            <w:tcW w:w="4434" w:type="pct"/>
            <w:gridSpan w:val="4"/>
            <w:tcBorders>
              <w:top w:val="single" w:sz="8" w:space="0" w:color="auto"/>
              <w:left w:val="nil"/>
              <w:bottom w:val="single" w:sz="4" w:space="0" w:color="auto"/>
              <w:right w:val="nil"/>
            </w:tcBorders>
            <w:vAlign w:val="center"/>
          </w:tcPr>
          <w:p w14:paraId="57696899" w14:textId="77777777" w:rsidR="00060661" w:rsidRDefault="00000000">
            <w:pPr>
              <w:pStyle w:val="11"/>
              <w:spacing w:after="65"/>
              <w:jc w:val="center"/>
            </w:pPr>
            <w:r>
              <w:rPr>
                <w:rFonts w:hint="eastAsia"/>
              </w:rPr>
              <w:t>供应点</w:t>
            </w:r>
          </w:p>
        </w:tc>
      </w:tr>
      <w:tr w:rsidR="00060661" w14:paraId="1F165CF6" w14:textId="77777777">
        <w:trPr>
          <w:trHeight w:val="18"/>
        </w:trPr>
        <w:tc>
          <w:tcPr>
            <w:tcW w:w="566" w:type="pct"/>
            <w:vMerge/>
            <w:tcBorders>
              <w:right w:val="nil"/>
            </w:tcBorders>
            <w:vAlign w:val="center"/>
          </w:tcPr>
          <w:p w14:paraId="54DFF4FF" w14:textId="77777777" w:rsidR="00060661" w:rsidRDefault="00060661">
            <w:pPr>
              <w:pStyle w:val="11"/>
              <w:spacing w:after="65"/>
              <w:jc w:val="center"/>
            </w:pPr>
          </w:p>
        </w:tc>
        <w:tc>
          <w:tcPr>
            <w:tcW w:w="1029" w:type="pct"/>
            <w:tcBorders>
              <w:top w:val="single" w:sz="4" w:space="0" w:color="auto"/>
              <w:left w:val="nil"/>
              <w:right w:val="nil"/>
            </w:tcBorders>
            <w:vAlign w:val="center"/>
          </w:tcPr>
          <w:p w14:paraId="2EC6C08B" w14:textId="77777777" w:rsidR="00060661" w:rsidRDefault="00000000">
            <w:pPr>
              <w:pStyle w:val="11"/>
              <w:spacing w:after="65"/>
              <w:jc w:val="center"/>
            </w:pPr>
            <w:r>
              <w:rPr>
                <w:rFonts w:hint="eastAsia"/>
              </w:rPr>
              <w:t>青云谱区</w:t>
            </w:r>
          </w:p>
        </w:tc>
        <w:tc>
          <w:tcPr>
            <w:tcW w:w="1178" w:type="pct"/>
            <w:tcBorders>
              <w:top w:val="single" w:sz="4" w:space="0" w:color="auto"/>
              <w:left w:val="nil"/>
              <w:right w:val="nil"/>
            </w:tcBorders>
            <w:vAlign w:val="center"/>
          </w:tcPr>
          <w:p w14:paraId="19D5602D" w14:textId="77777777" w:rsidR="00060661" w:rsidRDefault="00000000">
            <w:pPr>
              <w:pStyle w:val="11"/>
              <w:spacing w:after="65"/>
              <w:jc w:val="center"/>
            </w:pPr>
            <w:r>
              <w:rPr>
                <w:rFonts w:hint="eastAsia"/>
              </w:rPr>
              <w:t>峡江县</w:t>
            </w:r>
          </w:p>
        </w:tc>
        <w:tc>
          <w:tcPr>
            <w:tcW w:w="1112" w:type="pct"/>
            <w:tcBorders>
              <w:top w:val="single" w:sz="4" w:space="0" w:color="auto"/>
              <w:left w:val="nil"/>
              <w:right w:val="nil"/>
            </w:tcBorders>
            <w:vAlign w:val="center"/>
          </w:tcPr>
          <w:p w14:paraId="29D7635C" w14:textId="77777777" w:rsidR="00060661" w:rsidRDefault="00000000">
            <w:pPr>
              <w:pStyle w:val="11"/>
              <w:spacing w:after="65"/>
              <w:jc w:val="center"/>
            </w:pPr>
            <w:r>
              <w:rPr>
                <w:rFonts w:hint="eastAsia"/>
              </w:rPr>
              <w:t>信州区</w:t>
            </w:r>
          </w:p>
        </w:tc>
        <w:tc>
          <w:tcPr>
            <w:tcW w:w="1114" w:type="pct"/>
            <w:tcBorders>
              <w:top w:val="single" w:sz="4" w:space="0" w:color="auto"/>
              <w:left w:val="nil"/>
              <w:right w:val="nil"/>
            </w:tcBorders>
            <w:vAlign w:val="center"/>
          </w:tcPr>
          <w:p w14:paraId="470B7F10" w14:textId="77777777" w:rsidR="00060661" w:rsidRDefault="00000000">
            <w:pPr>
              <w:pStyle w:val="11"/>
              <w:spacing w:after="65"/>
              <w:jc w:val="center"/>
            </w:pPr>
            <w:r>
              <w:rPr>
                <w:rFonts w:hint="eastAsia"/>
              </w:rPr>
              <w:t>会昌县</w:t>
            </w:r>
          </w:p>
        </w:tc>
      </w:tr>
      <w:tr w:rsidR="00060661" w14:paraId="2FC44ED1" w14:textId="77777777">
        <w:trPr>
          <w:trHeight w:val="18"/>
        </w:trPr>
        <w:tc>
          <w:tcPr>
            <w:tcW w:w="566" w:type="pct"/>
            <w:tcBorders>
              <w:bottom w:val="nil"/>
              <w:right w:val="nil"/>
            </w:tcBorders>
            <w:vAlign w:val="center"/>
          </w:tcPr>
          <w:p w14:paraId="37F8FC2B" w14:textId="77777777" w:rsidR="00060661" w:rsidRDefault="00000000">
            <w:pPr>
              <w:pStyle w:val="11"/>
              <w:spacing w:after="65"/>
              <w:jc w:val="center"/>
            </w:pPr>
            <w:r>
              <w:rPr>
                <w:rFonts w:hint="eastAsia"/>
              </w:rPr>
              <w:t>南昌市</w:t>
            </w:r>
          </w:p>
        </w:tc>
        <w:tc>
          <w:tcPr>
            <w:tcW w:w="1029" w:type="pct"/>
            <w:tcBorders>
              <w:left w:val="nil"/>
              <w:bottom w:val="nil"/>
              <w:right w:val="nil"/>
            </w:tcBorders>
            <w:vAlign w:val="center"/>
          </w:tcPr>
          <w:p w14:paraId="65EEDD4D" w14:textId="77777777" w:rsidR="00060661" w:rsidRDefault="00000000">
            <w:pPr>
              <w:pStyle w:val="11"/>
              <w:spacing w:after="65"/>
              <w:jc w:val="center"/>
            </w:pPr>
            <w:r>
              <w:rPr>
                <w:rFonts w:hint="eastAsia"/>
              </w:rPr>
              <w:t>（</w:t>
            </w:r>
            <w:r>
              <w:t>254,132,198</w:t>
            </w:r>
            <w:r>
              <w:rPr>
                <w:rFonts w:hint="eastAsia"/>
              </w:rPr>
              <w:t>）</w:t>
            </w:r>
          </w:p>
        </w:tc>
        <w:tc>
          <w:tcPr>
            <w:tcW w:w="1178" w:type="pct"/>
            <w:tcBorders>
              <w:left w:val="nil"/>
              <w:bottom w:val="nil"/>
              <w:right w:val="nil"/>
            </w:tcBorders>
            <w:vAlign w:val="center"/>
          </w:tcPr>
          <w:p w14:paraId="17ACD174" w14:textId="77777777" w:rsidR="00060661" w:rsidRDefault="00000000">
            <w:pPr>
              <w:pStyle w:val="11"/>
              <w:spacing w:after="65"/>
              <w:jc w:val="center"/>
            </w:pPr>
            <w:r>
              <w:rPr>
                <w:rFonts w:hint="eastAsia"/>
              </w:rPr>
              <w:t>（</w:t>
            </w:r>
            <w:r>
              <w:t>0,0,0</w:t>
            </w:r>
            <w:r>
              <w:rPr>
                <w:rFonts w:hint="eastAsia"/>
              </w:rPr>
              <w:t>）</w:t>
            </w:r>
          </w:p>
        </w:tc>
        <w:tc>
          <w:tcPr>
            <w:tcW w:w="1112" w:type="pct"/>
            <w:tcBorders>
              <w:left w:val="nil"/>
              <w:bottom w:val="nil"/>
              <w:right w:val="nil"/>
            </w:tcBorders>
            <w:vAlign w:val="center"/>
          </w:tcPr>
          <w:p w14:paraId="5BEC19FE" w14:textId="77777777" w:rsidR="00060661" w:rsidRDefault="00000000">
            <w:pPr>
              <w:pStyle w:val="11"/>
              <w:spacing w:after="65"/>
              <w:jc w:val="center"/>
            </w:pPr>
            <w:r>
              <w:rPr>
                <w:rFonts w:hint="eastAsia"/>
              </w:rPr>
              <w:t>（</w:t>
            </w:r>
            <w:r>
              <w:t>0,0,0</w:t>
            </w:r>
            <w:r>
              <w:rPr>
                <w:rFonts w:hint="eastAsia"/>
              </w:rPr>
              <w:t>）</w:t>
            </w:r>
          </w:p>
        </w:tc>
        <w:tc>
          <w:tcPr>
            <w:tcW w:w="1114" w:type="pct"/>
            <w:tcBorders>
              <w:left w:val="nil"/>
              <w:bottom w:val="nil"/>
              <w:right w:val="nil"/>
            </w:tcBorders>
            <w:vAlign w:val="center"/>
          </w:tcPr>
          <w:p w14:paraId="0BAE10B9" w14:textId="77777777" w:rsidR="00060661" w:rsidRDefault="00000000">
            <w:pPr>
              <w:pStyle w:val="11"/>
              <w:spacing w:after="65"/>
              <w:jc w:val="center"/>
            </w:pPr>
            <w:r>
              <w:rPr>
                <w:rFonts w:hint="eastAsia"/>
              </w:rPr>
              <w:t>（</w:t>
            </w:r>
            <w:r>
              <w:t>0,0,0</w:t>
            </w:r>
            <w:r>
              <w:rPr>
                <w:rFonts w:hint="eastAsia"/>
              </w:rPr>
              <w:t>）</w:t>
            </w:r>
          </w:p>
        </w:tc>
      </w:tr>
      <w:tr w:rsidR="00060661" w14:paraId="1BD6AA96" w14:textId="77777777">
        <w:trPr>
          <w:trHeight w:val="18"/>
        </w:trPr>
        <w:tc>
          <w:tcPr>
            <w:tcW w:w="566" w:type="pct"/>
            <w:tcBorders>
              <w:top w:val="nil"/>
              <w:bottom w:val="nil"/>
              <w:right w:val="nil"/>
            </w:tcBorders>
            <w:vAlign w:val="center"/>
          </w:tcPr>
          <w:p w14:paraId="191077F4" w14:textId="77777777" w:rsidR="00060661" w:rsidRDefault="00000000">
            <w:pPr>
              <w:pStyle w:val="11"/>
              <w:spacing w:after="65"/>
              <w:jc w:val="center"/>
            </w:pPr>
            <w:r>
              <w:rPr>
                <w:rFonts w:hint="eastAsia"/>
              </w:rPr>
              <w:t>萍乡市</w:t>
            </w:r>
          </w:p>
        </w:tc>
        <w:tc>
          <w:tcPr>
            <w:tcW w:w="1029" w:type="pct"/>
            <w:tcBorders>
              <w:top w:val="nil"/>
              <w:left w:val="nil"/>
              <w:bottom w:val="nil"/>
              <w:right w:val="nil"/>
            </w:tcBorders>
            <w:vAlign w:val="center"/>
          </w:tcPr>
          <w:p w14:paraId="27D67ED2" w14:textId="77777777" w:rsidR="00060661" w:rsidRDefault="00000000">
            <w:pPr>
              <w:pStyle w:val="11"/>
              <w:spacing w:after="65"/>
              <w:jc w:val="center"/>
            </w:pPr>
            <w:r>
              <w:rPr>
                <w:rFonts w:hint="eastAsia"/>
              </w:rPr>
              <w:t>（</w:t>
            </w:r>
            <w:r>
              <w:t>19.2,21,0</w:t>
            </w:r>
            <w:r>
              <w:rPr>
                <w:rFonts w:hint="eastAsia"/>
              </w:rPr>
              <w:t>）</w:t>
            </w:r>
          </w:p>
        </w:tc>
        <w:tc>
          <w:tcPr>
            <w:tcW w:w="1178" w:type="pct"/>
            <w:tcBorders>
              <w:top w:val="nil"/>
              <w:left w:val="nil"/>
              <w:bottom w:val="nil"/>
              <w:right w:val="nil"/>
            </w:tcBorders>
            <w:vAlign w:val="center"/>
          </w:tcPr>
          <w:p w14:paraId="6ACBF416" w14:textId="77777777" w:rsidR="00060661" w:rsidRDefault="00000000">
            <w:pPr>
              <w:pStyle w:val="11"/>
              <w:spacing w:after="65"/>
              <w:jc w:val="center"/>
            </w:pPr>
            <w:r>
              <w:rPr>
                <w:rFonts w:hint="eastAsia"/>
              </w:rPr>
              <w:t>（</w:t>
            </w:r>
            <w:r>
              <w:t>72.8,64,54</w:t>
            </w:r>
            <w:r>
              <w:rPr>
                <w:rFonts w:hint="eastAsia"/>
              </w:rPr>
              <w:t>）</w:t>
            </w:r>
          </w:p>
        </w:tc>
        <w:tc>
          <w:tcPr>
            <w:tcW w:w="1112" w:type="pct"/>
            <w:tcBorders>
              <w:top w:val="nil"/>
              <w:left w:val="nil"/>
              <w:bottom w:val="nil"/>
              <w:right w:val="nil"/>
            </w:tcBorders>
            <w:vAlign w:val="center"/>
          </w:tcPr>
          <w:p w14:paraId="2D5FD9DE" w14:textId="77777777" w:rsidR="00060661" w:rsidRDefault="00000000">
            <w:pPr>
              <w:pStyle w:val="11"/>
              <w:spacing w:after="65"/>
              <w:jc w:val="center"/>
            </w:pPr>
            <w:r>
              <w:rPr>
                <w:rFonts w:hint="eastAsia"/>
              </w:rPr>
              <w:t>（</w:t>
            </w:r>
            <w:r>
              <w:t>0,0,0</w:t>
            </w:r>
            <w:r>
              <w:rPr>
                <w:rFonts w:hint="eastAsia"/>
              </w:rPr>
              <w:t>）</w:t>
            </w:r>
          </w:p>
        </w:tc>
        <w:tc>
          <w:tcPr>
            <w:tcW w:w="1114" w:type="pct"/>
            <w:tcBorders>
              <w:top w:val="nil"/>
              <w:left w:val="nil"/>
              <w:bottom w:val="nil"/>
              <w:right w:val="nil"/>
            </w:tcBorders>
            <w:vAlign w:val="center"/>
          </w:tcPr>
          <w:p w14:paraId="5135E673" w14:textId="77777777" w:rsidR="00060661" w:rsidRDefault="00000000">
            <w:pPr>
              <w:pStyle w:val="11"/>
              <w:spacing w:after="65"/>
              <w:jc w:val="center"/>
            </w:pPr>
            <w:r>
              <w:rPr>
                <w:rFonts w:hint="eastAsia"/>
              </w:rPr>
              <w:t>（</w:t>
            </w:r>
            <w:r>
              <w:t>0,0,0</w:t>
            </w:r>
            <w:r>
              <w:rPr>
                <w:rFonts w:hint="eastAsia"/>
              </w:rPr>
              <w:t>）</w:t>
            </w:r>
          </w:p>
        </w:tc>
      </w:tr>
      <w:tr w:rsidR="00060661" w14:paraId="6859310A" w14:textId="77777777">
        <w:trPr>
          <w:trHeight w:val="18"/>
        </w:trPr>
        <w:tc>
          <w:tcPr>
            <w:tcW w:w="566" w:type="pct"/>
            <w:tcBorders>
              <w:top w:val="nil"/>
              <w:bottom w:val="nil"/>
              <w:right w:val="nil"/>
            </w:tcBorders>
            <w:vAlign w:val="center"/>
          </w:tcPr>
          <w:p w14:paraId="155B0A0C" w14:textId="77777777" w:rsidR="00060661" w:rsidRDefault="00000000">
            <w:pPr>
              <w:pStyle w:val="11"/>
              <w:spacing w:after="65"/>
              <w:jc w:val="center"/>
            </w:pPr>
            <w:r>
              <w:rPr>
                <w:rFonts w:hint="eastAsia"/>
              </w:rPr>
              <w:t>新余市</w:t>
            </w:r>
          </w:p>
        </w:tc>
        <w:tc>
          <w:tcPr>
            <w:tcW w:w="1029" w:type="pct"/>
            <w:tcBorders>
              <w:top w:val="nil"/>
              <w:left w:val="nil"/>
              <w:bottom w:val="nil"/>
              <w:right w:val="nil"/>
            </w:tcBorders>
            <w:vAlign w:val="center"/>
          </w:tcPr>
          <w:p w14:paraId="609D21C2" w14:textId="77777777" w:rsidR="00060661" w:rsidRDefault="00000000">
            <w:pPr>
              <w:pStyle w:val="11"/>
              <w:spacing w:after="65"/>
              <w:jc w:val="center"/>
            </w:pPr>
            <w:r>
              <w:rPr>
                <w:rFonts w:hint="eastAsia"/>
              </w:rPr>
              <w:t>（</w:t>
            </w:r>
            <w:r>
              <w:t>4.6,19.9,0</w:t>
            </w:r>
            <w:r>
              <w:rPr>
                <w:rFonts w:hint="eastAsia"/>
              </w:rPr>
              <w:t>）</w:t>
            </w:r>
          </w:p>
        </w:tc>
        <w:tc>
          <w:tcPr>
            <w:tcW w:w="1178" w:type="pct"/>
            <w:tcBorders>
              <w:top w:val="nil"/>
              <w:left w:val="nil"/>
              <w:bottom w:val="nil"/>
              <w:right w:val="nil"/>
            </w:tcBorders>
            <w:vAlign w:val="center"/>
          </w:tcPr>
          <w:p w14:paraId="0725008C" w14:textId="77777777" w:rsidR="00060661" w:rsidRDefault="00000000">
            <w:pPr>
              <w:pStyle w:val="11"/>
              <w:spacing w:after="65"/>
              <w:jc w:val="center"/>
            </w:pPr>
            <w:r>
              <w:rPr>
                <w:rFonts w:hint="eastAsia"/>
              </w:rPr>
              <w:t>（</w:t>
            </w:r>
            <w:r>
              <w:t>113.4,87.1,86</w:t>
            </w:r>
            <w:r>
              <w:rPr>
                <w:rFonts w:hint="eastAsia"/>
              </w:rPr>
              <w:t>）</w:t>
            </w:r>
          </w:p>
        </w:tc>
        <w:tc>
          <w:tcPr>
            <w:tcW w:w="1112" w:type="pct"/>
            <w:tcBorders>
              <w:top w:val="nil"/>
              <w:left w:val="nil"/>
              <w:bottom w:val="nil"/>
              <w:right w:val="nil"/>
            </w:tcBorders>
            <w:vAlign w:val="center"/>
          </w:tcPr>
          <w:p w14:paraId="3192B202" w14:textId="77777777" w:rsidR="00060661" w:rsidRDefault="00000000">
            <w:pPr>
              <w:pStyle w:val="11"/>
              <w:spacing w:after="65"/>
              <w:jc w:val="center"/>
            </w:pPr>
            <w:r>
              <w:rPr>
                <w:rFonts w:hint="eastAsia"/>
              </w:rPr>
              <w:t>（</w:t>
            </w:r>
            <w:r>
              <w:t>0,0,0</w:t>
            </w:r>
            <w:r>
              <w:rPr>
                <w:rFonts w:hint="eastAsia"/>
              </w:rPr>
              <w:t>）</w:t>
            </w:r>
          </w:p>
        </w:tc>
        <w:tc>
          <w:tcPr>
            <w:tcW w:w="1114" w:type="pct"/>
            <w:tcBorders>
              <w:top w:val="nil"/>
              <w:left w:val="nil"/>
              <w:bottom w:val="nil"/>
              <w:right w:val="nil"/>
            </w:tcBorders>
            <w:vAlign w:val="center"/>
          </w:tcPr>
          <w:p w14:paraId="63C3C493" w14:textId="77777777" w:rsidR="00060661" w:rsidRDefault="00000000">
            <w:pPr>
              <w:pStyle w:val="11"/>
              <w:spacing w:after="65"/>
              <w:jc w:val="center"/>
            </w:pPr>
            <w:r>
              <w:rPr>
                <w:rFonts w:hint="eastAsia"/>
              </w:rPr>
              <w:t>（</w:t>
            </w:r>
            <w:r>
              <w:t>0,0,0</w:t>
            </w:r>
            <w:r>
              <w:rPr>
                <w:rFonts w:hint="eastAsia"/>
              </w:rPr>
              <w:t>）</w:t>
            </w:r>
          </w:p>
        </w:tc>
      </w:tr>
      <w:tr w:rsidR="00060661" w14:paraId="0E10F49B" w14:textId="77777777">
        <w:trPr>
          <w:trHeight w:val="18"/>
        </w:trPr>
        <w:tc>
          <w:tcPr>
            <w:tcW w:w="566" w:type="pct"/>
            <w:tcBorders>
              <w:top w:val="nil"/>
              <w:bottom w:val="nil"/>
              <w:right w:val="nil"/>
            </w:tcBorders>
            <w:vAlign w:val="center"/>
          </w:tcPr>
          <w:p w14:paraId="40BB2D37" w14:textId="77777777" w:rsidR="00060661" w:rsidRDefault="00000000">
            <w:pPr>
              <w:pStyle w:val="11"/>
              <w:spacing w:after="65"/>
              <w:jc w:val="center"/>
            </w:pPr>
            <w:r>
              <w:rPr>
                <w:rFonts w:hint="eastAsia"/>
              </w:rPr>
              <w:t>鹰潭市</w:t>
            </w:r>
          </w:p>
        </w:tc>
        <w:tc>
          <w:tcPr>
            <w:tcW w:w="1029" w:type="pct"/>
            <w:tcBorders>
              <w:top w:val="nil"/>
              <w:left w:val="nil"/>
              <w:bottom w:val="nil"/>
              <w:right w:val="nil"/>
            </w:tcBorders>
            <w:vAlign w:val="center"/>
          </w:tcPr>
          <w:p w14:paraId="67C275FD" w14:textId="77777777" w:rsidR="00060661" w:rsidRDefault="00000000">
            <w:pPr>
              <w:pStyle w:val="11"/>
              <w:spacing w:after="65"/>
              <w:jc w:val="center"/>
            </w:pPr>
            <w:r>
              <w:rPr>
                <w:rFonts w:hint="eastAsia"/>
              </w:rPr>
              <w:t>（</w:t>
            </w:r>
            <w:r>
              <w:t>0,0,0</w:t>
            </w:r>
            <w:r>
              <w:rPr>
                <w:rFonts w:hint="eastAsia"/>
              </w:rPr>
              <w:t>）</w:t>
            </w:r>
          </w:p>
        </w:tc>
        <w:tc>
          <w:tcPr>
            <w:tcW w:w="1178" w:type="pct"/>
            <w:tcBorders>
              <w:top w:val="nil"/>
              <w:left w:val="nil"/>
              <w:bottom w:val="nil"/>
              <w:right w:val="nil"/>
            </w:tcBorders>
            <w:vAlign w:val="center"/>
          </w:tcPr>
          <w:p w14:paraId="2A35510A" w14:textId="77777777" w:rsidR="00060661" w:rsidRDefault="00000000">
            <w:pPr>
              <w:pStyle w:val="11"/>
              <w:spacing w:after="65"/>
              <w:jc w:val="center"/>
            </w:pPr>
            <w:r>
              <w:rPr>
                <w:rFonts w:hint="eastAsia"/>
              </w:rPr>
              <w:t>（</w:t>
            </w:r>
            <w:r>
              <w:t>0,0,0</w:t>
            </w:r>
            <w:r>
              <w:rPr>
                <w:rFonts w:hint="eastAsia"/>
              </w:rPr>
              <w:t>）</w:t>
            </w:r>
          </w:p>
        </w:tc>
        <w:tc>
          <w:tcPr>
            <w:tcW w:w="1112" w:type="pct"/>
            <w:tcBorders>
              <w:top w:val="nil"/>
              <w:left w:val="nil"/>
              <w:bottom w:val="nil"/>
              <w:right w:val="nil"/>
            </w:tcBorders>
            <w:vAlign w:val="center"/>
          </w:tcPr>
          <w:p w14:paraId="5A72B636" w14:textId="77777777" w:rsidR="00060661" w:rsidRDefault="00000000">
            <w:pPr>
              <w:pStyle w:val="11"/>
              <w:spacing w:after="65"/>
              <w:jc w:val="center"/>
            </w:pPr>
            <w:r>
              <w:rPr>
                <w:rFonts w:hint="eastAsia"/>
              </w:rPr>
              <w:t>（</w:t>
            </w:r>
            <w:r>
              <w:t>220,167,109</w:t>
            </w:r>
            <w:r>
              <w:rPr>
                <w:rFonts w:hint="eastAsia"/>
              </w:rPr>
              <w:t>）</w:t>
            </w:r>
          </w:p>
        </w:tc>
        <w:tc>
          <w:tcPr>
            <w:tcW w:w="1114" w:type="pct"/>
            <w:tcBorders>
              <w:top w:val="nil"/>
              <w:left w:val="nil"/>
              <w:bottom w:val="nil"/>
              <w:right w:val="nil"/>
            </w:tcBorders>
            <w:vAlign w:val="center"/>
          </w:tcPr>
          <w:p w14:paraId="7DC51DB0" w14:textId="77777777" w:rsidR="00060661" w:rsidRDefault="00000000">
            <w:pPr>
              <w:pStyle w:val="11"/>
              <w:spacing w:after="65"/>
              <w:jc w:val="center"/>
            </w:pPr>
            <w:r>
              <w:rPr>
                <w:rFonts w:hint="eastAsia"/>
              </w:rPr>
              <w:t>（</w:t>
            </w:r>
            <w:r>
              <w:t>0,0,0</w:t>
            </w:r>
            <w:r>
              <w:rPr>
                <w:rFonts w:hint="eastAsia"/>
              </w:rPr>
              <w:t>）</w:t>
            </w:r>
          </w:p>
        </w:tc>
      </w:tr>
      <w:tr w:rsidR="00060661" w14:paraId="16484E49" w14:textId="77777777">
        <w:trPr>
          <w:trHeight w:val="18"/>
        </w:trPr>
        <w:tc>
          <w:tcPr>
            <w:tcW w:w="566" w:type="pct"/>
            <w:tcBorders>
              <w:top w:val="nil"/>
              <w:bottom w:val="nil"/>
              <w:right w:val="nil"/>
            </w:tcBorders>
            <w:vAlign w:val="center"/>
          </w:tcPr>
          <w:p w14:paraId="3B84A7F7" w14:textId="77777777" w:rsidR="00060661" w:rsidRDefault="00000000">
            <w:pPr>
              <w:pStyle w:val="11"/>
              <w:spacing w:after="65"/>
              <w:jc w:val="center"/>
            </w:pPr>
            <w:r>
              <w:rPr>
                <w:rFonts w:hint="eastAsia"/>
              </w:rPr>
              <w:t>赣州市</w:t>
            </w:r>
          </w:p>
        </w:tc>
        <w:tc>
          <w:tcPr>
            <w:tcW w:w="1029" w:type="pct"/>
            <w:tcBorders>
              <w:top w:val="nil"/>
              <w:left w:val="nil"/>
              <w:bottom w:val="nil"/>
              <w:right w:val="nil"/>
            </w:tcBorders>
            <w:vAlign w:val="center"/>
          </w:tcPr>
          <w:p w14:paraId="6B2C7769" w14:textId="77777777" w:rsidR="00060661" w:rsidRDefault="00000000">
            <w:pPr>
              <w:pStyle w:val="11"/>
              <w:spacing w:after="65"/>
              <w:jc w:val="center"/>
            </w:pPr>
            <w:r>
              <w:rPr>
                <w:rFonts w:hint="eastAsia"/>
              </w:rPr>
              <w:t>（</w:t>
            </w:r>
            <w:r>
              <w:t>0,0,0</w:t>
            </w:r>
            <w:r>
              <w:rPr>
                <w:rFonts w:hint="eastAsia"/>
              </w:rPr>
              <w:t>）</w:t>
            </w:r>
          </w:p>
        </w:tc>
        <w:tc>
          <w:tcPr>
            <w:tcW w:w="1178" w:type="pct"/>
            <w:tcBorders>
              <w:top w:val="nil"/>
              <w:left w:val="nil"/>
              <w:bottom w:val="nil"/>
              <w:right w:val="nil"/>
            </w:tcBorders>
            <w:vAlign w:val="center"/>
          </w:tcPr>
          <w:p w14:paraId="23EDD854" w14:textId="77777777" w:rsidR="00060661" w:rsidRDefault="00000000">
            <w:pPr>
              <w:pStyle w:val="11"/>
              <w:spacing w:after="65"/>
              <w:jc w:val="center"/>
            </w:pPr>
            <w:r>
              <w:rPr>
                <w:rFonts w:hint="eastAsia"/>
              </w:rPr>
              <w:t>（</w:t>
            </w:r>
            <w:r>
              <w:t>0,0,0</w:t>
            </w:r>
            <w:r>
              <w:rPr>
                <w:rFonts w:hint="eastAsia"/>
              </w:rPr>
              <w:t>）</w:t>
            </w:r>
          </w:p>
        </w:tc>
        <w:tc>
          <w:tcPr>
            <w:tcW w:w="1112" w:type="pct"/>
            <w:tcBorders>
              <w:top w:val="nil"/>
              <w:left w:val="nil"/>
              <w:bottom w:val="nil"/>
              <w:right w:val="nil"/>
            </w:tcBorders>
            <w:vAlign w:val="center"/>
          </w:tcPr>
          <w:p w14:paraId="7690D89E" w14:textId="77777777" w:rsidR="00060661" w:rsidRDefault="00000000">
            <w:pPr>
              <w:pStyle w:val="11"/>
              <w:spacing w:after="65"/>
              <w:jc w:val="center"/>
            </w:pPr>
            <w:r>
              <w:rPr>
                <w:rFonts w:hint="eastAsia"/>
              </w:rPr>
              <w:t>（</w:t>
            </w:r>
            <w:r>
              <w:t>0,0,0</w:t>
            </w:r>
            <w:r>
              <w:rPr>
                <w:rFonts w:hint="eastAsia"/>
              </w:rPr>
              <w:t>）</w:t>
            </w:r>
          </w:p>
        </w:tc>
        <w:tc>
          <w:tcPr>
            <w:tcW w:w="1114" w:type="pct"/>
            <w:tcBorders>
              <w:top w:val="nil"/>
              <w:left w:val="nil"/>
              <w:bottom w:val="nil"/>
              <w:right w:val="nil"/>
            </w:tcBorders>
            <w:vAlign w:val="center"/>
          </w:tcPr>
          <w:p w14:paraId="2DD317E4" w14:textId="77777777" w:rsidR="00060661" w:rsidRDefault="00000000">
            <w:pPr>
              <w:pStyle w:val="11"/>
              <w:spacing w:after="65"/>
              <w:jc w:val="center"/>
            </w:pPr>
            <w:r>
              <w:rPr>
                <w:rFonts w:hint="eastAsia"/>
              </w:rPr>
              <w:t>（</w:t>
            </w:r>
            <w:r>
              <w:t>249,161,157</w:t>
            </w:r>
            <w:r>
              <w:rPr>
                <w:rFonts w:hint="eastAsia"/>
              </w:rPr>
              <w:t>）</w:t>
            </w:r>
          </w:p>
        </w:tc>
      </w:tr>
      <w:tr w:rsidR="00060661" w14:paraId="16F47C51" w14:textId="77777777">
        <w:trPr>
          <w:trHeight w:val="18"/>
        </w:trPr>
        <w:tc>
          <w:tcPr>
            <w:tcW w:w="566" w:type="pct"/>
            <w:tcBorders>
              <w:top w:val="nil"/>
              <w:bottom w:val="nil"/>
              <w:right w:val="nil"/>
            </w:tcBorders>
            <w:vAlign w:val="center"/>
          </w:tcPr>
          <w:p w14:paraId="6EF012CB" w14:textId="77777777" w:rsidR="00060661" w:rsidRDefault="00000000">
            <w:pPr>
              <w:pStyle w:val="11"/>
              <w:spacing w:after="65"/>
              <w:jc w:val="center"/>
            </w:pPr>
            <w:r>
              <w:rPr>
                <w:rFonts w:hint="eastAsia"/>
              </w:rPr>
              <w:t>宜春市</w:t>
            </w:r>
          </w:p>
        </w:tc>
        <w:tc>
          <w:tcPr>
            <w:tcW w:w="1029" w:type="pct"/>
            <w:tcBorders>
              <w:top w:val="nil"/>
              <w:left w:val="nil"/>
              <w:bottom w:val="nil"/>
              <w:right w:val="nil"/>
            </w:tcBorders>
            <w:vAlign w:val="center"/>
          </w:tcPr>
          <w:p w14:paraId="0B0DF281" w14:textId="77777777" w:rsidR="00060661" w:rsidRDefault="00000000">
            <w:pPr>
              <w:pStyle w:val="11"/>
              <w:spacing w:after="65"/>
              <w:jc w:val="center"/>
            </w:pPr>
            <w:r>
              <w:rPr>
                <w:rFonts w:hint="eastAsia"/>
              </w:rPr>
              <w:t>（</w:t>
            </w:r>
            <w:r>
              <w:t>13.2,27,0</w:t>
            </w:r>
            <w:r>
              <w:rPr>
                <w:rFonts w:hint="eastAsia"/>
              </w:rPr>
              <w:t>）</w:t>
            </w:r>
          </w:p>
        </w:tc>
        <w:tc>
          <w:tcPr>
            <w:tcW w:w="1178" w:type="pct"/>
            <w:tcBorders>
              <w:top w:val="nil"/>
              <w:left w:val="nil"/>
              <w:bottom w:val="nil"/>
              <w:right w:val="nil"/>
            </w:tcBorders>
            <w:vAlign w:val="center"/>
          </w:tcPr>
          <w:p w14:paraId="311D02F9" w14:textId="77777777" w:rsidR="00060661" w:rsidRDefault="00000000">
            <w:pPr>
              <w:pStyle w:val="11"/>
              <w:spacing w:after="65"/>
              <w:jc w:val="center"/>
            </w:pPr>
            <w:r>
              <w:rPr>
                <w:rFonts w:hint="eastAsia"/>
              </w:rPr>
              <w:t>（</w:t>
            </w:r>
            <w:r>
              <w:t>93.8,68,64</w:t>
            </w:r>
            <w:r>
              <w:rPr>
                <w:rFonts w:hint="eastAsia"/>
              </w:rPr>
              <w:t>）</w:t>
            </w:r>
          </w:p>
        </w:tc>
        <w:tc>
          <w:tcPr>
            <w:tcW w:w="1112" w:type="pct"/>
            <w:tcBorders>
              <w:top w:val="nil"/>
              <w:left w:val="nil"/>
              <w:bottom w:val="nil"/>
              <w:right w:val="nil"/>
            </w:tcBorders>
            <w:vAlign w:val="center"/>
          </w:tcPr>
          <w:p w14:paraId="4107E891" w14:textId="77777777" w:rsidR="00060661" w:rsidRDefault="00000000">
            <w:pPr>
              <w:pStyle w:val="11"/>
              <w:spacing w:after="65"/>
              <w:jc w:val="center"/>
            </w:pPr>
            <w:r>
              <w:rPr>
                <w:rFonts w:hint="eastAsia"/>
              </w:rPr>
              <w:t>（</w:t>
            </w:r>
            <w:r>
              <w:t>0,0,0</w:t>
            </w:r>
            <w:r>
              <w:rPr>
                <w:rFonts w:hint="eastAsia"/>
              </w:rPr>
              <w:t>）</w:t>
            </w:r>
          </w:p>
        </w:tc>
        <w:tc>
          <w:tcPr>
            <w:tcW w:w="1114" w:type="pct"/>
            <w:tcBorders>
              <w:top w:val="nil"/>
              <w:left w:val="nil"/>
              <w:bottom w:val="nil"/>
              <w:right w:val="nil"/>
            </w:tcBorders>
            <w:vAlign w:val="center"/>
          </w:tcPr>
          <w:p w14:paraId="6771E1E8" w14:textId="77777777" w:rsidR="00060661" w:rsidRDefault="00000000">
            <w:pPr>
              <w:pStyle w:val="11"/>
              <w:spacing w:after="65"/>
              <w:jc w:val="center"/>
            </w:pPr>
            <w:r>
              <w:rPr>
                <w:rFonts w:hint="eastAsia"/>
              </w:rPr>
              <w:t>（</w:t>
            </w:r>
            <w:r>
              <w:t>0,0,0</w:t>
            </w:r>
            <w:r>
              <w:rPr>
                <w:rFonts w:hint="eastAsia"/>
              </w:rPr>
              <w:t>）</w:t>
            </w:r>
          </w:p>
        </w:tc>
      </w:tr>
      <w:tr w:rsidR="00060661" w14:paraId="7BC26270" w14:textId="77777777">
        <w:trPr>
          <w:trHeight w:val="18"/>
        </w:trPr>
        <w:tc>
          <w:tcPr>
            <w:tcW w:w="566" w:type="pct"/>
            <w:tcBorders>
              <w:top w:val="nil"/>
              <w:bottom w:val="nil"/>
              <w:right w:val="nil"/>
            </w:tcBorders>
            <w:vAlign w:val="center"/>
          </w:tcPr>
          <w:p w14:paraId="3C51ECA5" w14:textId="77777777" w:rsidR="00060661" w:rsidRDefault="00000000">
            <w:pPr>
              <w:pStyle w:val="11"/>
              <w:spacing w:after="65"/>
              <w:jc w:val="center"/>
            </w:pPr>
            <w:r>
              <w:rPr>
                <w:rFonts w:hint="eastAsia"/>
              </w:rPr>
              <w:t>上饶市</w:t>
            </w:r>
          </w:p>
        </w:tc>
        <w:tc>
          <w:tcPr>
            <w:tcW w:w="1029" w:type="pct"/>
            <w:tcBorders>
              <w:top w:val="nil"/>
              <w:left w:val="nil"/>
              <w:bottom w:val="nil"/>
              <w:right w:val="nil"/>
            </w:tcBorders>
            <w:vAlign w:val="center"/>
          </w:tcPr>
          <w:p w14:paraId="2DF038C7" w14:textId="77777777" w:rsidR="00060661" w:rsidRDefault="00000000">
            <w:pPr>
              <w:pStyle w:val="11"/>
              <w:spacing w:after="65"/>
              <w:jc w:val="center"/>
            </w:pPr>
            <w:r>
              <w:rPr>
                <w:rFonts w:hint="eastAsia"/>
              </w:rPr>
              <w:t>（</w:t>
            </w:r>
            <w:r>
              <w:t>0,0,0</w:t>
            </w:r>
            <w:r>
              <w:rPr>
                <w:rFonts w:hint="eastAsia"/>
              </w:rPr>
              <w:t>）</w:t>
            </w:r>
          </w:p>
        </w:tc>
        <w:tc>
          <w:tcPr>
            <w:tcW w:w="1178" w:type="pct"/>
            <w:tcBorders>
              <w:top w:val="nil"/>
              <w:left w:val="nil"/>
              <w:bottom w:val="nil"/>
              <w:right w:val="nil"/>
            </w:tcBorders>
            <w:vAlign w:val="center"/>
          </w:tcPr>
          <w:p w14:paraId="73BF0507" w14:textId="77777777" w:rsidR="00060661" w:rsidRDefault="00000000">
            <w:pPr>
              <w:pStyle w:val="11"/>
              <w:spacing w:after="65"/>
              <w:jc w:val="center"/>
            </w:pPr>
            <w:r>
              <w:rPr>
                <w:rFonts w:hint="eastAsia"/>
              </w:rPr>
              <w:t>（</w:t>
            </w:r>
            <w:r>
              <w:t>0,0,0</w:t>
            </w:r>
            <w:r>
              <w:rPr>
                <w:rFonts w:hint="eastAsia"/>
              </w:rPr>
              <w:t>）</w:t>
            </w:r>
          </w:p>
        </w:tc>
        <w:tc>
          <w:tcPr>
            <w:tcW w:w="1112" w:type="pct"/>
            <w:tcBorders>
              <w:top w:val="nil"/>
              <w:left w:val="nil"/>
              <w:bottom w:val="nil"/>
              <w:right w:val="nil"/>
            </w:tcBorders>
            <w:vAlign w:val="center"/>
          </w:tcPr>
          <w:p w14:paraId="0230DC7A" w14:textId="77777777" w:rsidR="00060661" w:rsidRDefault="00000000">
            <w:pPr>
              <w:pStyle w:val="11"/>
              <w:spacing w:after="65"/>
              <w:jc w:val="center"/>
            </w:pPr>
            <w:r>
              <w:rPr>
                <w:rFonts w:hint="eastAsia"/>
              </w:rPr>
              <w:t>（</w:t>
            </w:r>
            <w:r>
              <w:t>151,120,93</w:t>
            </w:r>
            <w:r>
              <w:rPr>
                <w:rFonts w:hint="eastAsia"/>
              </w:rPr>
              <w:t>）</w:t>
            </w:r>
          </w:p>
        </w:tc>
        <w:tc>
          <w:tcPr>
            <w:tcW w:w="1114" w:type="pct"/>
            <w:tcBorders>
              <w:top w:val="nil"/>
              <w:left w:val="nil"/>
              <w:bottom w:val="nil"/>
              <w:right w:val="nil"/>
            </w:tcBorders>
            <w:vAlign w:val="center"/>
          </w:tcPr>
          <w:p w14:paraId="2786DC69" w14:textId="77777777" w:rsidR="00060661" w:rsidRDefault="00000000">
            <w:pPr>
              <w:pStyle w:val="11"/>
              <w:spacing w:after="65"/>
              <w:jc w:val="center"/>
            </w:pPr>
            <w:r>
              <w:rPr>
                <w:rFonts w:hint="eastAsia"/>
              </w:rPr>
              <w:t>（</w:t>
            </w:r>
            <w:r>
              <w:t>0,0,0</w:t>
            </w:r>
            <w:r>
              <w:rPr>
                <w:rFonts w:hint="eastAsia"/>
              </w:rPr>
              <w:t>）</w:t>
            </w:r>
          </w:p>
        </w:tc>
      </w:tr>
      <w:tr w:rsidR="00060661" w14:paraId="102EC50E" w14:textId="77777777">
        <w:trPr>
          <w:trHeight w:val="18"/>
        </w:trPr>
        <w:tc>
          <w:tcPr>
            <w:tcW w:w="566" w:type="pct"/>
            <w:tcBorders>
              <w:top w:val="nil"/>
              <w:bottom w:val="nil"/>
              <w:right w:val="nil"/>
            </w:tcBorders>
            <w:vAlign w:val="center"/>
          </w:tcPr>
          <w:p w14:paraId="6B475FAA" w14:textId="77777777" w:rsidR="00060661" w:rsidRDefault="00000000">
            <w:pPr>
              <w:pStyle w:val="11"/>
              <w:spacing w:after="65"/>
              <w:jc w:val="center"/>
            </w:pPr>
            <w:r>
              <w:rPr>
                <w:rFonts w:hint="eastAsia"/>
              </w:rPr>
              <w:t>吉安市</w:t>
            </w:r>
          </w:p>
        </w:tc>
        <w:tc>
          <w:tcPr>
            <w:tcW w:w="1029" w:type="pct"/>
            <w:tcBorders>
              <w:top w:val="nil"/>
              <w:left w:val="nil"/>
              <w:bottom w:val="nil"/>
              <w:right w:val="nil"/>
            </w:tcBorders>
            <w:vAlign w:val="center"/>
          </w:tcPr>
          <w:p w14:paraId="2C2DFC10" w14:textId="77777777" w:rsidR="00060661" w:rsidRDefault="00000000">
            <w:pPr>
              <w:pStyle w:val="11"/>
              <w:spacing w:after="65"/>
              <w:jc w:val="center"/>
            </w:pPr>
            <w:r>
              <w:rPr>
                <w:rFonts w:hint="eastAsia"/>
              </w:rPr>
              <w:t>（</w:t>
            </w:r>
            <w:r>
              <w:t>0,0,0</w:t>
            </w:r>
            <w:r>
              <w:rPr>
                <w:rFonts w:hint="eastAsia"/>
              </w:rPr>
              <w:t>）</w:t>
            </w:r>
          </w:p>
        </w:tc>
        <w:tc>
          <w:tcPr>
            <w:tcW w:w="1178" w:type="pct"/>
            <w:tcBorders>
              <w:top w:val="nil"/>
              <w:left w:val="nil"/>
              <w:bottom w:val="nil"/>
              <w:right w:val="nil"/>
            </w:tcBorders>
            <w:vAlign w:val="center"/>
          </w:tcPr>
          <w:p w14:paraId="7B2BBCAA" w14:textId="77777777" w:rsidR="00060661" w:rsidRDefault="00000000">
            <w:pPr>
              <w:pStyle w:val="11"/>
              <w:spacing w:after="65"/>
              <w:jc w:val="center"/>
            </w:pPr>
            <w:r>
              <w:rPr>
                <w:rFonts w:hint="eastAsia"/>
              </w:rPr>
              <w:t>（</w:t>
            </w:r>
            <w:r>
              <w:t>176,104,111</w:t>
            </w:r>
            <w:r>
              <w:rPr>
                <w:rFonts w:hint="eastAsia"/>
              </w:rPr>
              <w:t>）</w:t>
            </w:r>
          </w:p>
        </w:tc>
        <w:tc>
          <w:tcPr>
            <w:tcW w:w="1112" w:type="pct"/>
            <w:tcBorders>
              <w:top w:val="nil"/>
              <w:left w:val="nil"/>
              <w:bottom w:val="nil"/>
              <w:right w:val="nil"/>
            </w:tcBorders>
            <w:vAlign w:val="center"/>
          </w:tcPr>
          <w:p w14:paraId="57F1B134" w14:textId="77777777" w:rsidR="00060661" w:rsidRDefault="00000000">
            <w:pPr>
              <w:pStyle w:val="11"/>
              <w:spacing w:after="65"/>
              <w:jc w:val="center"/>
            </w:pPr>
            <w:r>
              <w:rPr>
                <w:rFonts w:hint="eastAsia"/>
              </w:rPr>
              <w:t>（</w:t>
            </w:r>
            <w:r>
              <w:t>0,0,0</w:t>
            </w:r>
            <w:r>
              <w:rPr>
                <w:rFonts w:hint="eastAsia"/>
              </w:rPr>
              <w:t>）</w:t>
            </w:r>
          </w:p>
        </w:tc>
        <w:tc>
          <w:tcPr>
            <w:tcW w:w="1114" w:type="pct"/>
            <w:tcBorders>
              <w:top w:val="nil"/>
              <w:left w:val="nil"/>
              <w:bottom w:val="nil"/>
              <w:right w:val="nil"/>
            </w:tcBorders>
            <w:vAlign w:val="center"/>
          </w:tcPr>
          <w:p w14:paraId="6E280402" w14:textId="77777777" w:rsidR="00060661" w:rsidRDefault="00000000">
            <w:pPr>
              <w:pStyle w:val="11"/>
              <w:spacing w:after="65"/>
              <w:jc w:val="center"/>
            </w:pPr>
            <w:r>
              <w:rPr>
                <w:rFonts w:hint="eastAsia"/>
              </w:rPr>
              <w:t>（</w:t>
            </w:r>
            <w:r>
              <w:t>0,0,0</w:t>
            </w:r>
            <w:r>
              <w:rPr>
                <w:rFonts w:hint="eastAsia"/>
              </w:rPr>
              <w:t>）</w:t>
            </w:r>
          </w:p>
        </w:tc>
      </w:tr>
      <w:tr w:rsidR="00060661" w14:paraId="29AB6E05" w14:textId="77777777">
        <w:trPr>
          <w:trHeight w:val="18"/>
        </w:trPr>
        <w:tc>
          <w:tcPr>
            <w:tcW w:w="566" w:type="pct"/>
            <w:tcBorders>
              <w:top w:val="nil"/>
              <w:bottom w:val="single" w:sz="8" w:space="0" w:color="auto"/>
              <w:right w:val="nil"/>
            </w:tcBorders>
            <w:vAlign w:val="center"/>
          </w:tcPr>
          <w:p w14:paraId="6D4A552B" w14:textId="77777777" w:rsidR="00060661" w:rsidRDefault="00000000">
            <w:pPr>
              <w:pStyle w:val="11"/>
              <w:spacing w:after="65"/>
              <w:jc w:val="center"/>
            </w:pPr>
            <w:r>
              <w:rPr>
                <w:rFonts w:hint="eastAsia"/>
              </w:rPr>
              <w:t>抚州市</w:t>
            </w:r>
          </w:p>
        </w:tc>
        <w:tc>
          <w:tcPr>
            <w:tcW w:w="1029" w:type="pct"/>
            <w:tcBorders>
              <w:top w:val="nil"/>
              <w:left w:val="nil"/>
              <w:bottom w:val="single" w:sz="8" w:space="0" w:color="auto"/>
              <w:right w:val="nil"/>
            </w:tcBorders>
            <w:vAlign w:val="center"/>
          </w:tcPr>
          <w:p w14:paraId="57B23D78" w14:textId="77777777" w:rsidR="00060661" w:rsidRDefault="00000000">
            <w:pPr>
              <w:pStyle w:val="11"/>
              <w:spacing w:after="65"/>
              <w:jc w:val="center"/>
            </w:pPr>
            <w:r>
              <w:rPr>
                <w:rFonts w:hint="eastAsia"/>
              </w:rPr>
              <w:t>（</w:t>
            </w:r>
            <w:r>
              <w:t>209,144,103</w:t>
            </w:r>
            <w:r>
              <w:rPr>
                <w:rFonts w:hint="eastAsia"/>
              </w:rPr>
              <w:t>）</w:t>
            </w:r>
          </w:p>
        </w:tc>
        <w:tc>
          <w:tcPr>
            <w:tcW w:w="1178" w:type="pct"/>
            <w:tcBorders>
              <w:top w:val="nil"/>
              <w:left w:val="nil"/>
              <w:bottom w:val="single" w:sz="8" w:space="0" w:color="auto"/>
              <w:right w:val="nil"/>
            </w:tcBorders>
            <w:vAlign w:val="center"/>
          </w:tcPr>
          <w:p w14:paraId="6BECFF54" w14:textId="77777777" w:rsidR="00060661" w:rsidRDefault="00000000">
            <w:pPr>
              <w:pStyle w:val="11"/>
              <w:spacing w:after="65"/>
              <w:jc w:val="center"/>
            </w:pPr>
            <w:r>
              <w:rPr>
                <w:rFonts w:hint="eastAsia"/>
              </w:rPr>
              <w:t>（</w:t>
            </w:r>
            <w:r>
              <w:t>0,0,0</w:t>
            </w:r>
            <w:r>
              <w:rPr>
                <w:rFonts w:hint="eastAsia"/>
              </w:rPr>
              <w:t>）</w:t>
            </w:r>
          </w:p>
        </w:tc>
        <w:tc>
          <w:tcPr>
            <w:tcW w:w="1112" w:type="pct"/>
            <w:tcBorders>
              <w:top w:val="nil"/>
              <w:left w:val="nil"/>
              <w:bottom w:val="single" w:sz="8" w:space="0" w:color="auto"/>
              <w:right w:val="nil"/>
            </w:tcBorders>
            <w:vAlign w:val="center"/>
          </w:tcPr>
          <w:p w14:paraId="7E0C3871" w14:textId="77777777" w:rsidR="00060661" w:rsidRDefault="00000000">
            <w:pPr>
              <w:pStyle w:val="11"/>
              <w:spacing w:after="65"/>
              <w:jc w:val="center"/>
            </w:pPr>
            <w:r>
              <w:rPr>
                <w:rFonts w:hint="eastAsia"/>
              </w:rPr>
              <w:t>（</w:t>
            </w:r>
            <w:r>
              <w:t>0,0,0</w:t>
            </w:r>
            <w:r>
              <w:rPr>
                <w:rFonts w:hint="eastAsia"/>
              </w:rPr>
              <w:t>）</w:t>
            </w:r>
          </w:p>
        </w:tc>
        <w:tc>
          <w:tcPr>
            <w:tcW w:w="1114" w:type="pct"/>
            <w:tcBorders>
              <w:top w:val="nil"/>
              <w:left w:val="nil"/>
              <w:bottom w:val="single" w:sz="8" w:space="0" w:color="auto"/>
              <w:right w:val="nil"/>
            </w:tcBorders>
            <w:vAlign w:val="center"/>
          </w:tcPr>
          <w:p w14:paraId="35DE3BDD" w14:textId="77777777" w:rsidR="00060661" w:rsidRDefault="00000000">
            <w:pPr>
              <w:pStyle w:val="11"/>
              <w:spacing w:after="65"/>
              <w:jc w:val="center"/>
            </w:pPr>
            <w:r>
              <w:rPr>
                <w:rFonts w:hint="eastAsia"/>
              </w:rPr>
              <w:t>（</w:t>
            </w:r>
            <w:r>
              <w:t>0,0,0</w:t>
            </w:r>
            <w:r>
              <w:rPr>
                <w:rFonts w:hint="eastAsia"/>
              </w:rPr>
              <w:t>）</w:t>
            </w:r>
          </w:p>
        </w:tc>
      </w:tr>
    </w:tbl>
    <w:p w14:paraId="30A87C66" w14:textId="77777777" w:rsidR="00060661" w:rsidRDefault="00060661">
      <w:pPr>
        <w:spacing w:beforeLines="50" w:before="163" w:afterLines="50" w:after="163" w:line="360" w:lineRule="auto"/>
        <w:jc w:val="right"/>
      </w:pPr>
    </w:p>
    <w:p w14:paraId="4AB932F1" w14:textId="77777777" w:rsidR="00060661" w:rsidRDefault="00000000">
      <w:pPr>
        <w:spacing w:beforeLines="50" w:before="163" w:afterLines="50" w:after="163" w:line="360" w:lineRule="auto"/>
        <w:jc w:val="center"/>
      </w:pPr>
      <w:r>
        <w:rPr>
          <w:rFonts w:hint="eastAsia"/>
        </w:rPr>
        <w:t>表</w:t>
      </w:r>
      <w:r>
        <w:rPr>
          <w:rFonts w:hint="eastAsia"/>
        </w:rPr>
        <w:t xml:space="preserve">5-5 </w:t>
      </w:r>
      <w:r>
        <w:rPr>
          <w:rFonts w:hint="eastAsia"/>
          <w:szCs w:val="21"/>
        </w:rPr>
        <w:t>概率场景下的最优化保障策略下的资源分配结果</w:t>
      </w:r>
    </w:p>
    <w:tbl>
      <w:tblPr>
        <w:tblStyle w:val="af3"/>
        <w:tblW w:w="5917" w:type="pct"/>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0"/>
        <w:gridCol w:w="2181"/>
        <w:gridCol w:w="2201"/>
        <w:gridCol w:w="2358"/>
        <w:gridCol w:w="1819"/>
      </w:tblGrid>
      <w:tr w:rsidR="00060661" w14:paraId="0D45F907" w14:textId="77777777">
        <w:trPr>
          <w:trHeight w:val="17"/>
          <w:jc w:val="center"/>
        </w:trPr>
        <w:tc>
          <w:tcPr>
            <w:tcW w:w="1300" w:type="dxa"/>
            <w:vMerge w:val="restart"/>
            <w:tcBorders>
              <w:top w:val="single" w:sz="8" w:space="0" w:color="auto"/>
              <w:right w:val="nil"/>
            </w:tcBorders>
            <w:vAlign w:val="center"/>
          </w:tcPr>
          <w:p w14:paraId="3DE411E1" w14:textId="77777777" w:rsidR="00060661" w:rsidRDefault="00000000">
            <w:pPr>
              <w:pStyle w:val="11"/>
              <w:spacing w:after="65"/>
              <w:jc w:val="center"/>
            </w:pPr>
            <w:r>
              <w:rPr>
                <w:rFonts w:hint="eastAsia"/>
              </w:rPr>
              <w:t>需求点</w:t>
            </w:r>
          </w:p>
        </w:tc>
        <w:tc>
          <w:tcPr>
            <w:tcW w:w="8785" w:type="dxa"/>
            <w:gridSpan w:val="4"/>
            <w:tcBorders>
              <w:top w:val="single" w:sz="8" w:space="0" w:color="auto"/>
              <w:left w:val="nil"/>
              <w:bottom w:val="single" w:sz="4" w:space="0" w:color="auto"/>
              <w:right w:val="nil"/>
            </w:tcBorders>
            <w:vAlign w:val="center"/>
          </w:tcPr>
          <w:p w14:paraId="718EC5C5" w14:textId="77777777" w:rsidR="00060661" w:rsidRDefault="00000000">
            <w:pPr>
              <w:pStyle w:val="11"/>
              <w:spacing w:after="65"/>
              <w:jc w:val="center"/>
            </w:pPr>
            <w:r>
              <w:rPr>
                <w:rFonts w:hint="eastAsia"/>
              </w:rPr>
              <w:t>供应点</w:t>
            </w:r>
          </w:p>
        </w:tc>
      </w:tr>
      <w:tr w:rsidR="00060661" w14:paraId="6C22D9FA" w14:textId="77777777">
        <w:trPr>
          <w:trHeight w:val="17"/>
          <w:jc w:val="center"/>
        </w:trPr>
        <w:tc>
          <w:tcPr>
            <w:tcW w:w="1300" w:type="dxa"/>
            <w:vMerge/>
            <w:tcBorders>
              <w:right w:val="nil"/>
            </w:tcBorders>
            <w:vAlign w:val="center"/>
          </w:tcPr>
          <w:p w14:paraId="506F28BB" w14:textId="77777777" w:rsidR="00060661" w:rsidRDefault="00060661">
            <w:pPr>
              <w:pStyle w:val="11"/>
              <w:spacing w:after="65"/>
              <w:jc w:val="center"/>
            </w:pPr>
          </w:p>
        </w:tc>
        <w:tc>
          <w:tcPr>
            <w:tcW w:w="2239" w:type="dxa"/>
            <w:tcBorders>
              <w:top w:val="single" w:sz="4" w:space="0" w:color="auto"/>
              <w:left w:val="nil"/>
              <w:bottom w:val="single" w:sz="4" w:space="0" w:color="auto"/>
              <w:right w:val="nil"/>
            </w:tcBorders>
            <w:vAlign w:val="center"/>
          </w:tcPr>
          <w:p w14:paraId="537A67B2" w14:textId="77777777" w:rsidR="00060661" w:rsidRDefault="00000000">
            <w:pPr>
              <w:pStyle w:val="11"/>
              <w:spacing w:after="65"/>
              <w:jc w:val="center"/>
            </w:pPr>
            <w:r>
              <w:rPr>
                <w:rFonts w:hint="eastAsia"/>
              </w:rPr>
              <w:t>青云谱区</w:t>
            </w:r>
          </w:p>
        </w:tc>
        <w:tc>
          <w:tcPr>
            <w:tcW w:w="2259" w:type="dxa"/>
            <w:tcBorders>
              <w:top w:val="single" w:sz="4" w:space="0" w:color="auto"/>
              <w:left w:val="nil"/>
              <w:bottom w:val="single" w:sz="4" w:space="0" w:color="auto"/>
              <w:right w:val="nil"/>
            </w:tcBorders>
            <w:vAlign w:val="center"/>
          </w:tcPr>
          <w:p w14:paraId="19E908BC" w14:textId="77777777" w:rsidR="00060661" w:rsidRDefault="00000000">
            <w:pPr>
              <w:pStyle w:val="11"/>
              <w:spacing w:after="65"/>
              <w:jc w:val="center"/>
            </w:pPr>
            <w:r>
              <w:rPr>
                <w:rFonts w:hint="eastAsia"/>
              </w:rPr>
              <w:t>峡江县</w:t>
            </w:r>
          </w:p>
        </w:tc>
        <w:tc>
          <w:tcPr>
            <w:tcW w:w="2421" w:type="dxa"/>
            <w:tcBorders>
              <w:top w:val="single" w:sz="4" w:space="0" w:color="auto"/>
              <w:left w:val="nil"/>
              <w:bottom w:val="single" w:sz="4" w:space="0" w:color="auto"/>
              <w:right w:val="nil"/>
            </w:tcBorders>
            <w:vAlign w:val="center"/>
          </w:tcPr>
          <w:p w14:paraId="1C00CB72" w14:textId="77777777" w:rsidR="00060661" w:rsidRDefault="00000000">
            <w:pPr>
              <w:pStyle w:val="11"/>
              <w:spacing w:after="65"/>
              <w:jc w:val="center"/>
            </w:pPr>
            <w:r>
              <w:rPr>
                <w:rFonts w:hint="eastAsia"/>
              </w:rPr>
              <w:t>信州区</w:t>
            </w:r>
          </w:p>
        </w:tc>
        <w:tc>
          <w:tcPr>
            <w:tcW w:w="1866" w:type="dxa"/>
            <w:tcBorders>
              <w:top w:val="single" w:sz="4" w:space="0" w:color="auto"/>
              <w:left w:val="nil"/>
              <w:bottom w:val="single" w:sz="4" w:space="0" w:color="auto"/>
              <w:right w:val="nil"/>
            </w:tcBorders>
            <w:vAlign w:val="center"/>
          </w:tcPr>
          <w:p w14:paraId="6589A243" w14:textId="77777777" w:rsidR="00060661" w:rsidRDefault="00000000">
            <w:pPr>
              <w:pStyle w:val="11"/>
              <w:spacing w:after="65"/>
              <w:jc w:val="center"/>
            </w:pPr>
            <w:r>
              <w:rPr>
                <w:rFonts w:hint="eastAsia"/>
              </w:rPr>
              <w:t>会昌县</w:t>
            </w:r>
          </w:p>
        </w:tc>
      </w:tr>
      <w:tr w:rsidR="00060661" w14:paraId="51564B69" w14:textId="77777777">
        <w:trPr>
          <w:trHeight w:val="716"/>
          <w:jc w:val="center"/>
        </w:trPr>
        <w:tc>
          <w:tcPr>
            <w:tcW w:w="1300" w:type="dxa"/>
            <w:tcBorders>
              <w:bottom w:val="nil"/>
              <w:right w:val="nil"/>
            </w:tcBorders>
            <w:vAlign w:val="center"/>
          </w:tcPr>
          <w:p w14:paraId="10112C68" w14:textId="77777777" w:rsidR="00060661" w:rsidRDefault="00000000">
            <w:pPr>
              <w:pStyle w:val="11"/>
              <w:spacing w:after="65"/>
              <w:jc w:val="center"/>
            </w:pPr>
            <w:r>
              <w:rPr>
                <w:rFonts w:hint="eastAsia"/>
              </w:rPr>
              <w:t>南昌市</w:t>
            </w:r>
          </w:p>
        </w:tc>
        <w:tc>
          <w:tcPr>
            <w:tcW w:w="2239" w:type="dxa"/>
            <w:tcBorders>
              <w:left w:val="nil"/>
              <w:bottom w:val="nil"/>
              <w:right w:val="nil"/>
            </w:tcBorders>
            <w:vAlign w:val="center"/>
          </w:tcPr>
          <w:p w14:paraId="7DE14A80" w14:textId="77777777" w:rsidR="00060661" w:rsidRDefault="00000000">
            <w:pPr>
              <w:pStyle w:val="11"/>
              <w:spacing w:after="65"/>
              <w:jc w:val="center"/>
            </w:pPr>
            <w:r>
              <w:rPr>
                <w:rFonts w:hint="eastAsia"/>
              </w:rPr>
              <w:t>（</w:t>
            </w:r>
            <w:r>
              <w:rPr>
                <w:rFonts w:hint="eastAsia"/>
              </w:rPr>
              <w:t>254,132,198</w:t>
            </w:r>
            <w:r>
              <w:rPr>
                <w:rFonts w:hint="eastAsia"/>
              </w:rPr>
              <w:t>）</w:t>
            </w:r>
          </w:p>
        </w:tc>
        <w:tc>
          <w:tcPr>
            <w:tcW w:w="2259" w:type="dxa"/>
            <w:tcBorders>
              <w:left w:val="nil"/>
              <w:bottom w:val="nil"/>
              <w:right w:val="nil"/>
            </w:tcBorders>
            <w:vAlign w:val="center"/>
          </w:tcPr>
          <w:p w14:paraId="46F3FD98" w14:textId="77777777" w:rsidR="00060661" w:rsidRDefault="00000000">
            <w:pPr>
              <w:pStyle w:val="11"/>
              <w:spacing w:after="65"/>
              <w:jc w:val="center"/>
            </w:pPr>
            <w:r>
              <w:rPr>
                <w:rFonts w:hint="eastAsia"/>
              </w:rPr>
              <w:t>（</w:t>
            </w:r>
            <w:r>
              <w:rPr>
                <w:rFonts w:hint="eastAsia"/>
              </w:rPr>
              <w:t>0,0,0</w:t>
            </w:r>
            <w:r>
              <w:rPr>
                <w:rFonts w:hint="eastAsia"/>
              </w:rPr>
              <w:t>）</w:t>
            </w:r>
          </w:p>
        </w:tc>
        <w:tc>
          <w:tcPr>
            <w:tcW w:w="2421" w:type="dxa"/>
            <w:tcBorders>
              <w:left w:val="nil"/>
              <w:bottom w:val="nil"/>
              <w:right w:val="nil"/>
            </w:tcBorders>
            <w:vAlign w:val="center"/>
          </w:tcPr>
          <w:p w14:paraId="19549C0B"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left w:val="nil"/>
              <w:bottom w:val="nil"/>
              <w:right w:val="nil"/>
            </w:tcBorders>
            <w:vAlign w:val="center"/>
          </w:tcPr>
          <w:p w14:paraId="5DF31415" w14:textId="77777777" w:rsidR="00060661" w:rsidRDefault="00000000">
            <w:pPr>
              <w:pStyle w:val="11"/>
              <w:spacing w:after="65"/>
              <w:jc w:val="center"/>
            </w:pPr>
            <w:r>
              <w:rPr>
                <w:rFonts w:hint="eastAsia"/>
              </w:rPr>
              <w:t>（</w:t>
            </w:r>
            <w:r>
              <w:rPr>
                <w:rFonts w:hint="eastAsia"/>
              </w:rPr>
              <w:t>0,0,0</w:t>
            </w:r>
            <w:r>
              <w:rPr>
                <w:rFonts w:hint="eastAsia"/>
              </w:rPr>
              <w:t>）</w:t>
            </w:r>
          </w:p>
        </w:tc>
      </w:tr>
      <w:tr w:rsidR="00060661" w14:paraId="5B52BF48" w14:textId="77777777">
        <w:trPr>
          <w:trHeight w:val="17"/>
          <w:jc w:val="center"/>
        </w:trPr>
        <w:tc>
          <w:tcPr>
            <w:tcW w:w="1300" w:type="dxa"/>
            <w:tcBorders>
              <w:top w:val="nil"/>
              <w:bottom w:val="nil"/>
              <w:right w:val="nil"/>
            </w:tcBorders>
            <w:vAlign w:val="center"/>
          </w:tcPr>
          <w:p w14:paraId="7697D68E" w14:textId="77777777" w:rsidR="00060661" w:rsidRDefault="00000000">
            <w:pPr>
              <w:pStyle w:val="11"/>
              <w:spacing w:after="65"/>
              <w:jc w:val="center"/>
            </w:pPr>
            <w:r>
              <w:rPr>
                <w:rFonts w:hint="eastAsia"/>
              </w:rPr>
              <w:t>萍乡市</w:t>
            </w:r>
          </w:p>
        </w:tc>
        <w:tc>
          <w:tcPr>
            <w:tcW w:w="2239" w:type="dxa"/>
            <w:tcBorders>
              <w:top w:val="nil"/>
              <w:left w:val="nil"/>
              <w:bottom w:val="nil"/>
              <w:right w:val="nil"/>
            </w:tcBorders>
            <w:vAlign w:val="center"/>
          </w:tcPr>
          <w:p w14:paraId="3A0EF681" w14:textId="77777777" w:rsidR="00060661" w:rsidRDefault="00000000">
            <w:pPr>
              <w:pStyle w:val="11"/>
              <w:spacing w:after="65"/>
              <w:jc w:val="center"/>
            </w:pPr>
            <w:r>
              <w:rPr>
                <w:rFonts w:hint="eastAsia"/>
              </w:rPr>
              <w:t>（</w:t>
            </w:r>
            <w:r>
              <w:rPr>
                <w:rFonts w:hint="eastAsia"/>
              </w:rPr>
              <w:t>20,17.7,0</w:t>
            </w:r>
            <w:r>
              <w:rPr>
                <w:rFonts w:hint="eastAsia"/>
              </w:rPr>
              <w:t>）</w:t>
            </w:r>
          </w:p>
        </w:tc>
        <w:tc>
          <w:tcPr>
            <w:tcW w:w="2259" w:type="dxa"/>
            <w:tcBorders>
              <w:top w:val="nil"/>
              <w:left w:val="nil"/>
              <w:bottom w:val="nil"/>
              <w:right w:val="nil"/>
            </w:tcBorders>
            <w:vAlign w:val="center"/>
          </w:tcPr>
          <w:p w14:paraId="6B138282" w14:textId="77777777" w:rsidR="00060661" w:rsidRDefault="00000000">
            <w:pPr>
              <w:pStyle w:val="11"/>
              <w:spacing w:after="65"/>
              <w:jc w:val="center"/>
            </w:pPr>
            <w:r>
              <w:rPr>
                <w:rFonts w:hint="eastAsia"/>
              </w:rPr>
              <w:t>（</w:t>
            </w:r>
            <w:r>
              <w:rPr>
                <w:rFonts w:hint="eastAsia"/>
              </w:rPr>
              <w:t>70.6,67.3,54</w:t>
            </w:r>
            <w:r>
              <w:rPr>
                <w:rFonts w:hint="eastAsia"/>
              </w:rPr>
              <w:t>）</w:t>
            </w:r>
          </w:p>
        </w:tc>
        <w:tc>
          <w:tcPr>
            <w:tcW w:w="2421" w:type="dxa"/>
            <w:tcBorders>
              <w:top w:val="nil"/>
              <w:left w:val="nil"/>
              <w:bottom w:val="nil"/>
              <w:right w:val="nil"/>
            </w:tcBorders>
            <w:vAlign w:val="center"/>
          </w:tcPr>
          <w:p w14:paraId="6682B8A6"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top w:val="nil"/>
              <w:left w:val="nil"/>
              <w:bottom w:val="nil"/>
              <w:right w:val="nil"/>
            </w:tcBorders>
            <w:vAlign w:val="center"/>
          </w:tcPr>
          <w:p w14:paraId="3FF2A939" w14:textId="77777777" w:rsidR="00060661" w:rsidRDefault="00000000">
            <w:pPr>
              <w:pStyle w:val="11"/>
              <w:spacing w:after="65"/>
              <w:jc w:val="center"/>
            </w:pPr>
            <w:r>
              <w:rPr>
                <w:rFonts w:hint="eastAsia"/>
              </w:rPr>
              <w:t>（</w:t>
            </w:r>
            <w:r>
              <w:rPr>
                <w:rFonts w:hint="eastAsia"/>
              </w:rPr>
              <w:t>1.5,0,0</w:t>
            </w:r>
            <w:r>
              <w:rPr>
                <w:rFonts w:hint="eastAsia"/>
              </w:rPr>
              <w:t>）</w:t>
            </w:r>
          </w:p>
        </w:tc>
      </w:tr>
      <w:tr w:rsidR="00060661" w14:paraId="424BA1C2" w14:textId="77777777">
        <w:trPr>
          <w:trHeight w:val="17"/>
          <w:jc w:val="center"/>
        </w:trPr>
        <w:tc>
          <w:tcPr>
            <w:tcW w:w="1300" w:type="dxa"/>
            <w:tcBorders>
              <w:top w:val="nil"/>
              <w:bottom w:val="nil"/>
              <w:right w:val="nil"/>
            </w:tcBorders>
            <w:vAlign w:val="center"/>
          </w:tcPr>
          <w:p w14:paraId="10810341" w14:textId="77777777" w:rsidR="00060661" w:rsidRDefault="00000000">
            <w:pPr>
              <w:pStyle w:val="11"/>
              <w:spacing w:after="65"/>
              <w:jc w:val="center"/>
            </w:pPr>
            <w:r>
              <w:rPr>
                <w:rFonts w:hint="eastAsia"/>
              </w:rPr>
              <w:lastRenderedPageBreak/>
              <w:t>新余市</w:t>
            </w:r>
          </w:p>
        </w:tc>
        <w:tc>
          <w:tcPr>
            <w:tcW w:w="2239" w:type="dxa"/>
            <w:tcBorders>
              <w:top w:val="nil"/>
              <w:left w:val="nil"/>
              <w:bottom w:val="nil"/>
              <w:right w:val="nil"/>
            </w:tcBorders>
            <w:vAlign w:val="center"/>
          </w:tcPr>
          <w:p w14:paraId="40667CC6" w14:textId="77777777" w:rsidR="00060661" w:rsidRDefault="00000000">
            <w:pPr>
              <w:pStyle w:val="11"/>
              <w:spacing w:after="65"/>
              <w:jc w:val="center"/>
            </w:pPr>
            <w:r>
              <w:rPr>
                <w:rFonts w:hint="eastAsia"/>
              </w:rPr>
              <w:t>（</w:t>
            </w:r>
            <w:r>
              <w:rPr>
                <w:rFonts w:hint="eastAsia"/>
              </w:rPr>
              <w:t>7.9,29.4,0</w:t>
            </w:r>
            <w:r>
              <w:rPr>
                <w:rFonts w:hint="eastAsia"/>
              </w:rPr>
              <w:t>）</w:t>
            </w:r>
          </w:p>
        </w:tc>
        <w:tc>
          <w:tcPr>
            <w:tcW w:w="2259" w:type="dxa"/>
            <w:tcBorders>
              <w:top w:val="nil"/>
              <w:left w:val="nil"/>
              <w:bottom w:val="nil"/>
              <w:right w:val="nil"/>
            </w:tcBorders>
            <w:vAlign w:val="center"/>
          </w:tcPr>
          <w:p w14:paraId="36CD9F8E" w14:textId="77777777" w:rsidR="00060661" w:rsidRDefault="00000000">
            <w:pPr>
              <w:pStyle w:val="11"/>
              <w:spacing w:after="65"/>
              <w:jc w:val="center"/>
            </w:pPr>
            <w:r>
              <w:rPr>
                <w:rFonts w:hint="eastAsia"/>
              </w:rPr>
              <w:t>（</w:t>
            </w:r>
            <w:r>
              <w:rPr>
                <w:rFonts w:hint="eastAsia"/>
              </w:rPr>
              <w:t>110.1,77.6,86</w:t>
            </w:r>
            <w:r>
              <w:rPr>
                <w:rFonts w:hint="eastAsia"/>
              </w:rPr>
              <w:t>）</w:t>
            </w:r>
          </w:p>
        </w:tc>
        <w:tc>
          <w:tcPr>
            <w:tcW w:w="2421" w:type="dxa"/>
            <w:tcBorders>
              <w:top w:val="nil"/>
              <w:left w:val="nil"/>
              <w:bottom w:val="nil"/>
              <w:right w:val="nil"/>
            </w:tcBorders>
            <w:vAlign w:val="center"/>
          </w:tcPr>
          <w:p w14:paraId="096EEC72"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top w:val="nil"/>
              <w:left w:val="nil"/>
              <w:bottom w:val="nil"/>
              <w:right w:val="nil"/>
            </w:tcBorders>
            <w:vAlign w:val="center"/>
          </w:tcPr>
          <w:p w14:paraId="7F718D6E" w14:textId="77777777" w:rsidR="00060661" w:rsidRDefault="00000000">
            <w:pPr>
              <w:pStyle w:val="11"/>
              <w:spacing w:after="65"/>
              <w:jc w:val="center"/>
            </w:pPr>
            <w:r>
              <w:rPr>
                <w:rFonts w:hint="eastAsia"/>
              </w:rPr>
              <w:t>（</w:t>
            </w:r>
            <w:r>
              <w:rPr>
                <w:rFonts w:hint="eastAsia"/>
              </w:rPr>
              <w:t>0,0,0</w:t>
            </w:r>
            <w:r>
              <w:rPr>
                <w:rFonts w:hint="eastAsia"/>
              </w:rPr>
              <w:t>）</w:t>
            </w:r>
          </w:p>
        </w:tc>
      </w:tr>
      <w:tr w:rsidR="00060661" w14:paraId="393D7158" w14:textId="77777777">
        <w:trPr>
          <w:trHeight w:val="17"/>
          <w:jc w:val="center"/>
        </w:trPr>
        <w:tc>
          <w:tcPr>
            <w:tcW w:w="1300" w:type="dxa"/>
            <w:tcBorders>
              <w:top w:val="nil"/>
              <w:bottom w:val="nil"/>
              <w:right w:val="nil"/>
            </w:tcBorders>
            <w:vAlign w:val="center"/>
          </w:tcPr>
          <w:p w14:paraId="6A895F6C" w14:textId="77777777" w:rsidR="00060661" w:rsidRDefault="00000000">
            <w:pPr>
              <w:pStyle w:val="11"/>
              <w:spacing w:after="65"/>
              <w:jc w:val="center"/>
            </w:pPr>
            <w:r>
              <w:rPr>
                <w:rFonts w:hint="eastAsia"/>
              </w:rPr>
              <w:t>鹰潭市</w:t>
            </w:r>
          </w:p>
        </w:tc>
        <w:tc>
          <w:tcPr>
            <w:tcW w:w="2239" w:type="dxa"/>
            <w:tcBorders>
              <w:top w:val="nil"/>
              <w:left w:val="nil"/>
              <w:bottom w:val="nil"/>
              <w:right w:val="nil"/>
            </w:tcBorders>
            <w:vAlign w:val="center"/>
          </w:tcPr>
          <w:p w14:paraId="331EAB2B" w14:textId="77777777" w:rsidR="00060661" w:rsidRDefault="00000000">
            <w:pPr>
              <w:pStyle w:val="11"/>
              <w:spacing w:after="65"/>
              <w:jc w:val="center"/>
            </w:pPr>
            <w:r>
              <w:rPr>
                <w:rFonts w:hint="eastAsia"/>
              </w:rPr>
              <w:t>（</w:t>
            </w:r>
            <w:r>
              <w:rPr>
                <w:rFonts w:hint="eastAsia"/>
              </w:rPr>
              <w:t>0,0,4.2</w:t>
            </w:r>
            <w:r>
              <w:rPr>
                <w:rFonts w:hint="eastAsia"/>
              </w:rPr>
              <w:t>）</w:t>
            </w:r>
          </w:p>
        </w:tc>
        <w:tc>
          <w:tcPr>
            <w:tcW w:w="2259" w:type="dxa"/>
            <w:tcBorders>
              <w:top w:val="nil"/>
              <w:left w:val="nil"/>
              <w:bottom w:val="nil"/>
              <w:right w:val="nil"/>
            </w:tcBorders>
            <w:vAlign w:val="center"/>
          </w:tcPr>
          <w:p w14:paraId="3A9970E8" w14:textId="77777777" w:rsidR="00060661" w:rsidRDefault="00000000">
            <w:pPr>
              <w:pStyle w:val="11"/>
              <w:spacing w:after="65"/>
              <w:jc w:val="center"/>
            </w:pPr>
            <w:r>
              <w:rPr>
                <w:rFonts w:hint="eastAsia"/>
              </w:rPr>
              <w:t>（</w:t>
            </w:r>
            <w:r>
              <w:rPr>
                <w:rFonts w:hint="eastAsia"/>
              </w:rPr>
              <w:t>0,0,0</w:t>
            </w:r>
            <w:r>
              <w:rPr>
                <w:rFonts w:hint="eastAsia"/>
              </w:rPr>
              <w:t>）</w:t>
            </w:r>
          </w:p>
        </w:tc>
        <w:tc>
          <w:tcPr>
            <w:tcW w:w="2421" w:type="dxa"/>
            <w:tcBorders>
              <w:top w:val="nil"/>
              <w:left w:val="nil"/>
              <w:bottom w:val="nil"/>
              <w:right w:val="nil"/>
            </w:tcBorders>
            <w:vAlign w:val="center"/>
          </w:tcPr>
          <w:p w14:paraId="2B8D376B" w14:textId="77777777" w:rsidR="00060661" w:rsidRDefault="00000000">
            <w:pPr>
              <w:pStyle w:val="11"/>
              <w:spacing w:after="65"/>
              <w:jc w:val="center"/>
            </w:pPr>
            <w:r>
              <w:rPr>
                <w:rFonts w:hint="eastAsia"/>
              </w:rPr>
              <w:t>（</w:t>
            </w:r>
            <w:r>
              <w:rPr>
                <w:rFonts w:hint="eastAsia"/>
              </w:rPr>
              <w:t>220,167,104.7</w:t>
            </w:r>
            <w:r>
              <w:rPr>
                <w:rFonts w:hint="eastAsia"/>
              </w:rPr>
              <w:t>）</w:t>
            </w:r>
          </w:p>
        </w:tc>
        <w:tc>
          <w:tcPr>
            <w:tcW w:w="1866" w:type="dxa"/>
            <w:tcBorders>
              <w:top w:val="nil"/>
              <w:left w:val="nil"/>
              <w:bottom w:val="nil"/>
              <w:right w:val="nil"/>
            </w:tcBorders>
            <w:vAlign w:val="center"/>
          </w:tcPr>
          <w:p w14:paraId="6393D41E" w14:textId="77777777" w:rsidR="00060661" w:rsidRDefault="00000000">
            <w:pPr>
              <w:pStyle w:val="11"/>
              <w:spacing w:after="65"/>
              <w:jc w:val="center"/>
            </w:pPr>
            <w:r>
              <w:rPr>
                <w:rFonts w:hint="eastAsia"/>
              </w:rPr>
              <w:t>（</w:t>
            </w:r>
            <w:r>
              <w:rPr>
                <w:rFonts w:hint="eastAsia"/>
              </w:rPr>
              <w:t>0,0,0</w:t>
            </w:r>
            <w:r>
              <w:rPr>
                <w:rFonts w:hint="eastAsia"/>
              </w:rPr>
              <w:t>）</w:t>
            </w:r>
          </w:p>
        </w:tc>
      </w:tr>
      <w:tr w:rsidR="00060661" w14:paraId="0DEC7B13" w14:textId="77777777">
        <w:trPr>
          <w:trHeight w:val="17"/>
          <w:jc w:val="center"/>
        </w:trPr>
        <w:tc>
          <w:tcPr>
            <w:tcW w:w="1300" w:type="dxa"/>
            <w:tcBorders>
              <w:top w:val="nil"/>
              <w:bottom w:val="nil"/>
              <w:right w:val="nil"/>
            </w:tcBorders>
            <w:vAlign w:val="center"/>
          </w:tcPr>
          <w:p w14:paraId="05320CC5" w14:textId="77777777" w:rsidR="00060661" w:rsidRDefault="00000000">
            <w:pPr>
              <w:pStyle w:val="11"/>
              <w:spacing w:after="65"/>
              <w:jc w:val="center"/>
            </w:pPr>
            <w:r>
              <w:rPr>
                <w:rFonts w:hint="eastAsia"/>
              </w:rPr>
              <w:t>赣州市</w:t>
            </w:r>
          </w:p>
        </w:tc>
        <w:tc>
          <w:tcPr>
            <w:tcW w:w="2239" w:type="dxa"/>
            <w:tcBorders>
              <w:top w:val="nil"/>
              <w:left w:val="nil"/>
              <w:bottom w:val="nil"/>
              <w:right w:val="nil"/>
            </w:tcBorders>
            <w:vAlign w:val="center"/>
          </w:tcPr>
          <w:p w14:paraId="6C20A633" w14:textId="77777777" w:rsidR="00060661" w:rsidRDefault="00000000">
            <w:pPr>
              <w:pStyle w:val="11"/>
              <w:spacing w:after="65"/>
              <w:jc w:val="center"/>
            </w:pPr>
            <w:r>
              <w:rPr>
                <w:rFonts w:hint="eastAsia"/>
              </w:rPr>
              <w:t>（</w:t>
            </w:r>
            <w:r>
              <w:rPr>
                <w:rFonts w:hint="eastAsia"/>
              </w:rPr>
              <w:t>0,0,0</w:t>
            </w:r>
            <w:r>
              <w:rPr>
                <w:rFonts w:hint="eastAsia"/>
              </w:rPr>
              <w:t>）</w:t>
            </w:r>
          </w:p>
        </w:tc>
        <w:tc>
          <w:tcPr>
            <w:tcW w:w="2259" w:type="dxa"/>
            <w:tcBorders>
              <w:top w:val="nil"/>
              <w:left w:val="nil"/>
              <w:bottom w:val="nil"/>
              <w:right w:val="nil"/>
            </w:tcBorders>
            <w:vAlign w:val="center"/>
          </w:tcPr>
          <w:p w14:paraId="3B94DB0E" w14:textId="77777777" w:rsidR="00060661" w:rsidRDefault="00000000">
            <w:pPr>
              <w:pStyle w:val="11"/>
              <w:spacing w:after="65"/>
              <w:jc w:val="center"/>
            </w:pPr>
            <w:r>
              <w:rPr>
                <w:rFonts w:hint="eastAsia"/>
              </w:rPr>
              <w:t>（</w:t>
            </w:r>
            <w:r>
              <w:rPr>
                <w:rFonts w:hint="eastAsia"/>
              </w:rPr>
              <w:t>0,0,0</w:t>
            </w:r>
            <w:r>
              <w:rPr>
                <w:rFonts w:hint="eastAsia"/>
              </w:rPr>
              <w:t>）</w:t>
            </w:r>
          </w:p>
        </w:tc>
        <w:tc>
          <w:tcPr>
            <w:tcW w:w="2421" w:type="dxa"/>
            <w:tcBorders>
              <w:top w:val="nil"/>
              <w:left w:val="nil"/>
              <w:bottom w:val="nil"/>
              <w:right w:val="nil"/>
            </w:tcBorders>
            <w:vAlign w:val="center"/>
          </w:tcPr>
          <w:p w14:paraId="58A46A8C"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top w:val="nil"/>
              <w:left w:val="nil"/>
              <w:bottom w:val="nil"/>
              <w:right w:val="nil"/>
            </w:tcBorders>
            <w:vAlign w:val="center"/>
          </w:tcPr>
          <w:p w14:paraId="36985B1F" w14:textId="77777777" w:rsidR="00060661" w:rsidRDefault="00000000">
            <w:pPr>
              <w:pStyle w:val="11"/>
              <w:spacing w:after="65"/>
              <w:jc w:val="center"/>
            </w:pPr>
            <w:r>
              <w:rPr>
                <w:rFonts w:hint="eastAsia"/>
              </w:rPr>
              <w:t>（</w:t>
            </w:r>
            <w:r>
              <w:rPr>
                <w:rFonts w:hint="eastAsia"/>
              </w:rPr>
              <w:t>249,161,157</w:t>
            </w:r>
            <w:r>
              <w:rPr>
                <w:rFonts w:hint="eastAsia"/>
              </w:rPr>
              <w:t>）</w:t>
            </w:r>
          </w:p>
        </w:tc>
      </w:tr>
      <w:tr w:rsidR="00060661" w14:paraId="2850416D" w14:textId="77777777">
        <w:trPr>
          <w:trHeight w:val="17"/>
          <w:jc w:val="center"/>
        </w:trPr>
        <w:tc>
          <w:tcPr>
            <w:tcW w:w="1300" w:type="dxa"/>
            <w:tcBorders>
              <w:top w:val="nil"/>
              <w:bottom w:val="nil"/>
              <w:right w:val="nil"/>
            </w:tcBorders>
            <w:vAlign w:val="center"/>
          </w:tcPr>
          <w:p w14:paraId="443A2DF7" w14:textId="77777777" w:rsidR="00060661" w:rsidRDefault="00000000">
            <w:pPr>
              <w:pStyle w:val="11"/>
              <w:spacing w:after="65"/>
              <w:jc w:val="center"/>
            </w:pPr>
            <w:r>
              <w:rPr>
                <w:rFonts w:hint="eastAsia"/>
              </w:rPr>
              <w:t>宜春市</w:t>
            </w:r>
          </w:p>
        </w:tc>
        <w:tc>
          <w:tcPr>
            <w:tcW w:w="2239" w:type="dxa"/>
            <w:tcBorders>
              <w:top w:val="nil"/>
              <w:left w:val="nil"/>
              <w:bottom w:val="nil"/>
              <w:right w:val="nil"/>
            </w:tcBorders>
            <w:vAlign w:val="center"/>
          </w:tcPr>
          <w:p w14:paraId="07024110" w14:textId="77777777" w:rsidR="00060661" w:rsidRDefault="00000000">
            <w:pPr>
              <w:pStyle w:val="11"/>
              <w:spacing w:after="65"/>
              <w:jc w:val="center"/>
            </w:pPr>
            <w:r>
              <w:rPr>
                <w:rFonts w:hint="eastAsia"/>
              </w:rPr>
              <w:t>（</w:t>
            </w:r>
            <w:r>
              <w:rPr>
                <w:rFonts w:hint="eastAsia"/>
              </w:rPr>
              <w:t>13.4,20.2,0</w:t>
            </w:r>
            <w:r>
              <w:rPr>
                <w:rFonts w:hint="eastAsia"/>
              </w:rPr>
              <w:t>）</w:t>
            </w:r>
          </w:p>
        </w:tc>
        <w:tc>
          <w:tcPr>
            <w:tcW w:w="2259" w:type="dxa"/>
            <w:tcBorders>
              <w:top w:val="nil"/>
              <w:left w:val="nil"/>
              <w:bottom w:val="nil"/>
              <w:right w:val="nil"/>
            </w:tcBorders>
            <w:vAlign w:val="center"/>
          </w:tcPr>
          <w:p w14:paraId="7C86BE9A" w14:textId="77777777" w:rsidR="00060661" w:rsidRDefault="00000000">
            <w:pPr>
              <w:pStyle w:val="11"/>
              <w:spacing w:after="65"/>
              <w:jc w:val="center"/>
            </w:pPr>
            <w:r>
              <w:rPr>
                <w:rFonts w:hint="eastAsia"/>
              </w:rPr>
              <w:t>（</w:t>
            </w:r>
            <w:r>
              <w:rPr>
                <w:rFonts w:hint="eastAsia"/>
              </w:rPr>
              <w:t>93.6,74.2,64</w:t>
            </w:r>
            <w:r>
              <w:rPr>
                <w:rFonts w:hint="eastAsia"/>
              </w:rPr>
              <w:t>）</w:t>
            </w:r>
          </w:p>
        </w:tc>
        <w:tc>
          <w:tcPr>
            <w:tcW w:w="2421" w:type="dxa"/>
            <w:tcBorders>
              <w:top w:val="nil"/>
              <w:left w:val="nil"/>
              <w:bottom w:val="nil"/>
              <w:right w:val="nil"/>
            </w:tcBorders>
            <w:vAlign w:val="center"/>
          </w:tcPr>
          <w:p w14:paraId="584B1833"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top w:val="nil"/>
              <w:left w:val="nil"/>
              <w:bottom w:val="nil"/>
              <w:right w:val="nil"/>
            </w:tcBorders>
            <w:vAlign w:val="center"/>
          </w:tcPr>
          <w:p w14:paraId="53EC38EA" w14:textId="77777777" w:rsidR="00060661" w:rsidRDefault="00000000">
            <w:pPr>
              <w:pStyle w:val="11"/>
              <w:spacing w:after="65"/>
              <w:jc w:val="center"/>
            </w:pPr>
            <w:r>
              <w:rPr>
                <w:rFonts w:hint="eastAsia"/>
              </w:rPr>
              <w:t>（</w:t>
            </w:r>
            <w:r>
              <w:rPr>
                <w:rFonts w:hint="eastAsia"/>
              </w:rPr>
              <w:t>0,0.7,0</w:t>
            </w:r>
            <w:r>
              <w:rPr>
                <w:rFonts w:hint="eastAsia"/>
              </w:rPr>
              <w:t>）</w:t>
            </w:r>
          </w:p>
        </w:tc>
      </w:tr>
      <w:tr w:rsidR="00060661" w14:paraId="562C9C94" w14:textId="77777777">
        <w:trPr>
          <w:trHeight w:val="17"/>
          <w:jc w:val="center"/>
        </w:trPr>
        <w:tc>
          <w:tcPr>
            <w:tcW w:w="1300" w:type="dxa"/>
            <w:tcBorders>
              <w:top w:val="nil"/>
              <w:bottom w:val="nil"/>
              <w:right w:val="nil"/>
            </w:tcBorders>
            <w:vAlign w:val="center"/>
          </w:tcPr>
          <w:p w14:paraId="29EAB2F6" w14:textId="77777777" w:rsidR="00060661" w:rsidRDefault="00000000">
            <w:pPr>
              <w:pStyle w:val="11"/>
              <w:spacing w:after="65"/>
              <w:jc w:val="center"/>
            </w:pPr>
            <w:r>
              <w:rPr>
                <w:rFonts w:hint="eastAsia"/>
              </w:rPr>
              <w:t>上饶市</w:t>
            </w:r>
          </w:p>
        </w:tc>
        <w:tc>
          <w:tcPr>
            <w:tcW w:w="2239" w:type="dxa"/>
            <w:tcBorders>
              <w:top w:val="nil"/>
              <w:left w:val="nil"/>
              <w:bottom w:val="nil"/>
              <w:right w:val="nil"/>
            </w:tcBorders>
            <w:vAlign w:val="center"/>
          </w:tcPr>
          <w:p w14:paraId="2BE06255" w14:textId="77777777" w:rsidR="00060661" w:rsidRDefault="00000000">
            <w:pPr>
              <w:pStyle w:val="11"/>
              <w:spacing w:after="65"/>
              <w:jc w:val="center"/>
            </w:pPr>
            <w:r>
              <w:rPr>
                <w:rFonts w:hint="eastAsia"/>
              </w:rPr>
              <w:t>（</w:t>
            </w:r>
            <w:r>
              <w:rPr>
                <w:rFonts w:hint="eastAsia"/>
              </w:rPr>
              <w:t>0,0,0</w:t>
            </w:r>
            <w:r>
              <w:rPr>
                <w:rFonts w:hint="eastAsia"/>
              </w:rPr>
              <w:t>）</w:t>
            </w:r>
          </w:p>
        </w:tc>
        <w:tc>
          <w:tcPr>
            <w:tcW w:w="2259" w:type="dxa"/>
            <w:tcBorders>
              <w:top w:val="nil"/>
              <w:left w:val="nil"/>
              <w:bottom w:val="nil"/>
              <w:right w:val="nil"/>
            </w:tcBorders>
            <w:vAlign w:val="center"/>
          </w:tcPr>
          <w:p w14:paraId="5A291DFC" w14:textId="77777777" w:rsidR="00060661" w:rsidRDefault="00000000">
            <w:pPr>
              <w:pStyle w:val="11"/>
              <w:spacing w:after="65"/>
              <w:jc w:val="center"/>
            </w:pPr>
            <w:r>
              <w:rPr>
                <w:rFonts w:hint="eastAsia"/>
              </w:rPr>
              <w:t>（</w:t>
            </w:r>
            <w:r>
              <w:rPr>
                <w:rFonts w:hint="eastAsia"/>
              </w:rPr>
              <w:t>0,0,0</w:t>
            </w:r>
            <w:r>
              <w:rPr>
                <w:rFonts w:hint="eastAsia"/>
              </w:rPr>
              <w:t>）</w:t>
            </w:r>
          </w:p>
        </w:tc>
        <w:tc>
          <w:tcPr>
            <w:tcW w:w="2421" w:type="dxa"/>
            <w:tcBorders>
              <w:top w:val="nil"/>
              <w:left w:val="nil"/>
              <w:bottom w:val="nil"/>
              <w:right w:val="nil"/>
            </w:tcBorders>
            <w:vAlign w:val="center"/>
          </w:tcPr>
          <w:p w14:paraId="767034D8" w14:textId="77777777" w:rsidR="00060661" w:rsidRDefault="00000000">
            <w:pPr>
              <w:pStyle w:val="11"/>
              <w:spacing w:after="65"/>
              <w:jc w:val="center"/>
            </w:pPr>
            <w:r>
              <w:rPr>
                <w:rFonts w:hint="eastAsia"/>
              </w:rPr>
              <w:t>（</w:t>
            </w:r>
            <w:r>
              <w:rPr>
                <w:rFonts w:hint="eastAsia"/>
              </w:rPr>
              <w:t>151,120,93</w:t>
            </w:r>
            <w:r>
              <w:rPr>
                <w:rFonts w:hint="eastAsia"/>
              </w:rPr>
              <w:t>）</w:t>
            </w:r>
          </w:p>
        </w:tc>
        <w:tc>
          <w:tcPr>
            <w:tcW w:w="1866" w:type="dxa"/>
            <w:tcBorders>
              <w:top w:val="nil"/>
              <w:left w:val="nil"/>
              <w:bottom w:val="nil"/>
              <w:right w:val="nil"/>
            </w:tcBorders>
            <w:vAlign w:val="center"/>
          </w:tcPr>
          <w:p w14:paraId="49A83CAD" w14:textId="77777777" w:rsidR="00060661" w:rsidRDefault="00000000">
            <w:pPr>
              <w:pStyle w:val="11"/>
              <w:spacing w:after="65"/>
              <w:jc w:val="center"/>
            </w:pPr>
            <w:r>
              <w:rPr>
                <w:rFonts w:hint="eastAsia"/>
              </w:rPr>
              <w:t>（</w:t>
            </w:r>
            <w:r>
              <w:rPr>
                <w:rFonts w:hint="eastAsia"/>
              </w:rPr>
              <w:t>0,0,0</w:t>
            </w:r>
            <w:r>
              <w:rPr>
                <w:rFonts w:hint="eastAsia"/>
              </w:rPr>
              <w:t>）</w:t>
            </w:r>
          </w:p>
        </w:tc>
      </w:tr>
      <w:tr w:rsidR="00060661" w14:paraId="397F6FD3" w14:textId="77777777">
        <w:trPr>
          <w:trHeight w:val="17"/>
          <w:jc w:val="center"/>
        </w:trPr>
        <w:tc>
          <w:tcPr>
            <w:tcW w:w="1300" w:type="dxa"/>
            <w:tcBorders>
              <w:top w:val="nil"/>
              <w:bottom w:val="nil"/>
              <w:right w:val="nil"/>
            </w:tcBorders>
            <w:vAlign w:val="center"/>
          </w:tcPr>
          <w:p w14:paraId="087FAA8B" w14:textId="77777777" w:rsidR="00060661" w:rsidRDefault="00000000">
            <w:pPr>
              <w:pStyle w:val="11"/>
              <w:spacing w:after="65"/>
              <w:jc w:val="center"/>
            </w:pPr>
            <w:r>
              <w:rPr>
                <w:rFonts w:hint="eastAsia"/>
              </w:rPr>
              <w:t>吉安市</w:t>
            </w:r>
          </w:p>
        </w:tc>
        <w:tc>
          <w:tcPr>
            <w:tcW w:w="2239" w:type="dxa"/>
            <w:tcBorders>
              <w:top w:val="nil"/>
              <w:left w:val="nil"/>
              <w:bottom w:val="nil"/>
              <w:right w:val="nil"/>
            </w:tcBorders>
            <w:vAlign w:val="center"/>
          </w:tcPr>
          <w:p w14:paraId="24BE42A1" w14:textId="77777777" w:rsidR="00060661" w:rsidRDefault="00000000">
            <w:pPr>
              <w:pStyle w:val="11"/>
              <w:spacing w:after="65"/>
              <w:jc w:val="center"/>
            </w:pPr>
            <w:r>
              <w:rPr>
                <w:rFonts w:hint="eastAsia"/>
              </w:rPr>
              <w:t>（</w:t>
            </w:r>
            <w:r>
              <w:rPr>
                <w:rFonts w:hint="eastAsia"/>
              </w:rPr>
              <w:t>0,0,0</w:t>
            </w:r>
            <w:r>
              <w:rPr>
                <w:rFonts w:hint="eastAsia"/>
              </w:rPr>
              <w:t>）</w:t>
            </w:r>
          </w:p>
        </w:tc>
        <w:tc>
          <w:tcPr>
            <w:tcW w:w="2259" w:type="dxa"/>
            <w:tcBorders>
              <w:top w:val="nil"/>
              <w:left w:val="nil"/>
              <w:bottom w:val="nil"/>
              <w:right w:val="nil"/>
            </w:tcBorders>
            <w:vAlign w:val="center"/>
          </w:tcPr>
          <w:p w14:paraId="320EF3CE" w14:textId="77777777" w:rsidR="00060661" w:rsidRDefault="00000000">
            <w:pPr>
              <w:pStyle w:val="11"/>
              <w:spacing w:after="65"/>
              <w:jc w:val="center"/>
            </w:pPr>
            <w:r>
              <w:rPr>
                <w:rFonts w:hint="eastAsia"/>
              </w:rPr>
              <w:t>（</w:t>
            </w:r>
            <w:r>
              <w:rPr>
                <w:rFonts w:hint="eastAsia"/>
              </w:rPr>
              <w:t>158.4,104,111</w:t>
            </w:r>
            <w:r>
              <w:rPr>
                <w:rFonts w:hint="eastAsia"/>
              </w:rPr>
              <w:t>）</w:t>
            </w:r>
          </w:p>
        </w:tc>
        <w:tc>
          <w:tcPr>
            <w:tcW w:w="2421" w:type="dxa"/>
            <w:tcBorders>
              <w:top w:val="nil"/>
              <w:left w:val="nil"/>
              <w:bottom w:val="nil"/>
              <w:right w:val="nil"/>
            </w:tcBorders>
            <w:vAlign w:val="center"/>
          </w:tcPr>
          <w:p w14:paraId="02ABED19"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top w:val="nil"/>
              <w:left w:val="nil"/>
              <w:bottom w:val="nil"/>
              <w:right w:val="nil"/>
            </w:tcBorders>
            <w:vAlign w:val="center"/>
          </w:tcPr>
          <w:p w14:paraId="18B38198" w14:textId="77777777" w:rsidR="00060661" w:rsidRDefault="00000000">
            <w:pPr>
              <w:pStyle w:val="11"/>
              <w:spacing w:after="65"/>
              <w:jc w:val="center"/>
            </w:pPr>
            <w:r>
              <w:rPr>
                <w:rFonts w:hint="eastAsia"/>
              </w:rPr>
              <w:t>（</w:t>
            </w:r>
            <w:r>
              <w:rPr>
                <w:rFonts w:hint="eastAsia"/>
              </w:rPr>
              <w:t>17.6,0,0</w:t>
            </w:r>
            <w:r>
              <w:rPr>
                <w:rFonts w:hint="eastAsia"/>
              </w:rPr>
              <w:t>）</w:t>
            </w:r>
          </w:p>
        </w:tc>
      </w:tr>
      <w:tr w:rsidR="00060661" w14:paraId="4AB926A4" w14:textId="77777777">
        <w:trPr>
          <w:trHeight w:val="17"/>
          <w:jc w:val="center"/>
        </w:trPr>
        <w:tc>
          <w:tcPr>
            <w:tcW w:w="1300" w:type="dxa"/>
            <w:tcBorders>
              <w:top w:val="nil"/>
              <w:bottom w:val="single" w:sz="8" w:space="0" w:color="auto"/>
              <w:right w:val="nil"/>
            </w:tcBorders>
            <w:vAlign w:val="center"/>
          </w:tcPr>
          <w:p w14:paraId="68F1C6B2" w14:textId="77777777" w:rsidR="00060661" w:rsidRDefault="00000000">
            <w:pPr>
              <w:pStyle w:val="11"/>
              <w:spacing w:after="65"/>
              <w:jc w:val="center"/>
            </w:pPr>
            <w:r>
              <w:rPr>
                <w:rFonts w:hint="eastAsia"/>
              </w:rPr>
              <w:t>抚州市</w:t>
            </w:r>
          </w:p>
        </w:tc>
        <w:tc>
          <w:tcPr>
            <w:tcW w:w="2239" w:type="dxa"/>
            <w:tcBorders>
              <w:top w:val="nil"/>
              <w:left w:val="nil"/>
              <w:bottom w:val="single" w:sz="8" w:space="0" w:color="auto"/>
              <w:right w:val="nil"/>
            </w:tcBorders>
            <w:vAlign w:val="center"/>
          </w:tcPr>
          <w:p w14:paraId="1E607AB9" w14:textId="77777777" w:rsidR="00060661" w:rsidRDefault="00000000">
            <w:pPr>
              <w:pStyle w:val="11"/>
              <w:spacing w:after="65"/>
              <w:jc w:val="center"/>
            </w:pPr>
            <w:r>
              <w:rPr>
                <w:rFonts w:hint="eastAsia"/>
              </w:rPr>
              <w:t>（</w:t>
            </w:r>
            <w:r>
              <w:rPr>
                <w:rFonts w:hint="eastAsia"/>
              </w:rPr>
              <w:t>209,144,103</w:t>
            </w:r>
            <w:r>
              <w:rPr>
                <w:rFonts w:hint="eastAsia"/>
              </w:rPr>
              <w:t>）</w:t>
            </w:r>
          </w:p>
        </w:tc>
        <w:tc>
          <w:tcPr>
            <w:tcW w:w="2259" w:type="dxa"/>
            <w:tcBorders>
              <w:top w:val="nil"/>
              <w:left w:val="nil"/>
              <w:bottom w:val="single" w:sz="8" w:space="0" w:color="auto"/>
              <w:right w:val="nil"/>
            </w:tcBorders>
            <w:vAlign w:val="center"/>
          </w:tcPr>
          <w:p w14:paraId="7650DFCC" w14:textId="77777777" w:rsidR="00060661" w:rsidRDefault="00000000">
            <w:pPr>
              <w:pStyle w:val="11"/>
              <w:spacing w:after="65"/>
              <w:jc w:val="center"/>
            </w:pPr>
            <w:r>
              <w:rPr>
                <w:rFonts w:hint="eastAsia"/>
              </w:rPr>
              <w:t>（</w:t>
            </w:r>
            <w:r>
              <w:rPr>
                <w:rFonts w:hint="eastAsia"/>
              </w:rPr>
              <w:t>0,0,0</w:t>
            </w:r>
            <w:r>
              <w:rPr>
                <w:rFonts w:hint="eastAsia"/>
              </w:rPr>
              <w:t>）</w:t>
            </w:r>
          </w:p>
        </w:tc>
        <w:tc>
          <w:tcPr>
            <w:tcW w:w="2421" w:type="dxa"/>
            <w:tcBorders>
              <w:top w:val="nil"/>
              <w:left w:val="nil"/>
              <w:bottom w:val="single" w:sz="8" w:space="0" w:color="auto"/>
              <w:right w:val="nil"/>
            </w:tcBorders>
            <w:vAlign w:val="center"/>
          </w:tcPr>
          <w:p w14:paraId="17A69816" w14:textId="77777777" w:rsidR="00060661" w:rsidRDefault="00000000">
            <w:pPr>
              <w:pStyle w:val="11"/>
              <w:spacing w:after="65"/>
              <w:jc w:val="center"/>
            </w:pPr>
            <w:r>
              <w:rPr>
                <w:rFonts w:hint="eastAsia"/>
              </w:rPr>
              <w:t>（</w:t>
            </w:r>
            <w:r>
              <w:rPr>
                <w:rFonts w:hint="eastAsia"/>
              </w:rPr>
              <w:t>0,0,0</w:t>
            </w:r>
            <w:r>
              <w:rPr>
                <w:rFonts w:hint="eastAsia"/>
              </w:rPr>
              <w:t>）</w:t>
            </w:r>
          </w:p>
        </w:tc>
        <w:tc>
          <w:tcPr>
            <w:tcW w:w="1866" w:type="dxa"/>
            <w:tcBorders>
              <w:top w:val="nil"/>
              <w:left w:val="nil"/>
              <w:bottom w:val="single" w:sz="8" w:space="0" w:color="auto"/>
              <w:right w:val="nil"/>
            </w:tcBorders>
            <w:vAlign w:val="center"/>
          </w:tcPr>
          <w:p w14:paraId="6D254AF2" w14:textId="77777777" w:rsidR="00060661" w:rsidRDefault="00000000">
            <w:pPr>
              <w:pStyle w:val="11"/>
              <w:spacing w:after="65"/>
              <w:jc w:val="center"/>
            </w:pPr>
            <w:r>
              <w:rPr>
                <w:rFonts w:hint="eastAsia"/>
              </w:rPr>
              <w:t>（</w:t>
            </w:r>
            <w:r>
              <w:rPr>
                <w:rFonts w:hint="eastAsia"/>
              </w:rPr>
              <w:t>0,0,0</w:t>
            </w:r>
            <w:r>
              <w:rPr>
                <w:rFonts w:hint="eastAsia"/>
              </w:rPr>
              <w:t>）</w:t>
            </w:r>
          </w:p>
        </w:tc>
      </w:tr>
    </w:tbl>
    <w:p w14:paraId="3C0C3DD1" w14:textId="77777777" w:rsidR="00060661" w:rsidRDefault="00060661">
      <w:pPr>
        <w:spacing w:beforeLines="50" w:before="163" w:afterLines="50" w:after="163" w:line="360" w:lineRule="auto"/>
      </w:pPr>
    </w:p>
    <w:p w14:paraId="3CAC4568" w14:textId="77777777" w:rsidR="00060661" w:rsidRDefault="00000000">
      <w:pPr>
        <w:spacing w:beforeLines="50" w:before="163" w:afterLines="50" w:after="163" w:line="360" w:lineRule="auto"/>
        <w:ind w:firstLineChars="200" w:firstLine="480"/>
        <w:rPr>
          <w:szCs w:val="21"/>
        </w:rPr>
      </w:pPr>
      <w:r>
        <w:rPr>
          <w:szCs w:val="21"/>
        </w:rPr>
        <w:t>由</w:t>
      </w:r>
      <w:r>
        <w:rPr>
          <w:rFonts w:hint="eastAsia"/>
          <w:szCs w:val="21"/>
        </w:rPr>
        <w:t>表</w:t>
      </w:r>
      <w:r>
        <w:rPr>
          <w:rFonts w:hint="eastAsia"/>
          <w:szCs w:val="21"/>
        </w:rPr>
        <w:t>5-3</w:t>
      </w:r>
      <w:r>
        <w:rPr>
          <w:rFonts w:hint="eastAsia"/>
          <w:szCs w:val="21"/>
        </w:rPr>
        <w:t>，表</w:t>
      </w:r>
      <w:r>
        <w:rPr>
          <w:rFonts w:hint="eastAsia"/>
          <w:szCs w:val="21"/>
        </w:rPr>
        <w:t>5-4</w:t>
      </w:r>
      <w:r>
        <w:rPr>
          <w:rFonts w:hint="eastAsia"/>
          <w:szCs w:val="21"/>
        </w:rPr>
        <w:t>和表</w:t>
      </w:r>
      <w:r>
        <w:rPr>
          <w:rFonts w:hint="eastAsia"/>
          <w:szCs w:val="21"/>
        </w:rPr>
        <w:t>5-5</w:t>
      </w:r>
      <w:r>
        <w:rPr>
          <w:szCs w:val="21"/>
        </w:rPr>
        <w:t>可见，在三种不同的调度策略下，</w:t>
      </w:r>
      <w:proofErr w:type="gramStart"/>
      <w:r>
        <w:rPr>
          <w:szCs w:val="21"/>
        </w:rPr>
        <w:t>各需求</w:t>
      </w:r>
      <w:proofErr w:type="gramEnd"/>
      <w:r>
        <w:rPr>
          <w:szCs w:val="21"/>
        </w:rPr>
        <w:t>点的物资满足率均达到</w:t>
      </w:r>
      <w:r>
        <w:rPr>
          <w:szCs w:val="21"/>
        </w:rPr>
        <w:t>100%</w:t>
      </w:r>
      <w:r>
        <w:rPr>
          <w:szCs w:val="21"/>
        </w:rPr>
        <w:t>，</w:t>
      </w:r>
      <w:r>
        <w:rPr>
          <w:rFonts w:hint="eastAsia"/>
          <w:szCs w:val="21"/>
        </w:rPr>
        <w:t>各供应点</w:t>
      </w:r>
      <w:r>
        <w:rPr>
          <w:szCs w:val="21"/>
        </w:rPr>
        <w:t>均按照</w:t>
      </w:r>
      <w:r>
        <w:rPr>
          <w:rFonts w:hint="eastAsia"/>
          <w:szCs w:val="21"/>
        </w:rPr>
        <w:t>“</w:t>
      </w:r>
      <w:r>
        <w:rPr>
          <w:szCs w:val="21"/>
        </w:rPr>
        <w:t>县</w:t>
      </w:r>
      <w:r>
        <w:rPr>
          <w:szCs w:val="21"/>
        </w:rPr>
        <w:t>-</w:t>
      </w:r>
      <w:r>
        <w:rPr>
          <w:szCs w:val="21"/>
        </w:rPr>
        <w:t>市</w:t>
      </w:r>
      <w:r>
        <w:rPr>
          <w:szCs w:val="21"/>
        </w:rPr>
        <w:t>-</w:t>
      </w:r>
      <w:r>
        <w:rPr>
          <w:szCs w:val="21"/>
        </w:rPr>
        <w:t>省</w:t>
      </w:r>
      <w:r>
        <w:rPr>
          <w:rFonts w:hint="eastAsia"/>
          <w:szCs w:val="21"/>
        </w:rPr>
        <w:t>”</w:t>
      </w:r>
      <w:r>
        <w:rPr>
          <w:szCs w:val="21"/>
        </w:rPr>
        <w:t>逐级分配的原则实施，表明所构建的调度模型具备良好的可行性与实用性。</w:t>
      </w:r>
      <w:r>
        <w:rPr>
          <w:rFonts w:hint="eastAsia"/>
          <w:szCs w:val="21"/>
        </w:rPr>
        <w:t>此外，</w:t>
      </w:r>
      <w:r>
        <w:rPr>
          <w:szCs w:val="21"/>
        </w:rPr>
        <w:t>三种策略下均出现了一定程度的跨界运输，这</w:t>
      </w:r>
      <w:r>
        <w:rPr>
          <w:rFonts w:hint="eastAsia"/>
          <w:szCs w:val="21"/>
        </w:rPr>
        <w:t>是因为</w:t>
      </w:r>
      <w:r>
        <w:rPr>
          <w:szCs w:val="21"/>
        </w:rPr>
        <w:t>应急资源在</w:t>
      </w:r>
      <w:r>
        <w:rPr>
          <w:rFonts w:hint="eastAsia"/>
          <w:szCs w:val="21"/>
        </w:rPr>
        <w:t>各地区</w:t>
      </w:r>
      <w:r>
        <w:rPr>
          <w:szCs w:val="21"/>
        </w:rPr>
        <w:t>分布不均</w:t>
      </w:r>
      <w:r>
        <w:rPr>
          <w:rFonts w:hint="eastAsia"/>
          <w:szCs w:val="21"/>
        </w:rPr>
        <w:t>导致</w:t>
      </w:r>
      <w:r>
        <w:rPr>
          <w:szCs w:val="21"/>
        </w:rPr>
        <w:t>。当某一地区自身储备难以满足</w:t>
      </w:r>
      <w:r>
        <w:rPr>
          <w:rFonts w:hint="eastAsia"/>
          <w:szCs w:val="21"/>
        </w:rPr>
        <w:t>该地的</w:t>
      </w:r>
      <w:r>
        <w:rPr>
          <w:szCs w:val="21"/>
        </w:rPr>
        <w:t>灾情需求时，需</w:t>
      </w:r>
      <w:r>
        <w:rPr>
          <w:rFonts w:hint="eastAsia"/>
          <w:szCs w:val="21"/>
        </w:rPr>
        <w:t>从</w:t>
      </w:r>
      <w:r>
        <w:rPr>
          <w:szCs w:val="21"/>
        </w:rPr>
        <w:t>其他区域进行资源调配以</w:t>
      </w:r>
      <w:r>
        <w:rPr>
          <w:rFonts w:hint="eastAsia"/>
          <w:szCs w:val="21"/>
        </w:rPr>
        <w:t>满足应急需求</w:t>
      </w:r>
      <w:r>
        <w:rPr>
          <w:szCs w:val="21"/>
        </w:rPr>
        <w:t>。</w:t>
      </w:r>
    </w:p>
    <w:p w14:paraId="37EF6F63" w14:textId="77777777" w:rsidR="00060661" w:rsidRDefault="00000000">
      <w:pPr>
        <w:spacing w:beforeLines="50" w:before="163" w:afterLines="50" w:after="163" w:line="360" w:lineRule="auto"/>
        <w:ind w:firstLineChars="200" w:firstLine="480"/>
        <w:rPr>
          <w:szCs w:val="21"/>
        </w:rPr>
      </w:pPr>
      <w:r>
        <w:rPr>
          <w:szCs w:val="21"/>
        </w:rPr>
        <w:t>在分级调度政策的指引下，赣州市、南昌市、上饶市和吉安市因辖区内设有应急物资供应点，在三种不同策略下均能实现本区域应急物资的优先保障。同时，青云谱区和峡江县两个供应点地处江西省中部，地理位置优越，在满足所在市域物资需求后，</w:t>
      </w:r>
      <w:r>
        <w:rPr>
          <w:rFonts w:hint="eastAsia"/>
          <w:szCs w:val="21"/>
        </w:rPr>
        <w:t>均能</w:t>
      </w:r>
      <w:r>
        <w:rPr>
          <w:szCs w:val="21"/>
        </w:rPr>
        <w:t>向周边地区输送物资，实现跨区域支援。优先保障重点区策略通过优先保障关键区域，实现了对重点地区的</w:t>
      </w:r>
      <w:r>
        <w:rPr>
          <w:rFonts w:hint="eastAsia"/>
          <w:szCs w:val="21"/>
        </w:rPr>
        <w:t>优先</w:t>
      </w:r>
      <w:r>
        <w:rPr>
          <w:szCs w:val="21"/>
        </w:rPr>
        <w:t>满足。在公平保障策略下，调度目标</w:t>
      </w:r>
      <w:r>
        <w:rPr>
          <w:rFonts w:hint="eastAsia"/>
          <w:szCs w:val="21"/>
        </w:rPr>
        <w:t>仅</w:t>
      </w:r>
      <w:r>
        <w:rPr>
          <w:szCs w:val="21"/>
        </w:rPr>
        <w:t>考虑成本与时间两个因素。当某一供应点满足本行政区域内需求点的物资需求后，会优先将剩余资源调配至邻近尚未满足需求的区域，</w:t>
      </w:r>
      <w:r>
        <w:rPr>
          <w:rFonts w:hint="eastAsia"/>
          <w:szCs w:val="21"/>
        </w:rPr>
        <w:t>这</w:t>
      </w:r>
      <w:r>
        <w:rPr>
          <w:szCs w:val="21"/>
        </w:rPr>
        <w:t>提升了调度</w:t>
      </w:r>
      <w:r>
        <w:rPr>
          <w:rFonts w:hint="eastAsia"/>
          <w:szCs w:val="21"/>
        </w:rPr>
        <w:t>的</w:t>
      </w:r>
      <w:r>
        <w:rPr>
          <w:szCs w:val="21"/>
        </w:rPr>
        <w:t>公平性。在概率场景下的最优化保障策略中，</w:t>
      </w:r>
      <w:r>
        <w:rPr>
          <w:rFonts w:hint="eastAsia"/>
          <w:szCs w:val="21"/>
        </w:rPr>
        <w:t>可将高风险区域视为重点区域，</w:t>
      </w:r>
      <w:r>
        <w:rPr>
          <w:szCs w:val="21"/>
        </w:rPr>
        <w:t>因此在</w:t>
      </w:r>
      <w:r>
        <w:rPr>
          <w:rFonts w:hint="eastAsia"/>
          <w:szCs w:val="21"/>
        </w:rPr>
        <w:t>一定意义上</w:t>
      </w:r>
      <w:r>
        <w:rPr>
          <w:szCs w:val="21"/>
        </w:rPr>
        <w:t>与</w:t>
      </w:r>
      <w:r>
        <w:rPr>
          <w:rFonts w:hint="eastAsia"/>
          <w:szCs w:val="21"/>
        </w:rPr>
        <w:t>优先保障重点区域类似</w:t>
      </w:r>
      <w:r>
        <w:rPr>
          <w:szCs w:val="21"/>
        </w:rPr>
        <w:t>异。</w:t>
      </w:r>
    </w:p>
    <w:p w14:paraId="7791032D" w14:textId="77777777" w:rsidR="00060661" w:rsidRDefault="00000000">
      <w:pPr>
        <w:spacing w:beforeLines="50" w:before="163" w:afterLines="50" w:after="163" w:line="360" w:lineRule="auto"/>
        <w:ind w:firstLineChars="200" w:firstLine="480"/>
        <w:rPr>
          <w:szCs w:val="21"/>
        </w:rPr>
      </w:pPr>
      <w:r>
        <w:rPr>
          <w:rFonts w:hint="eastAsia"/>
          <w:szCs w:val="21"/>
        </w:rPr>
        <w:t>（</w:t>
      </w:r>
      <w:r>
        <w:rPr>
          <w:rFonts w:hint="eastAsia"/>
          <w:szCs w:val="21"/>
        </w:rPr>
        <w:t>2</w:t>
      </w:r>
      <w:r>
        <w:rPr>
          <w:rFonts w:hint="eastAsia"/>
          <w:szCs w:val="21"/>
        </w:rPr>
        <w:t>）道路运输应急资源车辆调度</w:t>
      </w:r>
    </w:p>
    <w:p w14:paraId="1133C9DD" w14:textId="77777777" w:rsidR="00060661" w:rsidRDefault="00000000">
      <w:pPr>
        <w:spacing w:beforeLines="50" w:before="163" w:afterLines="50" w:after="163" w:line="360" w:lineRule="auto"/>
        <w:ind w:firstLineChars="200" w:firstLine="480"/>
        <w:rPr>
          <w:szCs w:val="21"/>
        </w:rPr>
      </w:pPr>
      <w:r>
        <w:rPr>
          <w:rFonts w:hint="eastAsia"/>
          <w:szCs w:val="21"/>
        </w:rPr>
        <w:t>基于上述对应急资源分级动态调度的研究，我们得到了各供应点与需求点之间的物资匹配关系。为了将物资由供应点合理运往需求点，我们考虑了成本和由优先级两个因素，以确保在成本可控的情况下，将资源优先运往重点区域和受灾</w:t>
      </w:r>
      <w:r>
        <w:rPr>
          <w:rFonts w:hint="eastAsia"/>
          <w:szCs w:val="21"/>
        </w:rPr>
        <w:lastRenderedPageBreak/>
        <w:t>严重的区域。三种情形下的车辆运输路径结果如表</w:t>
      </w:r>
      <w:r>
        <w:rPr>
          <w:rFonts w:hint="eastAsia"/>
          <w:szCs w:val="21"/>
        </w:rPr>
        <w:t>5-6</w:t>
      </w:r>
      <w:r>
        <w:rPr>
          <w:rFonts w:hint="eastAsia"/>
          <w:szCs w:val="21"/>
        </w:rPr>
        <w:t>、</w:t>
      </w:r>
      <w:r>
        <w:rPr>
          <w:rFonts w:hint="eastAsia"/>
          <w:szCs w:val="21"/>
        </w:rPr>
        <w:t>5-7</w:t>
      </w:r>
      <w:r>
        <w:rPr>
          <w:rFonts w:hint="eastAsia"/>
          <w:szCs w:val="21"/>
        </w:rPr>
        <w:t>、表</w:t>
      </w:r>
      <w:r>
        <w:rPr>
          <w:rFonts w:hint="eastAsia"/>
          <w:szCs w:val="21"/>
        </w:rPr>
        <w:t>5-8</w:t>
      </w:r>
      <w:r>
        <w:rPr>
          <w:rFonts w:hint="eastAsia"/>
          <w:szCs w:val="21"/>
        </w:rPr>
        <w:t>和表</w:t>
      </w:r>
      <w:r>
        <w:rPr>
          <w:rFonts w:hint="eastAsia"/>
          <w:szCs w:val="21"/>
        </w:rPr>
        <w:t>5-9</w:t>
      </w:r>
      <w:r>
        <w:rPr>
          <w:rFonts w:hint="eastAsia"/>
          <w:szCs w:val="21"/>
        </w:rPr>
        <w:t>所示。</w:t>
      </w:r>
    </w:p>
    <w:p w14:paraId="0AD3E826" w14:textId="77777777" w:rsidR="00060661" w:rsidRDefault="00000000">
      <w:pPr>
        <w:spacing w:beforeLines="50" w:before="163" w:afterLines="50" w:after="163" w:line="360" w:lineRule="auto"/>
        <w:jc w:val="center"/>
      </w:pPr>
      <w:r>
        <w:rPr>
          <w:rFonts w:hint="eastAsia"/>
        </w:rPr>
        <w:t>表</w:t>
      </w:r>
      <w:r>
        <w:rPr>
          <w:rFonts w:hint="eastAsia"/>
        </w:rPr>
        <w:t xml:space="preserve">5-6 </w:t>
      </w:r>
      <w:r>
        <w:rPr>
          <w:rFonts w:hint="eastAsia"/>
          <w:szCs w:val="21"/>
        </w:rPr>
        <w:t>优先保障重点区域策略的车辆调度路线</w:t>
      </w:r>
    </w:p>
    <w:tbl>
      <w:tblPr>
        <w:tblStyle w:val="af3"/>
        <w:tblW w:w="5133"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1285"/>
        <w:gridCol w:w="2763"/>
        <w:gridCol w:w="1243"/>
        <w:gridCol w:w="2507"/>
      </w:tblGrid>
      <w:tr w:rsidR="00060661" w14:paraId="1DE0A0CF" w14:textId="77777777">
        <w:trPr>
          <w:trHeight w:val="20"/>
          <w:jc w:val="center"/>
        </w:trPr>
        <w:tc>
          <w:tcPr>
            <w:tcW w:w="427" w:type="pct"/>
            <w:tcBorders>
              <w:top w:val="single" w:sz="8" w:space="0" w:color="auto"/>
              <w:bottom w:val="single" w:sz="4" w:space="0" w:color="auto"/>
            </w:tcBorders>
            <w:vAlign w:val="center"/>
          </w:tcPr>
          <w:p w14:paraId="7E7DAA81" w14:textId="77777777" w:rsidR="00060661" w:rsidRDefault="00000000">
            <w:pPr>
              <w:pStyle w:val="11"/>
              <w:spacing w:after="65"/>
              <w:jc w:val="center"/>
            </w:pPr>
            <w:r>
              <w:rPr>
                <w:rFonts w:hint="eastAsia"/>
              </w:rPr>
              <w:t>车辆</w:t>
            </w:r>
          </w:p>
          <w:p w14:paraId="3603199D" w14:textId="77777777" w:rsidR="00060661" w:rsidRDefault="00000000">
            <w:pPr>
              <w:pStyle w:val="11"/>
              <w:spacing w:after="65"/>
              <w:jc w:val="center"/>
            </w:pPr>
            <w:r>
              <w:rPr>
                <w:rFonts w:hint="eastAsia"/>
              </w:rPr>
              <w:t>序号</w:t>
            </w:r>
          </w:p>
        </w:tc>
        <w:tc>
          <w:tcPr>
            <w:tcW w:w="753" w:type="pct"/>
            <w:tcBorders>
              <w:top w:val="single" w:sz="8" w:space="0" w:color="auto"/>
              <w:bottom w:val="single" w:sz="4" w:space="0" w:color="auto"/>
            </w:tcBorders>
            <w:vAlign w:val="center"/>
          </w:tcPr>
          <w:p w14:paraId="2FFA7487" w14:textId="77777777" w:rsidR="00060661" w:rsidRDefault="00000000">
            <w:pPr>
              <w:pStyle w:val="11"/>
              <w:spacing w:after="65"/>
              <w:jc w:val="center"/>
            </w:pPr>
            <w:r>
              <w:rPr>
                <w:rFonts w:hint="eastAsia"/>
              </w:rPr>
              <w:t>始发地</w:t>
            </w:r>
          </w:p>
        </w:tc>
        <w:tc>
          <w:tcPr>
            <w:tcW w:w="1620" w:type="pct"/>
            <w:tcBorders>
              <w:top w:val="single" w:sz="8" w:space="0" w:color="auto"/>
              <w:bottom w:val="single" w:sz="4" w:space="0" w:color="auto"/>
            </w:tcBorders>
            <w:vAlign w:val="center"/>
          </w:tcPr>
          <w:p w14:paraId="36552660" w14:textId="77777777" w:rsidR="00060661" w:rsidRDefault="00000000">
            <w:pPr>
              <w:pStyle w:val="11"/>
              <w:spacing w:after="65"/>
              <w:jc w:val="center"/>
            </w:pPr>
            <w:r>
              <w:rPr>
                <w:rFonts w:hint="eastAsia"/>
              </w:rPr>
              <w:t>装载食品类、药品类和生活用品类物资量（</w:t>
            </w:r>
            <w:r>
              <w:t>kg</w:t>
            </w:r>
            <w:r>
              <w:rPr>
                <w:rFonts w:hint="eastAsia"/>
              </w:rPr>
              <w:t>）</w:t>
            </w:r>
          </w:p>
        </w:tc>
        <w:tc>
          <w:tcPr>
            <w:tcW w:w="729" w:type="pct"/>
            <w:tcBorders>
              <w:top w:val="single" w:sz="8" w:space="0" w:color="auto"/>
              <w:bottom w:val="single" w:sz="4" w:space="0" w:color="auto"/>
            </w:tcBorders>
            <w:vAlign w:val="center"/>
          </w:tcPr>
          <w:p w14:paraId="7BAE07B7" w14:textId="77777777" w:rsidR="00060661" w:rsidRDefault="00000000">
            <w:pPr>
              <w:pStyle w:val="11"/>
              <w:spacing w:after="65"/>
              <w:jc w:val="center"/>
            </w:pPr>
            <w:r>
              <w:rPr>
                <w:rFonts w:hint="eastAsia"/>
              </w:rPr>
              <w:t>物资</w:t>
            </w:r>
          </w:p>
          <w:p w14:paraId="5E6AE553" w14:textId="77777777" w:rsidR="00060661" w:rsidRDefault="00000000">
            <w:pPr>
              <w:pStyle w:val="11"/>
              <w:spacing w:after="65"/>
              <w:jc w:val="center"/>
            </w:pPr>
            <w:r>
              <w:rPr>
                <w:rFonts w:hint="eastAsia"/>
              </w:rPr>
              <w:t>总量（</w:t>
            </w:r>
            <w:r>
              <w:t>kg</w:t>
            </w:r>
            <w:r>
              <w:rPr>
                <w:rFonts w:hint="eastAsia"/>
              </w:rPr>
              <w:t>）</w:t>
            </w:r>
          </w:p>
        </w:tc>
        <w:tc>
          <w:tcPr>
            <w:tcW w:w="1470" w:type="pct"/>
            <w:tcBorders>
              <w:top w:val="single" w:sz="8" w:space="0" w:color="auto"/>
              <w:bottom w:val="single" w:sz="4" w:space="0" w:color="auto"/>
            </w:tcBorders>
            <w:vAlign w:val="center"/>
          </w:tcPr>
          <w:p w14:paraId="45EC8615" w14:textId="77777777" w:rsidR="00060661" w:rsidRDefault="00000000">
            <w:pPr>
              <w:pStyle w:val="11"/>
              <w:spacing w:after="65"/>
              <w:jc w:val="center"/>
            </w:pPr>
            <w:r>
              <w:rPr>
                <w:rFonts w:hint="eastAsia"/>
              </w:rPr>
              <w:t>运输路径</w:t>
            </w:r>
          </w:p>
        </w:tc>
      </w:tr>
      <w:tr w:rsidR="00060661" w14:paraId="225A9EDD" w14:textId="77777777">
        <w:trPr>
          <w:trHeight w:val="20"/>
          <w:jc w:val="center"/>
        </w:trPr>
        <w:tc>
          <w:tcPr>
            <w:tcW w:w="427" w:type="pct"/>
            <w:tcBorders>
              <w:top w:val="single" w:sz="4" w:space="0" w:color="auto"/>
            </w:tcBorders>
            <w:vAlign w:val="center"/>
          </w:tcPr>
          <w:p w14:paraId="4D85DC1F" w14:textId="77777777" w:rsidR="00060661" w:rsidRDefault="00000000">
            <w:pPr>
              <w:pStyle w:val="11"/>
              <w:spacing w:after="65"/>
              <w:jc w:val="center"/>
            </w:pPr>
            <w:r>
              <w:t>1</w:t>
            </w:r>
          </w:p>
        </w:tc>
        <w:tc>
          <w:tcPr>
            <w:tcW w:w="753" w:type="pct"/>
            <w:tcBorders>
              <w:top w:val="single" w:sz="4" w:space="0" w:color="auto"/>
            </w:tcBorders>
            <w:vAlign w:val="center"/>
          </w:tcPr>
          <w:p w14:paraId="235A7093" w14:textId="77777777" w:rsidR="00060661" w:rsidRDefault="00000000">
            <w:pPr>
              <w:pStyle w:val="11"/>
              <w:spacing w:after="65"/>
              <w:jc w:val="center"/>
            </w:pPr>
            <w:r>
              <w:rPr>
                <w:rFonts w:hint="eastAsia"/>
              </w:rPr>
              <w:t>会昌区</w:t>
            </w:r>
          </w:p>
        </w:tc>
        <w:tc>
          <w:tcPr>
            <w:tcW w:w="1620" w:type="pct"/>
            <w:tcBorders>
              <w:top w:val="single" w:sz="4" w:space="0" w:color="auto"/>
            </w:tcBorders>
            <w:vAlign w:val="center"/>
          </w:tcPr>
          <w:p w14:paraId="5F9D6CAD" w14:textId="77777777" w:rsidR="00060661" w:rsidRDefault="00000000">
            <w:pPr>
              <w:pStyle w:val="11"/>
              <w:spacing w:after="65"/>
              <w:jc w:val="center"/>
            </w:pPr>
            <w:r>
              <w:rPr>
                <w:rFonts w:hint="eastAsia"/>
              </w:rPr>
              <w:t>（</w:t>
            </w:r>
            <w:r>
              <w:t>249</w:t>
            </w:r>
            <w:r>
              <w:rPr>
                <w:rFonts w:hint="eastAsia"/>
              </w:rPr>
              <w:t>，</w:t>
            </w:r>
            <w:r>
              <w:t>157</w:t>
            </w:r>
            <w:r>
              <w:rPr>
                <w:rFonts w:hint="eastAsia"/>
              </w:rPr>
              <w:t>，</w:t>
            </w:r>
            <w:r>
              <w:t>0</w:t>
            </w:r>
            <w:r>
              <w:rPr>
                <w:rFonts w:hint="eastAsia"/>
              </w:rPr>
              <w:t>）</w:t>
            </w:r>
          </w:p>
        </w:tc>
        <w:tc>
          <w:tcPr>
            <w:tcW w:w="729" w:type="pct"/>
            <w:tcBorders>
              <w:top w:val="single" w:sz="4" w:space="0" w:color="auto"/>
            </w:tcBorders>
            <w:vAlign w:val="center"/>
          </w:tcPr>
          <w:p w14:paraId="355F084F" w14:textId="77777777" w:rsidR="00060661" w:rsidRDefault="00000000">
            <w:pPr>
              <w:pStyle w:val="11"/>
              <w:spacing w:after="65"/>
              <w:jc w:val="center"/>
            </w:pPr>
            <w:r>
              <w:t>406</w:t>
            </w:r>
          </w:p>
        </w:tc>
        <w:tc>
          <w:tcPr>
            <w:tcW w:w="1470" w:type="pct"/>
            <w:tcBorders>
              <w:top w:val="single" w:sz="4" w:space="0" w:color="auto"/>
            </w:tcBorders>
            <w:vAlign w:val="center"/>
          </w:tcPr>
          <w:p w14:paraId="19CE81EA" w14:textId="77777777" w:rsidR="00060661" w:rsidRDefault="00000000">
            <w:pPr>
              <w:pStyle w:val="11"/>
              <w:spacing w:after="65"/>
              <w:jc w:val="center"/>
            </w:pPr>
            <w:r>
              <w:rPr>
                <w:rFonts w:hint="eastAsia"/>
              </w:rPr>
              <w:t>4</w:t>
            </w:r>
            <w:r>
              <w:rPr>
                <w:rFonts w:hint="eastAsia"/>
              </w:rPr>
              <w:t>→</w:t>
            </w:r>
            <w:r>
              <w:rPr>
                <w:rFonts w:hint="eastAsia"/>
              </w:rPr>
              <w:t>5</w:t>
            </w:r>
            <w:proofErr w:type="gramStart"/>
            <w:r>
              <w:t>’</w:t>
            </w:r>
            <w:proofErr w:type="gramEnd"/>
            <w:r>
              <w:rPr>
                <w:rFonts w:hint="eastAsia"/>
              </w:rPr>
              <w:t>→</w:t>
            </w:r>
            <w:r>
              <w:rPr>
                <w:rFonts w:hint="eastAsia"/>
              </w:rPr>
              <w:t>4</w:t>
            </w:r>
          </w:p>
        </w:tc>
      </w:tr>
      <w:tr w:rsidR="00060661" w14:paraId="0B7747F4" w14:textId="77777777">
        <w:trPr>
          <w:trHeight w:val="20"/>
          <w:jc w:val="center"/>
        </w:trPr>
        <w:tc>
          <w:tcPr>
            <w:tcW w:w="427" w:type="pct"/>
            <w:vAlign w:val="center"/>
          </w:tcPr>
          <w:p w14:paraId="098D4840" w14:textId="77777777" w:rsidR="00060661" w:rsidRDefault="00000000">
            <w:pPr>
              <w:pStyle w:val="11"/>
              <w:spacing w:after="65"/>
              <w:jc w:val="center"/>
            </w:pPr>
            <w:r>
              <w:t>2</w:t>
            </w:r>
          </w:p>
        </w:tc>
        <w:tc>
          <w:tcPr>
            <w:tcW w:w="753" w:type="pct"/>
            <w:vAlign w:val="center"/>
          </w:tcPr>
          <w:p w14:paraId="0C196910" w14:textId="77777777" w:rsidR="00060661" w:rsidRDefault="00000000">
            <w:pPr>
              <w:pStyle w:val="11"/>
              <w:spacing w:after="65"/>
              <w:jc w:val="center"/>
            </w:pPr>
            <w:r>
              <w:rPr>
                <w:rFonts w:hint="eastAsia"/>
              </w:rPr>
              <w:t>青云谱区</w:t>
            </w:r>
          </w:p>
        </w:tc>
        <w:tc>
          <w:tcPr>
            <w:tcW w:w="1620" w:type="pct"/>
            <w:vAlign w:val="center"/>
          </w:tcPr>
          <w:p w14:paraId="45E04BED" w14:textId="77777777" w:rsidR="00060661" w:rsidRDefault="00000000">
            <w:pPr>
              <w:pStyle w:val="11"/>
              <w:spacing w:after="65"/>
              <w:jc w:val="center"/>
            </w:pPr>
            <w:r>
              <w:rPr>
                <w:rFonts w:hint="eastAsia"/>
              </w:rPr>
              <w:t>（</w:t>
            </w:r>
            <w:r>
              <w:t>0</w:t>
            </w:r>
            <w:r>
              <w:rPr>
                <w:rFonts w:hint="eastAsia"/>
              </w:rPr>
              <w:t>，</w:t>
            </w:r>
            <w:r>
              <w:t>104</w:t>
            </w:r>
            <w:r>
              <w:rPr>
                <w:rFonts w:hint="eastAsia"/>
              </w:rPr>
              <w:t>，</w:t>
            </w:r>
            <w:r>
              <w:t>111</w:t>
            </w:r>
            <w:r>
              <w:rPr>
                <w:rFonts w:hint="eastAsia"/>
              </w:rPr>
              <w:t>）</w:t>
            </w:r>
          </w:p>
        </w:tc>
        <w:tc>
          <w:tcPr>
            <w:tcW w:w="729" w:type="pct"/>
            <w:vAlign w:val="center"/>
          </w:tcPr>
          <w:p w14:paraId="48CD9704" w14:textId="77777777" w:rsidR="00060661" w:rsidRDefault="00000000">
            <w:pPr>
              <w:pStyle w:val="11"/>
              <w:spacing w:after="65"/>
              <w:jc w:val="center"/>
            </w:pPr>
            <w:r>
              <w:t>215</w:t>
            </w:r>
          </w:p>
        </w:tc>
        <w:tc>
          <w:tcPr>
            <w:tcW w:w="1470" w:type="pct"/>
            <w:vAlign w:val="center"/>
          </w:tcPr>
          <w:p w14:paraId="12275F14" w14:textId="77777777" w:rsidR="00060661" w:rsidRDefault="00000000">
            <w:pPr>
              <w:pStyle w:val="11"/>
              <w:spacing w:after="65"/>
              <w:jc w:val="center"/>
            </w:pPr>
            <w:r>
              <w:rPr>
                <w:rFonts w:hint="eastAsia"/>
              </w:rPr>
              <w:t>2</w:t>
            </w:r>
            <w:r>
              <w:rPr>
                <w:rFonts w:hint="eastAsia"/>
              </w:rPr>
              <w:t>→</w:t>
            </w:r>
            <w:r>
              <w:rPr>
                <w:rFonts w:hint="eastAsia"/>
              </w:rPr>
              <w:t>8</w:t>
            </w:r>
            <w:proofErr w:type="gramStart"/>
            <w:r>
              <w:t>’</w:t>
            </w:r>
            <w:proofErr w:type="gramEnd"/>
            <w:r>
              <w:rPr>
                <w:rFonts w:hint="eastAsia"/>
              </w:rPr>
              <w:t>→</w:t>
            </w:r>
            <w:r>
              <w:rPr>
                <w:rFonts w:hint="eastAsia"/>
              </w:rPr>
              <w:t>2</w:t>
            </w:r>
          </w:p>
        </w:tc>
      </w:tr>
      <w:tr w:rsidR="00060661" w14:paraId="4E8A0D55" w14:textId="77777777">
        <w:trPr>
          <w:trHeight w:val="20"/>
          <w:jc w:val="center"/>
        </w:trPr>
        <w:tc>
          <w:tcPr>
            <w:tcW w:w="427" w:type="pct"/>
            <w:vAlign w:val="center"/>
          </w:tcPr>
          <w:p w14:paraId="7A100C44" w14:textId="77777777" w:rsidR="00060661" w:rsidRDefault="00000000">
            <w:pPr>
              <w:pStyle w:val="11"/>
              <w:spacing w:after="65"/>
              <w:jc w:val="center"/>
            </w:pPr>
            <w:r>
              <w:t>3</w:t>
            </w:r>
          </w:p>
        </w:tc>
        <w:tc>
          <w:tcPr>
            <w:tcW w:w="753" w:type="pct"/>
            <w:vAlign w:val="center"/>
          </w:tcPr>
          <w:p w14:paraId="54B3887C" w14:textId="77777777" w:rsidR="00060661" w:rsidRDefault="00000000">
            <w:pPr>
              <w:pStyle w:val="11"/>
              <w:spacing w:after="65"/>
              <w:jc w:val="center"/>
            </w:pPr>
            <w:r>
              <w:rPr>
                <w:rFonts w:hint="eastAsia"/>
              </w:rPr>
              <w:t>信州区</w:t>
            </w:r>
          </w:p>
        </w:tc>
        <w:tc>
          <w:tcPr>
            <w:tcW w:w="1620" w:type="pct"/>
            <w:vAlign w:val="center"/>
          </w:tcPr>
          <w:p w14:paraId="0687D996" w14:textId="77777777" w:rsidR="00060661" w:rsidRDefault="00000000">
            <w:pPr>
              <w:pStyle w:val="11"/>
              <w:spacing w:after="65"/>
              <w:jc w:val="center"/>
            </w:pPr>
            <w:r>
              <w:rPr>
                <w:rFonts w:hint="eastAsia"/>
              </w:rPr>
              <w:t>（</w:t>
            </w:r>
            <w:r>
              <w:t>151</w:t>
            </w:r>
            <w:r>
              <w:rPr>
                <w:rFonts w:hint="eastAsia"/>
              </w:rPr>
              <w:t>，</w:t>
            </w:r>
            <w:r>
              <w:t>0</w:t>
            </w:r>
            <w:r>
              <w:rPr>
                <w:rFonts w:hint="eastAsia"/>
              </w:rPr>
              <w:t>，</w:t>
            </w:r>
            <w:r>
              <w:t>0</w:t>
            </w:r>
            <w:r>
              <w:rPr>
                <w:rFonts w:hint="eastAsia"/>
              </w:rPr>
              <w:t>）</w:t>
            </w:r>
          </w:p>
        </w:tc>
        <w:tc>
          <w:tcPr>
            <w:tcW w:w="729" w:type="pct"/>
            <w:vAlign w:val="center"/>
          </w:tcPr>
          <w:p w14:paraId="24B30F7C" w14:textId="77777777" w:rsidR="00060661" w:rsidRDefault="00000000">
            <w:pPr>
              <w:pStyle w:val="11"/>
              <w:spacing w:after="65"/>
              <w:jc w:val="center"/>
            </w:pPr>
            <w:r>
              <w:t>151</w:t>
            </w:r>
          </w:p>
        </w:tc>
        <w:tc>
          <w:tcPr>
            <w:tcW w:w="1470" w:type="pct"/>
            <w:vAlign w:val="center"/>
          </w:tcPr>
          <w:p w14:paraId="0465C02C" w14:textId="77777777" w:rsidR="00060661" w:rsidRDefault="00000000">
            <w:pPr>
              <w:pStyle w:val="11"/>
              <w:spacing w:after="65"/>
              <w:jc w:val="center"/>
            </w:pPr>
            <w:r>
              <w:rPr>
                <w:rFonts w:hint="eastAsia"/>
              </w:rPr>
              <w:t>3</w:t>
            </w:r>
            <w:r>
              <w:rPr>
                <w:rFonts w:hint="eastAsia"/>
              </w:rPr>
              <w:t>→</w:t>
            </w:r>
            <w:r>
              <w:rPr>
                <w:rFonts w:hint="eastAsia"/>
              </w:rPr>
              <w:t>7</w:t>
            </w:r>
            <w:proofErr w:type="gramStart"/>
            <w:r>
              <w:t>’</w:t>
            </w:r>
            <w:proofErr w:type="gramEnd"/>
            <w:r>
              <w:rPr>
                <w:rFonts w:hint="eastAsia"/>
              </w:rPr>
              <w:t>→</w:t>
            </w:r>
            <w:r>
              <w:rPr>
                <w:rFonts w:hint="eastAsia"/>
              </w:rPr>
              <w:t>3</w:t>
            </w:r>
          </w:p>
        </w:tc>
      </w:tr>
      <w:tr w:rsidR="00060661" w14:paraId="01F2CAA2" w14:textId="77777777">
        <w:trPr>
          <w:trHeight w:val="20"/>
          <w:jc w:val="center"/>
        </w:trPr>
        <w:tc>
          <w:tcPr>
            <w:tcW w:w="427" w:type="pct"/>
            <w:vAlign w:val="center"/>
          </w:tcPr>
          <w:p w14:paraId="212E5C4F" w14:textId="77777777" w:rsidR="00060661" w:rsidRDefault="00000000">
            <w:pPr>
              <w:pStyle w:val="11"/>
              <w:spacing w:after="65"/>
              <w:jc w:val="center"/>
            </w:pPr>
            <w:r>
              <w:t>4</w:t>
            </w:r>
          </w:p>
        </w:tc>
        <w:tc>
          <w:tcPr>
            <w:tcW w:w="753" w:type="pct"/>
            <w:vAlign w:val="center"/>
          </w:tcPr>
          <w:p w14:paraId="0A9801CB" w14:textId="77777777" w:rsidR="00060661" w:rsidRDefault="00000000">
            <w:pPr>
              <w:pStyle w:val="11"/>
              <w:spacing w:after="65"/>
              <w:jc w:val="center"/>
            </w:pPr>
            <w:r>
              <w:rPr>
                <w:rFonts w:hint="eastAsia"/>
              </w:rPr>
              <w:t>青云谱区</w:t>
            </w:r>
          </w:p>
        </w:tc>
        <w:tc>
          <w:tcPr>
            <w:tcW w:w="1620" w:type="pct"/>
            <w:vAlign w:val="center"/>
          </w:tcPr>
          <w:p w14:paraId="048979FA" w14:textId="77777777" w:rsidR="00060661" w:rsidRDefault="00000000">
            <w:pPr>
              <w:pStyle w:val="11"/>
              <w:spacing w:after="65"/>
              <w:jc w:val="center"/>
            </w:pPr>
            <w:r>
              <w:rPr>
                <w:rFonts w:hint="eastAsia"/>
              </w:rPr>
              <w:t>（</w:t>
            </w:r>
            <w:r>
              <w:t>254</w:t>
            </w:r>
            <w:r>
              <w:rPr>
                <w:rFonts w:hint="eastAsia"/>
              </w:rPr>
              <w:t>，</w:t>
            </w:r>
            <w:r>
              <w:t>0</w:t>
            </w:r>
            <w:r>
              <w:rPr>
                <w:rFonts w:hint="eastAsia"/>
              </w:rPr>
              <w:t>，</w:t>
            </w:r>
            <w:r>
              <w:t>198</w:t>
            </w:r>
            <w:r>
              <w:rPr>
                <w:rFonts w:hint="eastAsia"/>
              </w:rPr>
              <w:t>）</w:t>
            </w:r>
          </w:p>
        </w:tc>
        <w:tc>
          <w:tcPr>
            <w:tcW w:w="729" w:type="pct"/>
            <w:vAlign w:val="center"/>
          </w:tcPr>
          <w:p w14:paraId="29192C43" w14:textId="77777777" w:rsidR="00060661" w:rsidRDefault="00000000">
            <w:pPr>
              <w:pStyle w:val="11"/>
              <w:spacing w:after="65"/>
              <w:jc w:val="center"/>
            </w:pPr>
            <w:r>
              <w:t>452</w:t>
            </w:r>
          </w:p>
        </w:tc>
        <w:tc>
          <w:tcPr>
            <w:tcW w:w="1470" w:type="pct"/>
            <w:vAlign w:val="center"/>
          </w:tcPr>
          <w:p w14:paraId="45C3C1E8" w14:textId="77777777" w:rsidR="00060661" w:rsidRDefault="00000000">
            <w:pPr>
              <w:pStyle w:val="11"/>
              <w:spacing w:after="65"/>
              <w:jc w:val="center"/>
            </w:pPr>
            <w:r>
              <w:rPr>
                <w:rFonts w:hint="eastAsia"/>
              </w:rPr>
              <w:t>1</w:t>
            </w:r>
            <w:r>
              <w:rPr>
                <w:rFonts w:hint="eastAsia"/>
              </w:rPr>
              <w:t>→</w:t>
            </w:r>
            <w:r>
              <w:rPr>
                <w:rFonts w:hint="eastAsia"/>
              </w:rPr>
              <w:t>1</w:t>
            </w:r>
            <w:proofErr w:type="gramStart"/>
            <w:r>
              <w:t>’</w:t>
            </w:r>
            <w:proofErr w:type="gramEnd"/>
            <w:r>
              <w:rPr>
                <w:rFonts w:hint="eastAsia"/>
              </w:rPr>
              <w:t>→</w:t>
            </w:r>
            <w:r>
              <w:rPr>
                <w:rFonts w:hint="eastAsia"/>
              </w:rPr>
              <w:t>1</w:t>
            </w:r>
          </w:p>
        </w:tc>
      </w:tr>
      <w:tr w:rsidR="00060661" w14:paraId="5683E046" w14:textId="77777777">
        <w:trPr>
          <w:trHeight w:val="20"/>
          <w:jc w:val="center"/>
        </w:trPr>
        <w:tc>
          <w:tcPr>
            <w:tcW w:w="427" w:type="pct"/>
            <w:vAlign w:val="center"/>
          </w:tcPr>
          <w:p w14:paraId="5A546B29" w14:textId="77777777" w:rsidR="00060661" w:rsidRDefault="00000000">
            <w:pPr>
              <w:pStyle w:val="11"/>
              <w:spacing w:after="65"/>
              <w:jc w:val="center"/>
            </w:pPr>
            <w:r>
              <w:t>5</w:t>
            </w:r>
          </w:p>
        </w:tc>
        <w:tc>
          <w:tcPr>
            <w:tcW w:w="753" w:type="pct"/>
            <w:vAlign w:val="center"/>
          </w:tcPr>
          <w:p w14:paraId="739FFA95" w14:textId="77777777" w:rsidR="00060661" w:rsidRDefault="00000000">
            <w:pPr>
              <w:pStyle w:val="11"/>
              <w:spacing w:after="65"/>
              <w:jc w:val="center"/>
            </w:pPr>
            <w:r>
              <w:rPr>
                <w:rFonts w:hint="eastAsia"/>
              </w:rPr>
              <w:t>信州区</w:t>
            </w:r>
          </w:p>
        </w:tc>
        <w:tc>
          <w:tcPr>
            <w:tcW w:w="1620" w:type="pct"/>
            <w:vAlign w:val="center"/>
          </w:tcPr>
          <w:p w14:paraId="5B5D0C2E" w14:textId="77777777" w:rsidR="00060661" w:rsidRDefault="00000000">
            <w:pPr>
              <w:pStyle w:val="11"/>
              <w:spacing w:after="65"/>
              <w:jc w:val="center"/>
            </w:pPr>
            <w:r>
              <w:rPr>
                <w:rFonts w:hint="eastAsia"/>
              </w:rPr>
              <w:t>（</w:t>
            </w:r>
            <w:r>
              <w:t>220</w:t>
            </w:r>
            <w:r>
              <w:rPr>
                <w:rFonts w:hint="eastAsia"/>
              </w:rPr>
              <w:t>，</w:t>
            </w:r>
            <w:r>
              <w:t>167</w:t>
            </w:r>
            <w:r>
              <w:rPr>
                <w:rFonts w:hint="eastAsia"/>
              </w:rPr>
              <w:t>，</w:t>
            </w:r>
            <w:r>
              <w:t>109</w:t>
            </w:r>
            <w:r>
              <w:rPr>
                <w:rFonts w:hint="eastAsia"/>
              </w:rPr>
              <w:t>）</w:t>
            </w:r>
          </w:p>
        </w:tc>
        <w:tc>
          <w:tcPr>
            <w:tcW w:w="729" w:type="pct"/>
            <w:vAlign w:val="center"/>
          </w:tcPr>
          <w:p w14:paraId="1BA929D6" w14:textId="77777777" w:rsidR="00060661" w:rsidRDefault="00000000">
            <w:pPr>
              <w:pStyle w:val="11"/>
              <w:spacing w:after="65"/>
              <w:jc w:val="center"/>
            </w:pPr>
            <w:r>
              <w:t>496</w:t>
            </w:r>
          </w:p>
        </w:tc>
        <w:tc>
          <w:tcPr>
            <w:tcW w:w="1470" w:type="pct"/>
            <w:vAlign w:val="center"/>
          </w:tcPr>
          <w:p w14:paraId="43B6CA83" w14:textId="77777777" w:rsidR="00060661" w:rsidRDefault="00000000">
            <w:pPr>
              <w:pStyle w:val="11"/>
              <w:spacing w:after="65"/>
              <w:jc w:val="center"/>
            </w:pPr>
            <w:r>
              <w:rPr>
                <w:rFonts w:hint="eastAsia"/>
              </w:rPr>
              <w:t>3</w:t>
            </w:r>
            <w:r>
              <w:rPr>
                <w:rFonts w:hint="eastAsia"/>
              </w:rPr>
              <w:t>→</w:t>
            </w:r>
            <w:r>
              <w:rPr>
                <w:rFonts w:hint="eastAsia"/>
              </w:rPr>
              <w:t>4</w:t>
            </w:r>
            <w:proofErr w:type="gramStart"/>
            <w:r>
              <w:t>’</w:t>
            </w:r>
            <w:proofErr w:type="gramEnd"/>
            <w:r>
              <w:rPr>
                <w:rFonts w:hint="eastAsia"/>
              </w:rPr>
              <w:t>→</w:t>
            </w:r>
            <w:r>
              <w:rPr>
                <w:rFonts w:hint="eastAsia"/>
              </w:rPr>
              <w:t>3</w:t>
            </w:r>
          </w:p>
        </w:tc>
      </w:tr>
      <w:tr w:rsidR="00060661" w14:paraId="39D78DDC" w14:textId="77777777">
        <w:trPr>
          <w:trHeight w:val="20"/>
          <w:jc w:val="center"/>
        </w:trPr>
        <w:tc>
          <w:tcPr>
            <w:tcW w:w="427" w:type="pct"/>
            <w:vAlign w:val="center"/>
          </w:tcPr>
          <w:p w14:paraId="1C3FD1B9" w14:textId="77777777" w:rsidR="00060661" w:rsidRDefault="00000000">
            <w:pPr>
              <w:pStyle w:val="11"/>
              <w:spacing w:after="65"/>
              <w:jc w:val="center"/>
            </w:pPr>
            <w:r>
              <w:t>6</w:t>
            </w:r>
          </w:p>
        </w:tc>
        <w:tc>
          <w:tcPr>
            <w:tcW w:w="753" w:type="pct"/>
            <w:vAlign w:val="center"/>
          </w:tcPr>
          <w:p w14:paraId="575D5616" w14:textId="77777777" w:rsidR="00060661" w:rsidRDefault="00000000">
            <w:pPr>
              <w:pStyle w:val="11"/>
              <w:spacing w:after="65"/>
              <w:jc w:val="center"/>
            </w:pPr>
            <w:r>
              <w:rPr>
                <w:rFonts w:hint="eastAsia"/>
              </w:rPr>
              <w:t>青云谱区</w:t>
            </w:r>
          </w:p>
        </w:tc>
        <w:tc>
          <w:tcPr>
            <w:tcW w:w="1620" w:type="pct"/>
            <w:vAlign w:val="center"/>
          </w:tcPr>
          <w:p w14:paraId="32BC6674" w14:textId="77777777" w:rsidR="00060661" w:rsidRDefault="00000000">
            <w:pPr>
              <w:pStyle w:val="11"/>
              <w:spacing w:after="65"/>
              <w:jc w:val="center"/>
            </w:pPr>
            <w:r>
              <w:rPr>
                <w:rFonts w:hint="eastAsia"/>
              </w:rPr>
              <w:t>（</w:t>
            </w:r>
            <w:r>
              <w:t>32.4</w:t>
            </w:r>
            <w:r>
              <w:rPr>
                <w:rFonts w:hint="eastAsia"/>
              </w:rPr>
              <w:t>，</w:t>
            </w:r>
            <w:r>
              <w:t>67.9</w:t>
            </w:r>
            <w:r>
              <w:rPr>
                <w:rFonts w:hint="eastAsia"/>
              </w:rPr>
              <w:t>，</w:t>
            </w:r>
            <w:r>
              <w:t>103</w:t>
            </w:r>
            <w:r>
              <w:rPr>
                <w:rFonts w:hint="eastAsia"/>
              </w:rPr>
              <w:t>）</w:t>
            </w:r>
          </w:p>
        </w:tc>
        <w:tc>
          <w:tcPr>
            <w:tcW w:w="729" w:type="pct"/>
            <w:vAlign w:val="center"/>
          </w:tcPr>
          <w:p w14:paraId="00B34F87" w14:textId="77777777" w:rsidR="00060661" w:rsidRDefault="00000000">
            <w:pPr>
              <w:pStyle w:val="11"/>
              <w:spacing w:after="65"/>
              <w:jc w:val="center"/>
            </w:pPr>
            <w:r>
              <w:t>203.3</w:t>
            </w:r>
          </w:p>
        </w:tc>
        <w:tc>
          <w:tcPr>
            <w:tcW w:w="1470" w:type="pct"/>
            <w:vAlign w:val="center"/>
          </w:tcPr>
          <w:p w14:paraId="79FEAA48" w14:textId="77777777" w:rsidR="00060661" w:rsidRDefault="00000000">
            <w:pPr>
              <w:pStyle w:val="11"/>
              <w:spacing w:after="65"/>
              <w:jc w:val="center"/>
            </w:pPr>
            <w:r>
              <w:rPr>
                <w:rFonts w:hint="eastAsia"/>
              </w:rPr>
              <w:t>1</w:t>
            </w:r>
            <w:r>
              <w:rPr>
                <w:rFonts w:hint="eastAsia"/>
              </w:rPr>
              <w:t>→</w:t>
            </w:r>
            <w:r>
              <w:rPr>
                <w:rFonts w:hint="eastAsia"/>
              </w:rPr>
              <w:t>3</w:t>
            </w:r>
            <w:proofErr w:type="gramStart"/>
            <w:r>
              <w:t>’</w:t>
            </w:r>
            <w:proofErr w:type="gramEnd"/>
            <w:r>
              <w:rPr>
                <w:rFonts w:hint="eastAsia"/>
              </w:rPr>
              <w:t>→</w:t>
            </w:r>
            <w:r>
              <w:rPr>
                <w:rFonts w:hint="eastAsia"/>
              </w:rPr>
              <w:t>2</w:t>
            </w:r>
            <w:proofErr w:type="gramStart"/>
            <w:r>
              <w:t>’</w:t>
            </w:r>
            <w:proofErr w:type="gramEnd"/>
            <w:r>
              <w:rPr>
                <w:rFonts w:hint="eastAsia"/>
              </w:rPr>
              <w:t>→</w:t>
            </w:r>
            <w:r>
              <w:rPr>
                <w:rFonts w:hint="eastAsia"/>
              </w:rPr>
              <w:t>6</w:t>
            </w:r>
            <w:proofErr w:type="gramStart"/>
            <w:r>
              <w:t>’</w:t>
            </w:r>
            <w:proofErr w:type="gramEnd"/>
            <w:r>
              <w:rPr>
                <w:rFonts w:hint="eastAsia"/>
              </w:rPr>
              <w:t>→</w:t>
            </w:r>
            <w:r>
              <w:rPr>
                <w:rFonts w:hint="eastAsia"/>
              </w:rPr>
              <w:t>9</w:t>
            </w:r>
            <w:proofErr w:type="gramStart"/>
            <w:r>
              <w:t>’</w:t>
            </w:r>
            <w:proofErr w:type="gramEnd"/>
            <w:r>
              <w:rPr>
                <w:rFonts w:hint="eastAsia"/>
              </w:rPr>
              <w:t>→</w:t>
            </w:r>
            <w:r>
              <w:rPr>
                <w:rFonts w:hint="eastAsia"/>
              </w:rPr>
              <w:t>1</w:t>
            </w:r>
          </w:p>
        </w:tc>
      </w:tr>
      <w:tr w:rsidR="00060661" w14:paraId="234002E5" w14:textId="77777777">
        <w:trPr>
          <w:trHeight w:val="20"/>
          <w:jc w:val="center"/>
        </w:trPr>
        <w:tc>
          <w:tcPr>
            <w:tcW w:w="427" w:type="pct"/>
            <w:vAlign w:val="center"/>
          </w:tcPr>
          <w:p w14:paraId="1D6A0020" w14:textId="77777777" w:rsidR="00060661" w:rsidRDefault="00000000">
            <w:pPr>
              <w:pStyle w:val="11"/>
              <w:spacing w:after="65"/>
              <w:jc w:val="center"/>
            </w:pPr>
            <w:r>
              <w:t>7</w:t>
            </w:r>
          </w:p>
        </w:tc>
        <w:tc>
          <w:tcPr>
            <w:tcW w:w="753" w:type="pct"/>
            <w:vAlign w:val="center"/>
          </w:tcPr>
          <w:p w14:paraId="06937EE1" w14:textId="77777777" w:rsidR="00060661" w:rsidRDefault="00000000">
            <w:pPr>
              <w:pStyle w:val="11"/>
              <w:spacing w:after="65"/>
              <w:jc w:val="center"/>
            </w:pPr>
            <w:r>
              <w:rPr>
                <w:rFonts w:hint="eastAsia"/>
              </w:rPr>
              <w:t>峡江县</w:t>
            </w:r>
          </w:p>
        </w:tc>
        <w:tc>
          <w:tcPr>
            <w:tcW w:w="1620" w:type="pct"/>
            <w:vAlign w:val="center"/>
          </w:tcPr>
          <w:p w14:paraId="63773A81" w14:textId="77777777" w:rsidR="00060661" w:rsidRDefault="00000000">
            <w:pPr>
              <w:pStyle w:val="11"/>
              <w:spacing w:after="65"/>
              <w:jc w:val="center"/>
            </w:pPr>
            <w:r>
              <w:rPr>
                <w:rFonts w:hint="eastAsia"/>
              </w:rPr>
              <w:t>（</w:t>
            </w:r>
            <w:r>
              <w:t>289.4</w:t>
            </w:r>
            <w:r>
              <w:rPr>
                <w:rFonts w:hint="eastAsia"/>
              </w:rPr>
              <w:t>，</w:t>
            </w:r>
            <w:r>
              <w:t>0</w:t>
            </w:r>
            <w:r>
              <w:rPr>
                <w:rFonts w:hint="eastAsia"/>
              </w:rPr>
              <w:t>，</w:t>
            </w:r>
            <w:r>
              <w:t>150</w:t>
            </w:r>
            <w:r>
              <w:rPr>
                <w:rFonts w:hint="eastAsia"/>
              </w:rPr>
              <w:t>）</w:t>
            </w:r>
          </w:p>
        </w:tc>
        <w:tc>
          <w:tcPr>
            <w:tcW w:w="729" w:type="pct"/>
            <w:vAlign w:val="center"/>
          </w:tcPr>
          <w:p w14:paraId="700C4C9D" w14:textId="77777777" w:rsidR="00060661" w:rsidRDefault="00000000">
            <w:pPr>
              <w:pStyle w:val="11"/>
              <w:spacing w:after="65"/>
              <w:jc w:val="center"/>
            </w:pPr>
            <w:r>
              <w:t>439.4</w:t>
            </w:r>
          </w:p>
        </w:tc>
        <w:tc>
          <w:tcPr>
            <w:tcW w:w="1470" w:type="pct"/>
            <w:vAlign w:val="center"/>
          </w:tcPr>
          <w:p w14:paraId="22E41680" w14:textId="77777777" w:rsidR="00060661" w:rsidRDefault="00000000">
            <w:pPr>
              <w:pStyle w:val="11"/>
              <w:spacing w:after="65"/>
              <w:jc w:val="center"/>
            </w:pPr>
            <w:r>
              <w:rPr>
                <w:rFonts w:hint="eastAsia"/>
              </w:rPr>
              <w:t>2</w:t>
            </w:r>
            <w:r>
              <w:rPr>
                <w:rFonts w:hint="eastAsia"/>
              </w:rPr>
              <w:t>→</w:t>
            </w:r>
            <w:r>
              <w:rPr>
                <w:rFonts w:hint="eastAsia"/>
              </w:rPr>
              <w:t>8</w:t>
            </w:r>
            <w:proofErr w:type="gramStart"/>
            <w:r>
              <w:t>’</w:t>
            </w:r>
            <w:proofErr w:type="gramEnd"/>
            <w:r>
              <w:rPr>
                <w:rFonts w:hint="eastAsia"/>
              </w:rPr>
              <w:t>→</w:t>
            </w:r>
            <w:r>
              <w:rPr>
                <w:rFonts w:hint="eastAsia"/>
              </w:rPr>
              <w:t>6</w:t>
            </w:r>
            <w:proofErr w:type="gramStart"/>
            <w:r>
              <w:t>’</w:t>
            </w:r>
            <w:proofErr w:type="gramEnd"/>
            <w:r>
              <w:rPr>
                <w:rFonts w:hint="eastAsia"/>
              </w:rPr>
              <w:t>→</w:t>
            </w:r>
            <w:r>
              <w:rPr>
                <w:rFonts w:hint="eastAsia"/>
              </w:rPr>
              <w:t>3</w:t>
            </w:r>
            <w:proofErr w:type="gramStart"/>
            <w:r>
              <w:t>’</w:t>
            </w:r>
            <w:proofErr w:type="gramEnd"/>
            <w:r>
              <w:rPr>
                <w:rFonts w:hint="eastAsia"/>
              </w:rPr>
              <w:t>→</w:t>
            </w:r>
            <w:r>
              <w:rPr>
                <w:rFonts w:hint="eastAsia"/>
              </w:rPr>
              <w:t>2</w:t>
            </w:r>
          </w:p>
        </w:tc>
      </w:tr>
      <w:tr w:rsidR="00060661" w14:paraId="23B2CFA4" w14:textId="77777777">
        <w:trPr>
          <w:trHeight w:val="20"/>
          <w:jc w:val="center"/>
        </w:trPr>
        <w:tc>
          <w:tcPr>
            <w:tcW w:w="427" w:type="pct"/>
            <w:tcBorders>
              <w:bottom w:val="nil"/>
            </w:tcBorders>
            <w:vAlign w:val="center"/>
          </w:tcPr>
          <w:p w14:paraId="69BBCF39" w14:textId="77777777" w:rsidR="00060661" w:rsidRDefault="00000000">
            <w:pPr>
              <w:pStyle w:val="11"/>
              <w:spacing w:after="65"/>
              <w:jc w:val="center"/>
            </w:pPr>
            <w:r>
              <w:t>8</w:t>
            </w:r>
          </w:p>
        </w:tc>
        <w:tc>
          <w:tcPr>
            <w:tcW w:w="753" w:type="pct"/>
            <w:tcBorders>
              <w:bottom w:val="nil"/>
            </w:tcBorders>
            <w:vAlign w:val="center"/>
          </w:tcPr>
          <w:p w14:paraId="6509BB36" w14:textId="77777777" w:rsidR="00060661" w:rsidRDefault="00000000">
            <w:pPr>
              <w:pStyle w:val="11"/>
              <w:spacing w:after="65"/>
              <w:jc w:val="center"/>
            </w:pPr>
            <w:r>
              <w:rPr>
                <w:rFonts w:hint="eastAsia"/>
              </w:rPr>
              <w:t>峡江县</w:t>
            </w:r>
          </w:p>
        </w:tc>
        <w:tc>
          <w:tcPr>
            <w:tcW w:w="1620" w:type="pct"/>
            <w:tcBorders>
              <w:bottom w:val="nil"/>
            </w:tcBorders>
            <w:vAlign w:val="center"/>
          </w:tcPr>
          <w:p w14:paraId="415FE9F9" w14:textId="77777777" w:rsidR="00060661" w:rsidRDefault="00000000">
            <w:pPr>
              <w:pStyle w:val="11"/>
              <w:spacing w:after="65"/>
              <w:jc w:val="center"/>
            </w:pPr>
            <w:r>
              <w:rPr>
                <w:rFonts w:hint="eastAsia"/>
              </w:rPr>
              <w:t>（</w:t>
            </w:r>
            <w:r>
              <w:t>166.6</w:t>
            </w:r>
            <w:r>
              <w:rPr>
                <w:rFonts w:hint="eastAsia"/>
              </w:rPr>
              <w:t>，</w:t>
            </w:r>
            <w:r>
              <w:t>219.1</w:t>
            </w:r>
            <w:r>
              <w:rPr>
                <w:rFonts w:hint="eastAsia"/>
              </w:rPr>
              <w:t>，</w:t>
            </w:r>
            <w:r>
              <w:t>54</w:t>
            </w:r>
            <w:r>
              <w:rPr>
                <w:rFonts w:hint="eastAsia"/>
              </w:rPr>
              <w:t>）</w:t>
            </w:r>
          </w:p>
        </w:tc>
        <w:tc>
          <w:tcPr>
            <w:tcW w:w="729" w:type="pct"/>
            <w:tcBorders>
              <w:bottom w:val="nil"/>
            </w:tcBorders>
            <w:vAlign w:val="center"/>
          </w:tcPr>
          <w:p w14:paraId="179FC9C1" w14:textId="77777777" w:rsidR="00060661" w:rsidRDefault="00000000">
            <w:pPr>
              <w:pStyle w:val="11"/>
              <w:spacing w:after="65"/>
              <w:jc w:val="center"/>
            </w:pPr>
            <w:r>
              <w:t>241.7</w:t>
            </w:r>
          </w:p>
        </w:tc>
        <w:tc>
          <w:tcPr>
            <w:tcW w:w="1470" w:type="pct"/>
            <w:tcBorders>
              <w:bottom w:val="nil"/>
            </w:tcBorders>
            <w:vAlign w:val="center"/>
          </w:tcPr>
          <w:p w14:paraId="680BB1D9" w14:textId="77777777" w:rsidR="00060661" w:rsidRDefault="00000000">
            <w:pPr>
              <w:pStyle w:val="11"/>
              <w:spacing w:after="65"/>
              <w:jc w:val="center"/>
            </w:pPr>
            <w:r>
              <w:rPr>
                <w:rFonts w:hint="eastAsia"/>
              </w:rPr>
              <w:t>2</w:t>
            </w:r>
            <w:r>
              <w:rPr>
                <w:rFonts w:hint="eastAsia"/>
              </w:rPr>
              <w:t>→</w:t>
            </w:r>
            <w:r>
              <w:rPr>
                <w:rFonts w:hint="eastAsia"/>
              </w:rPr>
              <w:t>2</w:t>
            </w:r>
            <w:proofErr w:type="gramStart"/>
            <w:r>
              <w:t>’</w:t>
            </w:r>
            <w:proofErr w:type="gramEnd"/>
            <w:r>
              <w:rPr>
                <w:rFonts w:hint="eastAsia"/>
              </w:rPr>
              <w:t>→</w:t>
            </w:r>
            <w:r>
              <w:rPr>
                <w:rFonts w:hint="eastAsia"/>
              </w:rPr>
              <w:t>6</w:t>
            </w:r>
            <w:proofErr w:type="gramStart"/>
            <w:r>
              <w:t>’</w:t>
            </w:r>
            <w:proofErr w:type="gramEnd"/>
            <w:r>
              <w:rPr>
                <w:rFonts w:hint="eastAsia"/>
              </w:rPr>
              <w:t>→</w:t>
            </w:r>
            <w:r>
              <w:rPr>
                <w:rFonts w:hint="eastAsia"/>
              </w:rPr>
              <w:t>3</w:t>
            </w:r>
            <w:proofErr w:type="gramStart"/>
            <w:r>
              <w:t>’</w:t>
            </w:r>
            <w:proofErr w:type="gramEnd"/>
            <w:r>
              <w:rPr>
                <w:rFonts w:hint="eastAsia"/>
              </w:rPr>
              <w:t>→</w:t>
            </w:r>
            <w:r>
              <w:rPr>
                <w:rFonts w:hint="eastAsia"/>
              </w:rPr>
              <w:t>2</w:t>
            </w:r>
          </w:p>
        </w:tc>
      </w:tr>
      <w:tr w:rsidR="00060661" w14:paraId="5B05D62F" w14:textId="77777777">
        <w:trPr>
          <w:trHeight w:val="20"/>
          <w:jc w:val="center"/>
        </w:trPr>
        <w:tc>
          <w:tcPr>
            <w:tcW w:w="427" w:type="pct"/>
            <w:tcBorders>
              <w:bottom w:val="nil"/>
            </w:tcBorders>
            <w:vAlign w:val="center"/>
          </w:tcPr>
          <w:p w14:paraId="1DD47915" w14:textId="77777777" w:rsidR="00060661" w:rsidRDefault="00000000">
            <w:pPr>
              <w:pStyle w:val="11"/>
              <w:spacing w:after="65"/>
              <w:jc w:val="center"/>
            </w:pPr>
            <w:r>
              <w:t>9</w:t>
            </w:r>
          </w:p>
        </w:tc>
        <w:tc>
          <w:tcPr>
            <w:tcW w:w="753" w:type="pct"/>
            <w:tcBorders>
              <w:bottom w:val="nil"/>
            </w:tcBorders>
            <w:vAlign w:val="center"/>
          </w:tcPr>
          <w:p w14:paraId="7B35DE70" w14:textId="77777777" w:rsidR="00060661" w:rsidRDefault="00000000">
            <w:pPr>
              <w:pStyle w:val="11"/>
              <w:spacing w:after="65"/>
              <w:jc w:val="center"/>
            </w:pPr>
            <w:r>
              <w:rPr>
                <w:rFonts w:hint="eastAsia"/>
              </w:rPr>
              <w:t>信州区</w:t>
            </w:r>
          </w:p>
        </w:tc>
        <w:tc>
          <w:tcPr>
            <w:tcW w:w="1620" w:type="pct"/>
            <w:tcBorders>
              <w:bottom w:val="nil"/>
            </w:tcBorders>
            <w:vAlign w:val="center"/>
          </w:tcPr>
          <w:p w14:paraId="5CA35749" w14:textId="77777777" w:rsidR="00060661" w:rsidRDefault="00000000">
            <w:pPr>
              <w:pStyle w:val="11"/>
              <w:spacing w:after="65"/>
              <w:jc w:val="center"/>
            </w:pPr>
            <w:r>
              <w:rPr>
                <w:rFonts w:hint="eastAsia"/>
              </w:rPr>
              <w:t>（</w:t>
            </w:r>
            <w:r>
              <w:t>0</w:t>
            </w:r>
            <w:r>
              <w:rPr>
                <w:rFonts w:hint="eastAsia"/>
              </w:rPr>
              <w:t>，</w:t>
            </w:r>
            <w:r>
              <w:t>93</w:t>
            </w:r>
            <w:r>
              <w:rPr>
                <w:rFonts w:hint="eastAsia"/>
              </w:rPr>
              <w:t>，</w:t>
            </w:r>
            <w:r>
              <w:t>0</w:t>
            </w:r>
            <w:r>
              <w:rPr>
                <w:rFonts w:hint="eastAsia"/>
              </w:rPr>
              <w:t>）</w:t>
            </w:r>
          </w:p>
        </w:tc>
        <w:tc>
          <w:tcPr>
            <w:tcW w:w="729" w:type="pct"/>
            <w:tcBorders>
              <w:bottom w:val="nil"/>
            </w:tcBorders>
            <w:vAlign w:val="center"/>
          </w:tcPr>
          <w:p w14:paraId="01587B3E" w14:textId="77777777" w:rsidR="00060661" w:rsidRDefault="00000000">
            <w:pPr>
              <w:pStyle w:val="11"/>
              <w:spacing w:after="65"/>
              <w:jc w:val="center"/>
            </w:pPr>
            <w:r>
              <w:t>93</w:t>
            </w:r>
          </w:p>
        </w:tc>
        <w:tc>
          <w:tcPr>
            <w:tcW w:w="1470" w:type="pct"/>
            <w:tcBorders>
              <w:bottom w:val="nil"/>
            </w:tcBorders>
            <w:vAlign w:val="center"/>
          </w:tcPr>
          <w:p w14:paraId="3A7CA655" w14:textId="77777777" w:rsidR="00060661" w:rsidRDefault="00000000">
            <w:pPr>
              <w:pStyle w:val="11"/>
              <w:spacing w:after="65"/>
              <w:jc w:val="center"/>
            </w:pPr>
            <w:r>
              <w:rPr>
                <w:rFonts w:hint="eastAsia"/>
              </w:rPr>
              <w:t>3</w:t>
            </w:r>
            <w:r>
              <w:rPr>
                <w:rFonts w:hint="eastAsia"/>
              </w:rPr>
              <w:t>→</w:t>
            </w:r>
            <w:r>
              <w:rPr>
                <w:rFonts w:hint="eastAsia"/>
              </w:rPr>
              <w:t>7</w:t>
            </w:r>
            <w:proofErr w:type="gramStart"/>
            <w:r>
              <w:t>’</w:t>
            </w:r>
            <w:proofErr w:type="gramEnd"/>
            <w:r>
              <w:rPr>
                <w:rFonts w:hint="eastAsia"/>
              </w:rPr>
              <w:t>→</w:t>
            </w:r>
            <w:r>
              <w:rPr>
                <w:rFonts w:hint="eastAsia"/>
              </w:rPr>
              <w:t>3</w:t>
            </w:r>
          </w:p>
        </w:tc>
      </w:tr>
      <w:tr w:rsidR="00060661" w14:paraId="4C383D02" w14:textId="77777777">
        <w:trPr>
          <w:trHeight w:val="20"/>
          <w:jc w:val="center"/>
        </w:trPr>
        <w:tc>
          <w:tcPr>
            <w:tcW w:w="427" w:type="pct"/>
            <w:tcBorders>
              <w:top w:val="nil"/>
              <w:bottom w:val="single" w:sz="8" w:space="0" w:color="auto"/>
            </w:tcBorders>
            <w:vAlign w:val="center"/>
          </w:tcPr>
          <w:p w14:paraId="09F69D13" w14:textId="77777777" w:rsidR="00060661" w:rsidRDefault="00000000">
            <w:pPr>
              <w:pStyle w:val="11"/>
              <w:spacing w:after="65"/>
              <w:jc w:val="center"/>
            </w:pPr>
            <w:r>
              <w:t>10</w:t>
            </w:r>
          </w:p>
        </w:tc>
        <w:tc>
          <w:tcPr>
            <w:tcW w:w="753" w:type="pct"/>
            <w:tcBorders>
              <w:top w:val="nil"/>
              <w:bottom w:val="single" w:sz="8" w:space="0" w:color="auto"/>
            </w:tcBorders>
            <w:vAlign w:val="center"/>
          </w:tcPr>
          <w:p w14:paraId="54F486C4" w14:textId="77777777" w:rsidR="00060661" w:rsidRDefault="00000000">
            <w:pPr>
              <w:pStyle w:val="11"/>
              <w:spacing w:after="65"/>
              <w:jc w:val="center"/>
            </w:pPr>
            <w:r>
              <w:rPr>
                <w:rFonts w:hint="eastAsia"/>
              </w:rPr>
              <w:t>青云谱区</w:t>
            </w:r>
          </w:p>
        </w:tc>
        <w:tc>
          <w:tcPr>
            <w:tcW w:w="1620" w:type="pct"/>
            <w:tcBorders>
              <w:top w:val="nil"/>
              <w:bottom w:val="single" w:sz="8" w:space="0" w:color="auto"/>
            </w:tcBorders>
            <w:vAlign w:val="center"/>
          </w:tcPr>
          <w:p w14:paraId="43E2F521" w14:textId="77777777" w:rsidR="00060661" w:rsidRDefault="00000000">
            <w:pPr>
              <w:pStyle w:val="11"/>
              <w:spacing w:after="65"/>
              <w:jc w:val="center"/>
            </w:pPr>
            <w:r>
              <w:rPr>
                <w:rFonts w:hint="eastAsia"/>
              </w:rPr>
              <w:t>（</w:t>
            </w:r>
            <w:r>
              <w:t>213.6</w:t>
            </w:r>
            <w:r>
              <w:rPr>
                <w:rFonts w:hint="eastAsia"/>
              </w:rPr>
              <w:t>，</w:t>
            </w:r>
            <w:r>
              <w:t>272</w:t>
            </w:r>
            <w:r>
              <w:rPr>
                <w:rFonts w:hint="eastAsia"/>
              </w:rPr>
              <w:t>，</w:t>
            </w:r>
            <w:r>
              <w:t>0</w:t>
            </w:r>
            <w:r>
              <w:rPr>
                <w:rFonts w:hint="eastAsia"/>
              </w:rPr>
              <w:t>）</w:t>
            </w:r>
          </w:p>
        </w:tc>
        <w:tc>
          <w:tcPr>
            <w:tcW w:w="729" w:type="pct"/>
            <w:tcBorders>
              <w:top w:val="nil"/>
              <w:bottom w:val="single" w:sz="8" w:space="0" w:color="auto"/>
            </w:tcBorders>
            <w:vAlign w:val="center"/>
          </w:tcPr>
          <w:p w14:paraId="74E2CA5A" w14:textId="77777777" w:rsidR="00060661" w:rsidRDefault="00000000">
            <w:pPr>
              <w:pStyle w:val="11"/>
              <w:spacing w:after="65"/>
              <w:jc w:val="center"/>
            </w:pPr>
            <w:r>
              <w:t>485.6</w:t>
            </w:r>
          </w:p>
        </w:tc>
        <w:tc>
          <w:tcPr>
            <w:tcW w:w="1470" w:type="pct"/>
            <w:tcBorders>
              <w:top w:val="nil"/>
              <w:bottom w:val="single" w:sz="8" w:space="0" w:color="auto"/>
            </w:tcBorders>
            <w:vAlign w:val="center"/>
          </w:tcPr>
          <w:p w14:paraId="3B79D6F5" w14:textId="77777777" w:rsidR="00060661" w:rsidRDefault="00000000">
            <w:pPr>
              <w:pStyle w:val="11"/>
              <w:spacing w:after="65"/>
              <w:jc w:val="center"/>
            </w:pPr>
            <w:r>
              <w:rPr>
                <w:rFonts w:hint="eastAsia"/>
              </w:rPr>
              <w:t>1</w:t>
            </w:r>
            <w:r>
              <w:rPr>
                <w:rFonts w:hint="eastAsia"/>
              </w:rPr>
              <w:t>→</w:t>
            </w:r>
            <w:r>
              <w:rPr>
                <w:rFonts w:hint="eastAsia"/>
              </w:rPr>
              <w:t>1</w:t>
            </w:r>
            <w:proofErr w:type="gramStart"/>
            <w:r>
              <w:t>’</w:t>
            </w:r>
            <w:proofErr w:type="gramEnd"/>
            <w:r>
              <w:rPr>
                <w:rFonts w:hint="eastAsia"/>
              </w:rPr>
              <w:t>→</w:t>
            </w:r>
            <w:r>
              <w:rPr>
                <w:rFonts w:hint="eastAsia"/>
              </w:rPr>
              <w:t>3</w:t>
            </w:r>
            <w:proofErr w:type="gramStart"/>
            <w:r>
              <w:t>’</w:t>
            </w:r>
            <w:proofErr w:type="gramEnd"/>
            <w:r>
              <w:rPr>
                <w:rFonts w:hint="eastAsia"/>
              </w:rPr>
              <w:t>→</w:t>
            </w:r>
            <w:r>
              <w:rPr>
                <w:rFonts w:hint="eastAsia"/>
              </w:rPr>
              <w:t>9</w:t>
            </w:r>
            <w:proofErr w:type="gramStart"/>
            <w:r>
              <w:t>’</w:t>
            </w:r>
            <w:proofErr w:type="gramEnd"/>
            <w:r>
              <w:rPr>
                <w:rFonts w:hint="eastAsia"/>
              </w:rPr>
              <w:t>→</w:t>
            </w:r>
            <w:r>
              <w:rPr>
                <w:rFonts w:hint="eastAsia"/>
              </w:rPr>
              <w:t>1</w:t>
            </w:r>
          </w:p>
        </w:tc>
      </w:tr>
    </w:tbl>
    <w:p w14:paraId="248964EC" w14:textId="77777777" w:rsidR="00060661" w:rsidRDefault="00060661">
      <w:pPr>
        <w:spacing w:beforeLines="50" w:before="163" w:afterLines="50" w:after="163" w:line="360" w:lineRule="auto"/>
      </w:pPr>
    </w:p>
    <w:p w14:paraId="45F17A7D" w14:textId="77777777" w:rsidR="00060661" w:rsidRDefault="00000000">
      <w:pPr>
        <w:pStyle w:val="a4"/>
        <w:spacing w:beforeLines="50" w:before="163" w:afterLines="50" w:after="163" w:line="360" w:lineRule="auto"/>
        <w:jc w:val="center"/>
      </w:pPr>
      <w:r>
        <w:rPr>
          <w:rFonts w:hint="eastAsia"/>
        </w:rPr>
        <w:t>表</w:t>
      </w:r>
      <w:r>
        <w:rPr>
          <w:rFonts w:hint="eastAsia"/>
        </w:rPr>
        <w:t xml:space="preserve">5-7 </w:t>
      </w:r>
      <w:r>
        <w:rPr>
          <w:rFonts w:hint="eastAsia"/>
          <w:szCs w:val="21"/>
        </w:rPr>
        <w:t>平均公平策略的车辆调度路线</w:t>
      </w:r>
    </w:p>
    <w:tbl>
      <w:tblPr>
        <w:tblStyle w:val="af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205"/>
        <w:gridCol w:w="2130"/>
        <w:gridCol w:w="1263"/>
        <w:gridCol w:w="2606"/>
      </w:tblGrid>
      <w:tr w:rsidR="00060661" w14:paraId="5915E9F8" w14:textId="77777777">
        <w:trPr>
          <w:jc w:val="center"/>
        </w:trPr>
        <w:tc>
          <w:tcPr>
            <w:tcW w:w="1129" w:type="dxa"/>
            <w:tcBorders>
              <w:top w:val="single" w:sz="8" w:space="0" w:color="auto"/>
              <w:bottom w:val="single" w:sz="4" w:space="0" w:color="auto"/>
            </w:tcBorders>
            <w:vAlign w:val="center"/>
          </w:tcPr>
          <w:p w14:paraId="5BF4F58F" w14:textId="77777777" w:rsidR="00060661" w:rsidRDefault="00000000">
            <w:pPr>
              <w:pStyle w:val="11"/>
              <w:spacing w:after="65"/>
              <w:jc w:val="center"/>
            </w:pPr>
            <w:r>
              <w:rPr>
                <w:rFonts w:hint="eastAsia"/>
              </w:rPr>
              <w:t>车辆</w:t>
            </w:r>
          </w:p>
          <w:p w14:paraId="5F7D5B38" w14:textId="77777777" w:rsidR="00060661" w:rsidRDefault="00000000">
            <w:pPr>
              <w:pStyle w:val="11"/>
              <w:spacing w:after="65"/>
              <w:jc w:val="center"/>
            </w:pPr>
            <w:r>
              <w:rPr>
                <w:rFonts w:hint="eastAsia"/>
              </w:rPr>
              <w:t>序号</w:t>
            </w:r>
          </w:p>
        </w:tc>
        <w:tc>
          <w:tcPr>
            <w:tcW w:w="1236" w:type="dxa"/>
            <w:tcBorders>
              <w:top w:val="single" w:sz="8" w:space="0" w:color="auto"/>
              <w:bottom w:val="single" w:sz="4" w:space="0" w:color="auto"/>
            </w:tcBorders>
            <w:vAlign w:val="center"/>
          </w:tcPr>
          <w:p w14:paraId="67215F3D" w14:textId="77777777" w:rsidR="00060661" w:rsidRDefault="00000000">
            <w:pPr>
              <w:pStyle w:val="11"/>
              <w:spacing w:after="65"/>
              <w:jc w:val="center"/>
            </w:pPr>
            <w:r>
              <w:rPr>
                <w:rFonts w:hint="eastAsia"/>
              </w:rPr>
              <w:t>始发地</w:t>
            </w:r>
          </w:p>
        </w:tc>
        <w:tc>
          <w:tcPr>
            <w:tcW w:w="2166" w:type="dxa"/>
            <w:tcBorders>
              <w:top w:val="single" w:sz="8" w:space="0" w:color="auto"/>
              <w:bottom w:val="single" w:sz="4" w:space="0" w:color="auto"/>
            </w:tcBorders>
            <w:vAlign w:val="center"/>
          </w:tcPr>
          <w:p w14:paraId="064F9695" w14:textId="77777777" w:rsidR="00060661" w:rsidRDefault="00000000">
            <w:pPr>
              <w:pStyle w:val="11"/>
              <w:spacing w:after="65"/>
              <w:jc w:val="center"/>
            </w:pPr>
            <w:r>
              <w:rPr>
                <w:rFonts w:hint="eastAsia"/>
              </w:rPr>
              <w:t>装载食品类、药品类和生活用品类物资量（</w:t>
            </w:r>
            <w:r>
              <w:t>kg</w:t>
            </w:r>
            <w:r>
              <w:rPr>
                <w:rFonts w:hint="eastAsia"/>
              </w:rPr>
              <w:t>）</w:t>
            </w:r>
          </w:p>
        </w:tc>
        <w:tc>
          <w:tcPr>
            <w:tcW w:w="1276" w:type="dxa"/>
            <w:tcBorders>
              <w:top w:val="single" w:sz="8" w:space="0" w:color="auto"/>
              <w:bottom w:val="single" w:sz="4" w:space="0" w:color="auto"/>
            </w:tcBorders>
            <w:vAlign w:val="center"/>
          </w:tcPr>
          <w:p w14:paraId="3650896D" w14:textId="77777777" w:rsidR="00060661" w:rsidRDefault="00000000">
            <w:pPr>
              <w:pStyle w:val="11"/>
              <w:spacing w:after="65"/>
              <w:jc w:val="center"/>
            </w:pPr>
            <w:r>
              <w:rPr>
                <w:rFonts w:hint="eastAsia"/>
              </w:rPr>
              <w:t>物资</w:t>
            </w:r>
          </w:p>
          <w:p w14:paraId="4AB4F662" w14:textId="77777777" w:rsidR="00060661" w:rsidRDefault="00000000">
            <w:pPr>
              <w:pStyle w:val="11"/>
              <w:spacing w:after="65"/>
              <w:jc w:val="center"/>
            </w:pPr>
            <w:r>
              <w:rPr>
                <w:rFonts w:hint="eastAsia"/>
              </w:rPr>
              <w:t>总量（</w:t>
            </w:r>
            <w:r>
              <w:t>kg</w:t>
            </w:r>
            <w:r>
              <w:rPr>
                <w:rFonts w:hint="eastAsia"/>
              </w:rPr>
              <w:t>）</w:t>
            </w:r>
          </w:p>
        </w:tc>
        <w:tc>
          <w:tcPr>
            <w:tcW w:w="2693" w:type="dxa"/>
            <w:tcBorders>
              <w:top w:val="single" w:sz="8" w:space="0" w:color="auto"/>
              <w:bottom w:val="single" w:sz="4" w:space="0" w:color="auto"/>
            </w:tcBorders>
            <w:vAlign w:val="center"/>
          </w:tcPr>
          <w:p w14:paraId="1B5CFB00" w14:textId="77777777" w:rsidR="00060661" w:rsidRDefault="00000000">
            <w:pPr>
              <w:pStyle w:val="11"/>
              <w:spacing w:after="65"/>
              <w:jc w:val="center"/>
            </w:pPr>
            <w:r>
              <w:rPr>
                <w:rFonts w:hint="eastAsia"/>
              </w:rPr>
              <w:t>运输路径</w:t>
            </w:r>
          </w:p>
        </w:tc>
      </w:tr>
      <w:tr w:rsidR="00060661" w14:paraId="1C76559C" w14:textId="77777777">
        <w:trPr>
          <w:jc w:val="center"/>
        </w:trPr>
        <w:tc>
          <w:tcPr>
            <w:tcW w:w="1129" w:type="dxa"/>
            <w:tcBorders>
              <w:top w:val="single" w:sz="4" w:space="0" w:color="auto"/>
            </w:tcBorders>
            <w:vAlign w:val="center"/>
          </w:tcPr>
          <w:p w14:paraId="38BDA70F" w14:textId="77777777" w:rsidR="00060661" w:rsidRDefault="00000000">
            <w:pPr>
              <w:pStyle w:val="11"/>
              <w:spacing w:after="65"/>
              <w:jc w:val="center"/>
            </w:pPr>
            <w:r>
              <w:t>1</w:t>
            </w:r>
          </w:p>
        </w:tc>
        <w:tc>
          <w:tcPr>
            <w:tcW w:w="1236" w:type="dxa"/>
            <w:tcBorders>
              <w:top w:val="single" w:sz="4" w:space="0" w:color="auto"/>
            </w:tcBorders>
            <w:vAlign w:val="center"/>
          </w:tcPr>
          <w:p w14:paraId="5EBECDBA" w14:textId="77777777" w:rsidR="00060661" w:rsidRDefault="00000000">
            <w:pPr>
              <w:pStyle w:val="11"/>
              <w:spacing w:after="65"/>
              <w:jc w:val="center"/>
            </w:pPr>
            <w:r>
              <w:rPr>
                <w:rFonts w:hint="eastAsia"/>
              </w:rPr>
              <w:t>青云谱区</w:t>
            </w:r>
          </w:p>
        </w:tc>
        <w:tc>
          <w:tcPr>
            <w:tcW w:w="2166" w:type="dxa"/>
            <w:tcBorders>
              <w:top w:val="single" w:sz="4" w:space="0" w:color="auto"/>
            </w:tcBorders>
            <w:vAlign w:val="center"/>
          </w:tcPr>
          <w:p w14:paraId="58E74C42" w14:textId="77777777" w:rsidR="00060661" w:rsidRDefault="00000000">
            <w:pPr>
              <w:pStyle w:val="11"/>
              <w:spacing w:after="65"/>
              <w:jc w:val="center"/>
            </w:pPr>
            <w:r>
              <w:rPr>
                <w:rFonts w:hint="eastAsia"/>
              </w:rPr>
              <w:t>（</w:t>
            </w:r>
            <w:r>
              <w:t>23.8</w:t>
            </w:r>
            <w:r>
              <w:rPr>
                <w:rFonts w:hint="eastAsia"/>
              </w:rPr>
              <w:t>，</w:t>
            </w:r>
            <w:r>
              <w:t>40.9</w:t>
            </w:r>
            <w:r>
              <w:rPr>
                <w:rFonts w:hint="eastAsia"/>
              </w:rPr>
              <w:t>，</w:t>
            </w:r>
            <w:r>
              <w:t>103</w:t>
            </w:r>
            <w:r>
              <w:rPr>
                <w:rFonts w:hint="eastAsia"/>
              </w:rPr>
              <w:t>）</w:t>
            </w:r>
          </w:p>
        </w:tc>
        <w:tc>
          <w:tcPr>
            <w:tcW w:w="1276" w:type="dxa"/>
            <w:tcBorders>
              <w:top w:val="single" w:sz="4" w:space="0" w:color="auto"/>
            </w:tcBorders>
            <w:vAlign w:val="center"/>
          </w:tcPr>
          <w:p w14:paraId="3C656B33" w14:textId="77777777" w:rsidR="00060661" w:rsidRDefault="00000000">
            <w:pPr>
              <w:pStyle w:val="11"/>
              <w:spacing w:after="65"/>
              <w:jc w:val="center"/>
            </w:pPr>
            <w:r>
              <w:t>167.7</w:t>
            </w:r>
          </w:p>
        </w:tc>
        <w:tc>
          <w:tcPr>
            <w:tcW w:w="2693" w:type="dxa"/>
            <w:tcBorders>
              <w:top w:val="single" w:sz="4" w:space="0" w:color="auto"/>
            </w:tcBorders>
            <w:vAlign w:val="center"/>
          </w:tcPr>
          <w:p w14:paraId="19CE5A99" w14:textId="77777777" w:rsidR="00060661" w:rsidRDefault="00000000">
            <w:pPr>
              <w:pStyle w:val="11"/>
              <w:spacing w:after="65"/>
              <w:jc w:val="center"/>
            </w:pPr>
            <w:r>
              <w:rPr>
                <w:rFonts w:hint="eastAsia"/>
              </w:rPr>
              <w:t>1</w:t>
            </w:r>
            <w:r>
              <w:rPr>
                <w:rFonts w:hint="eastAsia"/>
              </w:rPr>
              <w:t>→</w:t>
            </w:r>
            <w:r>
              <w:rPr>
                <w:rFonts w:hint="eastAsia"/>
              </w:rPr>
              <w:t>2</w:t>
            </w:r>
            <w:proofErr w:type="gramStart"/>
            <w:r>
              <w:t>’</w:t>
            </w:r>
            <w:proofErr w:type="gramEnd"/>
            <w:r>
              <w:rPr>
                <w:rFonts w:hint="eastAsia"/>
              </w:rPr>
              <w:t>→</w:t>
            </w:r>
            <w:r>
              <w:rPr>
                <w:rFonts w:hint="eastAsia"/>
              </w:rPr>
              <w:t>3</w:t>
            </w:r>
            <w:proofErr w:type="gramStart"/>
            <w:r>
              <w:t>’</w:t>
            </w:r>
            <w:proofErr w:type="gramEnd"/>
            <w:r>
              <w:rPr>
                <w:rFonts w:hint="eastAsia"/>
              </w:rPr>
              <w:t>→</w:t>
            </w:r>
            <w:r>
              <w:rPr>
                <w:rFonts w:hint="eastAsia"/>
              </w:rPr>
              <w:t>9</w:t>
            </w:r>
            <w:proofErr w:type="gramStart"/>
            <w:r>
              <w:t>’</w:t>
            </w:r>
            <w:proofErr w:type="gramEnd"/>
            <w:r>
              <w:rPr>
                <w:rFonts w:hint="eastAsia"/>
              </w:rPr>
              <w:t>→</w:t>
            </w:r>
            <w:r>
              <w:rPr>
                <w:rFonts w:hint="eastAsia"/>
              </w:rPr>
              <w:t>1</w:t>
            </w:r>
          </w:p>
        </w:tc>
      </w:tr>
      <w:tr w:rsidR="00060661" w14:paraId="37242028" w14:textId="77777777">
        <w:trPr>
          <w:jc w:val="center"/>
        </w:trPr>
        <w:tc>
          <w:tcPr>
            <w:tcW w:w="1129" w:type="dxa"/>
            <w:vAlign w:val="center"/>
          </w:tcPr>
          <w:p w14:paraId="02BEF3BA" w14:textId="77777777" w:rsidR="00060661" w:rsidRDefault="00000000">
            <w:pPr>
              <w:pStyle w:val="11"/>
              <w:spacing w:after="65"/>
              <w:jc w:val="center"/>
            </w:pPr>
            <w:r>
              <w:t>2</w:t>
            </w:r>
          </w:p>
        </w:tc>
        <w:tc>
          <w:tcPr>
            <w:tcW w:w="1236" w:type="dxa"/>
            <w:vAlign w:val="center"/>
          </w:tcPr>
          <w:p w14:paraId="7298E6EE" w14:textId="77777777" w:rsidR="00060661" w:rsidRDefault="00000000">
            <w:pPr>
              <w:pStyle w:val="11"/>
              <w:spacing w:after="65"/>
              <w:jc w:val="center"/>
            </w:pPr>
            <w:r>
              <w:rPr>
                <w:rFonts w:hint="eastAsia"/>
              </w:rPr>
              <w:t>会昌县</w:t>
            </w:r>
          </w:p>
        </w:tc>
        <w:tc>
          <w:tcPr>
            <w:tcW w:w="2166" w:type="dxa"/>
            <w:vAlign w:val="center"/>
          </w:tcPr>
          <w:p w14:paraId="6EE039C9" w14:textId="77777777" w:rsidR="00060661" w:rsidRDefault="00000000">
            <w:pPr>
              <w:pStyle w:val="11"/>
              <w:spacing w:after="65"/>
              <w:jc w:val="center"/>
            </w:pPr>
            <w:r>
              <w:rPr>
                <w:rFonts w:hint="eastAsia"/>
              </w:rPr>
              <w:t>（</w:t>
            </w:r>
            <w:r>
              <w:t>249</w:t>
            </w:r>
            <w:r>
              <w:rPr>
                <w:rFonts w:hint="eastAsia"/>
              </w:rPr>
              <w:t>，</w:t>
            </w:r>
            <w:r>
              <w:t>157</w:t>
            </w:r>
            <w:r>
              <w:rPr>
                <w:rFonts w:hint="eastAsia"/>
              </w:rPr>
              <w:t>，</w:t>
            </w:r>
            <w:r>
              <w:t>0</w:t>
            </w:r>
            <w:r>
              <w:rPr>
                <w:rFonts w:hint="eastAsia"/>
              </w:rPr>
              <w:t>）</w:t>
            </w:r>
          </w:p>
        </w:tc>
        <w:tc>
          <w:tcPr>
            <w:tcW w:w="1276" w:type="dxa"/>
            <w:vAlign w:val="center"/>
          </w:tcPr>
          <w:p w14:paraId="2B15D892" w14:textId="77777777" w:rsidR="00060661" w:rsidRDefault="00000000">
            <w:pPr>
              <w:pStyle w:val="11"/>
              <w:spacing w:after="65"/>
              <w:jc w:val="center"/>
            </w:pPr>
            <w:r>
              <w:t>406</w:t>
            </w:r>
          </w:p>
        </w:tc>
        <w:tc>
          <w:tcPr>
            <w:tcW w:w="2693" w:type="dxa"/>
            <w:vAlign w:val="center"/>
          </w:tcPr>
          <w:p w14:paraId="002218F5" w14:textId="77777777" w:rsidR="00060661" w:rsidRDefault="00000000">
            <w:pPr>
              <w:pStyle w:val="11"/>
              <w:spacing w:after="65"/>
              <w:jc w:val="center"/>
            </w:pPr>
            <w:r>
              <w:rPr>
                <w:rFonts w:hint="eastAsia"/>
              </w:rPr>
              <w:t>4</w:t>
            </w:r>
            <w:r>
              <w:rPr>
                <w:rFonts w:hint="eastAsia"/>
              </w:rPr>
              <w:t>→</w:t>
            </w:r>
            <w:r>
              <w:rPr>
                <w:rFonts w:hint="eastAsia"/>
              </w:rPr>
              <w:t>5</w:t>
            </w:r>
            <w:proofErr w:type="gramStart"/>
            <w:r>
              <w:t>’</w:t>
            </w:r>
            <w:proofErr w:type="gramEnd"/>
            <w:r>
              <w:rPr>
                <w:rFonts w:hint="eastAsia"/>
              </w:rPr>
              <w:t>→</w:t>
            </w:r>
            <w:r>
              <w:rPr>
                <w:rFonts w:hint="eastAsia"/>
              </w:rPr>
              <w:t>4</w:t>
            </w:r>
          </w:p>
        </w:tc>
      </w:tr>
      <w:tr w:rsidR="00060661" w14:paraId="7001F876" w14:textId="77777777">
        <w:trPr>
          <w:jc w:val="center"/>
        </w:trPr>
        <w:tc>
          <w:tcPr>
            <w:tcW w:w="1129" w:type="dxa"/>
            <w:vAlign w:val="center"/>
          </w:tcPr>
          <w:p w14:paraId="7FF27E5D" w14:textId="77777777" w:rsidR="00060661" w:rsidRDefault="00000000">
            <w:pPr>
              <w:pStyle w:val="11"/>
              <w:spacing w:after="65"/>
              <w:jc w:val="center"/>
            </w:pPr>
            <w:r>
              <w:t>3</w:t>
            </w:r>
          </w:p>
        </w:tc>
        <w:tc>
          <w:tcPr>
            <w:tcW w:w="1236" w:type="dxa"/>
            <w:vAlign w:val="center"/>
          </w:tcPr>
          <w:p w14:paraId="14E6AA3A" w14:textId="77777777" w:rsidR="00060661" w:rsidRDefault="00000000">
            <w:pPr>
              <w:pStyle w:val="11"/>
              <w:spacing w:after="65"/>
              <w:jc w:val="center"/>
            </w:pPr>
            <w:r>
              <w:rPr>
                <w:rFonts w:hint="eastAsia"/>
              </w:rPr>
              <w:t>信州区</w:t>
            </w:r>
          </w:p>
        </w:tc>
        <w:tc>
          <w:tcPr>
            <w:tcW w:w="2166" w:type="dxa"/>
            <w:vAlign w:val="center"/>
          </w:tcPr>
          <w:p w14:paraId="701D3109" w14:textId="77777777" w:rsidR="00060661" w:rsidRDefault="00000000">
            <w:pPr>
              <w:pStyle w:val="11"/>
              <w:spacing w:after="65"/>
              <w:jc w:val="center"/>
            </w:pPr>
            <w:r>
              <w:rPr>
                <w:rFonts w:hint="eastAsia"/>
              </w:rPr>
              <w:t>（</w:t>
            </w:r>
            <w:r>
              <w:t>151</w:t>
            </w:r>
            <w:r>
              <w:rPr>
                <w:rFonts w:hint="eastAsia"/>
              </w:rPr>
              <w:t>，</w:t>
            </w:r>
            <w:r>
              <w:t>93</w:t>
            </w:r>
            <w:r>
              <w:rPr>
                <w:rFonts w:hint="eastAsia"/>
              </w:rPr>
              <w:t>，</w:t>
            </w:r>
            <w:r>
              <w:t>0</w:t>
            </w:r>
            <w:r>
              <w:rPr>
                <w:rFonts w:hint="eastAsia"/>
              </w:rPr>
              <w:t>）</w:t>
            </w:r>
          </w:p>
        </w:tc>
        <w:tc>
          <w:tcPr>
            <w:tcW w:w="1276" w:type="dxa"/>
            <w:vAlign w:val="center"/>
          </w:tcPr>
          <w:p w14:paraId="2AEF086D" w14:textId="77777777" w:rsidR="00060661" w:rsidRDefault="00000000">
            <w:pPr>
              <w:pStyle w:val="11"/>
              <w:spacing w:after="65"/>
              <w:jc w:val="center"/>
            </w:pPr>
            <w:r>
              <w:t>244</w:t>
            </w:r>
          </w:p>
        </w:tc>
        <w:tc>
          <w:tcPr>
            <w:tcW w:w="2693" w:type="dxa"/>
            <w:vAlign w:val="center"/>
          </w:tcPr>
          <w:p w14:paraId="2F2315A4" w14:textId="77777777" w:rsidR="00060661" w:rsidRDefault="00000000">
            <w:pPr>
              <w:pStyle w:val="11"/>
              <w:spacing w:after="65"/>
              <w:jc w:val="center"/>
            </w:pPr>
            <w:r>
              <w:rPr>
                <w:rFonts w:hint="eastAsia"/>
              </w:rPr>
              <w:t>3</w:t>
            </w:r>
            <w:r>
              <w:rPr>
                <w:rFonts w:hint="eastAsia"/>
              </w:rPr>
              <w:t>→</w:t>
            </w:r>
            <w:r>
              <w:rPr>
                <w:rFonts w:hint="eastAsia"/>
              </w:rPr>
              <w:t>7</w:t>
            </w:r>
            <w:proofErr w:type="gramStart"/>
            <w:r>
              <w:t>’</w:t>
            </w:r>
            <w:proofErr w:type="gramEnd"/>
            <w:r>
              <w:rPr>
                <w:rFonts w:hint="eastAsia"/>
              </w:rPr>
              <w:t>→</w:t>
            </w:r>
            <w:r>
              <w:rPr>
                <w:rFonts w:hint="eastAsia"/>
              </w:rPr>
              <w:t>3</w:t>
            </w:r>
          </w:p>
        </w:tc>
      </w:tr>
      <w:tr w:rsidR="00060661" w14:paraId="31354ACF" w14:textId="77777777">
        <w:trPr>
          <w:jc w:val="center"/>
        </w:trPr>
        <w:tc>
          <w:tcPr>
            <w:tcW w:w="1129" w:type="dxa"/>
            <w:vAlign w:val="center"/>
          </w:tcPr>
          <w:p w14:paraId="16A5B670" w14:textId="77777777" w:rsidR="00060661" w:rsidRDefault="00000000">
            <w:pPr>
              <w:pStyle w:val="11"/>
              <w:spacing w:after="65"/>
              <w:jc w:val="center"/>
            </w:pPr>
            <w:r>
              <w:t>4</w:t>
            </w:r>
          </w:p>
        </w:tc>
        <w:tc>
          <w:tcPr>
            <w:tcW w:w="1236" w:type="dxa"/>
            <w:vAlign w:val="center"/>
          </w:tcPr>
          <w:p w14:paraId="6E54ABFE" w14:textId="77777777" w:rsidR="00060661" w:rsidRDefault="00000000">
            <w:pPr>
              <w:pStyle w:val="11"/>
              <w:spacing w:after="65"/>
              <w:jc w:val="center"/>
            </w:pPr>
            <w:r>
              <w:rPr>
                <w:rFonts w:hint="eastAsia"/>
              </w:rPr>
              <w:t>青云谱区</w:t>
            </w:r>
          </w:p>
        </w:tc>
        <w:tc>
          <w:tcPr>
            <w:tcW w:w="2166" w:type="dxa"/>
            <w:vAlign w:val="center"/>
          </w:tcPr>
          <w:p w14:paraId="41573026" w14:textId="77777777" w:rsidR="00060661" w:rsidRDefault="00000000">
            <w:pPr>
              <w:pStyle w:val="11"/>
              <w:spacing w:after="65"/>
              <w:jc w:val="center"/>
            </w:pPr>
            <w:r>
              <w:rPr>
                <w:rFonts w:hint="eastAsia"/>
              </w:rPr>
              <w:t>（</w:t>
            </w:r>
            <w:r>
              <w:t>209</w:t>
            </w:r>
            <w:r>
              <w:rPr>
                <w:rFonts w:hint="eastAsia"/>
              </w:rPr>
              <w:t>，</w:t>
            </w:r>
            <w:r>
              <w:t>132</w:t>
            </w:r>
            <w:r>
              <w:rPr>
                <w:rFonts w:hint="eastAsia"/>
              </w:rPr>
              <w:t>，</w:t>
            </w:r>
            <w:r>
              <w:t>0</w:t>
            </w:r>
            <w:r>
              <w:rPr>
                <w:rFonts w:hint="eastAsia"/>
              </w:rPr>
              <w:t>）</w:t>
            </w:r>
          </w:p>
        </w:tc>
        <w:tc>
          <w:tcPr>
            <w:tcW w:w="1276" w:type="dxa"/>
            <w:vAlign w:val="center"/>
          </w:tcPr>
          <w:p w14:paraId="48DF0BD4" w14:textId="77777777" w:rsidR="00060661" w:rsidRDefault="00000000">
            <w:pPr>
              <w:pStyle w:val="11"/>
              <w:spacing w:after="65"/>
              <w:jc w:val="center"/>
            </w:pPr>
            <w:r>
              <w:t>341</w:t>
            </w:r>
          </w:p>
        </w:tc>
        <w:tc>
          <w:tcPr>
            <w:tcW w:w="2693" w:type="dxa"/>
            <w:vAlign w:val="center"/>
          </w:tcPr>
          <w:p w14:paraId="2FD59EAE" w14:textId="77777777" w:rsidR="00060661" w:rsidRDefault="00000000">
            <w:pPr>
              <w:pStyle w:val="11"/>
              <w:spacing w:after="65"/>
              <w:jc w:val="center"/>
            </w:pPr>
            <w:r>
              <w:rPr>
                <w:rFonts w:hint="eastAsia"/>
              </w:rPr>
              <w:t>1</w:t>
            </w:r>
            <w:r>
              <w:rPr>
                <w:rFonts w:hint="eastAsia"/>
              </w:rPr>
              <w:t>→</w:t>
            </w:r>
            <w:r>
              <w:rPr>
                <w:rFonts w:hint="eastAsia"/>
              </w:rPr>
              <w:t>9</w:t>
            </w:r>
            <w:proofErr w:type="gramStart"/>
            <w:r>
              <w:t>’</w:t>
            </w:r>
            <w:proofErr w:type="gramEnd"/>
            <w:r>
              <w:rPr>
                <w:rFonts w:hint="eastAsia"/>
              </w:rPr>
              <w:t>→</w:t>
            </w:r>
            <w:r>
              <w:rPr>
                <w:rFonts w:hint="eastAsia"/>
              </w:rPr>
              <w:t>1</w:t>
            </w:r>
            <w:proofErr w:type="gramStart"/>
            <w:r>
              <w:t>’</w:t>
            </w:r>
            <w:proofErr w:type="gramEnd"/>
            <w:r>
              <w:rPr>
                <w:rFonts w:hint="eastAsia"/>
              </w:rPr>
              <w:t>→</w:t>
            </w:r>
            <w:r>
              <w:rPr>
                <w:rFonts w:hint="eastAsia"/>
              </w:rPr>
              <w:t>1</w:t>
            </w:r>
          </w:p>
        </w:tc>
      </w:tr>
      <w:tr w:rsidR="00060661" w14:paraId="6C592386" w14:textId="77777777">
        <w:trPr>
          <w:jc w:val="center"/>
        </w:trPr>
        <w:tc>
          <w:tcPr>
            <w:tcW w:w="1129" w:type="dxa"/>
            <w:vAlign w:val="center"/>
          </w:tcPr>
          <w:p w14:paraId="6483B99E" w14:textId="77777777" w:rsidR="00060661" w:rsidRDefault="00000000">
            <w:pPr>
              <w:pStyle w:val="11"/>
              <w:spacing w:after="65"/>
              <w:jc w:val="center"/>
            </w:pPr>
            <w:r>
              <w:lastRenderedPageBreak/>
              <w:t>5</w:t>
            </w:r>
          </w:p>
        </w:tc>
        <w:tc>
          <w:tcPr>
            <w:tcW w:w="1236" w:type="dxa"/>
            <w:vAlign w:val="center"/>
          </w:tcPr>
          <w:p w14:paraId="2C74DB1C" w14:textId="77777777" w:rsidR="00060661" w:rsidRDefault="00000000">
            <w:pPr>
              <w:pStyle w:val="11"/>
              <w:spacing w:after="65"/>
              <w:jc w:val="center"/>
            </w:pPr>
            <w:r>
              <w:rPr>
                <w:rFonts w:hint="eastAsia"/>
              </w:rPr>
              <w:t>峡江县</w:t>
            </w:r>
          </w:p>
        </w:tc>
        <w:tc>
          <w:tcPr>
            <w:tcW w:w="2166" w:type="dxa"/>
            <w:vAlign w:val="center"/>
          </w:tcPr>
          <w:p w14:paraId="1A068C8D" w14:textId="77777777" w:rsidR="00060661" w:rsidRDefault="00000000">
            <w:pPr>
              <w:pStyle w:val="11"/>
              <w:spacing w:after="65"/>
              <w:jc w:val="center"/>
            </w:pPr>
            <w:r>
              <w:rPr>
                <w:rFonts w:hint="eastAsia"/>
              </w:rPr>
              <w:t>（</w:t>
            </w:r>
            <w:r>
              <w:t>176</w:t>
            </w:r>
            <w:r>
              <w:rPr>
                <w:rFonts w:hint="eastAsia"/>
              </w:rPr>
              <w:t>，</w:t>
            </w:r>
            <w:r>
              <w:t>0</w:t>
            </w:r>
            <w:r>
              <w:rPr>
                <w:rFonts w:hint="eastAsia"/>
              </w:rPr>
              <w:t>，</w:t>
            </w:r>
            <w:r>
              <w:t>86</w:t>
            </w:r>
            <w:r>
              <w:rPr>
                <w:rFonts w:hint="eastAsia"/>
              </w:rPr>
              <w:t>）</w:t>
            </w:r>
          </w:p>
        </w:tc>
        <w:tc>
          <w:tcPr>
            <w:tcW w:w="1276" w:type="dxa"/>
            <w:vAlign w:val="center"/>
          </w:tcPr>
          <w:p w14:paraId="084ACCBA" w14:textId="77777777" w:rsidR="00060661" w:rsidRDefault="00000000">
            <w:pPr>
              <w:pStyle w:val="11"/>
              <w:spacing w:after="65"/>
              <w:jc w:val="center"/>
            </w:pPr>
            <w:r>
              <w:t>262</w:t>
            </w:r>
          </w:p>
        </w:tc>
        <w:tc>
          <w:tcPr>
            <w:tcW w:w="2693" w:type="dxa"/>
            <w:vAlign w:val="center"/>
          </w:tcPr>
          <w:p w14:paraId="389CA455" w14:textId="77777777" w:rsidR="00060661" w:rsidRDefault="00000000">
            <w:pPr>
              <w:pStyle w:val="11"/>
              <w:spacing w:after="65"/>
              <w:jc w:val="center"/>
            </w:pPr>
            <w:r>
              <w:t>2</w:t>
            </w:r>
            <w:r>
              <w:rPr>
                <w:rFonts w:hint="eastAsia"/>
              </w:rPr>
              <w:t>→</w:t>
            </w:r>
            <w:r>
              <w:rPr>
                <w:rFonts w:hint="eastAsia"/>
              </w:rPr>
              <w:t>3</w:t>
            </w:r>
            <w:proofErr w:type="gramStart"/>
            <w:r>
              <w:t>’</w:t>
            </w:r>
            <w:proofErr w:type="gramEnd"/>
            <w:r>
              <w:rPr>
                <w:rFonts w:hint="eastAsia"/>
              </w:rPr>
              <w:t>→</w:t>
            </w:r>
            <w:r>
              <w:rPr>
                <w:rFonts w:hint="eastAsia"/>
              </w:rPr>
              <w:t>8</w:t>
            </w:r>
            <w:proofErr w:type="gramStart"/>
            <w:r>
              <w:t>’</w:t>
            </w:r>
            <w:proofErr w:type="gramEnd"/>
            <w:r>
              <w:rPr>
                <w:rFonts w:hint="eastAsia"/>
              </w:rPr>
              <w:t>→</w:t>
            </w:r>
            <w:r>
              <w:rPr>
                <w:rFonts w:hint="eastAsia"/>
              </w:rPr>
              <w:t>2</w:t>
            </w:r>
          </w:p>
        </w:tc>
      </w:tr>
      <w:tr w:rsidR="00060661" w14:paraId="6A4F541F" w14:textId="77777777">
        <w:trPr>
          <w:jc w:val="center"/>
        </w:trPr>
        <w:tc>
          <w:tcPr>
            <w:tcW w:w="1129" w:type="dxa"/>
            <w:vAlign w:val="center"/>
          </w:tcPr>
          <w:p w14:paraId="32B4B2EF" w14:textId="77777777" w:rsidR="00060661" w:rsidRDefault="00000000">
            <w:pPr>
              <w:pStyle w:val="11"/>
              <w:spacing w:after="65"/>
              <w:jc w:val="center"/>
            </w:pPr>
            <w:r>
              <w:t>6</w:t>
            </w:r>
          </w:p>
        </w:tc>
        <w:tc>
          <w:tcPr>
            <w:tcW w:w="1236" w:type="dxa"/>
            <w:vAlign w:val="center"/>
          </w:tcPr>
          <w:p w14:paraId="594139FD" w14:textId="77777777" w:rsidR="00060661" w:rsidRDefault="00000000">
            <w:pPr>
              <w:pStyle w:val="11"/>
              <w:spacing w:after="65"/>
              <w:jc w:val="center"/>
            </w:pPr>
            <w:r>
              <w:rPr>
                <w:rFonts w:hint="eastAsia"/>
              </w:rPr>
              <w:t>青云谱区</w:t>
            </w:r>
          </w:p>
        </w:tc>
        <w:tc>
          <w:tcPr>
            <w:tcW w:w="2166" w:type="dxa"/>
            <w:vAlign w:val="center"/>
          </w:tcPr>
          <w:p w14:paraId="365A7D78" w14:textId="77777777" w:rsidR="00060661" w:rsidRDefault="00000000">
            <w:pPr>
              <w:pStyle w:val="11"/>
              <w:spacing w:after="65"/>
              <w:jc w:val="center"/>
            </w:pPr>
            <w:r>
              <w:rPr>
                <w:rFonts w:hint="eastAsia"/>
              </w:rPr>
              <w:t>（</w:t>
            </w:r>
            <w:r>
              <w:t>13.2</w:t>
            </w:r>
            <w:r>
              <w:rPr>
                <w:rFonts w:hint="eastAsia"/>
              </w:rPr>
              <w:t>，</w:t>
            </w:r>
            <w:r>
              <w:t>171</w:t>
            </w:r>
            <w:r>
              <w:rPr>
                <w:rFonts w:hint="eastAsia"/>
              </w:rPr>
              <w:t>，</w:t>
            </w:r>
            <w:r>
              <w:t>198</w:t>
            </w:r>
            <w:r>
              <w:rPr>
                <w:rFonts w:hint="eastAsia"/>
              </w:rPr>
              <w:t>）</w:t>
            </w:r>
          </w:p>
        </w:tc>
        <w:tc>
          <w:tcPr>
            <w:tcW w:w="1276" w:type="dxa"/>
            <w:vAlign w:val="center"/>
          </w:tcPr>
          <w:p w14:paraId="488C4746" w14:textId="77777777" w:rsidR="00060661" w:rsidRDefault="00000000">
            <w:pPr>
              <w:pStyle w:val="11"/>
              <w:spacing w:after="65"/>
              <w:jc w:val="center"/>
            </w:pPr>
            <w:r>
              <w:t>382.2</w:t>
            </w:r>
          </w:p>
        </w:tc>
        <w:tc>
          <w:tcPr>
            <w:tcW w:w="2693" w:type="dxa"/>
            <w:vAlign w:val="center"/>
          </w:tcPr>
          <w:p w14:paraId="48972ABC" w14:textId="77777777" w:rsidR="00060661" w:rsidRDefault="00000000">
            <w:pPr>
              <w:pStyle w:val="11"/>
              <w:spacing w:after="65"/>
              <w:jc w:val="center"/>
            </w:pPr>
            <w:r>
              <w:rPr>
                <w:rFonts w:hint="eastAsia"/>
              </w:rPr>
              <w:t>1</w:t>
            </w:r>
            <w:r>
              <w:rPr>
                <w:rFonts w:hint="eastAsia"/>
              </w:rPr>
              <w:t>→</w:t>
            </w:r>
            <w:r>
              <w:rPr>
                <w:rFonts w:hint="eastAsia"/>
              </w:rPr>
              <w:t>6</w:t>
            </w:r>
            <w:proofErr w:type="gramStart"/>
            <w:r>
              <w:t>’</w:t>
            </w:r>
            <w:proofErr w:type="gramEnd"/>
            <w:r>
              <w:rPr>
                <w:rFonts w:hint="eastAsia"/>
              </w:rPr>
              <w:t>→</w:t>
            </w:r>
            <w:r>
              <w:rPr>
                <w:rFonts w:hint="eastAsia"/>
              </w:rPr>
              <w:t>1</w:t>
            </w:r>
            <w:proofErr w:type="gramStart"/>
            <w:r>
              <w:t>’</w:t>
            </w:r>
            <w:proofErr w:type="gramEnd"/>
            <w:r>
              <w:rPr>
                <w:rFonts w:hint="eastAsia"/>
              </w:rPr>
              <w:t>→</w:t>
            </w:r>
            <w:r>
              <w:rPr>
                <w:rFonts w:hint="eastAsia"/>
              </w:rPr>
              <w:t>9</w:t>
            </w:r>
            <w:proofErr w:type="gramStart"/>
            <w:r>
              <w:t>’</w:t>
            </w:r>
            <w:proofErr w:type="gramEnd"/>
            <w:r>
              <w:rPr>
                <w:rFonts w:hint="eastAsia"/>
              </w:rPr>
              <w:t>→</w:t>
            </w:r>
            <w:r>
              <w:rPr>
                <w:rFonts w:hint="eastAsia"/>
              </w:rPr>
              <w:t>1</w:t>
            </w:r>
          </w:p>
        </w:tc>
      </w:tr>
      <w:tr w:rsidR="00060661" w14:paraId="78241E62" w14:textId="77777777">
        <w:trPr>
          <w:jc w:val="center"/>
        </w:trPr>
        <w:tc>
          <w:tcPr>
            <w:tcW w:w="1129" w:type="dxa"/>
            <w:vAlign w:val="center"/>
          </w:tcPr>
          <w:p w14:paraId="005B23B3" w14:textId="77777777" w:rsidR="00060661" w:rsidRDefault="00000000">
            <w:pPr>
              <w:pStyle w:val="11"/>
              <w:spacing w:after="65"/>
              <w:jc w:val="center"/>
            </w:pPr>
            <w:r>
              <w:t>7</w:t>
            </w:r>
          </w:p>
        </w:tc>
        <w:tc>
          <w:tcPr>
            <w:tcW w:w="1236" w:type="dxa"/>
            <w:vAlign w:val="center"/>
          </w:tcPr>
          <w:p w14:paraId="437535DC" w14:textId="77777777" w:rsidR="00060661" w:rsidRDefault="00000000">
            <w:pPr>
              <w:pStyle w:val="11"/>
              <w:spacing w:after="65"/>
              <w:jc w:val="center"/>
            </w:pPr>
            <w:r>
              <w:rPr>
                <w:rFonts w:hint="eastAsia"/>
              </w:rPr>
              <w:t>峡江县</w:t>
            </w:r>
          </w:p>
        </w:tc>
        <w:tc>
          <w:tcPr>
            <w:tcW w:w="2166" w:type="dxa"/>
            <w:vAlign w:val="center"/>
          </w:tcPr>
          <w:p w14:paraId="02A01CBB" w14:textId="77777777" w:rsidR="00060661" w:rsidRDefault="00000000">
            <w:pPr>
              <w:pStyle w:val="11"/>
              <w:spacing w:after="65"/>
              <w:jc w:val="center"/>
            </w:pPr>
            <w:r>
              <w:rPr>
                <w:rFonts w:hint="eastAsia"/>
              </w:rPr>
              <w:t>（</w:t>
            </w:r>
            <w:r>
              <w:t>166.6</w:t>
            </w:r>
            <w:r>
              <w:rPr>
                <w:rFonts w:hint="eastAsia"/>
              </w:rPr>
              <w:t>，</w:t>
            </w:r>
            <w:r>
              <w:t>132</w:t>
            </w:r>
            <w:r>
              <w:rPr>
                <w:rFonts w:hint="eastAsia"/>
              </w:rPr>
              <w:t>，</w:t>
            </w:r>
            <w:r>
              <w:t>118</w:t>
            </w:r>
            <w:r>
              <w:rPr>
                <w:rFonts w:hint="eastAsia"/>
              </w:rPr>
              <w:t>）</w:t>
            </w:r>
          </w:p>
        </w:tc>
        <w:tc>
          <w:tcPr>
            <w:tcW w:w="1276" w:type="dxa"/>
            <w:vAlign w:val="center"/>
          </w:tcPr>
          <w:p w14:paraId="537AF1B2" w14:textId="77777777" w:rsidR="00060661" w:rsidRDefault="00000000">
            <w:pPr>
              <w:pStyle w:val="11"/>
              <w:spacing w:after="65"/>
              <w:jc w:val="center"/>
            </w:pPr>
            <w:r>
              <w:t>416</w:t>
            </w:r>
          </w:p>
        </w:tc>
        <w:tc>
          <w:tcPr>
            <w:tcW w:w="2693" w:type="dxa"/>
            <w:vAlign w:val="center"/>
          </w:tcPr>
          <w:p w14:paraId="2E97299C" w14:textId="77777777" w:rsidR="00060661" w:rsidRDefault="00000000">
            <w:pPr>
              <w:pStyle w:val="11"/>
              <w:spacing w:after="65"/>
              <w:jc w:val="center"/>
            </w:pPr>
            <w:r>
              <w:rPr>
                <w:rFonts w:hint="eastAsia"/>
              </w:rPr>
              <w:t>2</w:t>
            </w:r>
            <w:r>
              <w:rPr>
                <w:rFonts w:hint="eastAsia"/>
              </w:rPr>
              <w:t>→</w:t>
            </w:r>
            <w:r>
              <w:rPr>
                <w:rFonts w:hint="eastAsia"/>
              </w:rPr>
              <w:t>6</w:t>
            </w:r>
            <w:proofErr w:type="gramStart"/>
            <w:r>
              <w:t>’</w:t>
            </w:r>
            <w:proofErr w:type="gramEnd"/>
            <w:r>
              <w:rPr>
                <w:rFonts w:hint="eastAsia"/>
              </w:rPr>
              <w:t>→</w:t>
            </w:r>
            <w:r>
              <w:rPr>
                <w:rFonts w:hint="eastAsia"/>
              </w:rPr>
              <w:t>2</w:t>
            </w:r>
            <w:proofErr w:type="gramStart"/>
            <w:r>
              <w:t>’</w:t>
            </w:r>
            <w:proofErr w:type="gramEnd"/>
            <w:r>
              <w:rPr>
                <w:rFonts w:hint="eastAsia"/>
              </w:rPr>
              <w:t>→</w:t>
            </w:r>
            <w:r>
              <w:rPr>
                <w:rFonts w:hint="eastAsia"/>
              </w:rPr>
              <w:t>2</w:t>
            </w:r>
          </w:p>
        </w:tc>
      </w:tr>
      <w:tr w:rsidR="00060661" w14:paraId="30F9F4E0" w14:textId="77777777">
        <w:trPr>
          <w:jc w:val="center"/>
        </w:trPr>
        <w:tc>
          <w:tcPr>
            <w:tcW w:w="1129" w:type="dxa"/>
            <w:tcBorders>
              <w:bottom w:val="nil"/>
            </w:tcBorders>
            <w:vAlign w:val="center"/>
          </w:tcPr>
          <w:p w14:paraId="1CAE9834" w14:textId="77777777" w:rsidR="00060661" w:rsidRDefault="00000000">
            <w:pPr>
              <w:pStyle w:val="11"/>
              <w:spacing w:after="65"/>
              <w:jc w:val="center"/>
            </w:pPr>
            <w:r>
              <w:t>8</w:t>
            </w:r>
          </w:p>
        </w:tc>
        <w:tc>
          <w:tcPr>
            <w:tcW w:w="1236" w:type="dxa"/>
            <w:tcBorders>
              <w:bottom w:val="nil"/>
            </w:tcBorders>
            <w:vAlign w:val="center"/>
          </w:tcPr>
          <w:p w14:paraId="7111CD71" w14:textId="77777777" w:rsidR="00060661" w:rsidRDefault="00000000">
            <w:pPr>
              <w:pStyle w:val="11"/>
              <w:spacing w:after="65"/>
              <w:jc w:val="center"/>
            </w:pPr>
            <w:r>
              <w:rPr>
                <w:rFonts w:hint="eastAsia"/>
              </w:rPr>
              <w:t>信州区</w:t>
            </w:r>
          </w:p>
        </w:tc>
        <w:tc>
          <w:tcPr>
            <w:tcW w:w="2166" w:type="dxa"/>
            <w:tcBorders>
              <w:bottom w:val="nil"/>
            </w:tcBorders>
            <w:vAlign w:val="center"/>
          </w:tcPr>
          <w:p w14:paraId="53035DFD" w14:textId="77777777" w:rsidR="00060661" w:rsidRDefault="00000000">
            <w:pPr>
              <w:pStyle w:val="11"/>
              <w:spacing w:after="65"/>
              <w:jc w:val="center"/>
            </w:pPr>
            <w:r>
              <w:rPr>
                <w:rFonts w:hint="eastAsia"/>
              </w:rPr>
              <w:t>（</w:t>
            </w:r>
            <w:r>
              <w:t>220</w:t>
            </w:r>
            <w:r>
              <w:rPr>
                <w:rFonts w:hint="eastAsia"/>
              </w:rPr>
              <w:t>，</w:t>
            </w:r>
            <w:r>
              <w:t>167</w:t>
            </w:r>
            <w:r>
              <w:rPr>
                <w:rFonts w:hint="eastAsia"/>
              </w:rPr>
              <w:t>，</w:t>
            </w:r>
            <w:r>
              <w:t>109</w:t>
            </w:r>
            <w:r>
              <w:rPr>
                <w:rFonts w:hint="eastAsia"/>
              </w:rPr>
              <w:t>）</w:t>
            </w:r>
          </w:p>
        </w:tc>
        <w:tc>
          <w:tcPr>
            <w:tcW w:w="1276" w:type="dxa"/>
            <w:tcBorders>
              <w:bottom w:val="nil"/>
            </w:tcBorders>
            <w:vAlign w:val="center"/>
          </w:tcPr>
          <w:p w14:paraId="43398927" w14:textId="77777777" w:rsidR="00060661" w:rsidRDefault="00000000">
            <w:pPr>
              <w:pStyle w:val="11"/>
              <w:spacing w:after="65"/>
              <w:jc w:val="center"/>
            </w:pPr>
            <w:r>
              <w:t>496</w:t>
            </w:r>
          </w:p>
        </w:tc>
        <w:tc>
          <w:tcPr>
            <w:tcW w:w="2693" w:type="dxa"/>
            <w:tcBorders>
              <w:bottom w:val="nil"/>
            </w:tcBorders>
            <w:vAlign w:val="center"/>
          </w:tcPr>
          <w:p w14:paraId="114F79A2" w14:textId="77777777" w:rsidR="00060661" w:rsidRDefault="00000000">
            <w:pPr>
              <w:pStyle w:val="11"/>
              <w:spacing w:after="65"/>
              <w:jc w:val="center"/>
            </w:pPr>
            <w:r>
              <w:t>3</w:t>
            </w:r>
            <w:r>
              <w:rPr>
                <w:rFonts w:hint="eastAsia"/>
              </w:rPr>
              <w:t>→</w:t>
            </w:r>
            <w:r>
              <w:rPr>
                <w:rFonts w:hint="eastAsia"/>
              </w:rPr>
              <w:t>4</w:t>
            </w:r>
            <w:proofErr w:type="gramStart"/>
            <w:r>
              <w:t>’</w:t>
            </w:r>
            <w:proofErr w:type="gramEnd"/>
            <w:r>
              <w:rPr>
                <w:rFonts w:hint="eastAsia"/>
              </w:rPr>
              <w:t>→</w:t>
            </w:r>
            <w:r>
              <w:rPr>
                <w:rFonts w:hint="eastAsia"/>
              </w:rPr>
              <w:t>3</w:t>
            </w:r>
          </w:p>
        </w:tc>
      </w:tr>
      <w:tr w:rsidR="00060661" w14:paraId="16229DE4" w14:textId="77777777">
        <w:trPr>
          <w:jc w:val="center"/>
        </w:trPr>
        <w:tc>
          <w:tcPr>
            <w:tcW w:w="1129" w:type="dxa"/>
            <w:tcBorders>
              <w:bottom w:val="nil"/>
            </w:tcBorders>
            <w:vAlign w:val="center"/>
          </w:tcPr>
          <w:p w14:paraId="0033F19F" w14:textId="77777777" w:rsidR="00060661" w:rsidRDefault="00000000">
            <w:pPr>
              <w:pStyle w:val="11"/>
              <w:spacing w:after="65"/>
              <w:jc w:val="center"/>
            </w:pPr>
            <w:r>
              <w:t>9</w:t>
            </w:r>
          </w:p>
        </w:tc>
        <w:tc>
          <w:tcPr>
            <w:tcW w:w="1236" w:type="dxa"/>
            <w:tcBorders>
              <w:bottom w:val="nil"/>
            </w:tcBorders>
            <w:vAlign w:val="center"/>
          </w:tcPr>
          <w:p w14:paraId="63C915BC" w14:textId="77777777" w:rsidR="00060661" w:rsidRDefault="00000000">
            <w:pPr>
              <w:pStyle w:val="11"/>
              <w:spacing w:after="65"/>
              <w:jc w:val="center"/>
            </w:pPr>
            <w:r>
              <w:rPr>
                <w:rFonts w:hint="eastAsia"/>
              </w:rPr>
              <w:t>峡江县</w:t>
            </w:r>
          </w:p>
        </w:tc>
        <w:tc>
          <w:tcPr>
            <w:tcW w:w="2166" w:type="dxa"/>
            <w:tcBorders>
              <w:bottom w:val="nil"/>
            </w:tcBorders>
            <w:vAlign w:val="center"/>
          </w:tcPr>
          <w:p w14:paraId="3453B73F" w14:textId="77777777" w:rsidR="00060661" w:rsidRDefault="00000000">
            <w:pPr>
              <w:pStyle w:val="11"/>
              <w:spacing w:after="65"/>
              <w:jc w:val="center"/>
            </w:pPr>
            <w:r>
              <w:rPr>
                <w:rFonts w:hint="eastAsia"/>
              </w:rPr>
              <w:t>（</w:t>
            </w:r>
            <w:r>
              <w:t>113.4</w:t>
            </w:r>
            <w:r>
              <w:rPr>
                <w:rFonts w:hint="eastAsia"/>
              </w:rPr>
              <w:t>，</w:t>
            </w:r>
            <w:r>
              <w:t>191.1</w:t>
            </w:r>
            <w:r>
              <w:rPr>
                <w:rFonts w:hint="eastAsia"/>
              </w:rPr>
              <w:t>，</w:t>
            </w:r>
            <w:r>
              <w:t>111</w:t>
            </w:r>
            <w:r>
              <w:rPr>
                <w:rFonts w:hint="eastAsia"/>
              </w:rPr>
              <w:t>）</w:t>
            </w:r>
          </w:p>
        </w:tc>
        <w:tc>
          <w:tcPr>
            <w:tcW w:w="1276" w:type="dxa"/>
            <w:tcBorders>
              <w:bottom w:val="nil"/>
            </w:tcBorders>
            <w:vAlign w:val="center"/>
          </w:tcPr>
          <w:p w14:paraId="0AA9CDF9" w14:textId="77777777" w:rsidR="00060661" w:rsidRDefault="00000000">
            <w:pPr>
              <w:pStyle w:val="11"/>
              <w:spacing w:after="65"/>
              <w:jc w:val="center"/>
            </w:pPr>
            <w:r>
              <w:t>415.5</w:t>
            </w:r>
          </w:p>
        </w:tc>
        <w:tc>
          <w:tcPr>
            <w:tcW w:w="2693" w:type="dxa"/>
            <w:tcBorders>
              <w:bottom w:val="nil"/>
            </w:tcBorders>
            <w:vAlign w:val="center"/>
          </w:tcPr>
          <w:p w14:paraId="2F4F7405" w14:textId="77777777" w:rsidR="00060661" w:rsidRDefault="00000000">
            <w:pPr>
              <w:pStyle w:val="11"/>
              <w:spacing w:after="65"/>
              <w:jc w:val="center"/>
            </w:pPr>
            <w:r>
              <w:rPr>
                <w:rFonts w:hint="eastAsia"/>
              </w:rPr>
              <w:t>2</w:t>
            </w:r>
            <w:r>
              <w:rPr>
                <w:rFonts w:hint="eastAsia"/>
              </w:rPr>
              <w:t>→</w:t>
            </w:r>
            <w:r>
              <w:rPr>
                <w:rFonts w:hint="eastAsia"/>
              </w:rPr>
              <w:t>8</w:t>
            </w:r>
            <w:proofErr w:type="gramStart"/>
            <w:r>
              <w:t>’</w:t>
            </w:r>
            <w:proofErr w:type="gramEnd"/>
            <w:r>
              <w:rPr>
                <w:rFonts w:hint="eastAsia"/>
              </w:rPr>
              <w:t>→</w:t>
            </w:r>
            <w:r>
              <w:rPr>
                <w:rFonts w:hint="eastAsia"/>
              </w:rPr>
              <w:t>3</w:t>
            </w:r>
            <w:proofErr w:type="gramStart"/>
            <w:r>
              <w:t>’</w:t>
            </w:r>
            <w:proofErr w:type="gramEnd"/>
            <w:r>
              <w:rPr>
                <w:rFonts w:hint="eastAsia"/>
              </w:rPr>
              <w:t>→</w:t>
            </w:r>
            <w:r>
              <w:rPr>
                <w:rFonts w:hint="eastAsia"/>
              </w:rPr>
              <w:t>2</w:t>
            </w:r>
          </w:p>
        </w:tc>
      </w:tr>
      <w:tr w:rsidR="00060661" w14:paraId="1EF3085A" w14:textId="77777777">
        <w:trPr>
          <w:jc w:val="center"/>
        </w:trPr>
        <w:tc>
          <w:tcPr>
            <w:tcW w:w="1129" w:type="dxa"/>
            <w:tcBorders>
              <w:top w:val="nil"/>
              <w:bottom w:val="single" w:sz="8" w:space="0" w:color="auto"/>
            </w:tcBorders>
            <w:vAlign w:val="center"/>
          </w:tcPr>
          <w:p w14:paraId="490FDE89" w14:textId="77777777" w:rsidR="00060661" w:rsidRDefault="00000000">
            <w:pPr>
              <w:pStyle w:val="11"/>
              <w:spacing w:after="65"/>
              <w:jc w:val="center"/>
            </w:pPr>
            <w:r>
              <w:t>10</w:t>
            </w:r>
          </w:p>
        </w:tc>
        <w:tc>
          <w:tcPr>
            <w:tcW w:w="1236" w:type="dxa"/>
            <w:tcBorders>
              <w:top w:val="nil"/>
              <w:bottom w:val="single" w:sz="8" w:space="0" w:color="auto"/>
            </w:tcBorders>
            <w:vAlign w:val="center"/>
          </w:tcPr>
          <w:p w14:paraId="00D91C25" w14:textId="77777777" w:rsidR="00060661" w:rsidRDefault="00000000">
            <w:pPr>
              <w:pStyle w:val="11"/>
              <w:spacing w:after="65"/>
              <w:jc w:val="center"/>
            </w:pPr>
            <w:r>
              <w:rPr>
                <w:rFonts w:hint="eastAsia"/>
              </w:rPr>
              <w:t>青云谱区</w:t>
            </w:r>
          </w:p>
        </w:tc>
        <w:tc>
          <w:tcPr>
            <w:tcW w:w="2166" w:type="dxa"/>
            <w:tcBorders>
              <w:top w:val="nil"/>
              <w:bottom w:val="single" w:sz="8" w:space="0" w:color="auto"/>
            </w:tcBorders>
            <w:vAlign w:val="center"/>
          </w:tcPr>
          <w:p w14:paraId="241959E9" w14:textId="77777777" w:rsidR="00060661" w:rsidRDefault="00000000">
            <w:pPr>
              <w:pStyle w:val="11"/>
              <w:spacing w:after="65"/>
              <w:jc w:val="center"/>
            </w:pPr>
            <w:r>
              <w:rPr>
                <w:rFonts w:hint="eastAsia"/>
              </w:rPr>
              <w:t>（</w:t>
            </w:r>
            <w:r>
              <w:t>254</w:t>
            </w:r>
            <w:r>
              <w:rPr>
                <w:rFonts w:hint="eastAsia"/>
              </w:rPr>
              <w:t>，</w:t>
            </w:r>
            <w:r>
              <w:t>0</w:t>
            </w:r>
            <w:r>
              <w:rPr>
                <w:rFonts w:hint="eastAsia"/>
              </w:rPr>
              <w:t>，</w:t>
            </w:r>
            <w:r>
              <w:t>0</w:t>
            </w:r>
            <w:r>
              <w:rPr>
                <w:rFonts w:hint="eastAsia"/>
              </w:rPr>
              <w:t>）</w:t>
            </w:r>
          </w:p>
        </w:tc>
        <w:tc>
          <w:tcPr>
            <w:tcW w:w="1276" w:type="dxa"/>
            <w:tcBorders>
              <w:top w:val="nil"/>
              <w:bottom w:val="single" w:sz="8" w:space="0" w:color="auto"/>
            </w:tcBorders>
            <w:vAlign w:val="center"/>
          </w:tcPr>
          <w:p w14:paraId="7B9B0866" w14:textId="77777777" w:rsidR="00060661" w:rsidRDefault="00000000">
            <w:pPr>
              <w:pStyle w:val="11"/>
              <w:spacing w:after="65"/>
              <w:jc w:val="center"/>
            </w:pPr>
            <w:r>
              <w:t>254</w:t>
            </w:r>
          </w:p>
        </w:tc>
        <w:tc>
          <w:tcPr>
            <w:tcW w:w="2693" w:type="dxa"/>
            <w:tcBorders>
              <w:top w:val="nil"/>
              <w:bottom w:val="single" w:sz="8" w:space="0" w:color="auto"/>
            </w:tcBorders>
            <w:vAlign w:val="center"/>
          </w:tcPr>
          <w:p w14:paraId="059E24B6" w14:textId="77777777" w:rsidR="00060661" w:rsidRDefault="00000000">
            <w:pPr>
              <w:pStyle w:val="11"/>
              <w:spacing w:after="65"/>
              <w:jc w:val="center"/>
            </w:pPr>
            <w:r>
              <w:rPr>
                <w:rFonts w:hint="eastAsia"/>
              </w:rPr>
              <w:t>1</w:t>
            </w:r>
            <w:r>
              <w:rPr>
                <w:rFonts w:hint="eastAsia"/>
              </w:rPr>
              <w:t>→</w:t>
            </w:r>
            <w:r>
              <w:rPr>
                <w:rFonts w:hint="eastAsia"/>
              </w:rPr>
              <w:t>1</w:t>
            </w:r>
            <w:proofErr w:type="gramStart"/>
            <w:r>
              <w:t>’</w:t>
            </w:r>
            <w:proofErr w:type="gramEnd"/>
            <w:r>
              <w:rPr>
                <w:rFonts w:hint="eastAsia"/>
              </w:rPr>
              <w:t>→</w:t>
            </w:r>
            <w:r>
              <w:rPr>
                <w:rFonts w:hint="eastAsia"/>
              </w:rPr>
              <w:t>1</w:t>
            </w:r>
          </w:p>
        </w:tc>
      </w:tr>
    </w:tbl>
    <w:p w14:paraId="6C941AF1" w14:textId="77777777" w:rsidR="00060661" w:rsidRDefault="00060661">
      <w:pPr>
        <w:spacing w:beforeLines="50" w:before="163" w:afterLines="50" w:after="163" w:line="360" w:lineRule="auto"/>
      </w:pPr>
    </w:p>
    <w:p w14:paraId="08DA7CE0" w14:textId="77777777" w:rsidR="00060661" w:rsidRDefault="00000000">
      <w:pPr>
        <w:pStyle w:val="a4"/>
        <w:spacing w:beforeLines="50" w:before="163" w:afterLines="50" w:after="163" w:line="360" w:lineRule="auto"/>
        <w:jc w:val="center"/>
      </w:pPr>
      <w:r>
        <w:rPr>
          <w:rFonts w:hint="eastAsia"/>
        </w:rPr>
        <w:t>表</w:t>
      </w:r>
      <w:r>
        <w:rPr>
          <w:rFonts w:hint="eastAsia"/>
        </w:rPr>
        <w:t xml:space="preserve">5-8 </w:t>
      </w:r>
      <w:r>
        <w:rPr>
          <w:rFonts w:hint="eastAsia"/>
          <w:szCs w:val="21"/>
        </w:rPr>
        <w:t>概率场景下的最优化保障策略下的车辆调度路线</w:t>
      </w:r>
    </w:p>
    <w:tbl>
      <w:tblPr>
        <w:tblStyle w:val="af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1205"/>
        <w:gridCol w:w="2364"/>
        <w:gridCol w:w="1263"/>
        <w:gridCol w:w="2371"/>
      </w:tblGrid>
      <w:tr w:rsidR="00060661" w14:paraId="11807CAD" w14:textId="77777777">
        <w:trPr>
          <w:jc w:val="center"/>
        </w:trPr>
        <w:tc>
          <w:tcPr>
            <w:tcW w:w="1129" w:type="dxa"/>
            <w:tcBorders>
              <w:top w:val="single" w:sz="8" w:space="0" w:color="auto"/>
              <w:bottom w:val="single" w:sz="8" w:space="0" w:color="auto"/>
            </w:tcBorders>
            <w:vAlign w:val="center"/>
          </w:tcPr>
          <w:p w14:paraId="40F55173" w14:textId="77777777" w:rsidR="00060661" w:rsidRDefault="00000000">
            <w:pPr>
              <w:pStyle w:val="11"/>
              <w:spacing w:after="65"/>
              <w:jc w:val="center"/>
            </w:pPr>
            <w:r>
              <w:rPr>
                <w:rFonts w:hint="eastAsia"/>
              </w:rPr>
              <w:t>车辆</w:t>
            </w:r>
          </w:p>
          <w:p w14:paraId="1E428BD6" w14:textId="77777777" w:rsidR="00060661" w:rsidRDefault="00000000">
            <w:pPr>
              <w:pStyle w:val="11"/>
              <w:spacing w:after="65"/>
              <w:jc w:val="center"/>
            </w:pPr>
            <w:r>
              <w:rPr>
                <w:rFonts w:hint="eastAsia"/>
              </w:rPr>
              <w:t>序号</w:t>
            </w:r>
          </w:p>
        </w:tc>
        <w:tc>
          <w:tcPr>
            <w:tcW w:w="1236" w:type="dxa"/>
            <w:tcBorders>
              <w:top w:val="single" w:sz="8" w:space="0" w:color="auto"/>
              <w:bottom w:val="single" w:sz="8" w:space="0" w:color="auto"/>
            </w:tcBorders>
            <w:vAlign w:val="center"/>
          </w:tcPr>
          <w:p w14:paraId="79FB4929" w14:textId="77777777" w:rsidR="00060661" w:rsidRDefault="00000000">
            <w:pPr>
              <w:pStyle w:val="11"/>
              <w:spacing w:after="65"/>
              <w:jc w:val="center"/>
            </w:pPr>
            <w:r>
              <w:rPr>
                <w:rFonts w:hint="eastAsia"/>
              </w:rPr>
              <w:t>始发地</w:t>
            </w:r>
          </w:p>
        </w:tc>
        <w:tc>
          <w:tcPr>
            <w:tcW w:w="2410" w:type="dxa"/>
            <w:tcBorders>
              <w:top w:val="single" w:sz="8" w:space="0" w:color="auto"/>
              <w:bottom w:val="single" w:sz="8" w:space="0" w:color="auto"/>
            </w:tcBorders>
            <w:vAlign w:val="center"/>
          </w:tcPr>
          <w:p w14:paraId="3832A17B" w14:textId="77777777" w:rsidR="00060661" w:rsidRDefault="00000000">
            <w:pPr>
              <w:pStyle w:val="11"/>
              <w:spacing w:after="65"/>
              <w:jc w:val="center"/>
            </w:pPr>
            <w:r>
              <w:rPr>
                <w:rFonts w:hint="eastAsia"/>
              </w:rPr>
              <w:t>装载食品类、药品类和生活用品类物资量（</w:t>
            </w:r>
            <w:r>
              <w:t>kg</w:t>
            </w:r>
            <w:r>
              <w:rPr>
                <w:rFonts w:hint="eastAsia"/>
              </w:rPr>
              <w:t>）</w:t>
            </w:r>
          </w:p>
        </w:tc>
        <w:tc>
          <w:tcPr>
            <w:tcW w:w="1276" w:type="dxa"/>
            <w:tcBorders>
              <w:top w:val="single" w:sz="8" w:space="0" w:color="auto"/>
              <w:bottom w:val="single" w:sz="8" w:space="0" w:color="auto"/>
            </w:tcBorders>
            <w:vAlign w:val="center"/>
          </w:tcPr>
          <w:p w14:paraId="0969C1A1" w14:textId="77777777" w:rsidR="00060661" w:rsidRDefault="00000000">
            <w:pPr>
              <w:pStyle w:val="11"/>
              <w:spacing w:after="65"/>
              <w:jc w:val="center"/>
            </w:pPr>
            <w:r>
              <w:rPr>
                <w:rFonts w:hint="eastAsia"/>
              </w:rPr>
              <w:t>物资</w:t>
            </w:r>
          </w:p>
          <w:p w14:paraId="3935FE14" w14:textId="77777777" w:rsidR="00060661" w:rsidRDefault="00000000">
            <w:pPr>
              <w:pStyle w:val="11"/>
              <w:spacing w:after="65"/>
              <w:jc w:val="center"/>
            </w:pPr>
            <w:r>
              <w:rPr>
                <w:rFonts w:hint="eastAsia"/>
              </w:rPr>
              <w:t>总量（</w:t>
            </w:r>
            <w:r>
              <w:t>kg</w:t>
            </w:r>
            <w:r>
              <w:rPr>
                <w:rFonts w:hint="eastAsia"/>
              </w:rPr>
              <w:t>）</w:t>
            </w:r>
          </w:p>
        </w:tc>
        <w:tc>
          <w:tcPr>
            <w:tcW w:w="2449" w:type="dxa"/>
            <w:tcBorders>
              <w:top w:val="single" w:sz="8" w:space="0" w:color="auto"/>
              <w:bottom w:val="single" w:sz="8" w:space="0" w:color="auto"/>
            </w:tcBorders>
            <w:vAlign w:val="center"/>
          </w:tcPr>
          <w:p w14:paraId="67610EC5" w14:textId="77777777" w:rsidR="00060661" w:rsidRDefault="00000000">
            <w:pPr>
              <w:pStyle w:val="11"/>
              <w:spacing w:after="65"/>
              <w:jc w:val="center"/>
            </w:pPr>
            <w:r>
              <w:rPr>
                <w:rFonts w:hint="eastAsia"/>
              </w:rPr>
              <w:t>运输路径</w:t>
            </w:r>
          </w:p>
        </w:tc>
      </w:tr>
      <w:tr w:rsidR="00060661" w14:paraId="42A7CE62" w14:textId="77777777">
        <w:trPr>
          <w:jc w:val="center"/>
        </w:trPr>
        <w:tc>
          <w:tcPr>
            <w:tcW w:w="1129" w:type="dxa"/>
            <w:tcBorders>
              <w:top w:val="single" w:sz="8" w:space="0" w:color="auto"/>
            </w:tcBorders>
            <w:vAlign w:val="center"/>
          </w:tcPr>
          <w:p w14:paraId="093BBBEA" w14:textId="77777777" w:rsidR="00060661" w:rsidRDefault="00000000">
            <w:pPr>
              <w:pStyle w:val="11"/>
              <w:spacing w:after="65"/>
              <w:jc w:val="center"/>
            </w:pPr>
            <w:r>
              <w:t>1</w:t>
            </w:r>
          </w:p>
        </w:tc>
        <w:tc>
          <w:tcPr>
            <w:tcW w:w="1236" w:type="dxa"/>
            <w:tcBorders>
              <w:top w:val="single" w:sz="8" w:space="0" w:color="auto"/>
            </w:tcBorders>
            <w:vAlign w:val="center"/>
          </w:tcPr>
          <w:p w14:paraId="53A4A2EC" w14:textId="77777777" w:rsidR="00060661" w:rsidRDefault="00000000">
            <w:pPr>
              <w:pStyle w:val="11"/>
              <w:spacing w:after="65"/>
              <w:jc w:val="center"/>
            </w:pPr>
            <w:r>
              <w:rPr>
                <w:rFonts w:hint="eastAsia"/>
              </w:rPr>
              <w:t>信州区</w:t>
            </w:r>
          </w:p>
        </w:tc>
        <w:tc>
          <w:tcPr>
            <w:tcW w:w="2410" w:type="dxa"/>
            <w:tcBorders>
              <w:top w:val="single" w:sz="8" w:space="0" w:color="auto"/>
            </w:tcBorders>
            <w:vAlign w:val="center"/>
          </w:tcPr>
          <w:p w14:paraId="6E0B2A4C" w14:textId="77777777" w:rsidR="00060661" w:rsidRDefault="00000000">
            <w:pPr>
              <w:pStyle w:val="11"/>
              <w:spacing w:after="65"/>
              <w:jc w:val="center"/>
            </w:pPr>
            <w:r>
              <w:rPr>
                <w:rFonts w:hint="eastAsia"/>
              </w:rPr>
              <w:t>（</w:t>
            </w:r>
            <w:r>
              <w:t>151</w:t>
            </w:r>
            <w:r>
              <w:rPr>
                <w:rFonts w:hint="eastAsia"/>
              </w:rPr>
              <w:t>，</w:t>
            </w:r>
            <w:r>
              <w:t>0</w:t>
            </w:r>
            <w:r>
              <w:rPr>
                <w:rFonts w:hint="eastAsia"/>
              </w:rPr>
              <w:t>，</w:t>
            </w:r>
            <w:r>
              <w:t>0</w:t>
            </w:r>
            <w:r>
              <w:rPr>
                <w:rFonts w:hint="eastAsia"/>
              </w:rPr>
              <w:t>）</w:t>
            </w:r>
          </w:p>
        </w:tc>
        <w:tc>
          <w:tcPr>
            <w:tcW w:w="1276" w:type="dxa"/>
            <w:tcBorders>
              <w:top w:val="single" w:sz="8" w:space="0" w:color="auto"/>
            </w:tcBorders>
            <w:vAlign w:val="center"/>
          </w:tcPr>
          <w:p w14:paraId="3D629B66" w14:textId="77777777" w:rsidR="00060661" w:rsidRDefault="00000000">
            <w:pPr>
              <w:pStyle w:val="11"/>
              <w:spacing w:after="65"/>
              <w:jc w:val="center"/>
            </w:pPr>
            <w:r>
              <w:t>151</w:t>
            </w:r>
          </w:p>
        </w:tc>
        <w:tc>
          <w:tcPr>
            <w:tcW w:w="2449" w:type="dxa"/>
            <w:tcBorders>
              <w:top w:val="single" w:sz="8" w:space="0" w:color="auto"/>
            </w:tcBorders>
            <w:vAlign w:val="center"/>
          </w:tcPr>
          <w:p w14:paraId="0AF06037" w14:textId="77777777" w:rsidR="00060661" w:rsidRDefault="00000000">
            <w:pPr>
              <w:pStyle w:val="11"/>
              <w:spacing w:after="65"/>
              <w:jc w:val="center"/>
            </w:pPr>
            <w:r>
              <w:rPr>
                <w:rFonts w:hint="eastAsia"/>
              </w:rPr>
              <w:t>3</w:t>
            </w:r>
            <w:r>
              <w:rPr>
                <w:rFonts w:hint="eastAsia"/>
              </w:rPr>
              <w:t>→</w:t>
            </w:r>
            <w:r>
              <w:rPr>
                <w:rFonts w:hint="eastAsia"/>
              </w:rPr>
              <w:t>7</w:t>
            </w:r>
            <w:proofErr w:type="gramStart"/>
            <w:r>
              <w:t>’</w:t>
            </w:r>
            <w:proofErr w:type="gramEnd"/>
            <w:r>
              <w:rPr>
                <w:rFonts w:hint="eastAsia"/>
              </w:rPr>
              <w:t>→</w:t>
            </w:r>
            <w:r>
              <w:rPr>
                <w:rFonts w:hint="eastAsia"/>
              </w:rPr>
              <w:t>3</w:t>
            </w:r>
          </w:p>
        </w:tc>
      </w:tr>
      <w:tr w:rsidR="00060661" w14:paraId="4E22303B" w14:textId="77777777">
        <w:trPr>
          <w:jc w:val="center"/>
        </w:trPr>
        <w:tc>
          <w:tcPr>
            <w:tcW w:w="1129" w:type="dxa"/>
            <w:vAlign w:val="center"/>
          </w:tcPr>
          <w:p w14:paraId="3AA56C7B" w14:textId="77777777" w:rsidR="00060661" w:rsidRDefault="00000000">
            <w:pPr>
              <w:pStyle w:val="11"/>
              <w:spacing w:after="65"/>
              <w:jc w:val="center"/>
            </w:pPr>
            <w:r>
              <w:t>2</w:t>
            </w:r>
          </w:p>
        </w:tc>
        <w:tc>
          <w:tcPr>
            <w:tcW w:w="1236" w:type="dxa"/>
            <w:vAlign w:val="center"/>
          </w:tcPr>
          <w:p w14:paraId="773F6D38" w14:textId="77777777" w:rsidR="00060661" w:rsidRDefault="00000000">
            <w:pPr>
              <w:pStyle w:val="11"/>
              <w:spacing w:after="65"/>
              <w:jc w:val="center"/>
            </w:pPr>
            <w:r>
              <w:rPr>
                <w:rFonts w:hint="eastAsia"/>
              </w:rPr>
              <w:t>峡江县</w:t>
            </w:r>
          </w:p>
        </w:tc>
        <w:tc>
          <w:tcPr>
            <w:tcW w:w="2410" w:type="dxa"/>
            <w:vAlign w:val="center"/>
          </w:tcPr>
          <w:p w14:paraId="574DE292" w14:textId="77777777" w:rsidR="00060661" w:rsidRDefault="00000000">
            <w:pPr>
              <w:pStyle w:val="11"/>
              <w:spacing w:after="65"/>
              <w:jc w:val="center"/>
            </w:pPr>
            <w:r>
              <w:rPr>
                <w:rFonts w:hint="eastAsia"/>
              </w:rPr>
              <w:t>（</w:t>
            </w:r>
            <w:r>
              <w:t>207.2</w:t>
            </w:r>
            <w:r>
              <w:rPr>
                <w:rFonts w:hint="eastAsia"/>
              </w:rPr>
              <w:t>，</w:t>
            </w:r>
            <w:r>
              <w:t>155.1</w:t>
            </w:r>
            <w:r>
              <w:rPr>
                <w:rFonts w:hint="eastAsia"/>
              </w:rPr>
              <w:t>，</w:t>
            </w:r>
            <w:r>
              <w:t>0</w:t>
            </w:r>
            <w:r>
              <w:rPr>
                <w:rFonts w:hint="eastAsia"/>
              </w:rPr>
              <w:t>）</w:t>
            </w:r>
          </w:p>
        </w:tc>
        <w:tc>
          <w:tcPr>
            <w:tcW w:w="1276" w:type="dxa"/>
            <w:vAlign w:val="center"/>
          </w:tcPr>
          <w:p w14:paraId="61F9E429" w14:textId="77777777" w:rsidR="00060661" w:rsidRDefault="00000000">
            <w:pPr>
              <w:pStyle w:val="11"/>
              <w:spacing w:after="65"/>
              <w:jc w:val="center"/>
            </w:pPr>
            <w:r>
              <w:t>362.3</w:t>
            </w:r>
          </w:p>
        </w:tc>
        <w:tc>
          <w:tcPr>
            <w:tcW w:w="2449" w:type="dxa"/>
            <w:vAlign w:val="center"/>
          </w:tcPr>
          <w:p w14:paraId="4AB2F307" w14:textId="77777777" w:rsidR="00060661" w:rsidRDefault="00000000">
            <w:pPr>
              <w:pStyle w:val="11"/>
              <w:spacing w:after="65"/>
              <w:jc w:val="center"/>
            </w:pPr>
            <w:r>
              <w:rPr>
                <w:rFonts w:hint="eastAsia"/>
              </w:rPr>
              <w:t>2</w:t>
            </w:r>
            <w:r>
              <w:rPr>
                <w:rFonts w:hint="eastAsia"/>
              </w:rPr>
              <w:t>→</w:t>
            </w:r>
            <w:r>
              <w:rPr>
                <w:rFonts w:hint="eastAsia"/>
              </w:rPr>
              <w:t>3</w:t>
            </w:r>
            <w:proofErr w:type="gramStart"/>
            <w:r>
              <w:t>’</w:t>
            </w:r>
            <w:proofErr w:type="gramEnd"/>
            <w:r>
              <w:rPr>
                <w:rFonts w:hint="eastAsia"/>
              </w:rPr>
              <w:t>→</w:t>
            </w:r>
            <w:r>
              <w:rPr>
                <w:rFonts w:hint="eastAsia"/>
              </w:rPr>
              <w:t>6</w:t>
            </w:r>
            <w:proofErr w:type="gramStart"/>
            <w:r>
              <w:t>’</w:t>
            </w:r>
            <w:proofErr w:type="gramEnd"/>
            <w:r>
              <w:rPr>
                <w:rFonts w:hint="eastAsia"/>
              </w:rPr>
              <w:t>→</w:t>
            </w:r>
            <w:r>
              <w:rPr>
                <w:rFonts w:hint="eastAsia"/>
              </w:rPr>
              <w:t>2</w:t>
            </w:r>
          </w:p>
        </w:tc>
      </w:tr>
      <w:tr w:rsidR="00060661" w14:paraId="03079CB0" w14:textId="77777777">
        <w:trPr>
          <w:jc w:val="center"/>
        </w:trPr>
        <w:tc>
          <w:tcPr>
            <w:tcW w:w="1129" w:type="dxa"/>
            <w:vAlign w:val="center"/>
          </w:tcPr>
          <w:p w14:paraId="10A1155D" w14:textId="77777777" w:rsidR="00060661" w:rsidRDefault="00000000">
            <w:pPr>
              <w:pStyle w:val="11"/>
              <w:spacing w:after="65"/>
              <w:jc w:val="center"/>
            </w:pPr>
            <w:r>
              <w:t>3</w:t>
            </w:r>
          </w:p>
        </w:tc>
        <w:tc>
          <w:tcPr>
            <w:tcW w:w="1236" w:type="dxa"/>
            <w:vAlign w:val="center"/>
          </w:tcPr>
          <w:p w14:paraId="0EBD40AB" w14:textId="77777777" w:rsidR="00060661" w:rsidRDefault="00000000">
            <w:pPr>
              <w:pStyle w:val="11"/>
              <w:spacing w:after="65"/>
              <w:jc w:val="center"/>
            </w:pPr>
            <w:r>
              <w:rPr>
                <w:rFonts w:hint="eastAsia"/>
              </w:rPr>
              <w:t>青云谱区</w:t>
            </w:r>
          </w:p>
        </w:tc>
        <w:tc>
          <w:tcPr>
            <w:tcW w:w="2410" w:type="dxa"/>
            <w:vAlign w:val="center"/>
          </w:tcPr>
          <w:p w14:paraId="0D669639" w14:textId="77777777" w:rsidR="00060661" w:rsidRDefault="00000000">
            <w:pPr>
              <w:pStyle w:val="11"/>
              <w:spacing w:after="65"/>
              <w:jc w:val="center"/>
            </w:pPr>
            <w:r>
              <w:rPr>
                <w:rFonts w:hint="eastAsia"/>
              </w:rPr>
              <w:t>（</w:t>
            </w:r>
            <w:r>
              <w:t>0</w:t>
            </w:r>
            <w:r>
              <w:rPr>
                <w:rFonts w:hint="eastAsia"/>
              </w:rPr>
              <w:t>，</w:t>
            </w:r>
            <w:r>
              <w:t>132</w:t>
            </w:r>
            <w:r>
              <w:rPr>
                <w:rFonts w:hint="eastAsia"/>
              </w:rPr>
              <w:t>，</w:t>
            </w:r>
            <w:r>
              <w:t>103</w:t>
            </w:r>
            <w:r>
              <w:rPr>
                <w:rFonts w:hint="eastAsia"/>
              </w:rPr>
              <w:t>）</w:t>
            </w:r>
          </w:p>
        </w:tc>
        <w:tc>
          <w:tcPr>
            <w:tcW w:w="1276" w:type="dxa"/>
            <w:vAlign w:val="center"/>
          </w:tcPr>
          <w:p w14:paraId="339DC1BB" w14:textId="77777777" w:rsidR="00060661" w:rsidRDefault="00000000">
            <w:pPr>
              <w:pStyle w:val="11"/>
              <w:spacing w:after="65"/>
              <w:jc w:val="center"/>
            </w:pPr>
            <w:r>
              <w:t>235</w:t>
            </w:r>
          </w:p>
        </w:tc>
        <w:tc>
          <w:tcPr>
            <w:tcW w:w="2449" w:type="dxa"/>
            <w:vAlign w:val="center"/>
          </w:tcPr>
          <w:p w14:paraId="461DDF2D" w14:textId="77777777" w:rsidR="00060661" w:rsidRDefault="00000000">
            <w:pPr>
              <w:pStyle w:val="11"/>
              <w:spacing w:after="65"/>
              <w:jc w:val="center"/>
            </w:pPr>
            <w:r>
              <w:rPr>
                <w:rFonts w:hint="eastAsia"/>
              </w:rPr>
              <w:t>1</w:t>
            </w:r>
            <w:r>
              <w:rPr>
                <w:rFonts w:hint="eastAsia"/>
              </w:rPr>
              <w:t>→</w:t>
            </w:r>
            <w:r>
              <w:rPr>
                <w:rFonts w:hint="eastAsia"/>
              </w:rPr>
              <w:t>9</w:t>
            </w:r>
            <w:proofErr w:type="gramStart"/>
            <w:r>
              <w:t>’</w:t>
            </w:r>
            <w:proofErr w:type="gramEnd"/>
            <w:r>
              <w:rPr>
                <w:rFonts w:hint="eastAsia"/>
              </w:rPr>
              <w:t>→</w:t>
            </w:r>
            <w:r>
              <w:rPr>
                <w:rFonts w:hint="eastAsia"/>
              </w:rPr>
              <w:t>1</w:t>
            </w:r>
            <w:proofErr w:type="gramStart"/>
            <w:r>
              <w:t>’</w:t>
            </w:r>
            <w:proofErr w:type="gramEnd"/>
            <w:r>
              <w:rPr>
                <w:rFonts w:hint="eastAsia"/>
              </w:rPr>
              <w:t>→</w:t>
            </w:r>
            <w:r>
              <w:rPr>
                <w:rFonts w:hint="eastAsia"/>
              </w:rPr>
              <w:t>1</w:t>
            </w:r>
          </w:p>
        </w:tc>
      </w:tr>
      <w:tr w:rsidR="00060661" w14:paraId="17BB6146" w14:textId="77777777">
        <w:trPr>
          <w:jc w:val="center"/>
        </w:trPr>
        <w:tc>
          <w:tcPr>
            <w:tcW w:w="1129" w:type="dxa"/>
            <w:vAlign w:val="center"/>
          </w:tcPr>
          <w:p w14:paraId="5612CF86" w14:textId="77777777" w:rsidR="00060661" w:rsidRDefault="00000000">
            <w:pPr>
              <w:pStyle w:val="11"/>
              <w:spacing w:after="65"/>
              <w:jc w:val="center"/>
            </w:pPr>
            <w:r>
              <w:t>4</w:t>
            </w:r>
          </w:p>
        </w:tc>
        <w:tc>
          <w:tcPr>
            <w:tcW w:w="1236" w:type="dxa"/>
            <w:vAlign w:val="center"/>
          </w:tcPr>
          <w:p w14:paraId="2AB01B61" w14:textId="77777777" w:rsidR="00060661" w:rsidRDefault="00000000">
            <w:pPr>
              <w:pStyle w:val="11"/>
              <w:spacing w:after="65"/>
              <w:jc w:val="center"/>
            </w:pPr>
            <w:r>
              <w:rPr>
                <w:rFonts w:hint="eastAsia"/>
              </w:rPr>
              <w:t>峡江县</w:t>
            </w:r>
          </w:p>
        </w:tc>
        <w:tc>
          <w:tcPr>
            <w:tcW w:w="2410" w:type="dxa"/>
            <w:vAlign w:val="center"/>
          </w:tcPr>
          <w:p w14:paraId="41171E99" w14:textId="77777777" w:rsidR="00060661" w:rsidRDefault="00000000">
            <w:pPr>
              <w:pStyle w:val="11"/>
              <w:spacing w:after="65"/>
              <w:jc w:val="center"/>
            </w:pPr>
            <w:r>
              <w:rPr>
                <w:rFonts w:hint="eastAsia"/>
              </w:rPr>
              <w:t>（</w:t>
            </w:r>
            <w:r>
              <w:t>176</w:t>
            </w:r>
            <w:r>
              <w:rPr>
                <w:rFonts w:hint="eastAsia"/>
              </w:rPr>
              <w:t>，</w:t>
            </w:r>
            <w:r>
              <w:t>104</w:t>
            </w:r>
            <w:r>
              <w:rPr>
                <w:rFonts w:hint="eastAsia"/>
              </w:rPr>
              <w:t>，</w:t>
            </w:r>
            <w:r>
              <w:t>111</w:t>
            </w:r>
            <w:r>
              <w:rPr>
                <w:rFonts w:hint="eastAsia"/>
              </w:rPr>
              <w:t>）</w:t>
            </w:r>
          </w:p>
        </w:tc>
        <w:tc>
          <w:tcPr>
            <w:tcW w:w="1276" w:type="dxa"/>
            <w:vAlign w:val="center"/>
          </w:tcPr>
          <w:p w14:paraId="2EFD9C90" w14:textId="77777777" w:rsidR="00060661" w:rsidRDefault="00000000">
            <w:pPr>
              <w:pStyle w:val="11"/>
              <w:spacing w:after="65"/>
              <w:jc w:val="center"/>
            </w:pPr>
            <w:r>
              <w:t>391</w:t>
            </w:r>
          </w:p>
        </w:tc>
        <w:tc>
          <w:tcPr>
            <w:tcW w:w="2449" w:type="dxa"/>
            <w:vAlign w:val="center"/>
          </w:tcPr>
          <w:p w14:paraId="526C1701" w14:textId="77777777" w:rsidR="00060661" w:rsidRDefault="00000000">
            <w:pPr>
              <w:pStyle w:val="11"/>
              <w:spacing w:after="65"/>
              <w:jc w:val="center"/>
            </w:pPr>
            <w:r>
              <w:rPr>
                <w:rFonts w:hint="eastAsia"/>
              </w:rPr>
              <w:t>2</w:t>
            </w:r>
            <w:r>
              <w:rPr>
                <w:rFonts w:hint="eastAsia"/>
              </w:rPr>
              <w:t>→</w:t>
            </w:r>
            <w:r>
              <w:rPr>
                <w:rFonts w:hint="eastAsia"/>
              </w:rPr>
              <w:t>8</w:t>
            </w:r>
            <w:proofErr w:type="gramStart"/>
            <w:r>
              <w:t>’</w:t>
            </w:r>
            <w:proofErr w:type="gramEnd"/>
            <w:r>
              <w:rPr>
                <w:rFonts w:hint="eastAsia"/>
              </w:rPr>
              <w:t>→</w:t>
            </w:r>
            <w:r>
              <w:rPr>
                <w:rFonts w:hint="eastAsia"/>
              </w:rPr>
              <w:t>2</w:t>
            </w:r>
          </w:p>
        </w:tc>
      </w:tr>
      <w:tr w:rsidR="00060661" w14:paraId="7ACDFCD5" w14:textId="77777777">
        <w:trPr>
          <w:jc w:val="center"/>
        </w:trPr>
        <w:tc>
          <w:tcPr>
            <w:tcW w:w="1129" w:type="dxa"/>
            <w:vAlign w:val="center"/>
          </w:tcPr>
          <w:p w14:paraId="0A8F8117" w14:textId="77777777" w:rsidR="00060661" w:rsidRDefault="00000000">
            <w:pPr>
              <w:pStyle w:val="11"/>
              <w:spacing w:after="65"/>
              <w:jc w:val="center"/>
            </w:pPr>
            <w:r>
              <w:t>5</w:t>
            </w:r>
          </w:p>
        </w:tc>
        <w:tc>
          <w:tcPr>
            <w:tcW w:w="1236" w:type="dxa"/>
            <w:vAlign w:val="center"/>
          </w:tcPr>
          <w:p w14:paraId="3E580DD9" w14:textId="77777777" w:rsidR="00060661" w:rsidRDefault="00000000">
            <w:pPr>
              <w:pStyle w:val="11"/>
              <w:spacing w:after="65"/>
              <w:jc w:val="center"/>
            </w:pPr>
            <w:r>
              <w:rPr>
                <w:rFonts w:hint="eastAsia"/>
              </w:rPr>
              <w:t>信州区</w:t>
            </w:r>
          </w:p>
        </w:tc>
        <w:tc>
          <w:tcPr>
            <w:tcW w:w="2410" w:type="dxa"/>
            <w:vAlign w:val="center"/>
          </w:tcPr>
          <w:p w14:paraId="5318040A" w14:textId="77777777" w:rsidR="00060661" w:rsidRDefault="00000000">
            <w:pPr>
              <w:pStyle w:val="11"/>
              <w:spacing w:after="65"/>
              <w:jc w:val="center"/>
            </w:pPr>
            <w:r>
              <w:rPr>
                <w:rFonts w:hint="eastAsia"/>
              </w:rPr>
              <w:t>（</w:t>
            </w:r>
            <w:r>
              <w:t>0</w:t>
            </w:r>
            <w:r>
              <w:rPr>
                <w:rFonts w:hint="eastAsia"/>
              </w:rPr>
              <w:t>，</w:t>
            </w:r>
            <w:r>
              <w:t>93</w:t>
            </w:r>
            <w:r>
              <w:rPr>
                <w:rFonts w:hint="eastAsia"/>
              </w:rPr>
              <w:t>，</w:t>
            </w:r>
            <w:r>
              <w:t>0</w:t>
            </w:r>
            <w:r>
              <w:rPr>
                <w:rFonts w:hint="eastAsia"/>
              </w:rPr>
              <w:t>）</w:t>
            </w:r>
          </w:p>
        </w:tc>
        <w:tc>
          <w:tcPr>
            <w:tcW w:w="1276" w:type="dxa"/>
            <w:vAlign w:val="center"/>
          </w:tcPr>
          <w:p w14:paraId="5B5FD50A" w14:textId="77777777" w:rsidR="00060661" w:rsidRDefault="00000000">
            <w:pPr>
              <w:pStyle w:val="11"/>
              <w:spacing w:after="65"/>
              <w:jc w:val="center"/>
            </w:pPr>
            <w:r>
              <w:t>93</w:t>
            </w:r>
          </w:p>
        </w:tc>
        <w:tc>
          <w:tcPr>
            <w:tcW w:w="2449" w:type="dxa"/>
            <w:vAlign w:val="center"/>
          </w:tcPr>
          <w:p w14:paraId="067CBF92" w14:textId="77777777" w:rsidR="00060661" w:rsidRDefault="00000000">
            <w:pPr>
              <w:pStyle w:val="11"/>
              <w:spacing w:after="65"/>
              <w:jc w:val="center"/>
            </w:pPr>
            <w:r>
              <w:rPr>
                <w:rFonts w:hint="eastAsia"/>
              </w:rPr>
              <w:t>3</w:t>
            </w:r>
            <w:r>
              <w:rPr>
                <w:rFonts w:hint="eastAsia"/>
              </w:rPr>
              <w:t>→</w:t>
            </w:r>
            <w:r>
              <w:rPr>
                <w:rFonts w:hint="eastAsia"/>
              </w:rPr>
              <w:t>7</w:t>
            </w:r>
            <w:proofErr w:type="gramStart"/>
            <w:r>
              <w:t>’</w:t>
            </w:r>
            <w:proofErr w:type="gramEnd"/>
            <w:r>
              <w:rPr>
                <w:rFonts w:hint="eastAsia"/>
              </w:rPr>
              <w:t>→</w:t>
            </w:r>
            <w:r>
              <w:rPr>
                <w:rFonts w:hint="eastAsia"/>
              </w:rPr>
              <w:t>1</w:t>
            </w:r>
          </w:p>
        </w:tc>
      </w:tr>
      <w:tr w:rsidR="00060661" w14:paraId="74019678" w14:textId="77777777">
        <w:trPr>
          <w:jc w:val="center"/>
        </w:trPr>
        <w:tc>
          <w:tcPr>
            <w:tcW w:w="1129" w:type="dxa"/>
            <w:vAlign w:val="center"/>
          </w:tcPr>
          <w:p w14:paraId="4B696B71" w14:textId="77777777" w:rsidR="00060661" w:rsidRDefault="00000000">
            <w:pPr>
              <w:pStyle w:val="11"/>
              <w:spacing w:after="65"/>
              <w:jc w:val="center"/>
            </w:pPr>
            <w:r>
              <w:t>6</w:t>
            </w:r>
          </w:p>
        </w:tc>
        <w:tc>
          <w:tcPr>
            <w:tcW w:w="1236" w:type="dxa"/>
            <w:vAlign w:val="center"/>
          </w:tcPr>
          <w:p w14:paraId="264BB5D4" w14:textId="77777777" w:rsidR="00060661" w:rsidRDefault="00000000">
            <w:pPr>
              <w:pStyle w:val="11"/>
              <w:spacing w:after="65"/>
              <w:jc w:val="center"/>
            </w:pPr>
            <w:r>
              <w:rPr>
                <w:rFonts w:hint="eastAsia"/>
              </w:rPr>
              <w:t>会昌县</w:t>
            </w:r>
          </w:p>
        </w:tc>
        <w:tc>
          <w:tcPr>
            <w:tcW w:w="2410" w:type="dxa"/>
            <w:vAlign w:val="center"/>
          </w:tcPr>
          <w:p w14:paraId="418B4F72" w14:textId="77777777" w:rsidR="00060661" w:rsidRDefault="00000000">
            <w:pPr>
              <w:pStyle w:val="11"/>
              <w:spacing w:after="65"/>
              <w:jc w:val="center"/>
            </w:pPr>
            <w:r>
              <w:rPr>
                <w:rFonts w:hint="eastAsia"/>
              </w:rPr>
              <w:t>（</w:t>
            </w:r>
            <w:r>
              <w:t>249</w:t>
            </w:r>
            <w:r>
              <w:rPr>
                <w:rFonts w:hint="eastAsia"/>
              </w:rPr>
              <w:t>，</w:t>
            </w:r>
            <w:r>
              <w:t>157</w:t>
            </w:r>
            <w:r>
              <w:rPr>
                <w:rFonts w:hint="eastAsia"/>
              </w:rPr>
              <w:t>，</w:t>
            </w:r>
            <w:r>
              <w:t>0</w:t>
            </w:r>
            <w:r>
              <w:rPr>
                <w:rFonts w:hint="eastAsia"/>
              </w:rPr>
              <w:t>）</w:t>
            </w:r>
          </w:p>
        </w:tc>
        <w:tc>
          <w:tcPr>
            <w:tcW w:w="1276" w:type="dxa"/>
            <w:vAlign w:val="center"/>
          </w:tcPr>
          <w:p w14:paraId="1873A28E" w14:textId="77777777" w:rsidR="00060661" w:rsidRDefault="00000000">
            <w:pPr>
              <w:pStyle w:val="11"/>
              <w:spacing w:after="65"/>
              <w:jc w:val="center"/>
            </w:pPr>
            <w:r>
              <w:t>406</w:t>
            </w:r>
          </w:p>
        </w:tc>
        <w:tc>
          <w:tcPr>
            <w:tcW w:w="2449" w:type="dxa"/>
            <w:vAlign w:val="center"/>
          </w:tcPr>
          <w:p w14:paraId="272FE8C5" w14:textId="77777777" w:rsidR="00060661" w:rsidRDefault="00000000">
            <w:pPr>
              <w:pStyle w:val="11"/>
              <w:spacing w:after="65"/>
              <w:jc w:val="center"/>
            </w:pPr>
            <w:r>
              <w:rPr>
                <w:rFonts w:hint="eastAsia"/>
              </w:rPr>
              <w:t>4</w:t>
            </w:r>
            <w:r>
              <w:rPr>
                <w:rFonts w:hint="eastAsia"/>
              </w:rPr>
              <w:t>→</w:t>
            </w:r>
            <w:r>
              <w:rPr>
                <w:rFonts w:hint="eastAsia"/>
              </w:rPr>
              <w:t>5</w:t>
            </w:r>
            <w:proofErr w:type="gramStart"/>
            <w:r>
              <w:t>’</w:t>
            </w:r>
            <w:proofErr w:type="gramEnd"/>
            <w:r>
              <w:rPr>
                <w:rFonts w:hint="eastAsia"/>
              </w:rPr>
              <w:t>→</w:t>
            </w:r>
            <w:r>
              <w:rPr>
                <w:rFonts w:hint="eastAsia"/>
              </w:rPr>
              <w:t>4</w:t>
            </w:r>
          </w:p>
        </w:tc>
      </w:tr>
      <w:tr w:rsidR="00060661" w14:paraId="0C038EB3" w14:textId="77777777">
        <w:trPr>
          <w:jc w:val="center"/>
        </w:trPr>
        <w:tc>
          <w:tcPr>
            <w:tcW w:w="1129" w:type="dxa"/>
            <w:vAlign w:val="center"/>
          </w:tcPr>
          <w:p w14:paraId="7BF66FAD" w14:textId="77777777" w:rsidR="00060661" w:rsidRDefault="00000000">
            <w:pPr>
              <w:pStyle w:val="11"/>
              <w:spacing w:after="65"/>
              <w:jc w:val="center"/>
            </w:pPr>
            <w:r>
              <w:t>7</w:t>
            </w:r>
          </w:p>
        </w:tc>
        <w:tc>
          <w:tcPr>
            <w:tcW w:w="1236" w:type="dxa"/>
            <w:vAlign w:val="center"/>
          </w:tcPr>
          <w:p w14:paraId="38274A3E" w14:textId="77777777" w:rsidR="00060661" w:rsidRDefault="00000000">
            <w:pPr>
              <w:pStyle w:val="11"/>
              <w:spacing w:after="65"/>
              <w:jc w:val="center"/>
            </w:pPr>
            <w:r>
              <w:rPr>
                <w:rFonts w:hint="eastAsia"/>
              </w:rPr>
              <w:t>信州区</w:t>
            </w:r>
          </w:p>
        </w:tc>
        <w:tc>
          <w:tcPr>
            <w:tcW w:w="2410" w:type="dxa"/>
            <w:vAlign w:val="center"/>
          </w:tcPr>
          <w:p w14:paraId="5657F2E1" w14:textId="77777777" w:rsidR="00060661" w:rsidRDefault="00000000">
            <w:pPr>
              <w:pStyle w:val="11"/>
              <w:spacing w:after="65"/>
              <w:jc w:val="center"/>
            </w:pPr>
            <w:r>
              <w:rPr>
                <w:rFonts w:hint="eastAsia"/>
              </w:rPr>
              <w:t>（</w:t>
            </w:r>
            <w:r>
              <w:t>220</w:t>
            </w:r>
            <w:r>
              <w:rPr>
                <w:rFonts w:hint="eastAsia"/>
              </w:rPr>
              <w:t>，</w:t>
            </w:r>
            <w:r>
              <w:t>167</w:t>
            </w:r>
            <w:r>
              <w:rPr>
                <w:rFonts w:hint="eastAsia"/>
              </w:rPr>
              <w:t>，</w:t>
            </w:r>
            <w:r>
              <w:t>109</w:t>
            </w:r>
            <w:r>
              <w:rPr>
                <w:rFonts w:hint="eastAsia"/>
              </w:rPr>
              <w:t>）</w:t>
            </w:r>
          </w:p>
        </w:tc>
        <w:tc>
          <w:tcPr>
            <w:tcW w:w="1276" w:type="dxa"/>
            <w:vAlign w:val="center"/>
          </w:tcPr>
          <w:p w14:paraId="070D9116" w14:textId="77777777" w:rsidR="00060661" w:rsidRDefault="00000000">
            <w:pPr>
              <w:pStyle w:val="11"/>
              <w:spacing w:after="65"/>
              <w:jc w:val="center"/>
            </w:pPr>
            <w:r>
              <w:t>496</w:t>
            </w:r>
          </w:p>
        </w:tc>
        <w:tc>
          <w:tcPr>
            <w:tcW w:w="2449" w:type="dxa"/>
            <w:vAlign w:val="center"/>
          </w:tcPr>
          <w:p w14:paraId="2E83A953" w14:textId="77777777" w:rsidR="00060661" w:rsidRDefault="00000000">
            <w:pPr>
              <w:pStyle w:val="11"/>
              <w:spacing w:after="65"/>
              <w:jc w:val="center"/>
            </w:pPr>
            <w:r>
              <w:rPr>
                <w:rFonts w:hint="eastAsia"/>
              </w:rPr>
              <w:t>3</w:t>
            </w:r>
            <w:r>
              <w:rPr>
                <w:rFonts w:hint="eastAsia"/>
              </w:rPr>
              <w:t>→</w:t>
            </w:r>
            <w:r>
              <w:rPr>
                <w:rFonts w:hint="eastAsia"/>
              </w:rPr>
              <w:t>4</w:t>
            </w:r>
            <w:proofErr w:type="gramStart"/>
            <w:r>
              <w:t>’</w:t>
            </w:r>
            <w:proofErr w:type="gramEnd"/>
            <w:r>
              <w:rPr>
                <w:rFonts w:hint="eastAsia"/>
              </w:rPr>
              <w:t>→</w:t>
            </w:r>
            <w:r>
              <w:rPr>
                <w:rFonts w:hint="eastAsia"/>
              </w:rPr>
              <w:t>3</w:t>
            </w:r>
          </w:p>
        </w:tc>
      </w:tr>
      <w:tr w:rsidR="00060661" w14:paraId="76FC9CF5" w14:textId="77777777">
        <w:trPr>
          <w:jc w:val="center"/>
        </w:trPr>
        <w:tc>
          <w:tcPr>
            <w:tcW w:w="1129" w:type="dxa"/>
            <w:tcBorders>
              <w:bottom w:val="nil"/>
            </w:tcBorders>
            <w:vAlign w:val="center"/>
          </w:tcPr>
          <w:p w14:paraId="7F862FAE" w14:textId="77777777" w:rsidR="00060661" w:rsidRDefault="00000000">
            <w:pPr>
              <w:pStyle w:val="11"/>
              <w:spacing w:after="65"/>
              <w:jc w:val="center"/>
            </w:pPr>
            <w:r>
              <w:t>8</w:t>
            </w:r>
          </w:p>
        </w:tc>
        <w:tc>
          <w:tcPr>
            <w:tcW w:w="1236" w:type="dxa"/>
            <w:tcBorders>
              <w:bottom w:val="nil"/>
            </w:tcBorders>
            <w:vAlign w:val="center"/>
          </w:tcPr>
          <w:p w14:paraId="59E0316D" w14:textId="77777777" w:rsidR="00060661" w:rsidRDefault="00000000">
            <w:pPr>
              <w:pStyle w:val="11"/>
              <w:spacing w:after="65"/>
              <w:jc w:val="center"/>
            </w:pPr>
            <w:r>
              <w:rPr>
                <w:rFonts w:hint="eastAsia"/>
              </w:rPr>
              <w:t>青云谱区</w:t>
            </w:r>
          </w:p>
        </w:tc>
        <w:tc>
          <w:tcPr>
            <w:tcW w:w="2410" w:type="dxa"/>
            <w:tcBorders>
              <w:bottom w:val="nil"/>
            </w:tcBorders>
            <w:vAlign w:val="center"/>
          </w:tcPr>
          <w:p w14:paraId="08D50F53" w14:textId="77777777" w:rsidR="00060661" w:rsidRDefault="00000000">
            <w:pPr>
              <w:pStyle w:val="11"/>
              <w:spacing w:after="65"/>
              <w:jc w:val="center"/>
            </w:pPr>
            <w:r>
              <w:rPr>
                <w:rFonts w:hint="eastAsia"/>
              </w:rPr>
              <w:t>（</w:t>
            </w:r>
            <w:r>
              <w:t>241.4</w:t>
            </w:r>
            <w:r>
              <w:rPr>
                <w:rFonts w:hint="eastAsia"/>
              </w:rPr>
              <w:t>，</w:t>
            </w:r>
            <w:r>
              <w:t>192</w:t>
            </w:r>
            <w:r>
              <w:rPr>
                <w:rFonts w:hint="eastAsia"/>
              </w:rPr>
              <w:t>，</w:t>
            </w:r>
            <w:r>
              <w:t>0</w:t>
            </w:r>
            <w:r>
              <w:rPr>
                <w:rFonts w:hint="eastAsia"/>
              </w:rPr>
              <w:t>）</w:t>
            </w:r>
          </w:p>
        </w:tc>
        <w:tc>
          <w:tcPr>
            <w:tcW w:w="1276" w:type="dxa"/>
            <w:tcBorders>
              <w:bottom w:val="nil"/>
            </w:tcBorders>
            <w:vAlign w:val="center"/>
          </w:tcPr>
          <w:p w14:paraId="70B985C4" w14:textId="77777777" w:rsidR="00060661" w:rsidRDefault="00000000">
            <w:pPr>
              <w:pStyle w:val="11"/>
              <w:spacing w:after="65"/>
              <w:jc w:val="center"/>
            </w:pPr>
            <w:r>
              <w:t>433.4</w:t>
            </w:r>
          </w:p>
        </w:tc>
        <w:tc>
          <w:tcPr>
            <w:tcW w:w="2449" w:type="dxa"/>
            <w:tcBorders>
              <w:bottom w:val="nil"/>
            </w:tcBorders>
            <w:vAlign w:val="center"/>
          </w:tcPr>
          <w:p w14:paraId="184DAD43" w14:textId="77777777" w:rsidR="00060661" w:rsidRDefault="00000000">
            <w:pPr>
              <w:pStyle w:val="11"/>
              <w:spacing w:after="65"/>
              <w:jc w:val="center"/>
            </w:pPr>
            <w:r>
              <w:rPr>
                <w:rFonts w:hint="eastAsia"/>
              </w:rPr>
              <w:t>1</w:t>
            </w:r>
            <w:r>
              <w:rPr>
                <w:rFonts w:hint="eastAsia"/>
              </w:rPr>
              <w:t>→</w:t>
            </w:r>
            <w:r>
              <w:rPr>
                <w:rFonts w:hint="eastAsia"/>
              </w:rPr>
              <w:t>6</w:t>
            </w:r>
            <w:proofErr w:type="gramStart"/>
            <w:r>
              <w:t>’</w:t>
            </w:r>
            <w:proofErr w:type="gramEnd"/>
            <w:r>
              <w:rPr>
                <w:rFonts w:hint="eastAsia"/>
              </w:rPr>
              <w:t>→</w:t>
            </w:r>
            <w:r>
              <w:rPr>
                <w:rFonts w:hint="eastAsia"/>
              </w:rPr>
              <w:t>2</w:t>
            </w:r>
            <w:proofErr w:type="gramStart"/>
            <w:r>
              <w:t>’</w:t>
            </w:r>
            <w:proofErr w:type="gramEnd"/>
            <w:r>
              <w:rPr>
                <w:rFonts w:hint="eastAsia"/>
              </w:rPr>
              <w:t>→</w:t>
            </w:r>
            <w:r>
              <w:rPr>
                <w:rFonts w:hint="eastAsia"/>
              </w:rPr>
              <w:t>9</w:t>
            </w:r>
            <w:proofErr w:type="gramStart"/>
            <w:r>
              <w:t>’</w:t>
            </w:r>
            <w:proofErr w:type="gramEnd"/>
            <w:r>
              <w:rPr>
                <w:rFonts w:hint="eastAsia"/>
              </w:rPr>
              <w:t>→</w:t>
            </w:r>
            <w:r>
              <w:rPr>
                <w:rFonts w:hint="eastAsia"/>
              </w:rPr>
              <w:t>1</w:t>
            </w:r>
          </w:p>
        </w:tc>
      </w:tr>
      <w:tr w:rsidR="00060661" w14:paraId="58421F52" w14:textId="77777777">
        <w:trPr>
          <w:jc w:val="center"/>
        </w:trPr>
        <w:tc>
          <w:tcPr>
            <w:tcW w:w="1129" w:type="dxa"/>
            <w:tcBorders>
              <w:bottom w:val="nil"/>
            </w:tcBorders>
            <w:vAlign w:val="center"/>
          </w:tcPr>
          <w:p w14:paraId="541E56FE" w14:textId="77777777" w:rsidR="00060661" w:rsidRDefault="00000000">
            <w:pPr>
              <w:pStyle w:val="11"/>
              <w:spacing w:after="65"/>
              <w:jc w:val="center"/>
            </w:pPr>
            <w:r>
              <w:t>9</w:t>
            </w:r>
          </w:p>
        </w:tc>
        <w:tc>
          <w:tcPr>
            <w:tcW w:w="1236" w:type="dxa"/>
            <w:tcBorders>
              <w:bottom w:val="nil"/>
            </w:tcBorders>
            <w:vAlign w:val="center"/>
          </w:tcPr>
          <w:p w14:paraId="2AFC2F02" w14:textId="77777777" w:rsidR="00060661" w:rsidRDefault="00000000">
            <w:pPr>
              <w:pStyle w:val="11"/>
              <w:spacing w:after="65"/>
              <w:jc w:val="center"/>
            </w:pPr>
            <w:r>
              <w:rPr>
                <w:rFonts w:hint="eastAsia"/>
              </w:rPr>
              <w:t>青云谱区</w:t>
            </w:r>
          </w:p>
        </w:tc>
        <w:tc>
          <w:tcPr>
            <w:tcW w:w="2410" w:type="dxa"/>
            <w:tcBorders>
              <w:bottom w:val="nil"/>
            </w:tcBorders>
            <w:vAlign w:val="center"/>
          </w:tcPr>
          <w:p w14:paraId="27A42650" w14:textId="77777777" w:rsidR="00060661" w:rsidRDefault="00000000">
            <w:pPr>
              <w:pStyle w:val="11"/>
              <w:spacing w:after="65"/>
              <w:jc w:val="center"/>
            </w:pPr>
            <w:r>
              <w:rPr>
                <w:rFonts w:hint="eastAsia"/>
              </w:rPr>
              <w:t>（</w:t>
            </w:r>
            <w:r>
              <w:t>258.6</w:t>
            </w:r>
            <w:r>
              <w:rPr>
                <w:rFonts w:hint="eastAsia"/>
              </w:rPr>
              <w:t>，</w:t>
            </w:r>
            <w:r>
              <w:t>19.9</w:t>
            </w:r>
            <w:r>
              <w:rPr>
                <w:rFonts w:hint="eastAsia"/>
              </w:rPr>
              <w:t>，</w:t>
            </w:r>
            <w:r>
              <w:t>198</w:t>
            </w:r>
            <w:r>
              <w:rPr>
                <w:rFonts w:hint="eastAsia"/>
              </w:rPr>
              <w:t>）</w:t>
            </w:r>
          </w:p>
        </w:tc>
        <w:tc>
          <w:tcPr>
            <w:tcW w:w="1276" w:type="dxa"/>
            <w:tcBorders>
              <w:bottom w:val="nil"/>
            </w:tcBorders>
            <w:vAlign w:val="center"/>
          </w:tcPr>
          <w:p w14:paraId="5F5E8295" w14:textId="77777777" w:rsidR="00060661" w:rsidRDefault="00000000">
            <w:pPr>
              <w:pStyle w:val="11"/>
              <w:spacing w:after="65"/>
              <w:jc w:val="center"/>
            </w:pPr>
            <w:r>
              <w:t>476.5</w:t>
            </w:r>
          </w:p>
        </w:tc>
        <w:tc>
          <w:tcPr>
            <w:tcW w:w="2449" w:type="dxa"/>
            <w:tcBorders>
              <w:bottom w:val="nil"/>
            </w:tcBorders>
            <w:vAlign w:val="center"/>
          </w:tcPr>
          <w:p w14:paraId="47C47ED2" w14:textId="77777777" w:rsidR="00060661" w:rsidRDefault="00000000">
            <w:pPr>
              <w:pStyle w:val="11"/>
              <w:spacing w:after="65"/>
              <w:jc w:val="center"/>
            </w:pPr>
            <w:r>
              <w:rPr>
                <w:rFonts w:hint="eastAsia"/>
              </w:rPr>
              <w:t>1</w:t>
            </w:r>
            <w:r>
              <w:rPr>
                <w:rFonts w:hint="eastAsia"/>
              </w:rPr>
              <w:t>→</w:t>
            </w:r>
            <w:r>
              <w:rPr>
                <w:rFonts w:hint="eastAsia"/>
              </w:rPr>
              <w:t>1</w:t>
            </w:r>
            <w:proofErr w:type="gramStart"/>
            <w:r>
              <w:t>’</w:t>
            </w:r>
            <w:proofErr w:type="gramEnd"/>
            <w:r>
              <w:rPr>
                <w:rFonts w:hint="eastAsia"/>
              </w:rPr>
              <w:t>→</w:t>
            </w:r>
            <w:r>
              <w:rPr>
                <w:rFonts w:hint="eastAsia"/>
              </w:rPr>
              <w:t>3</w:t>
            </w:r>
            <w:proofErr w:type="gramStart"/>
            <w:r>
              <w:t>’</w:t>
            </w:r>
            <w:proofErr w:type="gramEnd"/>
            <w:r>
              <w:rPr>
                <w:rFonts w:hint="eastAsia"/>
              </w:rPr>
              <w:t>→</w:t>
            </w:r>
            <w:r>
              <w:rPr>
                <w:rFonts w:hint="eastAsia"/>
              </w:rPr>
              <w:t>1</w:t>
            </w:r>
          </w:p>
        </w:tc>
      </w:tr>
      <w:tr w:rsidR="00060661" w14:paraId="6C61FC63" w14:textId="77777777">
        <w:trPr>
          <w:jc w:val="center"/>
        </w:trPr>
        <w:tc>
          <w:tcPr>
            <w:tcW w:w="1129" w:type="dxa"/>
            <w:tcBorders>
              <w:top w:val="nil"/>
              <w:bottom w:val="single" w:sz="8" w:space="0" w:color="auto"/>
            </w:tcBorders>
            <w:vAlign w:val="center"/>
          </w:tcPr>
          <w:p w14:paraId="7BB86F3E" w14:textId="77777777" w:rsidR="00060661" w:rsidRDefault="00000000">
            <w:pPr>
              <w:pStyle w:val="11"/>
              <w:spacing w:after="65"/>
              <w:jc w:val="center"/>
            </w:pPr>
            <w:r>
              <w:t>10</w:t>
            </w:r>
          </w:p>
        </w:tc>
        <w:tc>
          <w:tcPr>
            <w:tcW w:w="1236" w:type="dxa"/>
            <w:tcBorders>
              <w:top w:val="nil"/>
              <w:bottom w:val="single" w:sz="8" w:space="0" w:color="auto"/>
            </w:tcBorders>
            <w:vAlign w:val="center"/>
          </w:tcPr>
          <w:p w14:paraId="6D909149" w14:textId="77777777" w:rsidR="00060661" w:rsidRDefault="00000000">
            <w:pPr>
              <w:pStyle w:val="11"/>
              <w:spacing w:after="65"/>
              <w:jc w:val="center"/>
            </w:pPr>
            <w:r>
              <w:rPr>
                <w:rFonts w:hint="eastAsia"/>
              </w:rPr>
              <w:t>青云谱区</w:t>
            </w:r>
          </w:p>
        </w:tc>
        <w:tc>
          <w:tcPr>
            <w:tcW w:w="2410" w:type="dxa"/>
            <w:tcBorders>
              <w:top w:val="nil"/>
              <w:bottom w:val="single" w:sz="8" w:space="0" w:color="auto"/>
            </w:tcBorders>
            <w:vAlign w:val="center"/>
          </w:tcPr>
          <w:p w14:paraId="5E228FC9" w14:textId="77777777" w:rsidR="00060661" w:rsidRDefault="00000000">
            <w:pPr>
              <w:pStyle w:val="11"/>
              <w:spacing w:after="65"/>
              <w:jc w:val="center"/>
            </w:pPr>
            <w:r>
              <w:rPr>
                <w:rFonts w:hint="eastAsia"/>
              </w:rPr>
              <w:t>（</w:t>
            </w:r>
            <w:r>
              <w:t>72.8</w:t>
            </w:r>
            <w:r>
              <w:rPr>
                <w:rFonts w:hint="eastAsia"/>
              </w:rPr>
              <w:t>，</w:t>
            </w:r>
            <w:r>
              <w:t>64</w:t>
            </w:r>
            <w:r>
              <w:rPr>
                <w:rFonts w:hint="eastAsia"/>
              </w:rPr>
              <w:t>，</w:t>
            </w:r>
            <w:r>
              <w:t>204</w:t>
            </w:r>
            <w:r>
              <w:rPr>
                <w:rFonts w:hint="eastAsia"/>
              </w:rPr>
              <w:t>）</w:t>
            </w:r>
          </w:p>
        </w:tc>
        <w:tc>
          <w:tcPr>
            <w:tcW w:w="1276" w:type="dxa"/>
            <w:tcBorders>
              <w:top w:val="nil"/>
              <w:bottom w:val="single" w:sz="8" w:space="0" w:color="auto"/>
            </w:tcBorders>
            <w:vAlign w:val="center"/>
          </w:tcPr>
          <w:p w14:paraId="6EF2EC02" w14:textId="77777777" w:rsidR="00060661" w:rsidRDefault="00000000">
            <w:pPr>
              <w:pStyle w:val="11"/>
              <w:spacing w:after="65"/>
              <w:jc w:val="center"/>
            </w:pPr>
            <w:r>
              <w:t>340.8</w:t>
            </w:r>
          </w:p>
        </w:tc>
        <w:tc>
          <w:tcPr>
            <w:tcW w:w="2449" w:type="dxa"/>
            <w:tcBorders>
              <w:top w:val="nil"/>
              <w:bottom w:val="single" w:sz="8" w:space="0" w:color="auto"/>
            </w:tcBorders>
            <w:vAlign w:val="center"/>
          </w:tcPr>
          <w:p w14:paraId="7854E855" w14:textId="77777777" w:rsidR="00060661" w:rsidRDefault="00000000">
            <w:pPr>
              <w:pStyle w:val="11"/>
              <w:spacing w:after="65"/>
              <w:jc w:val="center"/>
            </w:pPr>
            <w:r>
              <w:rPr>
                <w:rFonts w:hint="eastAsia"/>
              </w:rPr>
              <w:t>1</w:t>
            </w:r>
            <w:r>
              <w:rPr>
                <w:rFonts w:hint="eastAsia"/>
              </w:rPr>
              <w:t>→</w:t>
            </w:r>
            <w:r>
              <w:rPr>
                <w:rFonts w:hint="eastAsia"/>
              </w:rPr>
              <w:t>1</w:t>
            </w:r>
            <w:proofErr w:type="gramStart"/>
            <w:r>
              <w:t>’</w:t>
            </w:r>
            <w:proofErr w:type="gramEnd"/>
            <w:r>
              <w:rPr>
                <w:rFonts w:hint="eastAsia"/>
              </w:rPr>
              <w:t>→</w:t>
            </w:r>
            <w:r>
              <w:rPr>
                <w:rFonts w:hint="eastAsia"/>
              </w:rPr>
              <w:t>1</w:t>
            </w:r>
          </w:p>
        </w:tc>
      </w:tr>
    </w:tbl>
    <w:p w14:paraId="061C5762" w14:textId="77777777" w:rsidR="00060661" w:rsidRDefault="00060661">
      <w:pPr>
        <w:spacing w:beforeLines="50" w:before="163" w:afterLines="50" w:after="163" w:line="360" w:lineRule="auto"/>
      </w:pPr>
    </w:p>
    <w:p w14:paraId="0850EFFF" w14:textId="77777777" w:rsidR="00060661" w:rsidRDefault="00000000">
      <w:pPr>
        <w:pStyle w:val="a4"/>
        <w:spacing w:beforeLines="50" w:before="163" w:afterLines="50" w:after="163" w:line="360" w:lineRule="auto"/>
        <w:jc w:val="center"/>
      </w:pPr>
      <w:r>
        <w:rPr>
          <w:rFonts w:hint="eastAsia"/>
        </w:rPr>
        <w:t>表</w:t>
      </w:r>
      <w:r>
        <w:rPr>
          <w:rFonts w:hint="eastAsia"/>
        </w:rPr>
        <w:t xml:space="preserve">5-9 </w:t>
      </w:r>
      <w:r>
        <w:rPr>
          <w:rFonts w:hint="eastAsia"/>
          <w:szCs w:val="21"/>
        </w:rPr>
        <w:t>三种策略下的调度结果对比</w:t>
      </w:r>
    </w:p>
    <w:tbl>
      <w:tblPr>
        <w:tblStyle w:val="af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43"/>
        <w:gridCol w:w="1596"/>
        <w:gridCol w:w="1422"/>
      </w:tblGrid>
      <w:tr w:rsidR="00060661" w14:paraId="256CBB1D" w14:textId="77777777">
        <w:trPr>
          <w:jc w:val="center"/>
        </w:trPr>
        <w:tc>
          <w:tcPr>
            <w:tcW w:w="2694" w:type="dxa"/>
            <w:tcBorders>
              <w:top w:val="single" w:sz="8" w:space="0" w:color="auto"/>
              <w:bottom w:val="single" w:sz="4" w:space="0" w:color="auto"/>
            </w:tcBorders>
            <w:vAlign w:val="center"/>
          </w:tcPr>
          <w:p w14:paraId="2413AF41" w14:textId="77777777" w:rsidR="00060661" w:rsidRDefault="00000000">
            <w:pPr>
              <w:pStyle w:val="11"/>
              <w:spacing w:after="65"/>
              <w:jc w:val="center"/>
            </w:pPr>
            <w:r>
              <w:rPr>
                <w:rFonts w:hint="eastAsia"/>
              </w:rPr>
              <w:t>策略</w:t>
            </w:r>
          </w:p>
        </w:tc>
        <w:tc>
          <w:tcPr>
            <w:tcW w:w="1943" w:type="dxa"/>
            <w:tcBorders>
              <w:top w:val="single" w:sz="8" w:space="0" w:color="auto"/>
              <w:bottom w:val="single" w:sz="4" w:space="0" w:color="auto"/>
            </w:tcBorders>
            <w:vAlign w:val="center"/>
          </w:tcPr>
          <w:p w14:paraId="22370B22" w14:textId="77777777" w:rsidR="00060661" w:rsidRDefault="00000000">
            <w:pPr>
              <w:pStyle w:val="11"/>
              <w:spacing w:after="65"/>
              <w:jc w:val="center"/>
            </w:pPr>
            <w:r>
              <w:rPr>
                <w:rFonts w:hint="eastAsia"/>
              </w:rPr>
              <w:t>总成本（元）</w:t>
            </w:r>
          </w:p>
        </w:tc>
        <w:tc>
          <w:tcPr>
            <w:tcW w:w="1596" w:type="dxa"/>
            <w:tcBorders>
              <w:top w:val="single" w:sz="8" w:space="0" w:color="auto"/>
              <w:bottom w:val="single" w:sz="4" w:space="0" w:color="auto"/>
            </w:tcBorders>
          </w:tcPr>
          <w:p w14:paraId="34B2EBDF" w14:textId="77777777" w:rsidR="00060661" w:rsidRDefault="00000000">
            <w:pPr>
              <w:pStyle w:val="11"/>
              <w:spacing w:after="65"/>
              <w:jc w:val="center"/>
            </w:pPr>
            <w:r>
              <w:rPr>
                <w:rFonts w:hint="eastAsia"/>
              </w:rPr>
              <w:t>花费时间（</w:t>
            </w:r>
            <w:r>
              <w:t>h</w:t>
            </w:r>
            <w:r>
              <w:rPr>
                <w:rFonts w:hint="eastAsia"/>
              </w:rPr>
              <w:t>）</w:t>
            </w:r>
          </w:p>
        </w:tc>
        <w:tc>
          <w:tcPr>
            <w:tcW w:w="1422" w:type="dxa"/>
            <w:tcBorders>
              <w:top w:val="single" w:sz="8" w:space="0" w:color="auto"/>
              <w:bottom w:val="single" w:sz="4" w:space="0" w:color="auto"/>
            </w:tcBorders>
            <w:vAlign w:val="center"/>
          </w:tcPr>
          <w:p w14:paraId="4F0F9FA7" w14:textId="77777777" w:rsidR="00060661" w:rsidRDefault="00000000">
            <w:pPr>
              <w:pStyle w:val="11"/>
              <w:spacing w:after="65"/>
              <w:jc w:val="center"/>
            </w:pPr>
            <w:r>
              <w:rPr>
                <w:rFonts w:hint="eastAsia"/>
              </w:rPr>
              <w:t>车辆数（辆）</w:t>
            </w:r>
          </w:p>
        </w:tc>
      </w:tr>
      <w:tr w:rsidR="00060661" w14:paraId="05331FE4" w14:textId="77777777">
        <w:trPr>
          <w:jc w:val="center"/>
        </w:trPr>
        <w:tc>
          <w:tcPr>
            <w:tcW w:w="2694" w:type="dxa"/>
            <w:tcBorders>
              <w:top w:val="single" w:sz="4" w:space="0" w:color="auto"/>
            </w:tcBorders>
            <w:vAlign w:val="center"/>
          </w:tcPr>
          <w:p w14:paraId="5752FB29" w14:textId="77777777" w:rsidR="00060661" w:rsidRDefault="00000000">
            <w:pPr>
              <w:pStyle w:val="11"/>
              <w:spacing w:after="65"/>
              <w:jc w:val="center"/>
            </w:pPr>
            <w:r>
              <w:rPr>
                <w:rFonts w:hint="eastAsia"/>
              </w:rPr>
              <w:t>优先保障重点区域策略</w:t>
            </w:r>
          </w:p>
        </w:tc>
        <w:tc>
          <w:tcPr>
            <w:tcW w:w="1943" w:type="dxa"/>
            <w:tcBorders>
              <w:top w:val="single" w:sz="4" w:space="0" w:color="auto"/>
            </w:tcBorders>
            <w:vAlign w:val="center"/>
          </w:tcPr>
          <w:p w14:paraId="257A3381" w14:textId="77777777" w:rsidR="00060661" w:rsidRDefault="00000000">
            <w:pPr>
              <w:pStyle w:val="11"/>
              <w:spacing w:after="65"/>
              <w:jc w:val="center"/>
            </w:pPr>
            <w:r>
              <w:t>48187.67</w:t>
            </w:r>
          </w:p>
        </w:tc>
        <w:tc>
          <w:tcPr>
            <w:tcW w:w="1596" w:type="dxa"/>
            <w:tcBorders>
              <w:top w:val="single" w:sz="4" w:space="0" w:color="auto"/>
            </w:tcBorders>
          </w:tcPr>
          <w:p w14:paraId="5C16AD02" w14:textId="77777777" w:rsidR="00060661" w:rsidRDefault="00000000">
            <w:pPr>
              <w:pStyle w:val="11"/>
              <w:spacing w:after="65"/>
              <w:jc w:val="center"/>
            </w:pPr>
            <w:r>
              <w:t>9.81</w:t>
            </w:r>
          </w:p>
        </w:tc>
        <w:tc>
          <w:tcPr>
            <w:tcW w:w="1422" w:type="dxa"/>
            <w:tcBorders>
              <w:top w:val="single" w:sz="4" w:space="0" w:color="auto"/>
            </w:tcBorders>
            <w:vAlign w:val="center"/>
          </w:tcPr>
          <w:p w14:paraId="6CF81B10" w14:textId="77777777" w:rsidR="00060661" w:rsidRDefault="00000000">
            <w:pPr>
              <w:pStyle w:val="11"/>
              <w:spacing w:after="65"/>
              <w:jc w:val="center"/>
            </w:pPr>
            <w:r>
              <w:t>10</w:t>
            </w:r>
          </w:p>
        </w:tc>
      </w:tr>
      <w:tr w:rsidR="00060661" w14:paraId="1B661D77" w14:textId="77777777">
        <w:trPr>
          <w:jc w:val="center"/>
        </w:trPr>
        <w:tc>
          <w:tcPr>
            <w:tcW w:w="2694" w:type="dxa"/>
            <w:tcBorders>
              <w:bottom w:val="nil"/>
            </w:tcBorders>
            <w:vAlign w:val="center"/>
          </w:tcPr>
          <w:p w14:paraId="155B10AC" w14:textId="77777777" w:rsidR="00060661" w:rsidRDefault="00000000">
            <w:pPr>
              <w:pStyle w:val="11"/>
              <w:spacing w:after="65"/>
              <w:jc w:val="center"/>
            </w:pPr>
            <w:r>
              <w:rPr>
                <w:rFonts w:hint="eastAsia"/>
              </w:rPr>
              <w:t>平均公平策略</w:t>
            </w:r>
          </w:p>
        </w:tc>
        <w:tc>
          <w:tcPr>
            <w:tcW w:w="1943" w:type="dxa"/>
            <w:tcBorders>
              <w:bottom w:val="nil"/>
            </w:tcBorders>
            <w:vAlign w:val="center"/>
          </w:tcPr>
          <w:p w14:paraId="619B5BB7" w14:textId="77777777" w:rsidR="00060661" w:rsidRDefault="00000000">
            <w:pPr>
              <w:pStyle w:val="11"/>
              <w:spacing w:after="65"/>
              <w:jc w:val="center"/>
            </w:pPr>
            <w:r>
              <w:t>43173.29</w:t>
            </w:r>
          </w:p>
        </w:tc>
        <w:tc>
          <w:tcPr>
            <w:tcW w:w="1596" w:type="dxa"/>
            <w:tcBorders>
              <w:bottom w:val="nil"/>
            </w:tcBorders>
          </w:tcPr>
          <w:p w14:paraId="201A7564" w14:textId="77777777" w:rsidR="00060661" w:rsidRDefault="00000000">
            <w:pPr>
              <w:pStyle w:val="11"/>
              <w:spacing w:after="65"/>
              <w:jc w:val="center"/>
            </w:pPr>
            <w:r>
              <w:t>7.85</w:t>
            </w:r>
          </w:p>
        </w:tc>
        <w:tc>
          <w:tcPr>
            <w:tcW w:w="1422" w:type="dxa"/>
            <w:tcBorders>
              <w:bottom w:val="nil"/>
            </w:tcBorders>
            <w:vAlign w:val="center"/>
          </w:tcPr>
          <w:p w14:paraId="3216451C" w14:textId="77777777" w:rsidR="00060661" w:rsidRDefault="00000000">
            <w:pPr>
              <w:pStyle w:val="11"/>
              <w:spacing w:after="65"/>
              <w:jc w:val="center"/>
            </w:pPr>
            <w:r>
              <w:t>10</w:t>
            </w:r>
          </w:p>
        </w:tc>
      </w:tr>
      <w:tr w:rsidR="00060661" w14:paraId="65A29638" w14:textId="77777777">
        <w:trPr>
          <w:jc w:val="center"/>
        </w:trPr>
        <w:tc>
          <w:tcPr>
            <w:tcW w:w="2694" w:type="dxa"/>
            <w:tcBorders>
              <w:top w:val="nil"/>
              <w:bottom w:val="single" w:sz="8" w:space="0" w:color="auto"/>
            </w:tcBorders>
            <w:vAlign w:val="center"/>
          </w:tcPr>
          <w:p w14:paraId="37850CFD" w14:textId="77777777" w:rsidR="00060661" w:rsidRDefault="00000000">
            <w:pPr>
              <w:pStyle w:val="11"/>
              <w:spacing w:after="65"/>
              <w:jc w:val="center"/>
            </w:pPr>
            <w:r>
              <w:rPr>
                <w:rFonts w:hint="eastAsia"/>
              </w:rPr>
              <w:t>概率场景下的最优化保障策略</w:t>
            </w:r>
          </w:p>
        </w:tc>
        <w:tc>
          <w:tcPr>
            <w:tcW w:w="1943" w:type="dxa"/>
            <w:tcBorders>
              <w:top w:val="nil"/>
              <w:bottom w:val="single" w:sz="8" w:space="0" w:color="auto"/>
            </w:tcBorders>
            <w:vAlign w:val="center"/>
          </w:tcPr>
          <w:p w14:paraId="06500694" w14:textId="77777777" w:rsidR="00060661" w:rsidRDefault="00000000">
            <w:pPr>
              <w:pStyle w:val="11"/>
              <w:spacing w:after="65"/>
              <w:jc w:val="center"/>
            </w:pPr>
            <w:r>
              <w:t>52657.22</w:t>
            </w:r>
          </w:p>
        </w:tc>
        <w:tc>
          <w:tcPr>
            <w:tcW w:w="1596" w:type="dxa"/>
            <w:tcBorders>
              <w:top w:val="nil"/>
              <w:bottom w:val="single" w:sz="8" w:space="0" w:color="auto"/>
            </w:tcBorders>
          </w:tcPr>
          <w:p w14:paraId="471905E0" w14:textId="77777777" w:rsidR="00060661" w:rsidRDefault="00000000">
            <w:pPr>
              <w:pStyle w:val="11"/>
              <w:spacing w:after="65"/>
              <w:jc w:val="center"/>
            </w:pPr>
            <w:r>
              <w:t>9.57</w:t>
            </w:r>
          </w:p>
        </w:tc>
        <w:tc>
          <w:tcPr>
            <w:tcW w:w="1422" w:type="dxa"/>
            <w:tcBorders>
              <w:top w:val="nil"/>
              <w:bottom w:val="single" w:sz="8" w:space="0" w:color="auto"/>
            </w:tcBorders>
            <w:vAlign w:val="center"/>
          </w:tcPr>
          <w:p w14:paraId="26033F5D" w14:textId="77777777" w:rsidR="00060661" w:rsidRDefault="00000000">
            <w:pPr>
              <w:pStyle w:val="11"/>
              <w:spacing w:after="65"/>
              <w:jc w:val="center"/>
            </w:pPr>
            <w:r>
              <w:t>10</w:t>
            </w:r>
          </w:p>
        </w:tc>
      </w:tr>
    </w:tbl>
    <w:p w14:paraId="2969CE78" w14:textId="77777777" w:rsidR="00060661" w:rsidRDefault="00060661">
      <w:pPr>
        <w:spacing w:beforeLines="50" w:before="163" w:afterLines="50" w:after="163" w:line="360" w:lineRule="auto"/>
      </w:pPr>
    </w:p>
    <w:p w14:paraId="5B228930" w14:textId="77777777" w:rsidR="00060661" w:rsidRDefault="00000000">
      <w:pPr>
        <w:spacing w:beforeLines="50" w:before="163" w:afterLines="50" w:after="163" w:line="360" w:lineRule="auto"/>
        <w:ind w:firstLineChars="200" w:firstLine="480"/>
        <w:rPr>
          <w:szCs w:val="21"/>
        </w:rPr>
      </w:pPr>
      <w:r>
        <w:rPr>
          <w:szCs w:val="21"/>
        </w:rPr>
        <w:t>由</w:t>
      </w:r>
      <w:r>
        <w:rPr>
          <w:rFonts w:hint="eastAsia"/>
          <w:szCs w:val="21"/>
        </w:rPr>
        <w:t>5-6</w:t>
      </w:r>
      <w:r>
        <w:rPr>
          <w:rFonts w:hint="eastAsia"/>
          <w:szCs w:val="21"/>
        </w:rPr>
        <w:t>、</w:t>
      </w:r>
      <w:r>
        <w:rPr>
          <w:rFonts w:hint="eastAsia"/>
          <w:szCs w:val="21"/>
        </w:rPr>
        <w:t>5-7</w:t>
      </w:r>
      <w:r>
        <w:rPr>
          <w:rFonts w:hint="eastAsia"/>
          <w:szCs w:val="21"/>
        </w:rPr>
        <w:t>和表</w:t>
      </w:r>
      <w:r>
        <w:rPr>
          <w:rFonts w:hint="eastAsia"/>
          <w:szCs w:val="21"/>
        </w:rPr>
        <w:t>5-8</w:t>
      </w:r>
      <w:r>
        <w:rPr>
          <w:szCs w:val="21"/>
        </w:rPr>
        <w:t>可知，基于改进粒子群算法求解得到的车辆调度方案，能够在低成本条件下实现供应点与需求点之间的合理物资分配，并确保所有方案均未超过车辆容量及最大运输距离限制。由</w:t>
      </w:r>
      <w:r>
        <w:rPr>
          <w:rFonts w:hint="eastAsia"/>
          <w:szCs w:val="21"/>
        </w:rPr>
        <w:t>表</w:t>
      </w:r>
      <w:r>
        <w:rPr>
          <w:rFonts w:hint="eastAsia"/>
          <w:szCs w:val="21"/>
        </w:rPr>
        <w:t>5-9</w:t>
      </w:r>
      <w:r>
        <w:rPr>
          <w:szCs w:val="21"/>
        </w:rPr>
        <w:t>可</w:t>
      </w:r>
      <w:r>
        <w:rPr>
          <w:rFonts w:hint="eastAsia"/>
          <w:szCs w:val="21"/>
        </w:rPr>
        <w:t>知</w:t>
      </w:r>
      <w:r>
        <w:rPr>
          <w:szCs w:val="21"/>
        </w:rPr>
        <w:t>，三种策略所需车辆数均为</w:t>
      </w:r>
      <w:r>
        <w:rPr>
          <w:szCs w:val="21"/>
        </w:rPr>
        <w:t>10</w:t>
      </w:r>
      <w:r>
        <w:rPr>
          <w:szCs w:val="21"/>
        </w:rPr>
        <w:t>辆，其中平均公平策略的运输成本最低，仅为</w:t>
      </w:r>
      <w:r>
        <w:rPr>
          <w:szCs w:val="21"/>
        </w:rPr>
        <w:t>48187.67</w:t>
      </w:r>
      <w:r>
        <w:rPr>
          <w:szCs w:val="21"/>
        </w:rPr>
        <w:t>元，较优先保障重点区域策略和概率场景下的最优化保障策略分别降低了</w:t>
      </w:r>
      <w:r>
        <w:rPr>
          <w:szCs w:val="21"/>
        </w:rPr>
        <w:t>10.41%</w:t>
      </w:r>
      <w:r>
        <w:rPr>
          <w:szCs w:val="21"/>
        </w:rPr>
        <w:t>和</w:t>
      </w:r>
      <w:r>
        <w:rPr>
          <w:szCs w:val="21"/>
        </w:rPr>
        <w:t>18.01%</w:t>
      </w:r>
      <w:r>
        <w:rPr>
          <w:szCs w:val="21"/>
        </w:rPr>
        <w:t>，且所耗时间亦最短。这是因为平均公平策略不受区域优先级限制，</w:t>
      </w:r>
      <w:r>
        <w:rPr>
          <w:rFonts w:hint="eastAsia"/>
          <w:szCs w:val="21"/>
        </w:rPr>
        <w:t>仅以</w:t>
      </w:r>
      <w:r>
        <w:rPr>
          <w:szCs w:val="21"/>
        </w:rPr>
        <w:t>最低成本为优化目标，成本降低的同时也缩短了行驶距离</w:t>
      </w:r>
      <w:r>
        <w:rPr>
          <w:rFonts w:hint="eastAsia"/>
          <w:szCs w:val="21"/>
        </w:rPr>
        <w:t>，进而也降低了调度的时间</w:t>
      </w:r>
      <w:r>
        <w:rPr>
          <w:szCs w:val="21"/>
        </w:rPr>
        <w:t>。相比之下，优先保障重点区域策略虽然能实现对重点区域的快速响应与优先调度，但在一定程度上增加了成本与时间消耗。</w:t>
      </w:r>
    </w:p>
    <w:p w14:paraId="56F5EE19" w14:textId="77777777" w:rsidR="00060661" w:rsidRDefault="00000000">
      <w:pPr>
        <w:spacing w:beforeLines="50" w:before="163" w:afterLines="50" w:after="163" w:line="360" w:lineRule="auto"/>
        <w:ind w:firstLineChars="200" w:firstLine="480"/>
        <w:rPr>
          <w:szCs w:val="21"/>
        </w:rPr>
      </w:pPr>
      <w:r>
        <w:rPr>
          <w:szCs w:val="21"/>
        </w:rPr>
        <w:t>综合对比三种调度策略可知，优先保障重点区域策略可通过</w:t>
      </w:r>
      <w:r>
        <w:rPr>
          <w:rFonts w:hint="eastAsia"/>
          <w:szCs w:val="21"/>
        </w:rPr>
        <w:t>优先保障重点区域对重点区域优先救援</w:t>
      </w:r>
      <w:r>
        <w:rPr>
          <w:szCs w:val="21"/>
        </w:rPr>
        <w:t>，适用</w:t>
      </w:r>
      <w:r>
        <w:rPr>
          <w:rFonts w:hint="eastAsia"/>
          <w:szCs w:val="21"/>
        </w:rPr>
        <w:t>受灾严重或重要区域的调度</w:t>
      </w:r>
      <w:r>
        <w:rPr>
          <w:szCs w:val="21"/>
        </w:rPr>
        <w:t>场景；平均公平策略能够在各区域间实现均衡分配与多点覆盖，有效降低运输成本与时间；概率场景下的最优化保障策略在结果特征上与优先保障重点区域策略相似。由此可见，实际应用中应根据灾情特征与需求分布，灵活选取或组合多种策略，以兼顾重点保障与整体供应效率。</w:t>
      </w:r>
    </w:p>
    <w:p w14:paraId="33BC11FF" w14:textId="77777777" w:rsidR="00060661" w:rsidRDefault="00000000">
      <w:pPr>
        <w:pStyle w:val="2"/>
        <w:spacing w:beforeLines="50" w:before="163" w:afterLines="50" w:after="163" w:line="360" w:lineRule="auto"/>
      </w:pPr>
      <w:bookmarkStart w:id="110" w:name="_Toc211433579"/>
      <w:r>
        <w:rPr>
          <w:rFonts w:hint="eastAsia"/>
        </w:rPr>
        <w:t xml:space="preserve">5.4 </w:t>
      </w:r>
      <w:r>
        <w:rPr>
          <w:rFonts w:hint="eastAsia"/>
        </w:rPr>
        <w:t>本章小结</w:t>
      </w:r>
      <w:bookmarkEnd w:id="110"/>
    </w:p>
    <w:p w14:paraId="510B201A" w14:textId="77777777" w:rsidR="00060661" w:rsidRDefault="00000000">
      <w:pPr>
        <w:spacing w:beforeLines="50" w:before="163" w:afterLines="50" w:after="163" w:line="360" w:lineRule="auto"/>
        <w:ind w:firstLineChars="200" w:firstLine="480"/>
      </w:pPr>
      <w:r>
        <w:rPr>
          <w:rFonts w:hint="eastAsia"/>
        </w:rPr>
        <w:t>本章研究了</w:t>
      </w:r>
      <w:r>
        <w:rPr>
          <w:szCs w:val="21"/>
        </w:rPr>
        <w:t>跨区域动态联合应急资源调度问题</w:t>
      </w:r>
      <w:r>
        <w:rPr>
          <w:rFonts w:hint="eastAsia"/>
          <w:szCs w:val="21"/>
        </w:rPr>
        <w:t>，依</w:t>
      </w:r>
      <w:r>
        <w:rPr>
          <w:szCs w:val="21"/>
        </w:rPr>
        <w:t>据实际问题制定</w:t>
      </w:r>
      <w:r>
        <w:rPr>
          <w:rFonts w:hint="eastAsia"/>
          <w:szCs w:val="21"/>
        </w:rPr>
        <w:t>了优先保</w:t>
      </w:r>
      <w:r>
        <w:rPr>
          <w:rFonts w:hint="eastAsia"/>
          <w:szCs w:val="21"/>
        </w:rPr>
        <w:lastRenderedPageBreak/>
        <w:t>证重点区域策略、优先保证受灾最严重区域策略、平均公平保障策略、概率场景下的最优化保障策略</w:t>
      </w:r>
      <w:r>
        <w:rPr>
          <w:rFonts w:hint="eastAsia"/>
          <w:szCs w:val="21"/>
        </w:rPr>
        <w:t>4</w:t>
      </w:r>
      <w:r>
        <w:rPr>
          <w:rFonts w:hint="eastAsia"/>
          <w:szCs w:val="21"/>
        </w:rPr>
        <w:t>种</w:t>
      </w:r>
      <w:r>
        <w:rPr>
          <w:szCs w:val="21"/>
        </w:rPr>
        <w:t>应急</w:t>
      </w:r>
      <w:r>
        <w:rPr>
          <w:rFonts w:hint="eastAsia"/>
          <w:szCs w:val="21"/>
        </w:rPr>
        <w:t>资源</w:t>
      </w:r>
      <w:r>
        <w:rPr>
          <w:szCs w:val="21"/>
        </w:rPr>
        <w:t>动态</w:t>
      </w:r>
      <w:r>
        <w:rPr>
          <w:rFonts w:hint="eastAsia"/>
          <w:szCs w:val="21"/>
        </w:rPr>
        <w:t>调度</w:t>
      </w:r>
      <w:r>
        <w:rPr>
          <w:szCs w:val="21"/>
        </w:rPr>
        <w:t>策略</w:t>
      </w:r>
      <w:r>
        <w:rPr>
          <w:rFonts w:hint="eastAsia"/>
          <w:szCs w:val="21"/>
        </w:rPr>
        <w:t>，并对应地通过改进遗传算法与改进粒子群算法，分别根据不同策略构建资源分配模型和道路运输应急资源调度模型。最后，</w:t>
      </w:r>
      <w:r>
        <w:rPr>
          <w:szCs w:val="21"/>
        </w:rPr>
        <w:t>为评估所构建模型的有效性与适用性，本文</w:t>
      </w:r>
      <w:r>
        <w:rPr>
          <w:rFonts w:hint="eastAsia"/>
          <w:szCs w:val="21"/>
        </w:rPr>
        <w:t>以江西省在</w:t>
      </w:r>
      <w:r>
        <w:rPr>
          <w:rFonts w:hint="eastAsia"/>
          <w:szCs w:val="21"/>
        </w:rPr>
        <w:t>2024</w:t>
      </w:r>
      <w:r>
        <w:rPr>
          <w:szCs w:val="21"/>
        </w:rPr>
        <w:t>年</w:t>
      </w:r>
      <w:r>
        <w:rPr>
          <w:rFonts w:hint="eastAsia"/>
          <w:szCs w:val="21"/>
        </w:rPr>
        <w:t>6</w:t>
      </w:r>
      <w:r>
        <w:rPr>
          <w:rFonts w:hint="eastAsia"/>
          <w:szCs w:val="21"/>
        </w:rPr>
        <w:t>月</w:t>
      </w:r>
      <w:r>
        <w:rPr>
          <w:rFonts w:hint="eastAsia"/>
          <w:szCs w:val="21"/>
        </w:rPr>
        <w:t>11</w:t>
      </w:r>
      <w:r>
        <w:rPr>
          <w:rFonts w:hint="eastAsia"/>
          <w:szCs w:val="21"/>
        </w:rPr>
        <w:t>日到</w:t>
      </w:r>
      <w:r>
        <w:rPr>
          <w:rFonts w:hint="eastAsia"/>
          <w:szCs w:val="21"/>
        </w:rPr>
        <w:t>6</w:t>
      </w:r>
      <w:r>
        <w:rPr>
          <w:rFonts w:hint="eastAsia"/>
          <w:szCs w:val="21"/>
        </w:rPr>
        <w:t>月</w:t>
      </w:r>
      <w:r>
        <w:rPr>
          <w:rFonts w:hint="eastAsia"/>
          <w:szCs w:val="21"/>
        </w:rPr>
        <w:t>17</w:t>
      </w:r>
      <w:r>
        <w:rPr>
          <w:rFonts w:hint="eastAsia"/>
          <w:szCs w:val="21"/>
        </w:rPr>
        <w:t>日一周的洪涝灾害</w:t>
      </w:r>
      <w:r>
        <w:rPr>
          <w:szCs w:val="21"/>
        </w:rPr>
        <w:t>为研究背景，</w:t>
      </w:r>
      <w:r>
        <w:rPr>
          <w:rFonts w:hint="eastAsia"/>
          <w:szCs w:val="21"/>
        </w:rPr>
        <w:t>进行模型的算例分析，最终认为本模型具有可行性与实用性。</w:t>
      </w:r>
    </w:p>
    <w:p w14:paraId="32DB75B0" w14:textId="77777777" w:rsidR="00060661" w:rsidRDefault="00000000">
      <w:pPr>
        <w:spacing w:after="65"/>
      </w:pPr>
      <w:r>
        <w:rPr>
          <w:rFonts w:hint="eastAsia"/>
        </w:rPr>
        <w:br w:type="page"/>
      </w:r>
    </w:p>
    <w:p w14:paraId="283EBE86" w14:textId="77777777" w:rsidR="00060661" w:rsidRDefault="00000000">
      <w:pPr>
        <w:pStyle w:val="1"/>
        <w:spacing w:after="260"/>
        <w:jc w:val="center"/>
      </w:pPr>
      <w:bookmarkStart w:id="111" w:name="_Toc211433580"/>
      <w:r>
        <w:rPr>
          <w:rFonts w:hint="eastAsia"/>
        </w:rPr>
        <w:lastRenderedPageBreak/>
        <w:t>六、基于多模态的巨灾预警及减损服务一体化服务程序设计</w:t>
      </w:r>
      <w:bookmarkEnd w:id="111"/>
    </w:p>
    <w:p w14:paraId="0A1FEF81" w14:textId="77777777" w:rsidR="00060661" w:rsidRDefault="00000000">
      <w:pPr>
        <w:pStyle w:val="2"/>
        <w:spacing w:before="391" w:after="260"/>
      </w:pPr>
      <w:bookmarkStart w:id="112" w:name="_Toc211433581"/>
      <w:r>
        <w:rPr>
          <w:rFonts w:hint="eastAsia"/>
        </w:rPr>
        <w:t xml:space="preserve">6.1 </w:t>
      </w:r>
      <w:r>
        <w:rPr>
          <w:rFonts w:hint="eastAsia"/>
        </w:rPr>
        <w:t>预警程序设计</w:t>
      </w:r>
      <w:bookmarkEnd w:id="112"/>
    </w:p>
    <w:p w14:paraId="0633CCA8" w14:textId="77777777" w:rsidR="00060661" w:rsidRDefault="00000000">
      <w:pPr>
        <w:pStyle w:val="3"/>
        <w:spacing w:before="391" w:after="260"/>
      </w:pPr>
      <w:bookmarkStart w:id="113" w:name="_Toc211433582"/>
      <w:r>
        <w:rPr>
          <w:rFonts w:hint="eastAsia"/>
        </w:rPr>
        <w:t xml:space="preserve">6.1.1 </w:t>
      </w:r>
      <w:r>
        <w:rPr>
          <w:rFonts w:hint="eastAsia"/>
        </w:rPr>
        <w:t>预警软件设计目的</w:t>
      </w:r>
      <w:bookmarkEnd w:id="113"/>
    </w:p>
    <w:p w14:paraId="0C3F03A1" w14:textId="77777777" w:rsidR="00060661" w:rsidRDefault="00000000">
      <w:pPr>
        <w:spacing w:after="65" w:line="360" w:lineRule="auto"/>
        <w:ind w:firstLineChars="200" w:firstLine="480"/>
      </w:pPr>
      <w:r>
        <w:t>本洪涝灾害预测系统是一款基于机器学习技术构建的智能预警平台，旨在整合多源气象信息与地理数据，为防灾减灾提供科学、有效的决策依据。随着全球气候变化趋势加剧，极端天气事件频率上升，洪涝灾害已成为影响人民生命财产安全及社会经济稳定的重要威胁。传统的预测方式大多依赖专家经验或简单统计模型，对复杂气象数据的潜在规律挖掘不足，难以在精度和时效性上满足防灾需求。</w:t>
      </w:r>
    </w:p>
    <w:p w14:paraId="687AEC9C" w14:textId="77777777" w:rsidR="00060661" w:rsidRDefault="00000000">
      <w:pPr>
        <w:spacing w:after="65" w:line="360" w:lineRule="auto"/>
        <w:ind w:firstLineChars="200" w:firstLine="480"/>
      </w:pPr>
      <w:r>
        <w:t>本系统采用</w:t>
      </w:r>
      <w:proofErr w:type="spellStart"/>
      <w:r>
        <w:t>XGBoost</w:t>
      </w:r>
      <w:proofErr w:type="spellEnd"/>
      <w:r>
        <w:t>梯度提升算法作为核心预测引擎，对温度、湿度、气压、降水量、风速等多种气象要素，以及地形与地貌特征进行深入分析和模式识别，从而捕捉洪涝发生的复杂非线性关系。在设计过程中，充分考虑了实际应用的便捷性，既包含基于历史数据训练的高精度预测模型，也提供直观易用的图形化界面，使非技术人员也能快速上手。用户只需输入当前气象观测值与地理位置信息，系统即可输出洪涝发生概率与风险等级评估，并通过可视化图表清晰展示结果。</w:t>
      </w:r>
    </w:p>
    <w:p w14:paraId="4ED4148E"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rPr>
        <w:t>系统的核心价值在于将机器学习的技术优势转化为可操作的预警工具，为气象、应急、水利等相关部门提供及时、准确的风险评估支持，助力决策者提前部署防范措施、合理分配救援资源。此外，系统具备良好的可扩展性，可结合不同地区的气候特征与历史灾情进行模型优化，提升预测的针对性与准确度。通过该智能化平台，力求降低洪涝灾害损失，保障人民生命财产安全，并为提升社会韧性与推进可持续发展贡献科技力量。</w:t>
      </w:r>
    </w:p>
    <w:p w14:paraId="39257D67" w14:textId="77777777" w:rsidR="00060661" w:rsidRDefault="00060661">
      <w:pPr>
        <w:overflowPunct w:val="0"/>
        <w:spacing w:beforeLines="50" w:before="163" w:afterLines="50" w:after="163" w:line="360" w:lineRule="auto"/>
        <w:ind w:firstLineChars="200" w:firstLine="480"/>
        <w:rPr>
          <w:rFonts w:ascii="宋体" w:hAnsi="宋体" w:cs="宋体" w:hint="eastAsia"/>
        </w:rPr>
      </w:pPr>
    </w:p>
    <w:p w14:paraId="6E48AEE2" w14:textId="77777777" w:rsidR="00060661" w:rsidRDefault="00000000">
      <w:pPr>
        <w:pStyle w:val="3"/>
        <w:spacing w:before="391" w:after="260"/>
        <w:ind w:firstLineChars="100" w:firstLine="301"/>
      </w:pPr>
      <w:bookmarkStart w:id="114" w:name="_Toc211433583"/>
      <w:r>
        <w:rPr>
          <w:rFonts w:hint="eastAsia"/>
        </w:rPr>
        <w:lastRenderedPageBreak/>
        <w:t xml:space="preserve">6.1.2 </w:t>
      </w:r>
      <w:r>
        <w:rPr>
          <w:rFonts w:hint="eastAsia"/>
        </w:rPr>
        <w:t>预警软件总体设计</w:t>
      </w:r>
      <w:bookmarkEnd w:id="114"/>
    </w:p>
    <w:p w14:paraId="756A0577" w14:textId="77777777" w:rsidR="00060661" w:rsidRDefault="00000000">
      <w:pPr>
        <w:overflowPunct w:val="0"/>
        <w:spacing w:beforeLines="50" w:before="163" w:afterLines="50" w:after="163" w:line="360" w:lineRule="auto"/>
        <w:ind w:firstLineChars="200" w:firstLine="480"/>
      </w:pPr>
      <w:r>
        <w:rPr>
          <w:rFonts w:ascii="宋体" w:hAnsi="宋体" w:cs="宋体"/>
        </w:rPr>
        <w:t>本软件采用</w:t>
      </w:r>
      <w:r>
        <w:t>Python</w:t>
      </w:r>
      <w:r>
        <w:rPr>
          <w:rFonts w:ascii="宋体" w:hAnsi="宋体" w:cs="宋体"/>
        </w:rPr>
        <w:t>语言开发，结合</w:t>
      </w:r>
      <w:proofErr w:type="spellStart"/>
      <w:r>
        <w:t>Tkinter</w:t>
      </w:r>
      <w:proofErr w:type="spellEnd"/>
      <w:r>
        <w:t>库构建图形化交互界面，并以</w:t>
      </w:r>
      <w:proofErr w:type="spellStart"/>
      <w:r>
        <w:t>XGBoost</w:t>
      </w:r>
      <w:proofErr w:type="spellEnd"/>
      <w:r>
        <w:t>机器学习算法作为核心预测引擎。整体架构遵循面向对象的设计思路，以</w:t>
      </w:r>
      <w:proofErr w:type="spellStart"/>
      <w:r>
        <w:t>FloodPredictionGUI</w:t>
      </w:r>
      <w:proofErr w:type="spellEnd"/>
      <w:r>
        <w:t>类为核心控制单元，整合了数据输入、模型运算、结果输出与可视化分析等多个功能模块。通过</w:t>
      </w:r>
      <w:proofErr w:type="spellStart"/>
      <w:r>
        <w:t>PyInstaller</w:t>
      </w:r>
      <w:proofErr w:type="spellEnd"/>
      <w:r>
        <w:t>工具，可将源代码与依赖库打包为可独立运行的可执行文件，用户在目标计算机上直接运行生成的</w:t>
      </w:r>
      <w:r>
        <w:t>exe</w:t>
      </w:r>
      <w:r>
        <w:t>文件即可使用，无需额外安装</w:t>
      </w:r>
      <w:r>
        <w:t>Python</w:t>
      </w:r>
      <w:r>
        <w:t>环境及相关依赖，显著降低了部署与使用的技术门槛。</w:t>
      </w:r>
    </w:p>
    <w:p w14:paraId="7F609FB0"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rPr>
        <w:t>在</w:t>
      </w:r>
      <w:r>
        <w:t>界面设计方面，软件注重实际应用的便捷性与直观性，采用左右分栏布局：左侧为参数输入区，右侧用于展示预测结果及图表。输入区使用可滚动框架，可容纳多达</w:t>
      </w:r>
      <w:r>
        <w:t>24</w:t>
      </w:r>
      <w:r>
        <w:t>个气象与地理参数，每项参数配有中文标签说明，方便用户理解与填写；同时提供合理的默认值，用户可根据实际情况调整。系统支持</w:t>
      </w:r>
      <w:r>
        <w:t>CSV</w:t>
      </w:r>
      <w:r>
        <w:t>文件批量导入，实现快速录入数据，进一步提升工作效率。预测结果通过文字提示、概率数值及风险等级等多种方式呈现，并辅以饼图、柱状图等实时可视化输出，</w:t>
      </w:r>
      <w:proofErr w:type="gramStart"/>
      <w:r>
        <w:t>让结果</w:t>
      </w:r>
      <w:proofErr w:type="gramEnd"/>
      <w:r>
        <w:t>更清晰易读。</w:t>
      </w:r>
    </w:p>
    <w:p w14:paraId="38DB0DB6"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rPr>
        <w:t>软件运行基于事件驱动机制，响应迅速且内存占用较低，具有较高的稳定性和可靠性。系统内置完善的异常处理逻辑，可对用户输入进行有效校验，并在出现错误时提供友好的提示信息。模块化的设计结构使各功能单元相对独立，便于后续功能拓展与版本升级。</w:t>
      </w:r>
    </w:p>
    <w:p w14:paraId="46A9D2D0"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软件的主要功能包括：</w:t>
      </w:r>
    </w:p>
    <w:p w14:paraId="7C094B47" w14:textId="77777777" w:rsidR="00060661" w:rsidRDefault="00000000">
      <w:pPr>
        <w:overflowPunct w:val="0"/>
        <w:spacing w:beforeLines="50" w:before="163" w:afterLines="50" w:after="163" w:line="360" w:lineRule="auto"/>
        <w:ind w:firstLineChars="200" w:firstLine="480"/>
      </w:pPr>
      <w:r>
        <w:t>（</w:t>
      </w:r>
      <w:r>
        <w:t>1</w:t>
      </w:r>
      <w:r>
        <w:t>）多维度气象参数输入，包括温度、湿度、气压、风速、降水量等关键指标；</w:t>
      </w:r>
    </w:p>
    <w:p w14:paraId="0B99DB35" w14:textId="77777777" w:rsidR="00060661" w:rsidRDefault="00000000">
      <w:pPr>
        <w:overflowPunct w:val="0"/>
        <w:spacing w:beforeLines="50" w:before="163" w:afterLines="50" w:after="163" w:line="360" w:lineRule="auto"/>
        <w:ind w:firstLineChars="200" w:firstLine="480"/>
      </w:pPr>
      <w:r>
        <w:t>（</w:t>
      </w:r>
      <w:r>
        <w:t>2</w:t>
      </w:r>
      <w:r>
        <w:t>）地理位置信息输入，包括经纬度、海拔、地形特征等参数；</w:t>
      </w:r>
    </w:p>
    <w:p w14:paraId="287B2FD6" w14:textId="77777777" w:rsidR="00060661" w:rsidRDefault="00000000">
      <w:pPr>
        <w:overflowPunct w:val="0"/>
        <w:spacing w:beforeLines="50" w:before="163" w:afterLines="50" w:after="163" w:line="360" w:lineRule="auto"/>
        <w:ind w:firstLineChars="200" w:firstLine="480"/>
      </w:pPr>
      <w:r>
        <w:t>（</w:t>
      </w:r>
      <w:r>
        <w:t>3</w:t>
      </w:r>
      <w:r>
        <w:t>）日期时间参数设置，支持历史数据分析和未来预测；</w:t>
      </w:r>
    </w:p>
    <w:p w14:paraId="18E6E555" w14:textId="77777777" w:rsidR="00060661" w:rsidRDefault="00000000">
      <w:pPr>
        <w:overflowPunct w:val="0"/>
        <w:spacing w:beforeLines="50" w:before="163" w:afterLines="50" w:after="163" w:line="360" w:lineRule="auto"/>
        <w:ind w:firstLineChars="200" w:firstLine="480"/>
      </w:pPr>
      <w:r>
        <w:t>（</w:t>
      </w:r>
      <w:r>
        <w:t>4</w:t>
      </w:r>
      <w:r>
        <w:t>）洪涝灾害概率预测，基于</w:t>
      </w:r>
      <w:proofErr w:type="spellStart"/>
      <w:r>
        <w:t>XGBoost</w:t>
      </w:r>
      <w:proofErr w:type="spellEnd"/>
      <w:r>
        <w:t>算法提供高精度预测结果；</w:t>
      </w:r>
    </w:p>
    <w:p w14:paraId="6CF8B762" w14:textId="77777777" w:rsidR="00060661" w:rsidRDefault="00000000">
      <w:pPr>
        <w:overflowPunct w:val="0"/>
        <w:spacing w:beforeLines="50" w:before="163" w:afterLines="50" w:after="163" w:line="360" w:lineRule="auto"/>
        <w:ind w:firstLineChars="200" w:firstLine="480"/>
      </w:pPr>
      <w:r>
        <w:t>（</w:t>
      </w:r>
      <w:r>
        <w:t>5</w:t>
      </w:r>
      <w:r>
        <w:t>）风险等级评估，将预测概率转化为直观的风险等级；</w:t>
      </w:r>
    </w:p>
    <w:p w14:paraId="1CA00BB6" w14:textId="77777777" w:rsidR="00060661" w:rsidRDefault="00000000">
      <w:pPr>
        <w:overflowPunct w:val="0"/>
        <w:spacing w:beforeLines="50" w:before="163" w:afterLines="50" w:after="163" w:line="360" w:lineRule="auto"/>
        <w:ind w:firstLineChars="200" w:firstLine="480"/>
      </w:pPr>
      <w:r>
        <w:lastRenderedPageBreak/>
        <w:t>（</w:t>
      </w:r>
      <w:r>
        <w:t>6</w:t>
      </w:r>
      <w:r>
        <w:t>）可视化结果展示，通过图表形式呈现预测结果；</w:t>
      </w:r>
    </w:p>
    <w:p w14:paraId="42EE082E" w14:textId="77777777" w:rsidR="00060661" w:rsidRDefault="00000000">
      <w:pPr>
        <w:overflowPunct w:val="0"/>
        <w:spacing w:beforeLines="50" w:before="163" w:afterLines="50" w:after="163" w:line="360" w:lineRule="auto"/>
        <w:ind w:firstLineChars="200" w:firstLine="480"/>
      </w:pPr>
      <w:r>
        <w:t>（</w:t>
      </w:r>
      <w:r>
        <w:t>7</w:t>
      </w:r>
      <w:r>
        <w:t>）</w:t>
      </w:r>
      <w:r>
        <w:t>CSV</w:t>
      </w:r>
      <w:r>
        <w:t>数据文件导入，支持批量数据处理；</w:t>
      </w:r>
    </w:p>
    <w:p w14:paraId="40BC95FE" w14:textId="77777777" w:rsidR="00060661" w:rsidRDefault="00000000">
      <w:pPr>
        <w:overflowPunct w:val="0"/>
        <w:spacing w:beforeLines="50" w:before="163" w:afterLines="50" w:after="163" w:line="360" w:lineRule="auto"/>
        <w:ind w:firstLineChars="200" w:firstLine="480"/>
      </w:pPr>
      <w:r>
        <w:t>（</w:t>
      </w:r>
      <w:r>
        <w:t>8</w:t>
      </w:r>
      <w:r>
        <w:t>）模型动态加载，支持模型文件的重新加载和更新；</w:t>
      </w:r>
    </w:p>
    <w:p w14:paraId="1DD2FD7A" w14:textId="77777777" w:rsidR="00060661" w:rsidRDefault="00000000">
      <w:pPr>
        <w:overflowPunct w:val="0"/>
        <w:spacing w:beforeLines="50" w:before="163" w:afterLines="50" w:after="163" w:line="360" w:lineRule="auto"/>
        <w:ind w:firstLineChars="200" w:firstLine="480"/>
      </w:pPr>
      <w:r>
        <w:t>（</w:t>
      </w:r>
      <w:r>
        <w:t>9</w:t>
      </w:r>
      <w:r>
        <w:t>）参数快速清除，便于进行多次预测分析；</w:t>
      </w:r>
    </w:p>
    <w:p w14:paraId="425300BF" w14:textId="77777777" w:rsidR="00060661" w:rsidRDefault="00000000">
      <w:pPr>
        <w:overflowPunct w:val="0"/>
        <w:spacing w:beforeLines="50" w:before="163" w:afterLines="50" w:after="163" w:line="360" w:lineRule="auto"/>
        <w:ind w:firstLineChars="200" w:firstLine="480"/>
      </w:pPr>
      <w:r>
        <w:t>（</w:t>
      </w:r>
      <w:r>
        <w:t>10</w:t>
      </w:r>
      <w:r>
        <w:t>）预测结果保存，便于后续分析和记录；</w:t>
      </w:r>
    </w:p>
    <w:p w14:paraId="0550678C" w14:textId="77777777" w:rsidR="00060661" w:rsidRDefault="00000000">
      <w:pPr>
        <w:overflowPunct w:val="0"/>
        <w:spacing w:beforeLines="50" w:before="163" w:afterLines="50" w:after="163" w:line="360" w:lineRule="auto"/>
        <w:ind w:firstLineChars="200" w:firstLine="480"/>
      </w:pPr>
      <w:r>
        <w:t>（</w:t>
      </w:r>
      <w:r>
        <w:t>11</w:t>
      </w:r>
      <w:r>
        <w:t>）系统退出功能，确保资源正确释放。</w:t>
      </w:r>
    </w:p>
    <w:p w14:paraId="78A11643" w14:textId="77777777" w:rsidR="00060661" w:rsidRDefault="00000000">
      <w:pPr>
        <w:pStyle w:val="3"/>
        <w:spacing w:before="391" w:after="260"/>
      </w:pPr>
      <w:bookmarkStart w:id="115" w:name="_Toc211433584"/>
      <w:r>
        <w:rPr>
          <w:rFonts w:hint="eastAsia"/>
        </w:rPr>
        <w:t xml:space="preserve">6.1.3 </w:t>
      </w:r>
      <w:r>
        <w:rPr>
          <w:rFonts w:hint="eastAsia"/>
        </w:rPr>
        <w:t>预警软件使用说明</w:t>
      </w:r>
      <w:bookmarkEnd w:id="115"/>
    </w:p>
    <w:p w14:paraId="56DFEF37" w14:textId="77777777" w:rsidR="00060661" w:rsidRDefault="00000000">
      <w:pPr>
        <w:pStyle w:val="4"/>
        <w:spacing w:before="391" w:after="260"/>
      </w:pPr>
      <w:r>
        <w:rPr>
          <w:rFonts w:hint="eastAsia"/>
        </w:rPr>
        <w:t xml:space="preserve">6.1.3.1 </w:t>
      </w:r>
      <w:r>
        <w:rPr>
          <w:rFonts w:hint="eastAsia"/>
        </w:rPr>
        <w:t>预警软件启动与界面介绍</w:t>
      </w:r>
    </w:p>
    <w:p w14:paraId="67E8F9F4"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双击运行</w:t>
      </w:r>
      <w:r>
        <w:rPr>
          <w:rFonts w:hint="eastAsia"/>
        </w:rPr>
        <w:t>“</w:t>
      </w:r>
      <w:r>
        <w:t>洪涝灾害预测系统</w:t>
      </w:r>
      <w:r>
        <w:t>.exe</w:t>
      </w:r>
      <w:r>
        <w:rPr>
          <w:rFonts w:hint="eastAsia"/>
        </w:rPr>
        <w:t>”</w:t>
      </w:r>
      <w:r>
        <w:rPr>
          <w:rFonts w:ascii="宋体" w:hAnsi="宋体" w:cs="宋体" w:hint="eastAsia"/>
        </w:rPr>
        <w:t>文件，系统将自动启动并显示主界面。软件界面采用左右分栏设计，整体布局简洁明了，便于用户操作。</w:t>
      </w:r>
    </w:p>
    <w:p w14:paraId="6FC9F1D6" w14:textId="77777777" w:rsidR="00060661" w:rsidRDefault="00000000">
      <w:pPr>
        <w:spacing w:after="65" w:line="360" w:lineRule="auto"/>
        <w:rPr>
          <w:rFonts w:ascii="宋体" w:hAnsi="宋体" w:cs="宋体" w:hint="eastAsia"/>
          <w:b/>
          <w:bCs/>
        </w:rPr>
      </w:pPr>
      <w:r>
        <w:rPr>
          <w:rFonts w:ascii="宋体" w:hAnsi="宋体" w:cs="宋体" w:hint="eastAsia"/>
          <w:b/>
          <w:bCs/>
          <w:noProof/>
        </w:rPr>
        <w:drawing>
          <wp:inline distT="0" distB="0" distL="0" distR="0" wp14:anchorId="2D791458" wp14:editId="190E2DF7">
            <wp:extent cx="5288915" cy="3691255"/>
            <wp:effectExtent l="0" t="0" r="14605" b="12065"/>
            <wp:docPr id="150245430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54309" name="图片 1" descr="图形用户界面&#10;&#10;AI 生成的内容可能不正确。"/>
                    <pic:cNvPicPr>
                      <a:picLocks noChangeAspect="1"/>
                    </pic:cNvPicPr>
                  </pic:nvPicPr>
                  <pic:blipFill>
                    <a:blip r:embed="rId716"/>
                    <a:stretch>
                      <a:fillRect/>
                    </a:stretch>
                  </pic:blipFill>
                  <pic:spPr>
                    <a:xfrm>
                      <a:off x="0" y="0"/>
                      <a:ext cx="5288915" cy="3691255"/>
                    </a:xfrm>
                    <a:prstGeom prst="rect">
                      <a:avLst/>
                    </a:prstGeom>
                  </pic:spPr>
                </pic:pic>
              </a:graphicData>
            </a:graphic>
          </wp:inline>
        </w:drawing>
      </w:r>
    </w:p>
    <w:p w14:paraId="314F83AC" w14:textId="77777777" w:rsidR="00060661" w:rsidRDefault="00000000">
      <w:pPr>
        <w:spacing w:beforeLines="50" w:before="163" w:afterLines="50" w:after="163" w:line="360" w:lineRule="auto"/>
        <w:ind w:firstLineChars="200" w:firstLine="480"/>
        <w:jc w:val="center"/>
        <w:rPr>
          <w:rFonts w:ascii="宋体" w:hAnsi="宋体" w:cs="宋体" w:hint="eastAsia"/>
        </w:rPr>
      </w:pPr>
      <w:r>
        <w:rPr>
          <w:rFonts w:ascii="宋体" w:hAnsi="宋体" w:cs="宋体" w:hint="eastAsia"/>
        </w:rPr>
        <w:t>图</w:t>
      </w:r>
      <w:r>
        <w:t>6-1</w:t>
      </w:r>
      <w:r>
        <w:rPr>
          <w:rFonts w:hint="eastAsia"/>
        </w:rPr>
        <w:t>预警软件初始页面</w:t>
      </w:r>
    </w:p>
    <w:p w14:paraId="527B2ABC" w14:textId="77777777" w:rsidR="00060661" w:rsidRDefault="00000000">
      <w:pPr>
        <w:spacing w:beforeLines="50" w:before="163" w:afterLines="50" w:after="163" w:line="360" w:lineRule="auto"/>
        <w:ind w:firstLineChars="200" w:firstLine="480"/>
      </w:pPr>
      <w:r>
        <w:rPr>
          <w:rFonts w:ascii="宋体" w:hAnsi="宋体" w:cs="宋体" w:hint="eastAsia"/>
        </w:rPr>
        <w:t>主界面左侧为</w:t>
      </w:r>
      <w:r>
        <w:rPr>
          <w:rFonts w:hint="eastAsia"/>
        </w:rPr>
        <w:t>“</w:t>
      </w:r>
      <w:r>
        <w:t>输入参数</w:t>
      </w:r>
      <w:r>
        <w:rPr>
          <w:rFonts w:hint="eastAsia"/>
        </w:rPr>
        <w:t>”</w:t>
      </w:r>
      <w:r>
        <w:rPr>
          <w:rFonts w:ascii="宋体" w:hAnsi="宋体" w:cs="宋体" w:hint="eastAsia"/>
        </w:rPr>
        <w:t>区域，包含</w:t>
      </w:r>
      <w:r>
        <w:t>24</w:t>
      </w:r>
      <w:r>
        <w:rPr>
          <w:rFonts w:ascii="宋体" w:hAnsi="宋体" w:cs="宋体" w:hint="eastAsia"/>
        </w:rPr>
        <w:t>个气象和地理参数的输入框，每</w:t>
      </w:r>
      <w:r>
        <w:rPr>
          <w:rFonts w:ascii="宋体" w:hAnsi="宋体" w:cs="宋体" w:hint="eastAsia"/>
        </w:rPr>
        <w:lastRenderedPageBreak/>
        <w:t>个参数都配有中文标签说明。右侧为“</w:t>
      </w:r>
      <w:r>
        <w:t>预测结果</w:t>
      </w:r>
      <w:r>
        <w:rPr>
          <w:rFonts w:ascii="宋体" w:hAnsi="宋体" w:cs="宋体" w:hint="eastAsia"/>
        </w:rPr>
        <w:t>”</w:t>
      </w:r>
      <w:r>
        <w:t>区域，显示预测结果、概率数值和可视化图表。底部为功能按钮区，包含</w:t>
      </w:r>
      <w:r>
        <w:rPr>
          <w:rFonts w:hint="eastAsia"/>
        </w:rPr>
        <w:t>“</w:t>
      </w:r>
      <w:r>
        <w:t>开始预测</w:t>
      </w:r>
      <w:r>
        <w:rPr>
          <w:rFonts w:hint="eastAsia"/>
        </w:rPr>
        <w:t>”、“</w:t>
      </w:r>
      <w:r>
        <w:t>清空输入</w:t>
      </w:r>
      <w:r>
        <w:rPr>
          <w:rFonts w:hint="eastAsia"/>
        </w:rPr>
        <w:t>”、“</w:t>
      </w:r>
      <w:r>
        <w:t>导入</w:t>
      </w:r>
      <w:r>
        <w:t>CSV</w:t>
      </w:r>
      <w:r>
        <w:rPr>
          <w:rFonts w:hint="eastAsia"/>
        </w:rPr>
        <w:t>”和“</w:t>
      </w:r>
      <w:r>
        <w:t>重新加载模型</w:t>
      </w:r>
      <w:r>
        <w:rPr>
          <w:rFonts w:hint="eastAsia"/>
        </w:rPr>
        <w:t>”</w:t>
      </w:r>
      <w:r>
        <w:t>四个主要功能按钮。</w:t>
      </w:r>
    </w:p>
    <w:p w14:paraId="5A23528D" w14:textId="77777777" w:rsidR="00060661" w:rsidRDefault="00000000">
      <w:pPr>
        <w:pStyle w:val="4"/>
        <w:spacing w:before="391" w:after="260"/>
      </w:pPr>
      <w:r>
        <w:rPr>
          <w:rFonts w:hint="eastAsia"/>
        </w:rPr>
        <w:t xml:space="preserve">6.1.3.2 </w:t>
      </w:r>
      <w:r>
        <w:rPr>
          <w:rFonts w:hint="eastAsia"/>
        </w:rPr>
        <w:t>参数输入操作</w:t>
      </w:r>
    </w:p>
    <w:p w14:paraId="1822C66A" w14:textId="77777777" w:rsidR="00060661" w:rsidRDefault="00000000">
      <w:pPr>
        <w:overflowPunct w:val="0"/>
        <w:spacing w:beforeLines="50" w:before="163" w:afterLines="50" w:after="163" w:line="360" w:lineRule="auto"/>
        <w:ind w:firstLineChars="200" w:firstLine="480"/>
        <w:rPr>
          <w:rFonts w:ascii="宋体" w:hAnsi="宋体" w:cs="宋体" w:hint="eastAsia"/>
        </w:rPr>
      </w:pPr>
      <w:r>
        <w:t>（</w:t>
      </w:r>
      <w:r>
        <w:t>1</w:t>
      </w:r>
      <w:r>
        <w:t>）</w:t>
      </w:r>
      <w:r>
        <w:rPr>
          <w:rFonts w:ascii="宋体" w:hAnsi="宋体" w:cs="宋体" w:hint="eastAsia"/>
        </w:rPr>
        <w:t>手动输入参数</w:t>
      </w:r>
    </w:p>
    <w:p w14:paraId="09228629"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用户可直接在左侧输入区域的各个文本框中输入相应的数值。系统已预设合理的默认值，用户可根据实际观测数据进行修改。输入参数包括：</w:t>
      </w:r>
    </w:p>
    <w:p w14:paraId="0C818879"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地理位置参数：纬度、经度、海拔、坡向、坡度、地形指数</w:t>
      </w:r>
    </w:p>
    <w:p w14:paraId="605D3890"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温度相关参数：平均温度、最高气温、最低气温、平均露点及其观测次数</w:t>
      </w:r>
    </w:p>
    <w:p w14:paraId="734FC566"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气压参数：平均海平面压力、平均观测站压力及其观测次数</w:t>
      </w:r>
    </w:p>
    <w:p w14:paraId="5654D922"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风速参数：平均风速、最大持续风速、阵风速度及其观测次数</w:t>
      </w:r>
    </w:p>
    <w:p w14:paraId="101AC997"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其他气象参数：平均能见度、降水量、积雪深度及其观测次数</w:t>
      </w:r>
    </w:p>
    <w:p w14:paraId="6EB47055" w14:textId="77777777" w:rsidR="00060661" w:rsidRDefault="00000000">
      <w:pPr>
        <w:overflowPunct w:val="0"/>
        <w:spacing w:beforeLines="50" w:before="163" w:afterLines="50" w:after="163" w:line="360" w:lineRule="auto"/>
        <w:ind w:firstLineChars="200" w:firstLine="480"/>
      </w:pPr>
      <w:r>
        <w:rPr>
          <w:rFonts w:ascii="宋体" w:hAnsi="宋体" w:cs="宋体" w:hint="eastAsia"/>
        </w:rPr>
        <w:t>日期参数：观测日期，格式为</w:t>
      </w:r>
      <w:r>
        <w:t>YYYY-MM-DD</w:t>
      </w:r>
    </w:p>
    <w:p w14:paraId="1B465BDA" w14:textId="77777777" w:rsidR="00060661" w:rsidRDefault="00000000">
      <w:pPr>
        <w:overflowPunct w:val="0"/>
        <w:spacing w:beforeLines="50" w:before="163" w:afterLines="50" w:after="163" w:line="360" w:lineRule="auto"/>
        <w:rPr>
          <w:rFonts w:ascii="宋体" w:hAnsi="宋体" w:cs="宋体" w:hint="eastAsia"/>
        </w:rPr>
      </w:pPr>
      <w:r>
        <w:rPr>
          <w:rFonts w:ascii="宋体" w:hAnsi="宋体" w:cs="宋体" w:hint="eastAsia"/>
          <w:noProof/>
        </w:rPr>
        <w:lastRenderedPageBreak/>
        <w:drawing>
          <wp:inline distT="0" distB="0" distL="0" distR="0" wp14:anchorId="500626D5" wp14:editId="170CABDF">
            <wp:extent cx="5274310" cy="3681095"/>
            <wp:effectExtent l="0" t="0" r="2540" b="0"/>
            <wp:docPr id="2105745316"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45316" name="图片 2" descr="图形用户界面, 应用程序&#10;&#10;AI 生成的内容可能不正确。"/>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a:xfrm>
                      <a:off x="0" y="0"/>
                      <a:ext cx="5274310" cy="3681095"/>
                    </a:xfrm>
                    <a:prstGeom prst="rect">
                      <a:avLst/>
                    </a:prstGeom>
                    <a:noFill/>
                    <a:ln>
                      <a:noFill/>
                    </a:ln>
                  </pic:spPr>
                </pic:pic>
              </a:graphicData>
            </a:graphic>
          </wp:inline>
        </w:drawing>
      </w:r>
    </w:p>
    <w:p w14:paraId="753E6E1E" w14:textId="77777777" w:rsidR="00060661" w:rsidRDefault="00000000">
      <w:pPr>
        <w:overflowPunct w:val="0"/>
        <w:spacing w:beforeLines="50" w:before="163" w:afterLines="50" w:after="163" w:line="360" w:lineRule="auto"/>
        <w:jc w:val="center"/>
        <w:rPr>
          <w:rFonts w:ascii="宋体" w:hAnsi="宋体" w:cs="宋体" w:hint="eastAsia"/>
        </w:rPr>
      </w:pPr>
      <w:r>
        <w:rPr>
          <w:rFonts w:ascii="宋体" w:hAnsi="宋体" w:cs="宋体" w:hint="eastAsia"/>
        </w:rPr>
        <w:t>图</w:t>
      </w:r>
      <w:r>
        <w:t xml:space="preserve">6-2 </w:t>
      </w:r>
      <w:r>
        <w:rPr>
          <w:rFonts w:ascii="宋体" w:hAnsi="宋体" w:cs="宋体" w:hint="eastAsia"/>
        </w:rPr>
        <w:t>预警软件参数输入</w:t>
      </w:r>
    </w:p>
    <w:p w14:paraId="77137061" w14:textId="77777777" w:rsidR="00060661" w:rsidRDefault="00000000">
      <w:pPr>
        <w:overflowPunct w:val="0"/>
        <w:spacing w:beforeLines="50" w:before="163" w:afterLines="50" w:after="163" w:line="360" w:lineRule="auto"/>
        <w:rPr>
          <w:rFonts w:ascii="宋体" w:hAnsi="宋体" w:cs="宋体" w:hint="eastAsia"/>
          <w:b/>
          <w:bCs/>
        </w:rPr>
      </w:pPr>
      <w:r>
        <w:t>（</w:t>
      </w:r>
      <w:r>
        <w:t>2</w:t>
      </w:r>
      <w:r>
        <w:t>）</w:t>
      </w:r>
      <w:r>
        <w:t>CSV</w:t>
      </w:r>
      <w:r>
        <w:rPr>
          <w:rFonts w:ascii="宋体" w:hAnsi="宋体" w:cs="宋体" w:hint="eastAsia"/>
        </w:rPr>
        <w:t>文件导入</w:t>
      </w:r>
    </w:p>
    <w:p w14:paraId="3FCB2044"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点击“导入</w:t>
      </w:r>
      <w:r>
        <w:t>CSV</w:t>
      </w:r>
      <w:r>
        <w:rPr>
          <w:rFonts w:ascii="宋体" w:hAnsi="宋体" w:cs="宋体" w:hint="eastAsia"/>
        </w:rPr>
        <w:t>”按钮，系统将弹出文件选择对话框。选择包含气象数据的</w:t>
      </w:r>
      <w:r>
        <w:t>CSV</w:t>
      </w:r>
      <w:r>
        <w:rPr>
          <w:rFonts w:ascii="宋体" w:hAnsi="宋体" w:cs="宋体" w:hint="eastAsia"/>
        </w:rPr>
        <w:t>文件后，系统会自动读取文件中第一行数据并填充到相应的输入框中。</w:t>
      </w:r>
      <w:r>
        <w:t>CSV</w:t>
      </w:r>
      <w:r>
        <w:rPr>
          <w:rFonts w:ascii="宋体" w:hAnsi="宋体" w:cs="宋体" w:hint="eastAsia"/>
        </w:rPr>
        <w:t>文件的列名应与系统参数名称保持一致。</w:t>
      </w:r>
    </w:p>
    <w:p w14:paraId="6EA1A140" w14:textId="77777777" w:rsidR="00060661" w:rsidRDefault="00000000">
      <w:pPr>
        <w:spacing w:after="65" w:line="360" w:lineRule="auto"/>
        <w:rPr>
          <w:rFonts w:ascii="宋体" w:hAnsi="宋体" w:cs="宋体" w:hint="eastAsia"/>
          <w:b/>
          <w:bCs/>
        </w:rPr>
      </w:pPr>
      <w:r>
        <w:rPr>
          <w:rFonts w:ascii="宋体" w:hAnsi="宋体" w:cs="宋体" w:hint="eastAsia"/>
          <w:b/>
          <w:bCs/>
          <w:noProof/>
        </w:rPr>
        <w:lastRenderedPageBreak/>
        <w:drawing>
          <wp:inline distT="0" distB="0" distL="0" distR="0" wp14:anchorId="5C2A5277" wp14:editId="5EAA91DF">
            <wp:extent cx="5274310" cy="3681095"/>
            <wp:effectExtent l="0" t="0" r="2540" b="0"/>
            <wp:docPr id="1967392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2771" name="图片 1"/>
                    <pic:cNvPicPr>
                      <a:picLocks noChangeAspect="1"/>
                    </pic:cNvPicPr>
                  </pic:nvPicPr>
                  <pic:blipFill>
                    <a:blip r:embed="rId718"/>
                    <a:stretch>
                      <a:fillRect/>
                    </a:stretch>
                  </pic:blipFill>
                  <pic:spPr>
                    <a:xfrm>
                      <a:off x="0" y="0"/>
                      <a:ext cx="5274310" cy="3681095"/>
                    </a:xfrm>
                    <a:prstGeom prst="rect">
                      <a:avLst/>
                    </a:prstGeom>
                  </pic:spPr>
                </pic:pic>
              </a:graphicData>
            </a:graphic>
          </wp:inline>
        </w:drawing>
      </w:r>
    </w:p>
    <w:p w14:paraId="49B3F834" w14:textId="77777777" w:rsidR="00060661" w:rsidRDefault="00000000">
      <w:pPr>
        <w:spacing w:after="65" w:line="360" w:lineRule="auto"/>
        <w:jc w:val="center"/>
        <w:rPr>
          <w:rFonts w:ascii="宋体" w:hAnsi="宋体" w:cs="宋体" w:hint="eastAsia"/>
        </w:rPr>
      </w:pPr>
      <w:r>
        <w:rPr>
          <w:rFonts w:ascii="宋体" w:hAnsi="宋体" w:cs="宋体" w:hint="eastAsia"/>
        </w:rPr>
        <w:t>图</w:t>
      </w:r>
      <w:r>
        <w:t>6-3</w:t>
      </w:r>
      <w:r>
        <w:rPr>
          <w:rFonts w:ascii="宋体" w:hAnsi="宋体" w:cs="宋体" w:hint="eastAsia"/>
        </w:rPr>
        <w:t xml:space="preserve"> </w:t>
      </w:r>
      <w:r>
        <w:t>CSV</w:t>
      </w:r>
      <w:r>
        <w:rPr>
          <w:rFonts w:ascii="宋体" w:hAnsi="宋体" w:cs="宋体" w:hint="eastAsia"/>
        </w:rPr>
        <w:t>文件导入</w:t>
      </w:r>
    </w:p>
    <w:p w14:paraId="1845C8B9" w14:textId="77777777" w:rsidR="00060661" w:rsidRDefault="00000000">
      <w:pPr>
        <w:spacing w:after="65" w:line="360" w:lineRule="auto"/>
        <w:rPr>
          <w:rFonts w:ascii="宋体" w:hAnsi="宋体" w:cs="宋体" w:hint="eastAsia"/>
          <w:b/>
          <w:bCs/>
        </w:rPr>
      </w:pPr>
      <w:r>
        <w:rPr>
          <w:rStyle w:val="40"/>
          <w:rFonts w:hint="eastAsia"/>
        </w:rPr>
        <w:t xml:space="preserve">6.1.3.3 </w:t>
      </w:r>
      <w:r>
        <w:rPr>
          <w:rStyle w:val="40"/>
          <w:rFonts w:hint="eastAsia"/>
        </w:rPr>
        <w:t>预测操作与结果查看</w:t>
      </w:r>
    </w:p>
    <w:p w14:paraId="48320EEA" w14:textId="77777777" w:rsidR="00060661" w:rsidRDefault="00000000">
      <w:pPr>
        <w:spacing w:after="65"/>
        <w:ind w:firstLineChars="200" w:firstLine="480"/>
      </w:pPr>
      <w:r>
        <w:t>（</w:t>
      </w:r>
      <w:r>
        <w:t>1</w:t>
      </w:r>
      <w:r>
        <w:t>）</w:t>
      </w:r>
      <w:r>
        <w:rPr>
          <w:rFonts w:hint="eastAsia"/>
        </w:rPr>
        <w:t>执行预测</w:t>
      </w:r>
    </w:p>
    <w:p w14:paraId="4372F934"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完成参数输入后，点击“开始预测”按钮即可执行洪涝灾害预测。系统将基于输入的气象和地理数据，运用</w:t>
      </w:r>
      <w:proofErr w:type="spellStart"/>
      <w:r>
        <w:t>XGBoost</w:t>
      </w:r>
      <w:proofErr w:type="spellEnd"/>
      <w:r>
        <w:rPr>
          <w:rFonts w:ascii="宋体" w:hAnsi="宋体" w:cs="宋体" w:hint="eastAsia"/>
        </w:rPr>
        <w:t>机器学习算法进行分析计算，并在几秒钟内给出预测结果。</w:t>
      </w:r>
    </w:p>
    <w:p w14:paraId="2CCF23B2" w14:textId="77777777" w:rsidR="00060661" w:rsidRDefault="00000000">
      <w:pPr>
        <w:overflowPunct w:val="0"/>
        <w:spacing w:beforeLines="50" w:before="163" w:afterLines="50" w:after="163" w:line="360" w:lineRule="auto"/>
        <w:ind w:firstLineChars="200" w:firstLine="480"/>
        <w:rPr>
          <w:rFonts w:ascii="宋体" w:hAnsi="宋体" w:cs="宋体" w:hint="eastAsia"/>
        </w:rPr>
      </w:pPr>
      <w:r>
        <w:t>（</w:t>
      </w:r>
      <w:r>
        <w:t>2</w:t>
      </w:r>
      <w:r>
        <w:t>）</w:t>
      </w:r>
      <w:r>
        <w:rPr>
          <w:rFonts w:ascii="宋体" w:hAnsi="宋体" w:cs="宋体" w:hint="eastAsia"/>
        </w:rPr>
        <w:t>结果显示</w:t>
      </w:r>
    </w:p>
    <w:p w14:paraId="21993B68" w14:textId="4FE5F678" w:rsidR="00060661" w:rsidRPr="00F61511" w:rsidRDefault="00000000">
      <w:pPr>
        <w:overflowPunct w:val="0"/>
        <w:spacing w:beforeLines="50" w:before="163" w:afterLines="50" w:after="163" w:line="360" w:lineRule="auto"/>
        <w:ind w:firstLineChars="200" w:firstLine="480"/>
        <w:rPr>
          <w:rFonts w:ascii="宋体" w:hAnsi="宋体" w:cs="宋体" w:hint="eastAsia"/>
        </w:rPr>
      </w:pPr>
      <w:r w:rsidRPr="00F61511">
        <w:rPr>
          <w:rFonts w:ascii="宋体" w:hAnsi="宋体" w:cs="宋体" w:hint="eastAsia"/>
        </w:rPr>
        <w:t>预测完成后，右侧结果区域将显示以下信息：</w:t>
      </w:r>
    </w:p>
    <w:p w14:paraId="0E88D329" w14:textId="4029F304" w:rsidR="00060661" w:rsidRPr="00F61511" w:rsidRDefault="00F61511">
      <w:pPr>
        <w:overflowPunct w:val="0"/>
        <w:spacing w:beforeLines="50" w:before="163" w:afterLines="50" w:after="163" w:line="360" w:lineRule="auto"/>
        <w:rPr>
          <w:rFonts w:ascii="宋体" w:hAnsi="宋体" w:cs="宋体" w:hint="eastAsia"/>
        </w:rPr>
      </w:pPr>
      <w:r w:rsidRPr="00F61511">
        <w:rPr>
          <w:rFonts w:ascii="宋体" w:hAnsi="宋体" w:cs="宋体" w:hint="eastAsia"/>
        </w:rPr>
        <w:t>1）预测结论：以醒目的文字和颜色显示是否可能发生洪涝灾害</w:t>
      </w:r>
    </w:p>
    <w:p w14:paraId="32197F39" w14:textId="1291F5DF" w:rsidR="00060661" w:rsidRPr="00F61511" w:rsidRDefault="00F61511">
      <w:pPr>
        <w:overflowPunct w:val="0"/>
        <w:spacing w:beforeLines="50" w:before="163" w:afterLines="50" w:after="163" w:line="360" w:lineRule="auto"/>
        <w:rPr>
          <w:rFonts w:ascii="宋体" w:hAnsi="宋体" w:cs="宋体" w:hint="eastAsia"/>
        </w:rPr>
      </w:pPr>
      <w:r w:rsidRPr="00F61511">
        <w:rPr>
          <w:rFonts w:ascii="宋体" w:hAnsi="宋体" w:cs="宋体" w:hint="eastAsia"/>
        </w:rPr>
        <w:t>2）洪涝概率：以百分比形式显示具体的洪涝发生概率</w:t>
      </w:r>
    </w:p>
    <w:p w14:paraId="17327172" w14:textId="770DB637" w:rsidR="00060661" w:rsidRDefault="00F61511">
      <w:pPr>
        <w:overflowPunct w:val="0"/>
        <w:spacing w:beforeLines="50" w:before="163" w:afterLines="50" w:after="163" w:line="360" w:lineRule="auto"/>
        <w:rPr>
          <w:rFonts w:ascii="宋体" w:hAnsi="宋体" w:cs="宋体" w:hint="eastAsia"/>
        </w:rPr>
      </w:pPr>
      <w:r w:rsidRPr="00F61511">
        <w:rPr>
          <w:rFonts w:ascii="宋体" w:hAnsi="宋体" w:cs="宋体" w:hint="eastAsia"/>
        </w:rPr>
        <w:t>3）风险等级：根据概率值划分为低、中、高、极高四个等级</w:t>
      </w:r>
    </w:p>
    <w:p w14:paraId="0536DDB0" w14:textId="77777777" w:rsidR="00060661" w:rsidRDefault="00000000">
      <w:pPr>
        <w:overflowPunct w:val="0"/>
        <w:spacing w:beforeLines="50" w:before="163" w:afterLines="50" w:after="163" w:line="360" w:lineRule="auto"/>
        <w:rPr>
          <w:rFonts w:ascii="宋体" w:hAnsi="宋体" w:cs="宋体" w:hint="eastAsia"/>
          <w:b/>
          <w:bCs/>
        </w:rPr>
      </w:pPr>
      <w:r>
        <w:rPr>
          <w:rFonts w:ascii="宋体" w:hAnsi="宋体" w:cs="宋体" w:hint="eastAsia"/>
          <w:b/>
          <w:bCs/>
          <w:noProof/>
        </w:rPr>
        <w:lastRenderedPageBreak/>
        <w:drawing>
          <wp:inline distT="0" distB="0" distL="0" distR="0" wp14:anchorId="50AAEE67" wp14:editId="4888CFD1">
            <wp:extent cx="5143500" cy="3589655"/>
            <wp:effectExtent l="0" t="0" r="0" b="4445"/>
            <wp:docPr id="1516065231" name="图片 1" descr="图形用户界面, 图表, 应用程序,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65231" name="图片 1" descr="图形用户界面, 图表, 应用程序, 饼图&#10;&#10;AI 生成的内容可能不正确。"/>
                    <pic:cNvPicPr>
                      <a:picLocks noChangeAspect="1"/>
                    </pic:cNvPicPr>
                  </pic:nvPicPr>
                  <pic:blipFill>
                    <a:blip r:embed="rId719"/>
                    <a:stretch>
                      <a:fillRect/>
                    </a:stretch>
                  </pic:blipFill>
                  <pic:spPr>
                    <a:xfrm>
                      <a:off x="0" y="0"/>
                      <a:ext cx="5143500" cy="3589655"/>
                    </a:xfrm>
                    <a:prstGeom prst="rect">
                      <a:avLst/>
                    </a:prstGeom>
                  </pic:spPr>
                </pic:pic>
              </a:graphicData>
            </a:graphic>
          </wp:inline>
        </w:drawing>
      </w:r>
    </w:p>
    <w:p w14:paraId="24E3500D" w14:textId="77777777" w:rsidR="00060661" w:rsidRDefault="00000000">
      <w:pPr>
        <w:overflowPunct w:val="0"/>
        <w:spacing w:beforeLines="50" w:before="163" w:afterLines="50" w:after="163" w:line="360" w:lineRule="auto"/>
        <w:jc w:val="center"/>
        <w:rPr>
          <w:rFonts w:ascii="宋体" w:hAnsi="宋体" w:cs="宋体" w:hint="eastAsia"/>
        </w:rPr>
      </w:pPr>
      <w:r>
        <w:rPr>
          <w:rFonts w:ascii="宋体" w:hAnsi="宋体" w:cs="宋体" w:hint="eastAsia"/>
        </w:rPr>
        <w:t>图</w:t>
      </w:r>
      <w:r>
        <w:t>6-4</w:t>
      </w:r>
      <w:r>
        <w:rPr>
          <w:rFonts w:ascii="宋体" w:hAnsi="宋体" w:cs="宋体" w:hint="eastAsia"/>
          <w:b/>
          <w:bCs/>
        </w:rPr>
        <w:t xml:space="preserve"> </w:t>
      </w:r>
      <w:r>
        <w:rPr>
          <w:rFonts w:ascii="宋体" w:hAnsi="宋体" w:cs="宋体" w:hint="eastAsia"/>
        </w:rPr>
        <w:t>预警系统运行结果</w:t>
      </w:r>
    </w:p>
    <w:p w14:paraId="3F82D585" w14:textId="77777777" w:rsidR="00060661" w:rsidRDefault="00000000">
      <w:pPr>
        <w:overflowPunct w:val="0"/>
        <w:spacing w:beforeLines="50" w:before="163" w:afterLines="50" w:after="163" w:line="360" w:lineRule="auto"/>
        <w:rPr>
          <w:rFonts w:ascii="宋体" w:hAnsi="宋体" w:cs="宋体" w:hint="eastAsia"/>
        </w:rPr>
      </w:pPr>
      <w:r>
        <w:t>（</w:t>
      </w:r>
      <w:r>
        <w:t>3</w:t>
      </w:r>
      <w:r>
        <w:t>）</w:t>
      </w:r>
      <w:r>
        <w:rPr>
          <w:rFonts w:ascii="宋体" w:hAnsi="宋体" w:cs="宋体" w:hint="eastAsia"/>
        </w:rPr>
        <w:t>可视化图表</w:t>
      </w:r>
    </w:p>
    <w:p w14:paraId="19461E25" w14:textId="794729AB" w:rsidR="00060661" w:rsidRPr="00F61511" w:rsidRDefault="00000000" w:rsidP="00F61511">
      <w:pPr>
        <w:overflowPunct w:val="0"/>
        <w:spacing w:beforeLines="50" w:before="163" w:afterLines="50" w:after="163" w:line="360" w:lineRule="auto"/>
        <w:ind w:firstLineChars="200" w:firstLine="480"/>
        <w:rPr>
          <w:rFonts w:ascii="宋体" w:hAnsi="宋体" w:cs="宋体" w:hint="eastAsia"/>
        </w:rPr>
      </w:pPr>
      <w:r w:rsidRPr="00F61511">
        <w:rPr>
          <w:rFonts w:ascii="宋体" w:hAnsi="宋体" w:cs="宋体" w:hint="eastAsia"/>
        </w:rPr>
        <w:t>系统提供两种可视化图表帮助用户直观理解预测结果：</w:t>
      </w:r>
    </w:p>
    <w:p w14:paraId="31FF2837" w14:textId="09E396E9" w:rsidR="00060661" w:rsidRPr="00F61511" w:rsidRDefault="00F61511">
      <w:pPr>
        <w:overflowPunct w:val="0"/>
        <w:spacing w:beforeLines="50" w:before="163" w:afterLines="50" w:after="163" w:line="360" w:lineRule="auto"/>
        <w:rPr>
          <w:rFonts w:ascii="宋体" w:hAnsi="宋体" w:cs="宋体" w:hint="eastAsia"/>
        </w:rPr>
      </w:pPr>
      <w:r w:rsidRPr="00F61511">
        <w:rPr>
          <w:rFonts w:ascii="宋体" w:hAnsi="宋体" w:cs="宋体" w:hint="eastAsia"/>
        </w:rPr>
        <w:t>1)洪涝概率分布饼图：</w:t>
      </w:r>
      <w:proofErr w:type="gramStart"/>
      <w:r w:rsidRPr="00F61511">
        <w:rPr>
          <w:rFonts w:ascii="宋体" w:hAnsi="宋体" w:cs="宋体" w:hint="eastAsia"/>
        </w:rPr>
        <w:t>以饼图形式</w:t>
      </w:r>
      <w:proofErr w:type="gramEnd"/>
      <w:r w:rsidRPr="00F61511">
        <w:rPr>
          <w:rFonts w:ascii="宋体" w:hAnsi="宋体" w:cs="宋体" w:hint="eastAsia"/>
        </w:rPr>
        <w:t>展示洪涝和无洪涝的概率分布</w:t>
      </w:r>
    </w:p>
    <w:p w14:paraId="24B6975B" w14:textId="400445A6" w:rsidR="00060661" w:rsidRDefault="00F61511">
      <w:pPr>
        <w:overflowPunct w:val="0"/>
        <w:spacing w:beforeLines="50" w:before="163" w:afterLines="50" w:after="163" w:line="360" w:lineRule="auto"/>
        <w:rPr>
          <w:rFonts w:ascii="宋体" w:hAnsi="宋体" w:cs="宋体" w:hint="eastAsia"/>
        </w:rPr>
      </w:pPr>
      <w:r w:rsidRPr="00F61511">
        <w:rPr>
          <w:rFonts w:ascii="宋体" w:hAnsi="宋体" w:cs="宋体" w:hint="eastAsia"/>
        </w:rPr>
        <w:t>2)风险等级评估柱状图：以柱状图形式突出显示当前的风险等级</w:t>
      </w:r>
    </w:p>
    <w:p w14:paraId="0BD93B94" w14:textId="77777777" w:rsidR="00060661" w:rsidRDefault="00000000">
      <w:pPr>
        <w:pStyle w:val="2"/>
        <w:spacing w:before="391" w:after="260"/>
      </w:pPr>
      <w:bookmarkStart w:id="116" w:name="_Toc211433585"/>
      <w:r>
        <w:rPr>
          <w:rFonts w:hint="eastAsia"/>
        </w:rPr>
        <w:t xml:space="preserve">6.2 </w:t>
      </w:r>
      <w:r>
        <w:rPr>
          <w:rFonts w:hint="eastAsia"/>
        </w:rPr>
        <w:t>保险建议程序设计</w:t>
      </w:r>
      <w:bookmarkEnd w:id="116"/>
    </w:p>
    <w:p w14:paraId="27CF551D" w14:textId="77777777" w:rsidR="00060661" w:rsidRDefault="00000000">
      <w:pPr>
        <w:pStyle w:val="3"/>
        <w:spacing w:before="391" w:after="260"/>
      </w:pPr>
      <w:bookmarkStart w:id="117" w:name="_Toc211433586"/>
      <w:r>
        <w:rPr>
          <w:rFonts w:hint="eastAsia"/>
        </w:rPr>
        <w:t xml:space="preserve">6.2.1 </w:t>
      </w:r>
      <w:r>
        <w:rPr>
          <w:rFonts w:hint="eastAsia"/>
        </w:rPr>
        <w:t>保险软件设计目的</w:t>
      </w:r>
      <w:bookmarkEnd w:id="117"/>
    </w:p>
    <w:p w14:paraId="580103CA" w14:textId="77777777" w:rsidR="00060661" w:rsidRDefault="00000000">
      <w:pPr>
        <w:spacing w:beforeLines="50" w:before="163" w:afterLines="50" w:after="163" w:line="360" w:lineRule="auto"/>
        <w:ind w:firstLine="474"/>
        <w:jc w:val="left"/>
      </w:pPr>
      <w:r>
        <w:rPr>
          <w:rFonts w:hint="eastAsia"/>
        </w:rPr>
        <w:t>在本文研究过程中发现，居民在洪涝灾害中受利益驱动，即保险购买权重决策存在一定不足。在保险购买过程中，居民更注重能否</w:t>
      </w:r>
      <w:bookmarkStart w:id="118" w:name="_Hlk206115335"/>
      <w:r>
        <w:rPr>
          <w:rFonts w:hint="eastAsia"/>
        </w:rPr>
        <w:t>从保险公司获得高额赔偿，且更愿意购买理赔金额更大的、更能保障财产安全的保险，但本研究同样发现，我国洪涝年致死率波动明显，其对人民生命威胁显著，因此合理购买保险对保障人民利益有至关重要的作用。</w:t>
      </w:r>
    </w:p>
    <w:p w14:paraId="39FB3673" w14:textId="77777777" w:rsidR="00060661" w:rsidRDefault="00000000">
      <w:pPr>
        <w:spacing w:beforeLines="50" w:before="163" w:afterLines="50" w:after="163" w:line="360" w:lineRule="auto"/>
        <w:ind w:firstLine="474"/>
        <w:jc w:val="left"/>
      </w:pPr>
      <w:r>
        <w:rPr>
          <w:rFonts w:hint="eastAsia"/>
        </w:rPr>
        <w:lastRenderedPageBreak/>
        <w:t>保护人民生命安全的同时，应当注意其财产安全。因此，设计预警程序的同时，设计一款协同运作的保险决策建议程序尤为重要。为最大限度保护人民利益，本文通过预警程序设计实现灾害发生概率的准确预警，根据预警</w:t>
      </w:r>
      <w:proofErr w:type="gramStart"/>
      <w:r>
        <w:rPr>
          <w:rFonts w:hint="eastAsia"/>
        </w:rPr>
        <w:t>值合理</w:t>
      </w:r>
      <w:proofErr w:type="gramEnd"/>
      <w:r>
        <w:rPr>
          <w:rFonts w:hint="eastAsia"/>
        </w:rPr>
        <w:t>推出保险购买策略建议，从而在确保人民受灾损失最小的同时，实现其支出合理化。</w:t>
      </w:r>
    </w:p>
    <w:p w14:paraId="756499FD" w14:textId="77777777" w:rsidR="00060661" w:rsidRDefault="00000000">
      <w:pPr>
        <w:pStyle w:val="3"/>
        <w:spacing w:before="391" w:after="260"/>
      </w:pPr>
      <w:bookmarkStart w:id="119" w:name="_Toc211433587"/>
      <w:bookmarkEnd w:id="118"/>
      <w:r>
        <w:rPr>
          <w:rFonts w:hint="eastAsia"/>
        </w:rPr>
        <w:t xml:space="preserve">6.2.2 </w:t>
      </w:r>
      <w:r>
        <w:rPr>
          <w:rFonts w:hint="eastAsia"/>
        </w:rPr>
        <w:t>软件总体设计</w:t>
      </w:r>
      <w:bookmarkEnd w:id="119"/>
    </w:p>
    <w:p w14:paraId="2F74724D"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rPr>
        <w:t>该保险推荐平台围绕风险等级评估与个性化配置生成两大核心任务展开，整体设计注重流程的连贯性与操作的直观性。系统工作流程从风险参数获取开始，经由内部算法计算后生成推荐方案，并通过多种形式呈现给用户。主界面分为输入、方案输出和图形化展示三个区域，力求让用户在一次操作中完成数据录入、结果获取与信息解读的全流程。</w:t>
      </w:r>
    </w:p>
    <w:p w14:paraId="2151C353" w14:textId="77777777" w:rsidR="00060661" w:rsidRDefault="00000000">
      <w:pPr>
        <w:overflowPunct w:val="0"/>
        <w:spacing w:beforeLines="50" w:before="163" w:afterLines="50" w:after="163" w:line="360" w:lineRule="auto"/>
        <w:ind w:firstLineChars="200" w:firstLine="480"/>
      </w:pPr>
      <w:r>
        <w:rPr>
          <w:rFonts w:ascii="宋体" w:hAnsi="宋体" w:cs="宋体"/>
        </w:rPr>
        <w:t>在实现层面</w:t>
      </w:r>
      <w:r>
        <w:t>，系统以</w:t>
      </w:r>
      <w:proofErr w:type="spellStart"/>
      <w:r>
        <w:t>InsuranceRecommendationApp</w:t>
      </w:r>
      <w:proofErr w:type="spellEnd"/>
      <w:r>
        <w:t>为主控类，内部划分了数据处理、风险计算、推荐生成、可视化绘制等功能组件。各组件之间通过内部方法调用实现数据传递，既保证了运行的高效性，也方便后续功能升级。界面构建上，结合</w:t>
      </w:r>
      <w:proofErr w:type="spellStart"/>
      <w:r>
        <w:t>Tkinter</w:t>
      </w:r>
      <w:proofErr w:type="spellEnd"/>
      <w:r>
        <w:t>的组件</w:t>
      </w:r>
      <w:proofErr w:type="gramStart"/>
      <w:r>
        <w:t>库完成</w:t>
      </w:r>
      <w:proofErr w:type="gramEnd"/>
      <w:r>
        <w:t>布局与交互设计；算法部分引入定制化的风险评估模型，将用户输入的风险百分比映射到不同的保险方案组合中；可视化模块则通过图形库生成风险</w:t>
      </w:r>
      <w:proofErr w:type="gramStart"/>
      <w:r>
        <w:t>分布饼图与</w:t>
      </w:r>
      <w:proofErr w:type="gramEnd"/>
      <w:r>
        <w:t>方案构成图表，直观辅助解读结果。</w:t>
      </w:r>
    </w:p>
    <w:p w14:paraId="58BF0857" w14:textId="77777777" w:rsidR="00060661" w:rsidRDefault="00000000">
      <w:pPr>
        <w:overflowPunct w:val="0"/>
        <w:spacing w:beforeLines="50" w:before="163" w:afterLines="50" w:after="163" w:line="360" w:lineRule="auto"/>
        <w:ind w:firstLineChars="200" w:firstLine="480"/>
      </w:pPr>
      <w:r>
        <w:t>在运行特性上，系统支持即时计算与实时刷新，输入参数变动后即可获得新的推荐结果。内置输入有效性检测与异常处理机制，避免错误数据干扰计算，并在需要时给出提示信息。打包部署方面，利用</w:t>
      </w:r>
      <w:proofErr w:type="spellStart"/>
      <w:r>
        <w:t>PyInstaller</w:t>
      </w:r>
      <w:proofErr w:type="spellEnd"/>
      <w:r>
        <w:t>生成可直接运行的安装包，使系统能够在未配置</w:t>
      </w:r>
      <w:r>
        <w:t>Python</w:t>
      </w:r>
      <w:r>
        <w:t>环境的计算机上使用，从而降低安装难度，确保部署的灵活性和可移植性。</w:t>
      </w:r>
    </w:p>
    <w:p w14:paraId="33AFCC7F" w14:textId="77777777" w:rsidR="00060661" w:rsidRDefault="00000000">
      <w:pPr>
        <w:overflowPunct w:val="0"/>
        <w:spacing w:beforeLines="50" w:before="163" w:afterLines="50" w:after="163" w:line="360" w:lineRule="auto"/>
        <w:ind w:firstLineChars="200" w:firstLine="480"/>
        <w:rPr>
          <w:rFonts w:ascii="宋体" w:hAnsi="宋体" w:cs="宋体" w:hint="eastAsia"/>
        </w:rPr>
      </w:pPr>
      <w:r>
        <w:rPr>
          <w:rFonts w:ascii="宋体" w:hAnsi="宋体" w:cs="宋体" w:hint="eastAsia"/>
        </w:rPr>
        <w:t>软件的主要功能包括：</w:t>
      </w:r>
    </w:p>
    <w:p w14:paraId="7A44E446" w14:textId="77777777" w:rsidR="00060661" w:rsidRDefault="00000000">
      <w:pPr>
        <w:overflowPunct w:val="0"/>
        <w:spacing w:beforeLines="50" w:before="163" w:afterLines="50" w:after="163" w:line="360" w:lineRule="auto"/>
        <w:ind w:firstLineChars="200" w:firstLine="480"/>
      </w:pPr>
      <w:r>
        <w:t>（</w:t>
      </w:r>
      <w:r>
        <w:t>1</w:t>
      </w:r>
      <w:r>
        <w:t>）风险等级数值输入，支持</w:t>
      </w:r>
      <w:r>
        <w:t>0-100</w:t>
      </w:r>
      <w:r>
        <w:t>范围内的精确百分比输入；</w:t>
      </w:r>
    </w:p>
    <w:p w14:paraId="3FF63DDA" w14:textId="77777777" w:rsidR="00060661" w:rsidRDefault="00000000">
      <w:pPr>
        <w:overflowPunct w:val="0"/>
        <w:spacing w:beforeLines="50" w:before="163" w:afterLines="50" w:after="163" w:line="360" w:lineRule="auto"/>
        <w:ind w:firstLineChars="200" w:firstLine="480"/>
      </w:pPr>
      <w:r>
        <w:t>（</w:t>
      </w:r>
      <w:r>
        <w:t>2</w:t>
      </w:r>
      <w:r>
        <w:t>）智能保险配置推荐，基于风险等级提供专业的保险配置方案；</w:t>
      </w:r>
    </w:p>
    <w:p w14:paraId="64AFA7BD" w14:textId="77777777" w:rsidR="00060661" w:rsidRDefault="00000000">
      <w:pPr>
        <w:overflowPunct w:val="0"/>
        <w:spacing w:beforeLines="50" w:before="163" w:afterLines="50" w:after="163" w:line="360" w:lineRule="auto"/>
        <w:ind w:firstLineChars="200" w:firstLine="480"/>
      </w:pPr>
      <w:r>
        <w:t>（</w:t>
      </w:r>
      <w:r>
        <w:t>3</w:t>
      </w:r>
      <w:r>
        <w:t>）多维度风险评估，包括风险等级范围、风险评估和保障优先级分析；</w:t>
      </w:r>
    </w:p>
    <w:p w14:paraId="41C2EBCE" w14:textId="77777777" w:rsidR="00060661" w:rsidRDefault="00000000">
      <w:pPr>
        <w:overflowPunct w:val="0"/>
        <w:spacing w:beforeLines="50" w:before="163" w:afterLines="50" w:after="163" w:line="360" w:lineRule="auto"/>
        <w:ind w:firstLineChars="200" w:firstLine="480"/>
      </w:pPr>
      <w:r>
        <w:lastRenderedPageBreak/>
        <w:t>（</w:t>
      </w:r>
      <w:r>
        <w:t>4</w:t>
      </w:r>
      <w:r>
        <w:t>）分层次保险建议，根据不同风险等级提供差异化的保险配置策略；</w:t>
      </w:r>
    </w:p>
    <w:p w14:paraId="6DDD181F" w14:textId="77777777" w:rsidR="00060661" w:rsidRDefault="00000000">
      <w:pPr>
        <w:overflowPunct w:val="0"/>
        <w:spacing w:beforeLines="50" w:before="163" w:afterLines="50" w:after="163" w:line="360" w:lineRule="auto"/>
        <w:ind w:firstLineChars="200" w:firstLine="480"/>
      </w:pPr>
      <w:r>
        <w:t>（</w:t>
      </w:r>
      <w:r>
        <w:t>5</w:t>
      </w:r>
      <w:r>
        <w:t>）可视化风险分布展示，通过饼状图直观呈现风险等级分布情况；</w:t>
      </w:r>
    </w:p>
    <w:p w14:paraId="55F358BE" w14:textId="77777777" w:rsidR="00060661" w:rsidRDefault="00000000">
      <w:pPr>
        <w:overflowPunct w:val="0"/>
        <w:spacing w:beforeLines="50" w:before="163" w:afterLines="50" w:after="163" w:line="360" w:lineRule="auto"/>
        <w:ind w:firstLineChars="200" w:firstLine="480"/>
      </w:pPr>
      <w:r>
        <w:t>（</w:t>
      </w:r>
      <w:r>
        <w:t>6</w:t>
      </w:r>
      <w:r>
        <w:t>）详细保险说明，提供各类保险产品的功能解释和适用场景；</w:t>
      </w:r>
    </w:p>
    <w:p w14:paraId="73A0580C" w14:textId="77777777" w:rsidR="00060661" w:rsidRDefault="00000000">
      <w:pPr>
        <w:overflowPunct w:val="0"/>
        <w:spacing w:beforeLines="50" w:before="163" w:afterLines="50" w:after="163" w:line="360" w:lineRule="auto"/>
        <w:ind w:firstLineChars="200" w:firstLine="480"/>
      </w:pPr>
      <w:r>
        <w:t>（</w:t>
      </w:r>
      <w:r>
        <w:t>7</w:t>
      </w:r>
      <w:r>
        <w:t>）错误输入处理，对无效输入提供清晰的错误提示和操作指导。</w:t>
      </w:r>
    </w:p>
    <w:p w14:paraId="695EBB32" w14:textId="77777777" w:rsidR="00060661" w:rsidRDefault="00000000">
      <w:pPr>
        <w:pStyle w:val="3"/>
        <w:spacing w:before="391" w:after="260"/>
      </w:pPr>
      <w:bookmarkStart w:id="120" w:name="_Toc211433588"/>
      <w:r>
        <w:rPr>
          <w:rFonts w:hint="eastAsia"/>
        </w:rPr>
        <w:t xml:space="preserve">6.2.3 </w:t>
      </w:r>
      <w:r>
        <w:rPr>
          <w:rFonts w:hint="eastAsia"/>
        </w:rPr>
        <w:t>软件使用说明</w:t>
      </w:r>
      <w:bookmarkEnd w:id="120"/>
    </w:p>
    <w:p w14:paraId="72404A4C" w14:textId="77777777" w:rsidR="00060661" w:rsidRDefault="00000000">
      <w:pPr>
        <w:spacing w:after="65"/>
      </w:pPr>
      <w:r>
        <w:t>（</w:t>
      </w:r>
      <w:r>
        <w:t>1</w:t>
      </w:r>
      <w:r>
        <w:t>）系统概述</w:t>
      </w:r>
    </w:p>
    <w:p w14:paraId="276F3D59" w14:textId="77777777" w:rsidR="00060661" w:rsidRDefault="00000000">
      <w:pPr>
        <w:overflowPunct w:val="0"/>
        <w:spacing w:beforeLines="50" w:before="163" w:afterLines="50" w:after="163" w:line="360" w:lineRule="auto"/>
        <w:ind w:firstLineChars="200" w:firstLine="480"/>
      </w:pPr>
      <w:r>
        <w:t>这款保险配置推荐系统以风险等级评估为核心，通过用户输入的风险百分比，自动生成匹配的保险组合方案。界面布局清晰，操作流程简单，无论是保险行业从业者还是普通用户，都能方便地用于制定保险配置决策。用户只需在电脑上双击运行程序文件（</w:t>
      </w:r>
      <w:r>
        <w:t>infru.exe</w:t>
      </w:r>
      <w:r>
        <w:t>），系统便会启动并进入主界面，等待输入数据。</w:t>
      </w:r>
    </w:p>
    <w:p w14:paraId="71913CFF" w14:textId="77777777" w:rsidR="00060661" w:rsidRDefault="00000000">
      <w:pPr>
        <w:spacing w:after="65"/>
      </w:pPr>
      <w:r>
        <w:t>（</w:t>
      </w:r>
      <w:r>
        <w:t>2</w:t>
      </w:r>
      <w:r>
        <w:t>）界面介绍</w:t>
      </w:r>
    </w:p>
    <w:p w14:paraId="6BDDEF48" w14:textId="77777777" w:rsidR="00060661" w:rsidRDefault="00000000">
      <w:pPr>
        <w:overflowPunct w:val="0"/>
        <w:spacing w:beforeLines="50" w:before="163" w:afterLines="50" w:after="163" w:line="360" w:lineRule="auto"/>
        <w:ind w:firstLineChars="200" w:firstLine="480"/>
      </w:pPr>
      <w:r>
        <w:t>系统采用分区布局设计：</w:t>
      </w:r>
    </w:p>
    <w:p w14:paraId="3C3185AF" w14:textId="77777777" w:rsidR="00060661" w:rsidRDefault="00000000">
      <w:pPr>
        <w:overflowPunct w:val="0"/>
        <w:spacing w:beforeLines="50" w:before="163" w:afterLines="50" w:after="163" w:line="360" w:lineRule="auto"/>
        <w:ind w:firstLineChars="200" w:firstLine="480"/>
      </w:pPr>
      <w:r>
        <w:t>顶部输入区域：包含风险等级输入框和查询按钮</w:t>
      </w:r>
    </w:p>
    <w:p w14:paraId="52E24D09" w14:textId="77777777" w:rsidR="00060661" w:rsidRDefault="00000000">
      <w:pPr>
        <w:overflowPunct w:val="0"/>
        <w:spacing w:beforeLines="50" w:before="163" w:afterLines="50" w:after="163" w:line="360" w:lineRule="auto"/>
        <w:ind w:firstLineChars="200" w:firstLine="480"/>
      </w:pPr>
      <w:r>
        <w:t>左侧结果区域：显示保险配置推荐详细信息</w:t>
      </w:r>
    </w:p>
    <w:p w14:paraId="4EB23087" w14:textId="77777777" w:rsidR="00060661" w:rsidRDefault="00000000">
      <w:pPr>
        <w:overflowPunct w:val="0"/>
        <w:spacing w:beforeLines="50" w:before="163" w:afterLines="50" w:after="163" w:line="360" w:lineRule="auto"/>
        <w:ind w:firstLineChars="200" w:firstLine="480"/>
      </w:pPr>
      <w:r>
        <w:t>右侧可视化区域：展示风险等级分布饼状图</w:t>
      </w:r>
    </w:p>
    <w:p w14:paraId="24FC9837" w14:textId="77777777" w:rsidR="00060661" w:rsidRDefault="00000000">
      <w:pPr>
        <w:overflowPunct w:val="0"/>
        <w:spacing w:beforeLines="50" w:before="163" w:afterLines="50" w:after="163" w:line="360" w:lineRule="auto"/>
        <w:rPr>
          <w:rFonts w:ascii="宋体" w:hAnsi="宋体" w:cs="宋体" w:hint="eastAsia"/>
          <w:i/>
          <w:iCs/>
        </w:rPr>
      </w:pPr>
      <w:r>
        <w:rPr>
          <w:rFonts w:ascii="宋体" w:hAnsi="宋体" w:cs="宋体" w:hint="eastAsia"/>
          <w:i/>
          <w:iCs/>
          <w:noProof/>
        </w:rPr>
        <w:lastRenderedPageBreak/>
        <w:drawing>
          <wp:inline distT="0" distB="0" distL="0" distR="0" wp14:anchorId="43995C11" wp14:editId="6D6DDB87">
            <wp:extent cx="5274310" cy="4202430"/>
            <wp:effectExtent l="0" t="0" r="8890" b="1270"/>
            <wp:docPr id="1742346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6608" name="图片 1"/>
                    <pic:cNvPicPr>
                      <a:picLocks noChangeAspect="1"/>
                    </pic:cNvPicPr>
                  </pic:nvPicPr>
                  <pic:blipFill>
                    <a:blip r:embed="rId720"/>
                    <a:stretch>
                      <a:fillRect/>
                    </a:stretch>
                  </pic:blipFill>
                  <pic:spPr>
                    <a:xfrm>
                      <a:off x="0" y="0"/>
                      <a:ext cx="5274310" cy="4202430"/>
                    </a:xfrm>
                    <a:prstGeom prst="rect">
                      <a:avLst/>
                    </a:prstGeom>
                  </pic:spPr>
                </pic:pic>
              </a:graphicData>
            </a:graphic>
          </wp:inline>
        </w:drawing>
      </w:r>
    </w:p>
    <w:p w14:paraId="09684269" w14:textId="77777777" w:rsidR="00060661" w:rsidRDefault="00000000">
      <w:pPr>
        <w:overflowPunct w:val="0"/>
        <w:spacing w:beforeLines="50" w:before="163" w:afterLines="50" w:after="163" w:line="360" w:lineRule="auto"/>
        <w:jc w:val="center"/>
        <w:rPr>
          <w:rFonts w:ascii="宋体" w:hAnsi="宋体" w:cs="宋体" w:hint="eastAsia"/>
        </w:rPr>
      </w:pPr>
      <w:r>
        <w:rPr>
          <w:rFonts w:ascii="宋体" w:hAnsi="宋体" w:cs="宋体" w:hint="eastAsia"/>
        </w:rPr>
        <w:t>图</w:t>
      </w:r>
      <w:r>
        <w:t>6-5</w:t>
      </w:r>
      <w:r>
        <w:rPr>
          <w:rFonts w:ascii="宋体" w:hAnsi="宋体" w:cs="宋体" w:hint="eastAsia"/>
        </w:rPr>
        <w:t xml:space="preserve"> 保险系统界面</w:t>
      </w:r>
    </w:p>
    <w:p w14:paraId="7FC8741B" w14:textId="77777777" w:rsidR="00060661" w:rsidRDefault="00000000">
      <w:pPr>
        <w:spacing w:after="65"/>
      </w:pPr>
      <w:r>
        <w:t>（</w:t>
      </w:r>
      <w:r>
        <w:t>3</w:t>
      </w:r>
      <w:r>
        <w:t>）基本操作</w:t>
      </w:r>
    </w:p>
    <w:p w14:paraId="481B3854" w14:textId="77777777" w:rsidR="00060661" w:rsidRDefault="00000000">
      <w:pPr>
        <w:overflowPunct w:val="0"/>
        <w:spacing w:beforeLines="50" w:before="163" w:afterLines="50" w:after="163" w:line="360" w:lineRule="auto"/>
        <w:ind w:firstLineChars="200" w:firstLine="480"/>
      </w:pPr>
      <w:r>
        <w:t>在</w:t>
      </w:r>
      <w:r>
        <w:rPr>
          <w:rFonts w:hint="eastAsia"/>
        </w:rPr>
        <w:t>“</w:t>
      </w:r>
      <w:r>
        <w:t>请输入百分比</w:t>
      </w:r>
      <w:r>
        <w:t>(0-100)</w:t>
      </w:r>
      <w:r>
        <w:rPr>
          <w:rFonts w:hint="eastAsia"/>
        </w:rPr>
        <w:t>”</w:t>
      </w:r>
      <w:r>
        <w:t>的输入框中填入风险等级，取值需在</w:t>
      </w:r>
      <w:r>
        <w:t>0</w:t>
      </w:r>
      <w:r>
        <w:t>到</w:t>
      </w:r>
      <w:r>
        <w:t>100</w:t>
      </w:r>
      <w:r>
        <w:t>之间。输入完成后，可点击</w:t>
      </w:r>
      <w:r>
        <w:rPr>
          <w:rFonts w:hint="eastAsia"/>
        </w:rPr>
        <w:t>“</w:t>
      </w:r>
      <w:r>
        <w:t>查询推荐</w:t>
      </w:r>
      <w:r>
        <w:rPr>
          <w:rFonts w:hint="eastAsia"/>
        </w:rPr>
        <w:t>”</w:t>
      </w:r>
      <w:r>
        <w:t>按钮或直接按回车键触发计算，系统会自动生成对应的保险配置方案。左侧的文本区会列出详细的配置建议，右侧的</w:t>
      </w:r>
      <w:proofErr w:type="gramStart"/>
      <w:r>
        <w:t>饼图会</w:t>
      </w:r>
      <w:proofErr w:type="gramEnd"/>
      <w:r>
        <w:t>同步刷新，直观展示当前的风险等级分布。</w:t>
      </w:r>
    </w:p>
    <w:p w14:paraId="574CC68E" w14:textId="77777777" w:rsidR="00060661" w:rsidRDefault="00060661">
      <w:pPr>
        <w:overflowPunct w:val="0"/>
        <w:spacing w:beforeLines="50" w:before="163" w:afterLines="50" w:after="163" w:line="360" w:lineRule="auto"/>
        <w:ind w:firstLineChars="200" w:firstLine="480"/>
      </w:pPr>
    </w:p>
    <w:p w14:paraId="376A1FD6" w14:textId="77777777" w:rsidR="00060661" w:rsidRDefault="00000000">
      <w:pPr>
        <w:overflowPunct w:val="0"/>
        <w:spacing w:beforeLines="50" w:before="163" w:afterLines="50" w:after="163" w:line="360" w:lineRule="auto"/>
        <w:rPr>
          <w:rFonts w:ascii="宋体" w:hAnsi="宋体" w:cs="宋体" w:hint="eastAsia"/>
        </w:rPr>
      </w:pPr>
      <w:r>
        <w:rPr>
          <w:rFonts w:ascii="宋体" w:hAnsi="宋体" w:cs="宋体" w:hint="eastAsia"/>
          <w:noProof/>
        </w:rPr>
        <w:lastRenderedPageBreak/>
        <w:drawing>
          <wp:inline distT="0" distB="0" distL="0" distR="0" wp14:anchorId="2A8BC4B4" wp14:editId="4F05EE34">
            <wp:extent cx="5274310" cy="4201795"/>
            <wp:effectExtent l="0" t="0" r="8890" b="1905"/>
            <wp:docPr id="1069127588"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7588" name="图片 1" descr="图表, 饼图&#10;&#10;AI 生成的内容可能不正确。"/>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a:xfrm>
                      <a:off x="0" y="0"/>
                      <a:ext cx="5274310" cy="4201795"/>
                    </a:xfrm>
                    <a:prstGeom prst="rect">
                      <a:avLst/>
                    </a:prstGeom>
                    <a:noFill/>
                    <a:ln>
                      <a:noFill/>
                    </a:ln>
                  </pic:spPr>
                </pic:pic>
              </a:graphicData>
            </a:graphic>
          </wp:inline>
        </w:drawing>
      </w:r>
    </w:p>
    <w:p w14:paraId="7D541DF2" w14:textId="77777777" w:rsidR="00060661" w:rsidRDefault="00000000">
      <w:pPr>
        <w:overflowPunct w:val="0"/>
        <w:spacing w:beforeLines="50" w:before="163" w:afterLines="50" w:after="163" w:line="360" w:lineRule="auto"/>
        <w:jc w:val="center"/>
        <w:rPr>
          <w:rFonts w:ascii="宋体" w:hAnsi="宋体" w:cs="宋体" w:hint="eastAsia"/>
        </w:rPr>
      </w:pPr>
      <w:r>
        <w:rPr>
          <w:rFonts w:ascii="宋体" w:hAnsi="宋体" w:cs="宋体" w:hint="eastAsia"/>
        </w:rPr>
        <w:t>图</w:t>
      </w:r>
      <w:r>
        <w:t>6-6</w:t>
      </w:r>
      <w:r>
        <w:rPr>
          <w:rFonts w:ascii="宋体" w:hAnsi="宋体" w:cs="宋体" w:hint="eastAsia"/>
        </w:rPr>
        <w:t xml:space="preserve"> 保险系统运行结果</w:t>
      </w:r>
    </w:p>
    <w:p w14:paraId="1F0DB883" w14:textId="77777777" w:rsidR="00060661" w:rsidRDefault="00000000">
      <w:pPr>
        <w:spacing w:after="65"/>
      </w:pPr>
      <w:r>
        <w:rPr>
          <w:rFonts w:hint="eastAsia"/>
        </w:rPr>
        <w:t>（</w:t>
      </w:r>
      <w:r>
        <w:t>4</w:t>
      </w:r>
      <w:r>
        <w:t>）风险等级说明</w:t>
      </w:r>
    </w:p>
    <w:p w14:paraId="6C6C4D22" w14:textId="77777777" w:rsidR="00060661" w:rsidRDefault="00000000">
      <w:pPr>
        <w:overflowPunct w:val="0"/>
        <w:spacing w:beforeLines="50" w:before="163" w:afterLines="50" w:after="163" w:line="360" w:lineRule="auto"/>
        <w:ind w:firstLineChars="200" w:firstLine="480"/>
      </w:pPr>
      <w:r>
        <w:t>0%-25%</w:t>
      </w:r>
      <w:r>
        <w:t>（低风险）：可选保障，优先配置人身保险</w:t>
      </w:r>
      <w:r>
        <w:rPr>
          <w:rFonts w:hint="eastAsia"/>
        </w:rPr>
        <w:t>；</w:t>
      </w:r>
    </w:p>
    <w:p w14:paraId="11D7FF80" w14:textId="77777777" w:rsidR="00060661" w:rsidRDefault="00000000">
      <w:pPr>
        <w:overflowPunct w:val="0"/>
        <w:spacing w:beforeLines="50" w:before="163" w:afterLines="50" w:after="163" w:line="360" w:lineRule="auto"/>
        <w:ind w:firstLineChars="200" w:firstLine="480"/>
      </w:pPr>
      <w:r>
        <w:t>25%-50%</w:t>
      </w:r>
      <w:r>
        <w:t>（中等风险）：基础保障，人身保险</w:t>
      </w:r>
      <w:r>
        <w:t>+</w:t>
      </w:r>
      <w:r>
        <w:t>房屋保险</w:t>
      </w:r>
      <w:r>
        <w:rPr>
          <w:rFonts w:hint="eastAsia"/>
        </w:rPr>
        <w:t>；</w:t>
      </w:r>
    </w:p>
    <w:p w14:paraId="26718594" w14:textId="77777777" w:rsidR="00060661" w:rsidRDefault="00000000">
      <w:pPr>
        <w:overflowPunct w:val="0"/>
        <w:spacing w:beforeLines="50" w:before="163" w:afterLines="50" w:after="163" w:line="360" w:lineRule="auto"/>
        <w:ind w:firstLineChars="200" w:firstLine="480"/>
      </w:pPr>
      <w:r>
        <w:t>50%-75%</w:t>
      </w:r>
      <w:r>
        <w:t>（高风险）：全面保障，增加车损险配置</w:t>
      </w:r>
      <w:r>
        <w:rPr>
          <w:rFonts w:hint="eastAsia"/>
        </w:rPr>
        <w:t>；</w:t>
      </w:r>
    </w:p>
    <w:p w14:paraId="6C1E3B75" w14:textId="77777777" w:rsidR="00060661" w:rsidRDefault="00000000">
      <w:pPr>
        <w:overflowPunct w:val="0"/>
        <w:spacing w:beforeLines="50" w:before="163" w:afterLines="50" w:after="163" w:line="360" w:lineRule="auto"/>
        <w:ind w:firstLineChars="200" w:firstLine="480"/>
      </w:pPr>
      <w:r>
        <w:t>75%-100%</w:t>
      </w:r>
      <w:r>
        <w:t>（极高风险）：全面保障</w:t>
      </w:r>
      <w:r>
        <w:t>+</w:t>
      </w:r>
      <w:r>
        <w:t>风险转移，包含巨灾保险</w:t>
      </w:r>
      <w:r>
        <w:rPr>
          <w:rFonts w:hint="eastAsia"/>
        </w:rPr>
        <w:t>。</w:t>
      </w:r>
    </w:p>
    <w:p w14:paraId="5EDBD649" w14:textId="77777777" w:rsidR="00060661" w:rsidRDefault="00000000">
      <w:pPr>
        <w:pStyle w:val="2"/>
        <w:spacing w:before="391" w:after="260"/>
      </w:pPr>
      <w:bookmarkStart w:id="121" w:name="_Toc211433589"/>
      <w:r>
        <w:rPr>
          <w:rFonts w:hint="eastAsia"/>
        </w:rPr>
        <w:t xml:space="preserve">6.3 </w:t>
      </w:r>
      <w:r>
        <w:rPr>
          <w:rFonts w:hint="eastAsia"/>
        </w:rPr>
        <w:t>物资调度与路径优化程序设计</w:t>
      </w:r>
      <w:bookmarkEnd w:id="121"/>
    </w:p>
    <w:p w14:paraId="32B8A62E" w14:textId="77777777" w:rsidR="00060661" w:rsidRDefault="00000000">
      <w:pPr>
        <w:pStyle w:val="3"/>
        <w:spacing w:before="391" w:after="260"/>
      </w:pPr>
      <w:bookmarkStart w:id="122" w:name="_Toc211433590"/>
      <w:r>
        <w:rPr>
          <w:rFonts w:hint="eastAsia"/>
        </w:rPr>
        <w:t xml:space="preserve">6.3.1 </w:t>
      </w:r>
      <w:r>
        <w:rPr>
          <w:rFonts w:hint="eastAsia"/>
        </w:rPr>
        <w:t>物资调度与路径优化软件设计目的</w:t>
      </w:r>
      <w:bookmarkEnd w:id="122"/>
    </w:p>
    <w:p w14:paraId="70CC0F9F" w14:textId="77777777" w:rsidR="00060661" w:rsidRDefault="00000000">
      <w:pPr>
        <w:pStyle w:val="11"/>
        <w:spacing w:after="65"/>
        <w:ind w:firstLineChars="200" w:firstLine="480"/>
        <w:rPr>
          <w:szCs w:val="21"/>
        </w:rPr>
      </w:pPr>
      <w:r>
        <w:rPr>
          <w:szCs w:val="21"/>
        </w:rPr>
        <w:t>应急资源调度系统旨在为灾害响应过程提供高效、科学的资源分配方案，在整个应急管理体系中起着关键作用。通过分析灾情的发展趋势及各类资源的需求</w:t>
      </w:r>
      <w:r>
        <w:rPr>
          <w:szCs w:val="21"/>
        </w:rPr>
        <w:lastRenderedPageBreak/>
        <w:t>特征，可以提前制定出更符合实际的调度计划，从而为指挥部门提供有力的决策参考。近年来，随着运筹优化方法和智能计算技术的不断进步，利用先进算法实现资源的动态调配已具备较高的可行性。例如，差分进化结合动态规划的方法、基于群体智能的蚁群优化策略，以及能够处理时空约束的多目标遗传算法等，都已在不同调度场景中取得了较好的效果。</w:t>
      </w:r>
    </w:p>
    <w:p w14:paraId="5F802997" w14:textId="77777777" w:rsidR="00060661" w:rsidRDefault="00000000">
      <w:pPr>
        <w:pStyle w:val="11"/>
        <w:spacing w:after="65"/>
        <w:ind w:firstLineChars="200" w:firstLine="480"/>
        <w:rPr>
          <w:szCs w:val="21"/>
        </w:rPr>
      </w:pPr>
      <w:r>
        <w:rPr>
          <w:szCs w:val="21"/>
        </w:rPr>
        <w:t>本系统聚焦于多区域之间的应急物资协同调度，能够在多种优化算法的支持下快速生成并评估多套可行方案，最终筛选出综合表现最优的调度策略，并将结果应用于实际的应急场景中。进入系统后，用户将看到三个主要功能区：应急参数配置区、算法参数设置区，以及调度方案展示区。功能控制面板提供了</w:t>
      </w:r>
      <w:r>
        <w:rPr>
          <w:rFonts w:hint="eastAsia"/>
          <w:szCs w:val="21"/>
        </w:rPr>
        <w:t>“</w:t>
      </w:r>
      <w:r>
        <w:rPr>
          <w:szCs w:val="21"/>
        </w:rPr>
        <w:t>资源分配</w:t>
      </w:r>
      <w:r>
        <w:rPr>
          <w:rFonts w:hint="eastAsia"/>
          <w:szCs w:val="21"/>
        </w:rPr>
        <w:t>”</w:t>
      </w:r>
      <w:r>
        <w:rPr>
          <w:szCs w:val="21"/>
        </w:rPr>
        <w:t>、</w:t>
      </w:r>
      <w:r>
        <w:rPr>
          <w:rFonts w:hint="eastAsia"/>
          <w:szCs w:val="21"/>
        </w:rPr>
        <w:t>“</w:t>
      </w:r>
      <w:r>
        <w:rPr>
          <w:szCs w:val="21"/>
        </w:rPr>
        <w:t>车辆调度</w:t>
      </w:r>
      <w:r>
        <w:rPr>
          <w:rFonts w:hint="eastAsia"/>
          <w:szCs w:val="21"/>
        </w:rPr>
        <w:t>”</w:t>
      </w:r>
      <w:r>
        <w:rPr>
          <w:szCs w:val="21"/>
        </w:rPr>
        <w:t>、</w:t>
      </w:r>
      <w:r>
        <w:rPr>
          <w:rFonts w:hint="eastAsia"/>
          <w:szCs w:val="21"/>
        </w:rPr>
        <w:t>“</w:t>
      </w:r>
      <w:r>
        <w:rPr>
          <w:szCs w:val="21"/>
        </w:rPr>
        <w:t>数据清除</w:t>
      </w:r>
      <w:r>
        <w:rPr>
          <w:rFonts w:hint="eastAsia"/>
          <w:szCs w:val="21"/>
        </w:rPr>
        <w:t>”</w:t>
      </w:r>
      <w:r>
        <w:rPr>
          <w:szCs w:val="21"/>
        </w:rPr>
        <w:t>等核心按钮，同时配备操作提示、方案重置及退出等辅助功能，既方便快速上手，也保障了运行的稳定性。</w:t>
      </w:r>
    </w:p>
    <w:p w14:paraId="52C8762C" w14:textId="77777777" w:rsidR="00060661" w:rsidRDefault="00000000">
      <w:pPr>
        <w:pStyle w:val="11"/>
        <w:spacing w:after="65"/>
        <w:ind w:firstLineChars="200" w:firstLine="480"/>
        <w:rPr>
          <w:szCs w:val="21"/>
        </w:rPr>
      </w:pPr>
      <w:r>
        <w:rPr>
          <w:szCs w:val="21"/>
        </w:rPr>
        <w:t>应急资源调度的难点在于其影响因素繁多，尤其是在同时涉及多个灾点与多种资源类型时，各种约束条件会交织叠加，使优化过程更加复杂。传统的调度方式虽然能够完成基础任务，但在应对突发变化和提升计算效率方面存在明显不足。因此，构建一套易用、快速，并能全面兼顾不同约束条件的智能化调度平台，已成为提升灾害响应效率的重要途径。</w:t>
      </w:r>
    </w:p>
    <w:p w14:paraId="6F6A5A89" w14:textId="77777777" w:rsidR="00060661" w:rsidRDefault="00000000">
      <w:pPr>
        <w:pStyle w:val="3"/>
        <w:spacing w:before="391" w:after="260"/>
      </w:pPr>
      <w:bookmarkStart w:id="123" w:name="_Toc211433591"/>
      <w:r>
        <w:rPr>
          <w:rFonts w:hint="eastAsia"/>
        </w:rPr>
        <w:t xml:space="preserve">6.3.2 </w:t>
      </w:r>
      <w:r>
        <w:rPr>
          <w:rFonts w:hint="eastAsia"/>
        </w:rPr>
        <w:t>物资调度与路径优化软件总体设计</w:t>
      </w:r>
      <w:bookmarkEnd w:id="123"/>
    </w:p>
    <w:p w14:paraId="5E2030D4" w14:textId="77777777" w:rsidR="00060661" w:rsidRDefault="00000000">
      <w:pPr>
        <w:spacing w:after="65" w:line="400" w:lineRule="exact"/>
        <w:ind w:firstLineChars="200" w:firstLine="480"/>
        <w:rPr>
          <w:szCs w:val="21"/>
        </w:rPr>
      </w:pPr>
      <w:r>
        <w:rPr>
          <w:rFonts w:hint="eastAsia"/>
          <w:szCs w:val="21"/>
        </w:rPr>
        <w:t>本软件基于</w:t>
      </w:r>
      <w:proofErr w:type="spellStart"/>
      <w:r>
        <w:rPr>
          <w:rFonts w:hint="eastAsia"/>
          <w:szCs w:val="21"/>
        </w:rPr>
        <w:t>Matlab</w:t>
      </w:r>
      <w:proofErr w:type="spellEnd"/>
      <w:r>
        <w:rPr>
          <w:rFonts w:hint="eastAsia"/>
          <w:szCs w:val="21"/>
        </w:rPr>
        <w:t xml:space="preserve"> R20</w:t>
      </w:r>
      <w:r>
        <w:rPr>
          <w:szCs w:val="21"/>
        </w:rPr>
        <w:t>20</w:t>
      </w:r>
      <w:r>
        <w:rPr>
          <w:rFonts w:hint="eastAsia"/>
          <w:szCs w:val="21"/>
        </w:rPr>
        <w:t>b</w:t>
      </w:r>
      <w:r>
        <w:rPr>
          <w:rFonts w:hint="eastAsia"/>
          <w:szCs w:val="21"/>
        </w:rPr>
        <w:t>开发，运用其中的</w:t>
      </w:r>
      <w:r>
        <w:rPr>
          <w:rFonts w:hint="eastAsia"/>
          <w:szCs w:val="21"/>
        </w:rPr>
        <w:t>GUI</w:t>
      </w:r>
      <w:r>
        <w:rPr>
          <w:rFonts w:hint="eastAsia"/>
          <w:szCs w:val="21"/>
        </w:rPr>
        <w:t>功能设计出原始的</w:t>
      </w:r>
      <w:r>
        <w:rPr>
          <w:rFonts w:hint="eastAsia"/>
          <w:szCs w:val="21"/>
        </w:rPr>
        <w:t>*.m</w:t>
      </w:r>
      <w:r>
        <w:rPr>
          <w:rFonts w:hint="eastAsia"/>
          <w:szCs w:val="21"/>
        </w:rPr>
        <w:t>文件和</w:t>
      </w:r>
      <w:r>
        <w:rPr>
          <w:rFonts w:hint="eastAsia"/>
          <w:szCs w:val="21"/>
        </w:rPr>
        <w:t>*.fig</w:t>
      </w:r>
      <w:r>
        <w:rPr>
          <w:rFonts w:hint="eastAsia"/>
          <w:szCs w:val="21"/>
        </w:rPr>
        <w:t>文件，在此基础上运用</w:t>
      </w:r>
      <w:proofErr w:type="spellStart"/>
      <w:r>
        <w:rPr>
          <w:rFonts w:hint="eastAsia"/>
          <w:szCs w:val="21"/>
        </w:rPr>
        <w:t>Matlab</w:t>
      </w:r>
      <w:proofErr w:type="spellEnd"/>
      <w:r>
        <w:rPr>
          <w:rFonts w:hint="eastAsia"/>
          <w:szCs w:val="21"/>
        </w:rPr>
        <w:t>自带的</w:t>
      </w:r>
      <w:proofErr w:type="spellStart"/>
      <w:r>
        <w:rPr>
          <w:rFonts w:hint="eastAsia"/>
          <w:szCs w:val="21"/>
        </w:rPr>
        <w:t>Matlab</w:t>
      </w:r>
      <w:proofErr w:type="spellEnd"/>
      <w:r>
        <w:rPr>
          <w:rFonts w:hint="eastAsia"/>
          <w:szCs w:val="21"/>
        </w:rPr>
        <w:t xml:space="preserve"> Compiler</w:t>
      </w:r>
      <w:r>
        <w:rPr>
          <w:rFonts w:hint="eastAsia"/>
          <w:szCs w:val="21"/>
        </w:rPr>
        <w:t>编译器对</w:t>
      </w:r>
      <w:r>
        <w:rPr>
          <w:rFonts w:hint="eastAsia"/>
          <w:szCs w:val="21"/>
        </w:rPr>
        <w:t>*.m</w:t>
      </w:r>
      <w:r>
        <w:rPr>
          <w:rFonts w:hint="eastAsia"/>
          <w:szCs w:val="21"/>
        </w:rPr>
        <w:t>文件和</w:t>
      </w:r>
      <w:r>
        <w:rPr>
          <w:rFonts w:hint="eastAsia"/>
          <w:szCs w:val="21"/>
        </w:rPr>
        <w:t>*.fig</w:t>
      </w:r>
      <w:r>
        <w:rPr>
          <w:rFonts w:hint="eastAsia"/>
          <w:szCs w:val="21"/>
        </w:rPr>
        <w:t>文件进行编译，编译成可脱离</w:t>
      </w:r>
      <w:proofErr w:type="spellStart"/>
      <w:r>
        <w:rPr>
          <w:rFonts w:hint="eastAsia"/>
          <w:szCs w:val="21"/>
        </w:rPr>
        <w:t>Matlab</w:t>
      </w:r>
      <w:proofErr w:type="spellEnd"/>
      <w:r>
        <w:rPr>
          <w:rFonts w:hint="eastAsia"/>
          <w:szCs w:val="21"/>
        </w:rPr>
        <w:t>环境的能够独立执行的</w:t>
      </w:r>
      <w:r>
        <w:rPr>
          <w:rFonts w:hint="eastAsia"/>
          <w:szCs w:val="21"/>
        </w:rPr>
        <w:t>*.exe</w:t>
      </w:r>
      <w:r>
        <w:rPr>
          <w:rFonts w:hint="eastAsia"/>
          <w:szCs w:val="21"/>
        </w:rPr>
        <w:t>文件，只要在安装</w:t>
      </w:r>
      <w:proofErr w:type="spellStart"/>
      <w:r>
        <w:rPr>
          <w:rFonts w:hint="eastAsia"/>
          <w:szCs w:val="21"/>
        </w:rPr>
        <w:t>Matlab</w:t>
      </w:r>
      <w:proofErr w:type="spellEnd"/>
      <w:r>
        <w:rPr>
          <w:rFonts w:hint="eastAsia"/>
          <w:szCs w:val="21"/>
        </w:rPr>
        <w:t xml:space="preserve"> Compiler</w:t>
      </w:r>
      <w:r>
        <w:rPr>
          <w:rFonts w:hint="eastAsia"/>
          <w:szCs w:val="21"/>
        </w:rPr>
        <w:t>（可独立安装，且安装文件很小）的电脑上都可以运行本软件，成功地降低本软件的运行环境要求，提高可移植性。本软件在用户界面上具有人机交互，操作简便，运行稳定的特点。软件打开后只需要用户输入参数并点击需要的功能按钮便可得到相应的结果，功能按钮包括进行物资调度数据的“资源分配”按钮，进行车辆调度的“车辆调度”的按钮。最后还提供了使用说明、清除窗口及退出软件的功能，为应急资源调度及分析带来了极大的便利，软件运行基于输入参数驱动，运行占用内存小。软件基于面向对象程序设计方法设计，可移植性强，可实现功能的扩展。</w:t>
      </w:r>
    </w:p>
    <w:p w14:paraId="13FE26FC" w14:textId="77777777" w:rsidR="00060661" w:rsidRDefault="00000000">
      <w:pPr>
        <w:spacing w:after="65" w:line="400" w:lineRule="exact"/>
        <w:ind w:firstLineChars="200" w:firstLine="480"/>
        <w:rPr>
          <w:szCs w:val="21"/>
        </w:rPr>
      </w:pPr>
      <w:r>
        <w:rPr>
          <w:rFonts w:hint="eastAsia"/>
          <w:szCs w:val="21"/>
        </w:rPr>
        <w:t>软件的主要功能：</w:t>
      </w:r>
    </w:p>
    <w:p w14:paraId="182A4F97" w14:textId="77777777" w:rsidR="00060661" w:rsidRDefault="00000000">
      <w:pPr>
        <w:spacing w:after="65" w:line="400" w:lineRule="exact"/>
        <w:rPr>
          <w:szCs w:val="21"/>
        </w:rPr>
      </w:pPr>
      <w:r>
        <w:rPr>
          <w:szCs w:val="21"/>
        </w:rPr>
        <w:t>（</w:t>
      </w:r>
      <w:r>
        <w:rPr>
          <w:szCs w:val="21"/>
        </w:rPr>
        <w:t>1</w:t>
      </w:r>
      <w:r>
        <w:rPr>
          <w:szCs w:val="21"/>
        </w:rPr>
        <w:t>）</w:t>
      </w:r>
      <w:r>
        <w:rPr>
          <w:rFonts w:hint="eastAsia"/>
          <w:szCs w:val="21"/>
        </w:rPr>
        <w:t>数据主要参数输入；</w:t>
      </w:r>
    </w:p>
    <w:p w14:paraId="2A3C169E" w14:textId="77777777" w:rsidR="00060661" w:rsidRDefault="00000000">
      <w:pPr>
        <w:spacing w:after="65" w:line="400" w:lineRule="exact"/>
        <w:rPr>
          <w:szCs w:val="21"/>
        </w:rPr>
      </w:pPr>
      <w:r>
        <w:rPr>
          <w:szCs w:val="21"/>
        </w:rPr>
        <w:lastRenderedPageBreak/>
        <w:t>（</w:t>
      </w:r>
      <w:r>
        <w:rPr>
          <w:szCs w:val="21"/>
        </w:rPr>
        <w:t>2</w:t>
      </w:r>
      <w:r>
        <w:rPr>
          <w:szCs w:val="21"/>
        </w:rPr>
        <w:t>）</w:t>
      </w:r>
      <w:r>
        <w:rPr>
          <w:rFonts w:hint="eastAsia"/>
          <w:szCs w:val="21"/>
        </w:rPr>
        <w:t>算法参数输入及更改；</w:t>
      </w:r>
    </w:p>
    <w:p w14:paraId="5E3C7F2B" w14:textId="77777777" w:rsidR="00060661" w:rsidRDefault="00000000">
      <w:pPr>
        <w:spacing w:after="65" w:line="400" w:lineRule="exact"/>
        <w:rPr>
          <w:szCs w:val="21"/>
        </w:rPr>
      </w:pPr>
      <w:r>
        <w:rPr>
          <w:rFonts w:hint="eastAsia"/>
          <w:szCs w:val="21"/>
        </w:rPr>
        <w:t>（</w:t>
      </w:r>
      <w:r>
        <w:rPr>
          <w:rFonts w:hint="eastAsia"/>
          <w:szCs w:val="21"/>
        </w:rPr>
        <w:t>3</w:t>
      </w:r>
      <w:r>
        <w:rPr>
          <w:rFonts w:hint="eastAsia"/>
          <w:szCs w:val="21"/>
        </w:rPr>
        <w:t>）物资分配；</w:t>
      </w:r>
    </w:p>
    <w:p w14:paraId="51E7714E" w14:textId="77777777" w:rsidR="00060661" w:rsidRDefault="00000000">
      <w:pPr>
        <w:spacing w:after="65" w:line="400" w:lineRule="exact"/>
        <w:rPr>
          <w:szCs w:val="21"/>
        </w:rPr>
      </w:pPr>
      <w:r>
        <w:rPr>
          <w:rFonts w:hint="eastAsia"/>
          <w:szCs w:val="21"/>
        </w:rPr>
        <w:t>（</w:t>
      </w:r>
      <w:r>
        <w:rPr>
          <w:rFonts w:hint="eastAsia"/>
          <w:szCs w:val="21"/>
        </w:rPr>
        <w:t>4</w:t>
      </w:r>
      <w:r>
        <w:rPr>
          <w:rFonts w:hint="eastAsia"/>
          <w:szCs w:val="21"/>
        </w:rPr>
        <w:t>）车辆调度；</w:t>
      </w:r>
    </w:p>
    <w:p w14:paraId="36F2B1A0" w14:textId="77777777" w:rsidR="00060661" w:rsidRDefault="00000000">
      <w:pPr>
        <w:spacing w:after="65" w:line="400" w:lineRule="exact"/>
        <w:rPr>
          <w:szCs w:val="21"/>
        </w:rPr>
      </w:pPr>
      <w:r>
        <w:rPr>
          <w:rFonts w:hint="eastAsia"/>
          <w:szCs w:val="21"/>
        </w:rPr>
        <w:t>（</w:t>
      </w:r>
      <w:r>
        <w:rPr>
          <w:rFonts w:hint="eastAsia"/>
          <w:szCs w:val="21"/>
        </w:rPr>
        <w:t>5</w:t>
      </w:r>
      <w:r>
        <w:rPr>
          <w:rFonts w:hint="eastAsia"/>
          <w:szCs w:val="21"/>
        </w:rPr>
        <w:t>）详细使用说明；</w:t>
      </w:r>
    </w:p>
    <w:p w14:paraId="17951D5F" w14:textId="77777777" w:rsidR="00060661" w:rsidRDefault="00000000">
      <w:pPr>
        <w:spacing w:after="65" w:line="400" w:lineRule="exact"/>
        <w:rPr>
          <w:szCs w:val="21"/>
        </w:rPr>
      </w:pPr>
      <w:r>
        <w:rPr>
          <w:rFonts w:hint="eastAsia"/>
          <w:szCs w:val="21"/>
        </w:rPr>
        <w:t>（</w:t>
      </w:r>
      <w:r>
        <w:rPr>
          <w:rFonts w:hint="eastAsia"/>
          <w:szCs w:val="21"/>
        </w:rPr>
        <w:t>6</w:t>
      </w:r>
      <w:r>
        <w:rPr>
          <w:rFonts w:hint="eastAsia"/>
          <w:szCs w:val="21"/>
        </w:rPr>
        <w:t>）保存数据；</w:t>
      </w:r>
    </w:p>
    <w:p w14:paraId="4E947B9C" w14:textId="77777777" w:rsidR="00060661" w:rsidRDefault="00000000">
      <w:pPr>
        <w:spacing w:after="65" w:line="400" w:lineRule="exact"/>
        <w:rPr>
          <w:szCs w:val="21"/>
        </w:rPr>
      </w:pPr>
      <w:r>
        <w:rPr>
          <w:rFonts w:hint="eastAsia"/>
          <w:szCs w:val="21"/>
        </w:rPr>
        <w:t>（</w:t>
      </w:r>
      <w:r>
        <w:rPr>
          <w:rFonts w:hint="eastAsia"/>
          <w:szCs w:val="21"/>
        </w:rPr>
        <w:t>7</w:t>
      </w:r>
      <w:r>
        <w:rPr>
          <w:rFonts w:hint="eastAsia"/>
          <w:szCs w:val="21"/>
        </w:rPr>
        <w:t>）快速清除窗口数据，进行下一次的调度；</w:t>
      </w:r>
    </w:p>
    <w:p w14:paraId="3156EF0F" w14:textId="77777777" w:rsidR="00060661" w:rsidRDefault="00000000">
      <w:pPr>
        <w:spacing w:after="65" w:line="400" w:lineRule="exact"/>
        <w:rPr>
          <w:szCs w:val="21"/>
        </w:rPr>
      </w:pPr>
      <w:r>
        <w:rPr>
          <w:rFonts w:hint="eastAsia"/>
          <w:szCs w:val="21"/>
        </w:rPr>
        <w:t>（</w:t>
      </w:r>
      <w:r>
        <w:rPr>
          <w:rFonts w:hint="eastAsia"/>
          <w:szCs w:val="21"/>
        </w:rPr>
        <w:t>8</w:t>
      </w:r>
      <w:r>
        <w:rPr>
          <w:rFonts w:hint="eastAsia"/>
          <w:szCs w:val="21"/>
        </w:rPr>
        <w:t>）关闭软件。</w:t>
      </w:r>
    </w:p>
    <w:p w14:paraId="6F1DCEB0" w14:textId="77777777" w:rsidR="00060661" w:rsidRDefault="00000000">
      <w:pPr>
        <w:pStyle w:val="3"/>
        <w:spacing w:before="391" w:after="260"/>
      </w:pPr>
      <w:bookmarkStart w:id="124" w:name="_Toc211433592"/>
      <w:r>
        <w:rPr>
          <w:rFonts w:hint="eastAsia"/>
        </w:rPr>
        <w:t xml:space="preserve">6.3.3 </w:t>
      </w:r>
      <w:r>
        <w:rPr>
          <w:rFonts w:hint="eastAsia"/>
        </w:rPr>
        <w:t>软件使用说明</w:t>
      </w:r>
      <w:bookmarkEnd w:id="124"/>
    </w:p>
    <w:p w14:paraId="658F37A3" w14:textId="77777777" w:rsidR="00060661" w:rsidRDefault="00000000">
      <w:pPr>
        <w:spacing w:after="65" w:line="400" w:lineRule="exact"/>
        <w:ind w:firstLineChars="200" w:firstLine="480"/>
        <w:rPr>
          <w:szCs w:val="21"/>
        </w:rPr>
      </w:pPr>
      <w:r>
        <w:rPr>
          <w:rFonts w:hint="eastAsia"/>
          <w:szCs w:val="21"/>
        </w:rPr>
        <w:t>打开</w:t>
      </w:r>
      <w:r>
        <w:rPr>
          <w:rFonts w:hint="eastAsia"/>
          <w:szCs w:val="21"/>
        </w:rPr>
        <w:t>MATLAB</w:t>
      </w:r>
      <w:r>
        <w:rPr>
          <w:rFonts w:hint="eastAsia"/>
          <w:szCs w:val="21"/>
        </w:rPr>
        <w:t>软件，打开</w:t>
      </w:r>
      <w:proofErr w:type="spellStart"/>
      <w:r>
        <w:rPr>
          <w:rFonts w:hint="eastAsia"/>
          <w:szCs w:val="21"/>
        </w:rPr>
        <w:t>Resource_Scheduling_System.m</w:t>
      </w:r>
      <w:proofErr w:type="spellEnd"/>
      <w:r>
        <w:rPr>
          <w:rFonts w:hint="eastAsia"/>
          <w:szCs w:val="21"/>
        </w:rPr>
        <w:t>并运行，打开</w:t>
      </w:r>
      <w:proofErr w:type="spellStart"/>
      <w:r>
        <w:rPr>
          <w:rFonts w:hint="eastAsia"/>
          <w:szCs w:val="21"/>
        </w:rPr>
        <w:t>Resource_Scheduling_System</w:t>
      </w:r>
      <w:r>
        <w:rPr>
          <w:szCs w:val="21"/>
        </w:rPr>
        <w:t>.fig</w:t>
      </w:r>
      <w:proofErr w:type="spellEnd"/>
      <w:r>
        <w:rPr>
          <w:rFonts w:hint="eastAsia"/>
          <w:szCs w:val="21"/>
        </w:rPr>
        <w:t>软件界面。</w:t>
      </w:r>
    </w:p>
    <w:p w14:paraId="4256523D" w14:textId="77777777" w:rsidR="00060661" w:rsidRDefault="00000000">
      <w:pPr>
        <w:spacing w:after="65" w:line="400" w:lineRule="exact"/>
        <w:rPr>
          <w:szCs w:val="21"/>
        </w:rPr>
      </w:pPr>
      <w:r>
        <w:rPr>
          <w:szCs w:val="21"/>
        </w:rPr>
        <w:t>（</w:t>
      </w:r>
      <w:r>
        <w:rPr>
          <w:szCs w:val="21"/>
        </w:rPr>
        <w:t>1</w:t>
      </w:r>
      <w:r>
        <w:rPr>
          <w:szCs w:val="21"/>
        </w:rPr>
        <w:t>）</w:t>
      </w:r>
      <w:r>
        <w:rPr>
          <w:rFonts w:hint="eastAsia"/>
          <w:szCs w:val="21"/>
        </w:rPr>
        <w:t>初始化界面</w:t>
      </w:r>
    </w:p>
    <w:p w14:paraId="049DC8D4" w14:textId="77777777" w:rsidR="00060661" w:rsidRDefault="00000000">
      <w:pPr>
        <w:spacing w:after="65" w:line="400" w:lineRule="exact"/>
        <w:ind w:firstLineChars="200" w:firstLine="480"/>
        <w:rPr>
          <w:szCs w:val="21"/>
        </w:rPr>
      </w:pPr>
      <w:r>
        <w:rPr>
          <w:rFonts w:hint="eastAsia"/>
          <w:szCs w:val="21"/>
        </w:rPr>
        <w:t>成功初始化和配置用户环境后，会显示软件界面，如图</w:t>
      </w:r>
      <w:r>
        <w:rPr>
          <w:rFonts w:hint="eastAsia"/>
          <w:szCs w:val="21"/>
        </w:rPr>
        <w:t>6-7</w:t>
      </w:r>
      <w:r>
        <w:rPr>
          <w:rFonts w:hint="eastAsia"/>
          <w:szCs w:val="21"/>
        </w:rPr>
        <w:t>所示。</w:t>
      </w:r>
    </w:p>
    <w:p w14:paraId="342E1840" w14:textId="77777777" w:rsidR="00060661" w:rsidRDefault="00000000">
      <w:pPr>
        <w:spacing w:after="65"/>
        <w:jc w:val="center"/>
        <w:rPr>
          <w:szCs w:val="21"/>
        </w:rPr>
      </w:pPr>
      <w:r>
        <w:rPr>
          <w:noProof/>
          <w:szCs w:val="21"/>
        </w:rPr>
        <w:drawing>
          <wp:inline distT="0" distB="0" distL="0" distR="0" wp14:anchorId="31901F4D" wp14:editId="010DA1B9">
            <wp:extent cx="5715000" cy="3474720"/>
            <wp:effectExtent l="0" t="0" r="0" b="5080"/>
            <wp:docPr id="209013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36635" name="图片 1"/>
                    <pic:cNvPicPr>
                      <a:picLocks noChangeAspect="1"/>
                    </pic:cNvPicPr>
                  </pic:nvPicPr>
                  <pic:blipFill>
                    <a:blip r:embed="rId722"/>
                    <a:srcRect l="772" t="1618"/>
                    <a:stretch>
                      <a:fillRect/>
                    </a:stretch>
                  </pic:blipFill>
                  <pic:spPr>
                    <a:xfrm>
                      <a:off x="0" y="0"/>
                      <a:ext cx="5715000" cy="3474720"/>
                    </a:xfrm>
                    <a:prstGeom prst="rect">
                      <a:avLst/>
                    </a:prstGeom>
                    <a:ln>
                      <a:noFill/>
                    </a:ln>
                  </pic:spPr>
                </pic:pic>
              </a:graphicData>
            </a:graphic>
          </wp:inline>
        </w:drawing>
      </w:r>
    </w:p>
    <w:p w14:paraId="676521AB" w14:textId="77777777" w:rsidR="00060661" w:rsidRDefault="00000000">
      <w:pPr>
        <w:spacing w:after="65"/>
        <w:jc w:val="center"/>
        <w:rPr>
          <w:szCs w:val="21"/>
        </w:rPr>
      </w:pPr>
      <w:r>
        <w:rPr>
          <w:rFonts w:hint="eastAsia"/>
          <w:szCs w:val="21"/>
        </w:rPr>
        <w:t>图</w:t>
      </w:r>
      <w:r>
        <w:rPr>
          <w:rFonts w:hint="eastAsia"/>
          <w:szCs w:val="21"/>
        </w:rPr>
        <w:t xml:space="preserve">6-7 </w:t>
      </w:r>
      <w:r>
        <w:rPr>
          <w:rFonts w:hint="eastAsia"/>
          <w:szCs w:val="21"/>
        </w:rPr>
        <w:t>调度系统界面</w:t>
      </w:r>
    </w:p>
    <w:p w14:paraId="2DC995D5" w14:textId="77777777" w:rsidR="00060661" w:rsidRDefault="00000000">
      <w:pPr>
        <w:spacing w:after="65" w:line="400" w:lineRule="exact"/>
        <w:rPr>
          <w:szCs w:val="21"/>
        </w:rPr>
      </w:pPr>
      <w:r>
        <w:rPr>
          <w:rFonts w:hint="eastAsia"/>
          <w:szCs w:val="21"/>
        </w:rPr>
        <w:t>（</w:t>
      </w:r>
      <w:r>
        <w:rPr>
          <w:rFonts w:hint="eastAsia"/>
          <w:szCs w:val="21"/>
        </w:rPr>
        <w:t>2</w:t>
      </w:r>
      <w:r>
        <w:rPr>
          <w:rFonts w:hint="eastAsia"/>
          <w:szCs w:val="21"/>
        </w:rPr>
        <w:t>）应急资源分配和车辆调度</w:t>
      </w:r>
    </w:p>
    <w:p w14:paraId="2985D7C2" w14:textId="77777777" w:rsidR="00060661" w:rsidRDefault="00000000">
      <w:pPr>
        <w:pStyle w:val="a4"/>
        <w:spacing w:after="65" w:line="400" w:lineRule="exact"/>
        <w:ind w:firstLineChars="200" w:firstLine="480"/>
        <w:rPr>
          <w:szCs w:val="21"/>
        </w:rPr>
      </w:pPr>
      <w:r>
        <w:rPr>
          <w:szCs w:val="21"/>
        </w:rPr>
        <w:t>在输入各供应点与需求点的相关参数及算法参数后，点击</w:t>
      </w:r>
      <w:r>
        <w:rPr>
          <w:rFonts w:hint="eastAsia"/>
          <w:szCs w:val="21"/>
        </w:rPr>
        <w:t>“</w:t>
      </w:r>
      <w:r>
        <w:rPr>
          <w:szCs w:val="21"/>
        </w:rPr>
        <w:t>车辆调度</w:t>
      </w:r>
      <w:r>
        <w:rPr>
          <w:rFonts w:hint="eastAsia"/>
          <w:szCs w:val="21"/>
        </w:rPr>
        <w:t>”</w:t>
      </w:r>
      <w:r>
        <w:rPr>
          <w:szCs w:val="21"/>
        </w:rPr>
        <w:t>按钮，即可调用内置的改进遗传算法，对应急资源调度问题进行求解，生成资源分配方</w:t>
      </w:r>
      <w:r>
        <w:rPr>
          <w:szCs w:val="21"/>
        </w:rPr>
        <w:lastRenderedPageBreak/>
        <w:t>案。进一步地，对于已生成的资源分配结果，在软件中再次点击</w:t>
      </w:r>
      <w:r>
        <w:rPr>
          <w:rFonts w:hint="eastAsia"/>
          <w:szCs w:val="21"/>
        </w:rPr>
        <w:t>“</w:t>
      </w:r>
      <w:r>
        <w:rPr>
          <w:szCs w:val="21"/>
        </w:rPr>
        <w:t>车辆调度</w:t>
      </w:r>
      <w:r>
        <w:rPr>
          <w:rFonts w:hint="eastAsia"/>
          <w:szCs w:val="21"/>
        </w:rPr>
        <w:t>”</w:t>
      </w:r>
      <w:r>
        <w:rPr>
          <w:szCs w:val="21"/>
        </w:rPr>
        <w:t>按钮，可启用内置的改进粒子群算法进行车辆调度，计算</w:t>
      </w:r>
      <w:proofErr w:type="gramStart"/>
      <w:r>
        <w:rPr>
          <w:szCs w:val="21"/>
        </w:rPr>
        <w:t>各车辆</w:t>
      </w:r>
      <w:proofErr w:type="gramEnd"/>
      <w:r>
        <w:rPr>
          <w:szCs w:val="21"/>
        </w:rPr>
        <w:t>的应装载物资量，并规划车辆的派送路径。</w:t>
      </w:r>
      <w:r>
        <w:rPr>
          <w:rFonts w:hint="eastAsia"/>
          <w:szCs w:val="21"/>
        </w:rPr>
        <w:t>各类数据的参数配置输入如图</w:t>
      </w:r>
      <w:r>
        <w:rPr>
          <w:rFonts w:hint="eastAsia"/>
          <w:szCs w:val="21"/>
        </w:rPr>
        <w:t>6-8</w:t>
      </w:r>
      <w:r>
        <w:rPr>
          <w:rFonts w:hint="eastAsia"/>
          <w:szCs w:val="21"/>
        </w:rPr>
        <w:t>所示。</w:t>
      </w:r>
    </w:p>
    <w:p w14:paraId="0EB2FCFB" w14:textId="77777777" w:rsidR="00060661" w:rsidRDefault="00000000">
      <w:pPr>
        <w:spacing w:after="65"/>
        <w:rPr>
          <w:szCs w:val="21"/>
        </w:rPr>
      </w:pPr>
      <w:r>
        <w:rPr>
          <w:noProof/>
          <w:szCs w:val="21"/>
        </w:rPr>
        <w:drawing>
          <wp:inline distT="0" distB="0" distL="0" distR="0" wp14:anchorId="0301D408" wp14:editId="782FF59F">
            <wp:extent cx="5759450" cy="3491865"/>
            <wp:effectExtent l="0" t="0" r="1270" b="13335"/>
            <wp:docPr id="1600480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0874" name="图片 1"/>
                    <pic:cNvPicPr>
                      <a:picLocks noChangeAspect="1"/>
                    </pic:cNvPicPr>
                  </pic:nvPicPr>
                  <pic:blipFill>
                    <a:blip r:embed="rId723"/>
                    <a:stretch>
                      <a:fillRect/>
                    </a:stretch>
                  </pic:blipFill>
                  <pic:spPr>
                    <a:xfrm>
                      <a:off x="0" y="0"/>
                      <a:ext cx="5759450" cy="3491865"/>
                    </a:xfrm>
                    <a:prstGeom prst="rect">
                      <a:avLst/>
                    </a:prstGeom>
                  </pic:spPr>
                </pic:pic>
              </a:graphicData>
            </a:graphic>
          </wp:inline>
        </w:drawing>
      </w:r>
    </w:p>
    <w:p w14:paraId="039FD1F3" w14:textId="77777777" w:rsidR="00060661" w:rsidRDefault="00000000">
      <w:pPr>
        <w:spacing w:after="65"/>
        <w:jc w:val="center"/>
        <w:rPr>
          <w:szCs w:val="21"/>
        </w:rPr>
      </w:pPr>
      <w:r>
        <w:rPr>
          <w:rFonts w:hint="eastAsia"/>
          <w:szCs w:val="21"/>
        </w:rPr>
        <w:t>图</w:t>
      </w:r>
      <w:r>
        <w:rPr>
          <w:rFonts w:hint="eastAsia"/>
          <w:szCs w:val="21"/>
        </w:rPr>
        <w:t xml:space="preserve">6-8 </w:t>
      </w:r>
      <w:r>
        <w:rPr>
          <w:rFonts w:hint="eastAsia"/>
          <w:szCs w:val="21"/>
        </w:rPr>
        <w:t>调度系统参数配置</w:t>
      </w:r>
    </w:p>
    <w:p w14:paraId="25460390" w14:textId="77777777" w:rsidR="00060661" w:rsidRDefault="00000000">
      <w:pPr>
        <w:spacing w:after="65"/>
        <w:ind w:firstLineChars="200" w:firstLine="480"/>
        <w:rPr>
          <w:szCs w:val="21"/>
        </w:rPr>
      </w:pPr>
      <w:r>
        <w:rPr>
          <w:rFonts w:hint="eastAsia"/>
          <w:szCs w:val="21"/>
        </w:rPr>
        <w:t>最终的输出结果如图</w:t>
      </w:r>
      <w:r>
        <w:rPr>
          <w:rFonts w:hint="eastAsia"/>
          <w:szCs w:val="21"/>
        </w:rPr>
        <w:t xml:space="preserve">6-9 </w:t>
      </w:r>
      <w:r>
        <w:rPr>
          <w:rFonts w:hint="eastAsia"/>
          <w:szCs w:val="21"/>
        </w:rPr>
        <w:t>所示。</w:t>
      </w:r>
    </w:p>
    <w:p w14:paraId="0A036C34" w14:textId="77777777" w:rsidR="00060661" w:rsidRDefault="00000000">
      <w:pPr>
        <w:spacing w:after="65"/>
        <w:rPr>
          <w:szCs w:val="21"/>
        </w:rPr>
      </w:pPr>
      <w:r>
        <w:rPr>
          <w:noProof/>
          <w:szCs w:val="21"/>
        </w:rPr>
        <w:drawing>
          <wp:inline distT="0" distB="0" distL="114300" distR="114300" wp14:anchorId="62EEBB5F" wp14:editId="7B971EAC">
            <wp:extent cx="5695950" cy="3310255"/>
            <wp:effectExtent l="0" t="0" r="3810" b="12065"/>
            <wp:docPr id="22" name="图片 22" descr="4b035e987145cbfd55c847b3ad76a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b035e987145cbfd55c847b3ad76a0fa"/>
                    <pic:cNvPicPr>
                      <a:picLocks noChangeAspect="1"/>
                    </pic:cNvPicPr>
                  </pic:nvPicPr>
                  <pic:blipFill>
                    <a:blip r:embed="rId724"/>
                    <a:stretch>
                      <a:fillRect/>
                    </a:stretch>
                  </pic:blipFill>
                  <pic:spPr>
                    <a:xfrm>
                      <a:off x="0" y="0"/>
                      <a:ext cx="5695950" cy="3310255"/>
                    </a:xfrm>
                    <a:prstGeom prst="rect">
                      <a:avLst/>
                    </a:prstGeom>
                  </pic:spPr>
                </pic:pic>
              </a:graphicData>
            </a:graphic>
          </wp:inline>
        </w:drawing>
      </w:r>
    </w:p>
    <w:p w14:paraId="405AC5E8" w14:textId="77777777" w:rsidR="00060661" w:rsidRDefault="00000000">
      <w:pPr>
        <w:spacing w:after="65"/>
        <w:ind w:firstLineChars="200" w:firstLine="480"/>
        <w:jc w:val="center"/>
        <w:rPr>
          <w:szCs w:val="21"/>
        </w:rPr>
      </w:pPr>
      <w:r>
        <w:rPr>
          <w:rFonts w:hint="eastAsia"/>
          <w:szCs w:val="21"/>
        </w:rPr>
        <w:t>图</w:t>
      </w:r>
      <w:r>
        <w:rPr>
          <w:rFonts w:hint="eastAsia"/>
          <w:szCs w:val="21"/>
        </w:rPr>
        <w:t>6-9</w:t>
      </w:r>
      <w:r>
        <w:rPr>
          <w:rFonts w:hint="eastAsia"/>
          <w:szCs w:val="21"/>
        </w:rPr>
        <w:t>调度系统运行结果</w:t>
      </w:r>
    </w:p>
    <w:p w14:paraId="756725E7" w14:textId="77777777" w:rsidR="00060661" w:rsidRDefault="00000000">
      <w:pPr>
        <w:pStyle w:val="1"/>
        <w:spacing w:after="260"/>
      </w:pPr>
      <w:bookmarkStart w:id="125" w:name="_Toc211433593"/>
      <w:r>
        <w:rPr>
          <w:rFonts w:hint="eastAsia"/>
        </w:rPr>
        <w:lastRenderedPageBreak/>
        <w:t xml:space="preserve">6.4 </w:t>
      </w:r>
      <w:r>
        <w:rPr>
          <w:rFonts w:hint="eastAsia"/>
        </w:rPr>
        <w:t>综合程序设计</w:t>
      </w:r>
      <w:bookmarkEnd w:id="125"/>
    </w:p>
    <w:p w14:paraId="1125F9D8" w14:textId="77777777" w:rsidR="00060661" w:rsidRDefault="00000000">
      <w:pPr>
        <w:spacing w:after="65"/>
        <w:ind w:firstLineChars="200" w:firstLine="480"/>
      </w:pPr>
      <w:r>
        <w:rPr>
          <w:rFonts w:hint="eastAsia"/>
        </w:rPr>
        <w:t>最终，我们将上述三个部分</w:t>
      </w:r>
      <w:r>
        <w:t>集成到一个系统中</w:t>
      </w:r>
      <w:r>
        <w:rPr>
          <w:rFonts w:hint="eastAsia"/>
        </w:rPr>
        <w:t>，进行综合程序设计。</w:t>
      </w:r>
    </w:p>
    <w:p w14:paraId="78EE8EBC" w14:textId="77777777" w:rsidR="00060661" w:rsidRDefault="00000000">
      <w:pPr>
        <w:spacing w:after="65"/>
        <w:jc w:val="center"/>
      </w:pPr>
      <w:r>
        <w:rPr>
          <w:noProof/>
        </w:rPr>
        <w:drawing>
          <wp:inline distT="0" distB="0" distL="0" distR="0" wp14:anchorId="6F80B3A7" wp14:editId="37790195">
            <wp:extent cx="4481195" cy="3785870"/>
            <wp:effectExtent l="0" t="0" r="0" b="5080"/>
            <wp:docPr id="31443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134" name="图片 2"/>
                    <pic:cNvPicPr>
                      <a:picLocks noChangeAspect="1" noChangeArrowheads="1"/>
                    </pic:cNvPicPr>
                  </pic:nvPicPr>
                  <pic:blipFill>
                    <a:blip r:embed="rId725">
                      <a:extLst>
                        <a:ext uri="{28A0092B-C50C-407E-A947-70E740481C1C}">
                          <a14:useLocalDpi xmlns:a14="http://schemas.microsoft.com/office/drawing/2010/main" val="0"/>
                        </a:ext>
                      </a:extLst>
                    </a:blip>
                    <a:srcRect/>
                    <a:stretch>
                      <a:fillRect/>
                    </a:stretch>
                  </pic:blipFill>
                  <pic:spPr>
                    <a:xfrm>
                      <a:off x="0" y="0"/>
                      <a:ext cx="4481195" cy="3785870"/>
                    </a:xfrm>
                    <a:prstGeom prst="rect">
                      <a:avLst/>
                    </a:prstGeom>
                    <a:noFill/>
                  </pic:spPr>
                </pic:pic>
              </a:graphicData>
            </a:graphic>
          </wp:inline>
        </w:drawing>
      </w:r>
    </w:p>
    <w:p w14:paraId="72E6B622" w14:textId="77777777" w:rsidR="00060661" w:rsidRDefault="00000000">
      <w:pPr>
        <w:spacing w:after="65"/>
        <w:jc w:val="center"/>
      </w:pPr>
      <w:r>
        <w:rPr>
          <w:rFonts w:hint="eastAsia"/>
        </w:rPr>
        <w:t>图</w:t>
      </w:r>
      <w:r>
        <w:rPr>
          <w:rFonts w:hint="eastAsia"/>
        </w:rPr>
        <w:t xml:space="preserve">6-10 </w:t>
      </w:r>
      <w:r>
        <w:rPr>
          <w:rFonts w:hint="eastAsia"/>
        </w:rPr>
        <w:t>一体化平台初始页面</w:t>
      </w:r>
    </w:p>
    <w:p w14:paraId="17E62FAA" w14:textId="77777777" w:rsidR="00060661" w:rsidRDefault="00000000">
      <w:pPr>
        <w:pStyle w:val="11"/>
        <w:spacing w:after="65"/>
        <w:ind w:firstLineChars="200" w:firstLine="480"/>
      </w:pPr>
      <w:r>
        <w:rPr>
          <w:rFonts w:hint="eastAsia"/>
        </w:rPr>
        <w:t>该应用程序启动器将三个程序设置在同一页面，用户可自由点击切换所需功能。该程序首先进行巨灾的实时风险等级预测，接着以该部分预测数值作为参考，对两类人群提供帮助：受灾群众可通过保险功能模块，使用户在巨灾发生前可以根据需求购买适当的保险产品；同时政府部门不仅可根据预测</w:t>
      </w:r>
      <w:proofErr w:type="gramStart"/>
      <w:r>
        <w:rPr>
          <w:rFonts w:hint="eastAsia"/>
        </w:rPr>
        <w:t>值决策</w:t>
      </w:r>
      <w:proofErr w:type="gramEnd"/>
      <w:r>
        <w:rPr>
          <w:rFonts w:hint="eastAsia"/>
        </w:rPr>
        <w:t>是否需要购买巨灾保险，同样可根据已有信息进行巨灾的智能响应和资源调配，提升灾后恢复效率。</w:t>
      </w:r>
    </w:p>
    <w:p w14:paraId="74BF433A" w14:textId="77777777" w:rsidR="00060661" w:rsidRDefault="00000000">
      <w:pPr>
        <w:pStyle w:val="11"/>
        <w:spacing w:after="65"/>
        <w:ind w:firstLineChars="200" w:firstLine="480"/>
      </w:pPr>
      <w:r>
        <w:rPr>
          <w:rFonts w:hint="eastAsia"/>
        </w:rPr>
        <w:t>该程序通过进行巨灾的智能响应</w:t>
      </w:r>
      <w:r>
        <w:t>通过集成风险预测、保险服务、应急调度等功能，提升巨灾应对的全面性和实用性</w:t>
      </w:r>
      <w:r>
        <w:rPr>
          <w:rFonts w:hint="eastAsia"/>
        </w:rPr>
        <w:t>，实现了将理论研究落实于实践，从实际保护人民的生命财产安全。同时，该程序无法自主连接各监测站与卫星并获得</w:t>
      </w:r>
      <w:proofErr w:type="gramStart"/>
      <w:r>
        <w:rPr>
          <w:rFonts w:hint="eastAsia"/>
        </w:rPr>
        <w:t>其实时</w:t>
      </w:r>
      <w:proofErr w:type="gramEnd"/>
      <w:r>
        <w:rPr>
          <w:rFonts w:hint="eastAsia"/>
        </w:rPr>
        <w:t>数据，因此存在数据需要手动输入较为繁琐问题；同时保险预测模块存在场景较少，仅能适用常见洪涝场景问题。</w:t>
      </w:r>
    </w:p>
    <w:p w14:paraId="68830A4B" w14:textId="77777777" w:rsidR="00060661" w:rsidRDefault="00000000">
      <w:pPr>
        <w:pStyle w:val="1"/>
        <w:spacing w:beforeLines="50" w:before="163" w:afterLines="50" w:after="163" w:line="360" w:lineRule="auto"/>
      </w:pPr>
      <w:r>
        <w:br w:type="page"/>
      </w:r>
      <w:bookmarkStart w:id="126" w:name="_Toc211433594"/>
      <w:r>
        <w:rPr>
          <w:rFonts w:hint="eastAsia"/>
        </w:rPr>
        <w:lastRenderedPageBreak/>
        <w:t>参考文献</w:t>
      </w:r>
      <w:bookmarkEnd w:id="126"/>
    </w:p>
    <w:p w14:paraId="062ED3C3"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27" w:name="_Ref205840803"/>
      <w:bookmarkStart w:id="128" w:name="_Toc211433595"/>
      <w:r>
        <w:t>Pang B, Lee L, Vaithyanathan S. Thumbs up? Sentiment classification using machine learning techniques[J</w:t>
      </w:r>
      <w:proofErr w:type="gramStart"/>
      <w:r>
        <w:t>].</w:t>
      </w:r>
      <w:proofErr w:type="spellStart"/>
      <w:r>
        <w:t>arXiv</w:t>
      </w:r>
      <w:proofErr w:type="spellEnd"/>
      <w:proofErr w:type="gramEnd"/>
      <w:r>
        <w:t xml:space="preserve"> preprint cs/0205070,2002.</w:t>
      </w:r>
      <w:bookmarkEnd w:id="127"/>
    </w:p>
    <w:p w14:paraId="4D7EA4A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29" w:name="_Ref205840817"/>
      <w:r>
        <w:t>Turney P D. Thumbs up or thumbs down? Semantic orientation applied to unsupervised classification of reviews[J</w:t>
      </w:r>
      <w:proofErr w:type="gramStart"/>
      <w:r>
        <w:t>].</w:t>
      </w:r>
      <w:proofErr w:type="spellStart"/>
      <w:r>
        <w:t>arXiv</w:t>
      </w:r>
      <w:proofErr w:type="spellEnd"/>
      <w:proofErr w:type="gramEnd"/>
      <w:r>
        <w:t xml:space="preserve"> preprint cs/0212032,2002.</w:t>
      </w:r>
      <w:bookmarkEnd w:id="129"/>
    </w:p>
    <w:p w14:paraId="0E7E5E3A"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0" w:name="_Ref205840826"/>
      <w:r>
        <w:t xml:space="preserve">Hinton G E, </w:t>
      </w:r>
      <w:proofErr w:type="spellStart"/>
      <w:r>
        <w:t>Osindero</w:t>
      </w:r>
      <w:proofErr w:type="spellEnd"/>
      <w:r>
        <w:t xml:space="preserve"> S, Teh Y W. A </w:t>
      </w:r>
      <w:proofErr w:type="gramStart"/>
      <w:r>
        <w:t>fast learning</w:t>
      </w:r>
      <w:proofErr w:type="gramEnd"/>
      <w:r>
        <w:t xml:space="preserve"> algorithm for deep belief nets[J</w:t>
      </w:r>
      <w:proofErr w:type="gramStart"/>
      <w:r>
        <w:t>].Neural</w:t>
      </w:r>
      <w:proofErr w:type="gramEnd"/>
      <w:r>
        <w:t xml:space="preserve"> computation,2006,18(7):1527-1554</w:t>
      </w:r>
      <w:r>
        <w:rPr>
          <w:rFonts w:hint="eastAsia"/>
        </w:rPr>
        <w:t>.</w:t>
      </w:r>
      <w:bookmarkEnd w:id="130"/>
    </w:p>
    <w:p w14:paraId="20F19138"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1" w:name="_Ref205840830"/>
      <w:r>
        <w:t xml:space="preserve">Mikolov T, Chen K, Corrado G, et al. Efficient estimation of word representations in vector space[J]. </w:t>
      </w:r>
      <w:proofErr w:type="spellStart"/>
      <w:r>
        <w:t>arXiv</w:t>
      </w:r>
      <w:proofErr w:type="spellEnd"/>
      <w:r>
        <w:t xml:space="preserve"> preprint arXiv:1301.3781,2013.</w:t>
      </w:r>
      <w:bookmarkEnd w:id="131"/>
    </w:p>
    <w:p w14:paraId="6E5CC30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2" w:name="_Ref205840833"/>
      <w:r>
        <w:t xml:space="preserve">Socher R, </w:t>
      </w:r>
      <w:proofErr w:type="spellStart"/>
      <w:r>
        <w:t>Perelygin</w:t>
      </w:r>
      <w:proofErr w:type="spellEnd"/>
      <w:r>
        <w:t xml:space="preserve"> A, Wu J, et al. Recursive deep models for semantic compositionality over a sentiment treebank[C]//Proceedings of the 2013 conference on empirical methods in natural language processing.2013:1631-1642.</w:t>
      </w:r>
      <w:bookmarkEnd w:id="132"/>
    </w:p>
    <w:p w14:paraId="77B2811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3" w:name="_Ref205840846"/>
      <w:r>
        <w:t xml:space="preserve">Kalchbrenner N, </w:t>
      </w:r>
      <w:proofErr w:type="spellStart"/>
      <w:r>
        <w:t>Grefenstette</w:t>
      </w:r>
      <w:proofErr w:type="spellEnd"/>
      <w:r>
        <w:t xml:space="preserve"> E, </w:t>
      </w:r>
      <w:proofErr w:type="spellStart"/>
      <w:r>
        <w:t>Blunsom</w:t>
      </w:r>
      <w:proofErr w:type="spellEnd"/>
      <w:r>
        <w:t xml:space="preserve"> P. A convolutional neural network for modelling sentences[J</w:t>
      </w:r>
      <w:proofErr w:type="gramStart"/>
      <w:r>
        <w:t>].</w:t>
      </w:r>
      <w:proofErr w:type="spellStart"/>
      <w:r>
        <w:t>arXiv</w:t>
      </w:r>
      <w:proofErr w:type="spellEnd"/>
      <w:proofErr w:type="gramEnd"/>
      <w:r>
        <w:t xml:space="preserve"> preprint arXiv:1404.2188, 2014.</w:t>
      </w:r>
      <w:bookmarkEnd w:id="133"/>
    </w:p>
    <w:p w14:paraId="160E3289"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4" w:name="_Ref32762"/>
      <w:bookmarkStart w:id="135" w:name="_Ref30519"/>
      <w:bookmarkStart w:id="136" w:name="_Ref205840867"/>
      <w:r>
        <w:rPr>
          <w:rFonts w:hint="eastAsia"/>
        </w:rPr>
        <w:t>张淇源</w:t>
      </w:r>
      <w:r>
        <w:rPr>
          <w:rFonts w:hint="eastAsia"/>
        </w:rPr>
        <w:t>.</w:t>
      </w:r>
      <w:r>
        <w:rPr>
          <w:rFonts w:hint="eastAsia"/>
        </w:rPr>
        <w:t>突发自然灾害</w:t>
      </w:r>
      <w:proofErr w:type="gramStart"/>
      <w:r>
        <w:rPr>
          <w:rFonts w:hint="eastAsia"/>
        </w:rPr>
        <w:t>事件抖音舆情</w:t>
      </w:r>
      <w:proofErr w:type="gramEnd"/>
      <w:r>
        <w:rPr>
          <w:rFonts w:hint="eastAsia"/>
        </w:rPr>
        <w:t>的情感倾向研究</w:t>
      </w:r>
      <w:r>
        <w:rPr>
          <w:rFonts w:hint="eastAsia"/>
        </w:rPr>
        <w:t>[D].</w:t>
      </w:r>
      <w:r>
        <w:rPr>
          <w:rFonts w:hint="eastAsia"/>
        </w:rPr>
        <w:t>郑州航空工业管理学院</w:t>
      </w:r>
      <w:r>
        <w:rPr>
          <w:rFonts w:hint="eastAsia"/>
        </w:rPr>
        <w:t>,2024.</w:t>
      </w:r>
      <w:bookmarkEnd w:id="134"/>
    </w:p>
    <w:p w14:paraId="39B55EA7"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r>
        <w:rPr>
          <w:rFonts w:hint="eastAsia"/>
        </w:rPr>
        <w:t>林筱妍</w:t>
      </w:r>
      <w:r>
        <w:rPr>
          <w:rFonts w:hint="eastAsia"/>
        </w:rPr>
        <w:t>.</w:t>
      </w:r>
      <w:r>
        <w:rPr>
          <w:rFonts w:hint="eastAsia"/>
        </w:rPr>
        <w:t>基于</w:t>
      </w:r>
      <w:proofErr w:type="gramStart"/>
      <w:r>
        <w:rPr>
          <w:rFonts w:hint="eastAsia"/>
        </w:rPr>
        <w:t>台风微博评论</w:t>
      </w:r>
      <w:proofErr w:type="gramEnd"/>
      <w:r>
        <w:rPr>
          <w:rFonts w:hint="eastAsia"/>
        </w:rPr>
        <w:t>的话题聚类和情感分析</w:t>
      </w:r>
      <w:r>
        <w:rPr>
          <w:rFonts w:hint="eastAsia"/>
        </w:rPr>
        <w:t>[D].</w:t>
      </w:r>
      <w:r>
        <w:rPr>
          <w:rFonts w:hint="eastAsia"/>
        </w:rPr>
        <w:t>福州大学</w:t>
      </w:r>
      <w:r>
        <w:rPr>
          <w:rFonts w:hint="eastAsia"/>
        </w:rPr>
        <w:t>,2022.</w:t>
      </w:r>
      <w:bookmarkEnd w:id="135"/>
    </w:p>
    <w:p w14:paraId="7DFCFEF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r>
        <w:t>Yun-</w:t>
      </w:r>
      <w:proofErr w:type="spellStart"/>
      <w:r>
        <w:t>tao</w:t>
      </w:r>
      <w:proofErr w:type="spellEnd"/>
      <w:r>
        <w:t xml:space="preserve"> Z, Ling G, Yong-</w:t>
      </w:r>
      <w:proofErr w:type="spellStart"/>
      <w:r>
        <w:t>cheng</w:t>
      </w:r>
      <w:proofErr w:type="spellEnd"/>
      <w:r>
        <w:t xml:space="preserve"> W. An improved TF-IDF approach for text classification[J</w:t>
      </w:r>
      <w:proofErr w:type="gramStart"/>
      <w:r>
        <w:t>].Journal</w:t>
      </w:r>
      <w:proofErr w:type="gramEnd"/>
      <w:r>
        <w:t xml:space="preserve"> of Zhejiang University-Science A</w:t>
      </w:r>
      <w:r>
        <w:rPr>
          <w:rFonts w:hint="eastAsia"/>
        </w:rPr>
        <w:t>,</w:t>
      </w:r>
      <w:r>
        <w:t>2005,6(1):49-55.</w:t>
      </w:r>
      <w:bookmarkEnd w:id="136"/>
    </w:p>
    <w:p w14:paraId="6DCD27F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7" w:name="_Ref205840879"/>
      <w:r>
        <w:rPr>
          <w:rFonts w:hint="eastAsia"/>
        </w:rPr>
        <w:t xml:space="preserve"> </w:t>
      </w:r>
      <w:r>
        <w:t>Wu H C, Luk R W P, Wong K F, et al. Interpreting TF-IDF term weights as making relevance decisions[J].ACM Transactions on Information Systems (TOIS),2008,26(3):1-37.</w:t>
      </w:r>
      <w:bookmarkEnd w:id="137"/>
    </w:p>
    <w:p w14:paraId="7282DC0F"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8" w:name="_Ref205840886"/>
      <w:r>
        <w:rPr>
          <w:rFonts w:hint="eastAsia"/>
        </w:rPr>
        <w:t xml:space="preserve"> </w:t>
      </w:r>
      <w:r>
        <w:t>Forman G. BNS scaling: an improved representation over TF-IDF for SVM text classification[C]//Proceedings of the 17th International Conference on Information and Knowledge Management.2007:263-270.</w:t>
      </w:r>
      <w:bookmarkEnd w:id="138"/>
    </w:p>
    <w:p w14:paraId="2141279C"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39" w:name="_Ref205840893"/>
      <w:r>
        <w:rPr>
          <w:rFonts w:hint="eastAsia"/>
          <w:lang w:val="de-DE"/>
        </w:rPr>
        <w:t xml:space="preserve"> </w:t>
      </w:r>
      <w:r>
        <w:rPr>
          <w:lang w:val="de-DE"/>
        </w:rPr>
        <w:t xml:space="preserve">Chen K, Zhang Z, Long J, et al. </w:t>
      </w:r>
      <w:r>
        <w:t>Turning from TF-IDF to TF-IGM for term weighting in text classification[J</w:t>
      </w:r>
      <w:proofErr w:type="gramStart"/>
      <w:r>
        <w:t>].Expert</w:t>
      </w:r>
      <w:proofErr w:type="gramEnd"/>
      <w:r>
        <w:t xml:space="preserve"> Systems with Applications,201</w:t>
      </w:r>
      <w:r>
        <w:lastRenderedPageBreak/>
        <w:t>6,66:245-260.</w:t>
      </w:r>
      <w:bookmarkEnd w:id="139"/>
    </w:p>
    <w:p w14:paraId="5B993E6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40" w:name="_Ref205840899"/>
      <w:r>
        <w:rPr>
          <w:rFonts w:hint="eastAsia"/>
        </w:rPr>
        <w:t xml:space="preserve"> </w:t>
      </w:r>
      <w:proofErr w:type="spellStart"/>
      <w:r>
        <w:t>Havrlant</w:t>
      </w:r>
      <w:proofErr w:type="spellEnd"/>
      <w:r>
        <w:t xml:space="preserve"> L, </w:t>
      </w:r>
      <w:proofErr w:type="spellStart"/>
      <w:r>
        <w:t>Kreinovich</w:t>
      </w:r>
      <w:proofErr w:type="spellEnd"/>
      <w:r>
        <w:t xml:space="preserve"> V. A simple probabilistic explanation of term frequency-inverse document frequency (</w:t>
      </w:r>
      <w:proofErr w:type="spellStart"/>
      <w:r>
        <w:t>tf-idf</w:t>
      </w:r>
      <w:proofErr w:type="spellEnd"/>
      <w:r>
        <w:t xml:space="preserve">) heuristic (and variations motivated by this </w:t>
      </w:r>
      <w:proofErr w:type="gramStart"/>
      <w:r>
        <w:t>explanation)[</w:t>
      </w:r>
      <w:proofErr w:type="gramEnd"/>
      <w:r>
        <w:t>J</w:t>
      </w:r>
      <w:proofErr w:type="gramStart"/>
      <w:r>
        <w:t>].International</w:t>
      </w:r>
      <w:proofErr w:type="gramEnd"/>
      <w:r>
        <w:t xml:space="preserve"> Journal of General Systems,2017,46(1):27-36.</w:t>
      </w:r>
      <w:bookmarkEnd w:id="140"/>
    </w:p>
    <w:p w14:paraId="20FBA7C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41" w:name="_Ref768"/>
      <w:bookmarkStart w:id="142" w:name="_Ref205840910"/>
      <w:r>
        <w:rPr>
          <w:rFonts w:hint="eastAsia"/>
        </w:rPr>
        <w:t xml:space="preserve"> </w:t>
      </w:r>
      <w:proofErr w:type="gramStart"/>
      <w:r>
        <w:rPr>
          <w:rFonts w:hint="eastAsia"/>
        </w:rPr>
        <w:t>王梦瑶</w:t>
      </w:r>
      <w:proofErr w:type="gramEnd"/>
      <w:r>
        <w:rPr>
          <w:rFonts w:hint="eastAsia"/>
        </w:rPr>
        <w:t>.</w:t>
      </w:r>
      <w:r>
        <w:rPr>
          <w:rFonts w:hint="eastAsia"/>
        </w:rPr>
        <w:t>面向城市内涝的应急物资信息社群聆听研究及系统实现</w:t>
      </w:r>
      <w:r>
        <w:rPr>
          <w:rFonts w:hint="eastAsia"/>
        </w:rPr>
        <w:t>[D].</w:t>
      </w:r>
      <w:r>
        <w:rPr>
          <w:rFonts w:hint="eastAsia"/>
        </w:rPr>
        <w:t>大连理工大学</w:t>
      </w:r>
      <w:r>
        <w:rPr>
          <w:rFonts w:hint="eastAsia"/>
        </w:rPr>
        <w:t>,2024.</w:t>
      </w:r>
      <w:bookmarkEnd w:id="141"/>
    </w:p>
    <w:p w14:paraId="71600CCD"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r>
        <w:rPr>
          <w:rFonts w:cs="宋体" w:hint="eastAsia"/>
        </w:rPr>
        <w:t xml:space="preserve"> </w:t>
      </w:r>
      <w:r>
        <w:rPr>
          <w:rFonts w:cs="宋体"/>
        </w:rPr>
        <w:t>王根生</w:t>
      </w:r>
      <w:r>
        <w:rPr>
          <w:rFonts w:cs="宋体" w:hint="eastAsia"/>
        </w:rPr>
        <w:t>，</w:t>
      </w:r>
      <w:r>
        <w:rPr>
          <w:rFonts w:cs="宋体"/>
        </w:rPr>
        <w:t>黄学</w:t>
      </w:r>
      <w:proofErr w:type="gramStart"/>
      <w:r>
        <w:rPr>
          <w:rFonts w:cs="宋体"/>
        </w:rPr>
        <w:t>坚</w:t>
      </w:r>
      <w:proofErr w:type="gramEnd"/>
      <w:r>
        <w:rPr>
          <w:rFonts w:cs="宋体"/>
        </w:rPr>
        <w:t>.</w:t>
      </w:r>
      <w:r>
        <w:rPr>
          <w:rFonts w:cs="宋体"/>
        </w:rPr>
        <w:t>基于</w:t>
      </w:r>
      <w:r>
        <w:rPr>
          <w:rFonts w:cs="宋体"/>
        </w:rPr>
        <w:t>Word2vec</w:t>
      </w:r>
      <w:r>
        <w:rPr>
          <w:rFonts w:cs="宋体"/>
        </w:rPr>
        <w:t>和改进型</w:t>
      </w:r>
      <w:r>
        <w:rPr>
          <w:rFonts w:cs="宋体"/>
        </w:rPr>
        <w:t>TF-IDF</w:t>
      </w:r>
      <w:r>
        <w:rPr>
          <w:rFonts w:cs="宋体"/>
        </w:rPr>
        <w:t>的卷积神经网络文本分类模型</w:t>
      </w:r>
      <w:r>
        <w:rPr>
          <w:rFonts w:cs="宋体"/>
        </w:rPr>
        <w:t>[J].</w:t>
      </w:r>
      <w:r>
        <w:rPr>
          <w:rFonts w:cs="宋体"/>
        </w:rPr>
        <w:t>小型微型计算机系统</w:t>
      </w:r>
      <w:r>
        <w:rPr>
          <w:rFonts w:cs="宋体" w:hint="eastAsia"/>
        </w:rPr>
        <w:t>，</w:t>
      </w:r>
      <w:r>
        <w:rPr>
          <w:rFonts w:cs="宋体"/>
        </w:rPr>
        <w:t>2019</w:t>
      </w:r>
      <w:r>
        <w:rPr>
          <w:rFonts w:cs="宋体" w:hint="eastAsia"/>
        </w:rPr>
        <w:t>，</w:t>
      </w:r>
      <w:r>
        <w:rPr>
          <w:rFonts w:cs="宋体"/>
        </w:rPr>
        <w:t>40(5)1120-1126</w:t>
      </w:r>
      <w:r>
        <w:rPr>
          <w:rFonts w:cs="宋体" w:hint="eastAsia"/>
        </w:rPr>
        <w:t>.</w:t>
      </w:r>
      <w:bookmarkEnd w:id="142"/>
    </w:p>
    <w:p w14:paraId="0CD80551"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43" w:name="_Ref26936"/>
      <w:bookmarkStart w:id="144" w:name="_Ref205840919"/>
      <w:r>
        <w:rPr>
          <w:rFonts w:cs="宋体" w:hint="eastAsia"/>
        </w:rPr>
        <w:t xml:space="preserve"> </w:t>
      </w:r>
      <w:r>
        <w:rPr>
          <w:rFonts w:cs="宋体" w:hint="eastAsia"/>
        </w:rPr>
        <w:t>叶家</w:t>
      </w:r>
      <w:proofErr w:type="gramStart"/>
      <w:r>
        <w:rPr>
          <w:rFonts w:cs="宋体" w:hint="eastAsia"/>
        </w:rPr>
        <w:t>臻</w:t>
      </w:r>
      <w:proofErr w:type="gramEnd"/>
      <w:r>
        <w:rPr>
          <w:rFonts w:cs="宋体" w:hint="eastAsia"/>
        </w:rPr>
        <w:t>.</w:t>
      </w:r>
      <w:r>
        <w:rPr>
          <w:rFonts w:cs="宋体" w:hint="eastAsia"/>
        </w:rPr>
        <w:t>新冠肺炎疫情期间网民情绪识别</w:t>
      </w:r>
      <w:r>
        <w:rPr>
          <w:rFonts w:cs="宋体" w:hint="eastAsia"/>
        </w:rPr>
        <w:t>[D].</w:t>
      </w:r>
      <w:r>
        <w:rPr>
          <w:rFonts w:cs="宋体" w:hint="eastAsia"/>
        </w:rPr>
        <w:t>黑龙江大学</w:t>
      </w:r>
      <w:r>
        <w:rPr>
          <w:rFonts w:cs="宋体" w:hint="eastAsia"/>
        </w:rPr>
        <w:t>,2021.</w:t>
      </w:r>
      <w:bookmarkEnd w:id="143"/>
    </w:p>
    <w:p w14:paraId="5650BD2E"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45" w:name="_Ref26965"/>
      <w:r>
        <w:rPr>
          <w:rFonts w:hint="eastAsia"/>
        </w:rPr>
        <w:t xml:space="preserve"> </w:t>
      </w:r>
      <w:r>
        <w:t xml:space="preserve">Blei D M, Ng A Y, Jordan M I. Latent </w:t>
      </w:r>
      <w:proofErr w:type="spellStart"/>
      <w:r>
        <w:t>dirichlet</w:t>
      </w:r>
      <w:proofErr w:type="spellEnd"/>
      <w:r>
        <w:t xml:space="preserve"> allocation[J</w:t>
      </w:r>
      <w:proofErr w:type="gramStart"/>
      <w:r>
        <w:t>].Journal</w:t>
      </w:r>
      <w:proofErr w:type="gramEnd"/>
      <w:r>
        <w:t xml:space="preserve"> of machine Learning research,2003,3(Jan):993-1022.</w:t>
      </w:r>
      <w:bookmarkEnd w:id="144"/>
      <w:bookmarkEnd w:id="145"/>
    </w:p>
    <w:p w14:paraId="727675DC"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46" w:name="_Ref27018"/>
      <w:bookmarkStart w:id="147" w:name="_Ref205840932"/>
      <w:r>
        <w:rPr>
          <w:rFonts w:cs="宋体" w:hint="eastAsia"/>
        </w:rPr>
        <w:t xml:space="preserve"> </w:t>
      </w:r>
      <w:proofErr w:type="gramStart"/>
      <w:r>
        <w:rPr>
          <w:rFonts w:cs="宋体"/>
        </w:rPr>
        <w:t>韦强申</w:t>
      </w:r>
      <w:proofErr w:type="gramEnd"/>
      <w:r>
        <w:rPr>
          <w:rFonts w:cs="宋体"/>
        </w:rPr>
        <w:t>.</w:t>
      </w:r>
      <w:r>
        <w:rPr>
          <w:rFonts w:cs="宋体"/>
        </w:rPr>
        <w:t>领域关键词抽取</w:t>
      </w:r>
      <w:r>
        <w:rPr>
          <w:rFonts w:cs="宋体" w:hint="eastAsia"/>
        </w:rPr>
        <w:t>：</w:t>
      </w:r>
      <w:r>
        <w:rPr>
          <w:rFonts w:cs="宋体"/>
        </w:rPr>
        <w:t>结合</w:t>
      </w:r>
      <w:r>
        <w:rPr>
          <w:rFonts w:cs="宋体"/>
        </w:rPr>
        <w:t>LDA</w:t>
      </w:r>
      <w:r>
        <w:rPr>
          <w:rFonts w:cs="宋体"/>
        </w:rPr>
        <w:t>与</w:t>
      </w:r>
      <w:r>
        <w:rPr>
          <w:rFonts w:cs="宋体"/>
        </w:rPr>
        <w:t>Word2Vec[D].</w:t>
      </w:r>
      <w:r>
        <w:rPr>
          <w:rFonts w:cs="宋体"/>
        </w:rPr>
        <w:t>贵州师范大学</w:t>
      </w:r>
      <w:r>
        <w:rPr>
          <w:rFonts w:cs="宋体" w:hint="eastAsia"/>
        </w:rPr>
        <w:t>，</w:t>
      </w:r>
      <w:r>
        <w:rPr>
          <w:rFonts w:cs="宋体"/>
        </w:rPr>
        <w:t>2016</w:t>
      </w:r>
      <w:r>
        <w:rPr>
          <w:rFonts w:cs="宋体" w:hint="eastAsia"/>
        </w:rPr>
        <w:t>.</w:t>
      </w:r>
      <w:bookmarkEnd w:id="146"/>
    </w:p>
    <w:p w14:paraId="45946531"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48" w:name="_Ref205840938"/>
      <w:bookmarkEnd w:id="147"/>
      <w:r>
        <w:rPr>
          <w:rFonts w:cs="宋体" w:hint="eastAsia"/>
        </w:rPr>
        <w:t xml:space="preserve"> </w:t>
      </w:r>
      <w:r>
        <w:rPr>
          <w:rFonts w:cs="宋体" w:hint="eastAsia"/>
        </w:rPr>
        <w:t>张文，王强，杜宇航，等</w:t>
      </w:r>
      <w:r>
        <w:rPr>
          <w:rFonts w:cs="宋体" w:hint="eastAsia"/>
        </w:rPr>
        <w:t>.</w:t>
      </w:r>
      <w:r>
        <w:rPr>
          <w:rFonts w:cs="宋体" w:hint="eastAsia"/>
        </w:rPr>
        <w:t>在线商品评论有用性主题分析及预测研究</w:t>
      </w:r>
      <w:r>
        <w:rPr>
          <w:rFonts w:cs="宋体" w:hint="eastAsia"/>
        </w:rPr>
        <w:t>[J].</w:t>
      </w:r>
      <w:r>
        <w:rPr>
          <w:rFonts w:cs="宋体" w:hint="eastAsia"/>
        </w:rPr>
        <w:t>系统工程理论与实践，</w:t>
      </w:r>
      <w:r>
        <w:rPr>
          <w:rFonts w:cs="宋体" w:hint="eastAsia"/>
        </w:rPr>
        <w:t>2022</w:t>
      </w:r>
      <w:r>
        <w:rPr>
          <w:rFonts w:cs="宋体" w:hint="eastAsia"/>
        </w:rPr>
        <w:t>，</w:t>
      </w:r>
      <w:r>
        <w:rPr>
          <w:rFonts w:cs="宋体" w:hint="eastAsia"/>
        </w:rPr>
        <w:t>42(10):2757-2768.</w:t>
      </w:r>
      <w:bookmarkEnd w:id="148"/>
    </w:p>
    <w:p w14:paraId="68FAF4C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49" w:name="_Ref205840943"/>
      <w:r>
        <w:rPr>
          <w:rFonts w:cs="宋体" w:hint="eastAsia"/>
        </w:rPr>
        <w:t xml:space="preserve"> </w:t>
      </w:r>
      <w:r>
        <w:rPr>
          <w:rFonts w:cs="宋体"/>
        </w:rPr>
        <w:t>张雷</w:t>
      </w:r>
      <w:r>
        <w:rPr>
          <w:rFonts w:cs="宋体" w:hint="eastAsia"/>
        </w:rPr>
        <w:t>，</w:t>
      </w:r>
      <w:r>
        <w:rPr>
          <w:rFonts w:cs="宋体"/>
        </w:rPr>
        <w:t>谭慧雯</w:t>
      </w:r>
      <w:r>
        <w:rPr>
          <w:rFonts w:cs="宋体" w:hint="eastAsia"/>
        </w:rPr>
        <w:t>，</w:t>
      </w:r>
      <w:r>
        <w:rPr>
          <w:rFonts w:cs="宋体"/>
        </w:rPr>
        <w:t>张璇</w:t>
      </w:r>
      <w:r>
        <w:rPr>
          <w:rFonts w:cs="宋体" w:hint="eastAsia"/>
        </w:rPr>
        <w:t>，</w:t>
      </w:r>
      <w:r>
        <w:rPr>
          <w:rFonts w:cs="宋体"/>
        </w:rPr>
        <w:t>等</w:t>
      </w:r>
      <w:r>
        <w:rPr>
          <w:rFonts w:cs="宋体"/>
        </w:rPr>
        <w:t>.</w:t>
      </w:r>
      <w:r>
        <w:rPr>
          <w:rFonts w:cs="宋体"/>
        </w:rPr>
        <w:t>基于</w:t>
      </w:r>
      <w:r>
        <w:rPr>
          <w:rFonts w:cs="宋体"/>
        </w:rPr>
        <w:t>LDA</w:t>
      </w:r>
      <w:r>
        <w:rPr>
          <w:rFonts w:cs="宋体"/>
        </w:rPr>
        <w:t>模型的高校师德舆情演化及路径传导研究</w:t>
      </w:r>
      <w:r>
        <w:rPr>
          <w:rFonts w:cs="宋体"/>
        </w:rPr>
        <w:t>[J].</w:t>
      </w:r>
      <w:r>
        <w:rPr>
          <w:rFonts w:cs="宋体"/>
        </w:rPr>
        <w:t>情报科学</w:t>
      </w:r>
      <w:r>
        <w:rPr>
          <w:rFonts w:cs="宋体" w:hint="eastAsia"/>
        </w:rPr>
        <w:t>，</w:t>
      </w:r>
      <w:r>
        <w:rPr>
          <w:rFonts w:cs="宋体"/>
        </w:rPr>
        <w:t>2022</w:t>
      </w:r>
      <w:r>
        <w:rPr>
          <w:rFonts w:cs="宋体" w:hint="eastAsia"/>
        </w:rPr>
        <w:t>，</w:t>
      </w:r>
      <w:r>
        <w:rPr>
          <w:rFonts w:cs="宋体"/>
        </w:rPr>
        <w:t>40(3)</w:t>
      </w:r>
      <w:r>
        <w:rPr>
          <w:rFonts w:cs="宋体" w:hint="eastAsia"/>
        </w:rPr>
        <w:t>：</w:t>
      </w:r>
      <w:r>
        <w:rPr>
          <w:rFonts w:cs="宋体"/>
        </w:rPr>
        <w:t>144-151.</w:t>
      </w:r>
      <w:bookmarkEnd w:id="149"/>
    </w:p>
    <w:p w14:paraId="7E8D1FF3"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0" w:name="_Ref1255"/>
      <w:bookmarkStart w:id="151" w:name="_Ref205840950"/>
      <w:r>
        <w:rPr>
          <w:rFonts w:hint="eastAsia"/>
        </w:rPr>
        <w:t xml:space="preserve"> </w:t>
      </w:r>
      <w:r>
        <w:t>Zahra K, Imran M, Ostermann F O. Automatic identification of eyewitness messages on twitter during disasters[J]. Information processing &amp; management,2020,57(1):102107.</w:t>
      </w:r>
      <w:bookmarkEnd w:id="150"/>
    </w:p>
    <w:p w14:paraId="070FAD2F"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2" w:name="_Ref1399"/>
      <w:r>
        <w:rPr>
          <w:rFonts w:cs="宋体" w:hint="eastAsia"/>
        </w:rPr>
        <w:t xml:space="preserve"> </w:t>
      </w:r>
      <w:proofErr w:type="gramStart"/>
      <w:r>
        <w:rPr>
          <w:rFonts w:cs="宋体" w:hint="eastAsia"/>
        </w:rPr>
        <w:t>苏泓熙</w:t>
      </w:r>
      <w:proofErr w:type="gramEnd"/>
      <w:r>
        <w:rPr>
          <w:rFonts w:cs="宋体" w:hint="eastAsia"/>
        </w:rPr>
        <w:t>.</w:t>
      </w:r>
      <w:r>
        <w:rPr>
          <w:rFonts w:cs="宋体" w:hint="eastAsia"/>
        </w:rPr>
        <w:t>基于随机森林算法的巨灾债券定价研究</w:t>
      </w:r>
      <w:r>
        <w:rPr>
          <w:rFonts w:cs="宋体" w:hint="eastAsia"/>
        </w:rPr>
        <w:t>[D].</w:t>
      </w:r>
      <w:r>
        <w:rPr>
          <w:rFonts w:cs="宋体" w:hint="eastAsia"/>
        </w:rPr>
        <w:t>西南财经大学</w:t>
      </w:r>
      <w:r>
        <w:rPr>
          <w:rFonts w:cs="宋体" w:hint="eastAsia"/>
        </w:rPr>
        <w:t>,2023.</w:t>
      </w:r>
      <w:proofErr w:type="gramStart"/>
      <w:r>
        <w:rPr>
          <w:rFonts w:cs="宋体" w:hint="eastAsia"/>
        </w:rPr>
        <w:t>DOI:10.27412/d.cnki.gxncu</w:t>
      </w:r>
      <w:proofErr w:type="gramEnd"/>
      <w:r>
        <w:rPr>
          <w:rFonts w:cs="宋体" w:hint="eastAsia"/>
        </w:rPr>
        <w:t>.2023.002837.</w:t>
      </w:r>
      <w:bookmarkEnd w:id="152"/>
    </w:p>
    <w:p w14:paraId="7F7399F2"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3" w:name="_Ref1493"/>
      <w:r>
        <w:rPr>
          <w:rFonts w:cs="宋体" w:hint="eastAsia"/>
        </w:rPr>
        <w:t xml:space="preserve"> </w:t>
      </w:r>
      <w:r>
        <w:rPr>
          <w:rFonts w:cs="宋体" w:hint="eastAsia"/>
        </w:rPr>
        <w:t>吕梦璐</w:t>
      </w:r>
      <w:r>
        <w:rPr>
          <w:rFonts w:cs="宋体" w:hint="eastAsia"/>
        </w:rPr>
        <w:t>.</w:t>
      </w:r>
      <w:r>
        <w:rPr>
          <w:rFonts w:cs="宋体" w:hint="eastAsia"/>
        </w:rPr>
        <w:t>基于台风直接经济损失的巨灾债券和指数保险定价研究</w:t>
      </w:r>
      <w:r>
        <w:rPr>
          <w:rFonts w:cs="宋体" w:hint="eastAsia"/>
        </w:rPr>
        <w:t>.2024.</w:t>
      </w:r>
      <w:r>
        <w:rPr>
          <w:rFonts w:cs="宋体" w:hint="eastAsia"/>
        </w:rPr>
        <w:t>南京信息工程大学，</w:t>
      </w:r>
      <w:r>
        <w:rPr>
          <w:rFonts w:cs="宋体" w:hint="eastAsia"/>
        </w:rPr>
        <w:t>MA thesis.</w:t>
      </w:r>
      <w:bookmarkEnd w:id="153"/>
    </w:p>
    <w:p w14:paraId="10E5C9C2"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4" w:name="_Ref1621"/>
      <w:r>
        <w:rPr>
          <w:rFonts w:cs="宋体" w:hint="eastAsia"/>
        </w:rPr>
        <w:t xml:space="preserve"> </w:t>
      </w:r>
      <w:r>
        <w:rPr>
          <w:rFonts w:cs="宋体"/>
        </w:rPr>
        <w:t>陈惠民</w:t>
      </w:r>
      <w:r>
        <w:rPr>
          <w:rFonts w:cs="宋体"/>
        </w:rPr>
        <w:t xml:space="preserve">. </w:t>
      </w:r>
      <w:r>
        <w:rPr>
          <w:rFonts w:cs="宋体"/>
        </w:rPr>
        <w:t>基于机器学习算法的巨灾债券风险息差定价</w:t>
      </w:r>
      <w:r>
        <w:rPr>
          <w:rFonts w:cs="宋体"/>
        </w:rPr>
        <w:t>[J].</w:t>
      </w:r>
      <w:r>
        <w:rPr>
          <w:rFonts w:cs="宋体"/>
        </w:rPr>
        <w:t>数学的实践与认识</w:t>
      </w:r>
      <w:r>
        <w:rPr>
          <w:rFonts w:cs="宋体" w:hint="eastAsia"/>
        </w:rPr>
        <w:t>，</w:t>
      </w:r>
      <w:r>
        <w:rPr>
          <w:rFonts w:cs="宋体"/>
        </w:rPr>
        <w:t>2020</w:t>
      </w:r>
      <w:r>
        <w:rPr>
          <w:rFonts w:cs="宋体" w:hint="eastAsia"/>
        </w:rPr>
        <w:t>.</w:t>
      </w:r>
      <w:bookmarkEnd w:id="154"/>
    </w:p>
    <w:p w14:paraId="5A79E03B"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5" w:name="_Ref1963"/>
      <w:r>
        <w:rPr>
          <w:rFonts w:hint="eastAsia"/>
        </w:rPr>
        <w:t xml:space="preserve"> </w:t>
      </w:r>
      <w:r>
        <w:t xml:space="preserve">Chowdhury J R, </w:t>
      </w:r>
      <w:proofErr w:type="spellStart"/>
      <w:r>
        <w:t>Caragea</w:t>
      </w:r>
      <w:proofErr w:type="spellEnd"/>
      <w:r>
        <w:t xml:space="preserve"> C, </w:t>
      </w:r>
      <w:proofErr w:type="spellStart"/>
      <w:r>
        <w:t>Caragea</w:t>
      </w:r>
      <w:proofErr w:type="spellEnd"/>
      <w:r>
        <w:t xml:space="preserve"> D. On identifying hashtags in disaster twitter data[C]//Proceedings of the AAAI conference on artificial intellig</w:t>
      </w:r>
      <w:r>
        <w:lastRenderedPageBreak/>
        <w:t>ence.2020,34(01):498-506.</w:t>
      </w:r>
      <w:bookmarkEnd w:id="155"/>
    </w:p>
    <w:p w14:paraId="109C1F9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6" w:name="_Ref1908"/>
      <w:r>
        <w:rPr>
          <w:rFonts w:hint="eastAsia"/>
        </w:rPr>
        <w:t xml:space="preserve"> </w:t>
      </w:r>
      <w:r>
        <w:t>Le A D. Disaster tweets classification using BERT-based language model[J</w:t>
      </w:r>
      <w:proofErr w:type="gramStart"/>
      <w:r>
        <w:t>].</w:t>
      </w:r>
      <w:proofErr w:type="spellStart"/>
      <w:r>
        <w:t>arXiv</w:t>
      </w:r>
      <w:proofErr w:type="spellEnd"/>
      <w:proofErr w:type="gramEnd"/>
      <w:r>
        <w:t xml:space="preserve"> preprint arXiv:2202.00795,2022.</w:t>
      </w:r>
      <w:bookmarkEnd w:id="156"/>
    </w:p>
    <w:p w14:paraId="5074836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57" w:name="_Ref2094"/>
      <w:r>
        <w:rPr>
          <w:rFonts w:cs="宋体" w:hint="eastAsia"/>
        </w:rPr>
        <w:t xml:space="preserve"> </w:t>
      </w:r>
      <w:r>
        <w:rPr>
          <w:rFonts w:cs="宋体" w:hint="eastAsia"/>
        </w:rPr>
        <w:t>袁若浩，</w:t>
      </w:r>
      <w:proofErr w:type="gramStart"/>
      <w:r>
        <w:rPr>
          <w:rFonts w:cs="宋体" w:hint="eastAsia"/>
        </w:rPr>
        <w:t>王保云</w:t>
      </w:r>
      <w:proofErr w:type="gramEnd"/>
      <w:r>
        <w:rPr>
          <w:rFonts w:cs="宋体" w:hint="eastAsia"/>
        </w:rPr>
        <w:t>.</w:t>
      </w:r>
      <w:r>
        <w:rPr>
          <w:rFonts w:cs="宋体" w:hint="eastAsia"/>
        </w:rPr>
        <w:t>基于双通道残差网络的泥石流沟谷</w:t>
      </w:r>
      <w:proofErr w:type="gramStart"/>
      <w:r>
        <w:rPr>
          <w:rFonts w:cs="宋体" w:hint="eastAsia"/>
        </w:rPr>
        <w:t>孕灾风险</w:t>
      </w:r>
      <w:proofErr w:type="gramEnd"/>
      <w:r>
        <w:rPr>
          <w:rFonts w:cs="宋体" w:hint="eastAsia"/>
        </w:rPr>
        <w:t>预测</w:t>
      </w:r>
      <w:r>
        <w:rPr>
          <w:rFonts w:cs="宋体" w:hint="eastAsia"/>
        </w:rPr>
        <w:t>[J].</w:t>
      </w:r>
      <w:r>
        <w:rPr>
          <w:rFonts w:cs="宋体" w:hint="eastAsia"/>
        </w:rPr>
        <w:t>贵州大学学报</w:t>
      </w:r>
      <w:r>
        <w:rPr>
          <w:rFonts w:cs="宋体" w:hint="eastAsia"/>
        </w:rPr>
        <w:t>(</w:t>
      </w:r>
      <w:r>
        <w:rPr>
          <w:rFonts w:cs="宋体" w:hint="eastAsia"/>
        </w:rPr>
        <w:t>自然科学版</w:t>
      </w:r>
      <w:r>
        <w:rPr>
          <w:rFonts w:cs="宋体" w:hint="eastAsia"/>
        </w:rPr>
        <w:t>)</w:t>
      </w:r>
      <w:r>
        <w:rPr>
          <w:rFonts w:cs="宋体" w:hint="eastAsia"/>
        </w:rPr>
        <w:t>，</w:t>
      </w:r>
      <w:r>
        <w:rPr>
          <w:rFonts w:cs="宋体" w:hint="eastAsia"/>
        </w:rPr>
        <w:t>2023,40(06):78-85+115</w:t>
      </w:r>
      <w:bookmarkEnd w:id="157"/>
    </w:p>
    <w:p w14:paraId="20E1CBF4"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8" w:name="_Ref2159"/>
      <w:r>
        <w:rPr>
          <w:rFonts w:hint="eastAsia"/>
        </w:rPr>
        <w:t xml:space="preserve"> </w:t>
      </w:r>
      <w:r>
        <w:t>Sadiq A M, Ahn H, Choi Y B. Human sentiment and activity recognition in disaster situations using social media images based on deep learning[J]. Sensors,2020,20(24):7115.</w:t>
      </w:r>
      <w:bookmarkEnd w:id="158"/>
    </w:p>
    <w:p w14:paraId="115A18B3"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59" w:name="_Ref2293"/>
      <w:r>
        <w:rPr>
          <w:rFonts w:hint="eastAsia"/>
        </w:rPr>
        <w:t xml:space="preserve"> </w:t>
      </w:r>
      <w:r>
        <w:t xml:space="preserve">Cheng T, Wicks T. Event detection using Twitter: A </w:t>
      </w:r>
      <w:proofErr w:type="spellStart"/>
      <w:r>
        <w:t>spatio</w:t>
      </w:r>
      <w:proofErr w:type="spellEnd"/>
      <w:r>
        <w:t>-temporal approach[J</w:t>
      </w:r>
      <w:proofErr w:type="gramStart"/>
      <w:r>
        <w:t>].</w:t>
      </w:r>
      <w:proofErr w:type="spellStart"/>
      <w:r>
        <w:t>PloS</w:t>
      </w:r>
      <w:proofErr w:type="spellEnd"/>
      <w:proofErr w:type="gramEnd"/>
      <w:r>
        <w:t xml:space="preserve"> one,2014,9(6</w:t>
      </w:r>
      <w:proofErr w:type="gramStart"/>
      <w:r>
        <w:t>):e</w:t>
      </w:r>
      <w:proofErr w:type="gramEnd"/>
      <w:r>
        <w:t>97807.</w:t>
      </w:r>
      <w:bookmarkEnd w:id="159"/>
    </w:p>
    <w:p w14:paraId="48724253"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60" w:name="_Ref2362"/>
      <w:r>
        <w:rPr>
          <w:rFonts w:cs="宋体" w:hint="eastAsia"/>
        </w:rPr>
        <w:t xml:space="preserve"> </w:t>
      </w:r>
      <w:r>
        <w:rPr>
          <w:rFonts w:cs="宋体"/>
        </w:rPr>
        <w:t>刘明广</w:t>
      </w:r>
      <w:r>
        <w:rPr>
          <w:rFonts w:cs="宋体" w:hint="eastAsia"/>
        </w:rPr>
        <w:t>，</w:t>
      </w:r>
      <w:r>
        <w:rPr>
          <w:rFonts w:cs="宋体"/>
        </w:rPr>
        <w:t>郭章林</w:t>
      </w:r>
      <w:r>
        <w:rPr>
          <w:rFonts w:cs="宋体"/>
        </w:rPr>
        <w:t>.</w:t>
      </w:r>
      <w:r>
        <w:rPr>
          <w:rFonts w:cs="宋体"/>
        </w:rPr>
        <w:t>基于</w:t>
      </w:r>
      <w:r>
        <w:rPr>
          <w:rFonts w:cs="宋体"/>
        </w:rPr>
        <w:t>GA</w:t>
      </w:r>
      <w:r>
        <w:rPr>
          <w:rFonts w:cs="宋体" w:hint="eastAsia"/>
        </w:rPr>
        <w:t>-</w:t>
      </w:r>
      <w:r>
        <w:rPr>
          <w:rFonts w:cs="宋体"/>
        </w:rPr>
        <w:t>ANN</w:t>
      </w:r>
      <w:r>
        <w:rPr>
          <w:rFonts w:cs="宋体"/>
        </w:rPr>
        <w:t>的震灾风险预测模型研究</w:t>
      </w:r>
      <w:r>
        <w:rPr>
          <w:rFonts w:cs="宋体"/>
        </w:rPr>
        <w:t>[J].</w:t>
      </w:r>
      <w:r>
        <w:rPr>
          <w:rFonts w:cs="宋体"/>
        </w:rPr>
        <w:t>中国工程科学</w:t>
      </w:r>
      <w:r>
        <w:rPr>
          <w:rFonts w:cs="宋体" w:hint="eastAsia"/>
        </w:rPr>
        <w:t>，</w:t>
      </w:r>
      <w:r>
        <w:rPr>
          <w:rFonts w:cs="宋体"/>
        </w:rPr>
        <w:t>2006,8(3)</w:t>
      </w:r>
      <w:r>
        <w:rPr>
          <w:rFonts w:cs="宋体" w:hint="eastAsia"/>
        </w:rPr>
        <w:t>.</w:t>
      </w:r>
      <w:bookmarkEnd w:id="160"/>
    </w:p>
    <w:p w14:paraId="626745F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61" w:name="_Ref2440"/>
      <w:r>
        <w:rPr>
          <w:rFonts w:cs="宋体" w:hint="eastAsia"/>
        </w:rPr>
        <w:t xml:space="preserve"> </w:t>
      </w:r>
      <w:r>
        <w:rPr>
          <w:rFonts w:cs="宋体" w:hint="eastAsia"/>
        </w:rPr>
        <w:t>杨少川</w:t>
      </w:r>
      <w:r>
        <w:rPr>
          <w:rFonts w:cs="宋体" w:hint="eastAsia"/>
        </w:rPr>
        <w:t>.</w:t>
      </w:r>
      <w:r>
        <w:rPr>
          <w:rFonts w:cs="宋体" w:hint="eastAsia"/>
        </w:rPr>
        <w:t>基于贝叶斯空间分位数回归模型的台风指数保险研究</w:t>
      </w:r>
      <w:r>
        <w:rPr>
          <w:rFonts w:cs="宋体" w:hint="eastAsia"/>
        </w:rPr>
        <w:t>[D].</w:t>
      </w:r>
      <w:r>
        <w:rPr>
          <w:rFonts w:cs="宋体" w:hint="eastAsia"/>
        </w:rPr>
        <w:t>南开大学，</w:t>
      </w:r>
      <w:r>
        <w:rPr>
          <w:rFonts w:cs="宋体" w:hint="eastAsia"/>
        </w:rPr>
        <w:t>2023.</w:t>
      </w:r>
      <w:bookmarkEnd w:id="161"/>
    </w:p>
    <w:p w14:paraId="2EF2F59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62" w:name="_Ref2509"/>
      <w:r>
        <w:rPr>
          <w:rFonts w:cs="宋体" w:hint="eastAsia"/>
        </w:rPr>
        <w:t xml:space="preserve"> </w:t>
      </w:r>
      <w:r>
        <w:rPr>
          <w:rFonts w:cs="宋体" w:hint="eastAsia"/>
        </w:rPr>
        <w:t>刘芯，赵亚，魏龙飞</w:t>
      </w:r>
      <w:r>
        <w:rPr>
          <w:rFonts w:cs="宋体" w:hint="eastAsia"/>
        </w:rPr>
        <w:t>.</w:t>
      </w:r>
      <w:r>
        <w:rPr>
          <w:rFonts w:cs="宋体" w:hint="eastAsia"/>
        </w:rPr>
        <w:t>基于</w:t>
      </w:r>
      <w:r>
        <w:rPr>
          <w:rFonts w:cs="宋体" w:hint="eastAsia"/>
        </w:rPr>
        <w:t>BO-GBM</w:t>
      </w:r>
      <w:r>
        <w:rPr>
          <w:rFonts w:cs="宋体" w:hint="eastAsia"/>
        </w:rPr>
        <w:t>模型的地震巨灾保险赔付策略研究</w:t>
      </w:r>
      <w:r>
        <w:rPr>
          <w:rFonts w:cs="宋体" w:hint="eastAsia"/>
        </w:rPr>
        <w:t>[J].</w:t>
      </w:r>
      <w:r>
        <w:rPr>
          <w:rFonts w:cs="宋体" w:hint="eastAsia"/>
        </w:rPr>
        <w:t>商业经济，</w:t>
      </w:r>
      <w:r>
        <w:rPr>
          <w:rFonts w:cs="宋体" w:hint="eastAsia"/>
        </w:rPr>
        <w:t>2025</w:t>
      </w:r>
      <w:r>
        <w:rPr>
          <w:rFonts w:cs="宋体" w:hint="eastAsia"/>
        </w:rPr>
        <w:t>，</w:t>
      </w:r>
      <w:r>
        <w:rPr>
          <w:rFonts w:cs="宋体" w:hint="eastAsia"/>
        </w:rPr>
        <w:t>(05)</w:t>
      </w:r>
      <w:r>
        <w:rPr>
          <w:rFonts w:cs="宋体" w:hint="eastAsia"/>
        </w:rPr>
        <w:t>：</w:t>
      </w:r>
      <w:r>
        <w:rPr>
          <w:rFonts w:cs="宋体" w:hint="eastAsia"/>
        </w:rPr>
        <w:t>169-173.</w:t>
      </w:r>
      <w:bookmarkEnd w:id="162"/>
    </w:p>
    <w:p w14:paraId="39C4367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63" w:name="_Ref2878"/>
      <w:r>
        <w:rPr>
          <w:rFonts w:hint="eastAsia"/>
        </w:rPr>
        <w:t xml:space="preserve"> </w:t>
      </w:r>
      <w:r>
        <w:t xml:space="preserve">Munawar H S, </w:t>
      </w:r>
      <w:proofErr w:type="spellStart"/>
      <w:r>
        <w:t>Mojtahedi</w:t>
      </w:r>
      <w:proofErr w:type="spellEnd"/>
      <w:r>
        <w:t xml:space="preserve"> M, Hammad A W A, et al. An ai/ml-based strategy for disaster response and evacuation of victims in aged care facilities in the Hawkesbury-Nepean Valley: A perspective[J</w:t>
      </w:r>
      <w:proofErr w:type="gramStart"/>
      <w:r>
        <w:t>].Buildings</w:t>
      </w:r>
      <w:proofErr w:type="gramEnd"/>
      <w:r>
        <w:t>,2022,12(1):80.</w:t>
      </w:r>
      <w:bookmarkEnd w:id="163"/>
    </w:p>
    <w:p w14:paraId="376A24D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64" w:name="_Ref3025"/>
      <w:r>
        <w:rPr>
          <w:rFonts w:hint="eastAsia"/>
        </w:rPr>
        <w:t xml:space="preserve"> </w:t>
      </w:r>
      <w:r>
        <w:t>Gandolfi A S, Miners L. Gender-based differences in life insurance ownership[J</w:t>
      </w:r>
      <w:proofErr w:type="gramStart"/>
      <w:r>
        <w:t>].Journal</w:t>
      </w:r>
      <w:proofErr w:type="gramEnd"/>
      <w:r>
        <w:t xml:space="preserve"> of Risk and Insurance,1996:683-693.</w:t>
      </w:r>
      <w:bookmarkEnd w:id="164"/>
    </w:p>
    <w:p w14:paraId="7E13E2A8"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65" w:name="_Ref3782"/>
      <w:r>
        <w:rPr>
          <w:rFonts w:hint="eastAsia"/>
        </w:rPr>
        <w:t xml:space="preserve"> </w:t>
      </w:r>
      <w:proofErr w:type="spellStart"/>
      <w:r>
        <w:t>Bolhaar</w:t>
      </w:r>
      <w:proofErr w:type="spellEnd"/>
      <w:r>
        <w:t xml:space="preserve"> J, </w:t>
      </w:r>
      <w:proofErr w:type="spellStart"/>
      <w:r>
        <w:t>Lindeboom</w:t>
      </w:r>
      <w:proofErr w:type="spellEnd"/>
      <w:r>
        <w:t xml:space="preserve"> M, Van Der Klaauw B. A dynamic analysis of the demand for health insurance and health care[J]. European economic review,2012,56(4):669-690.</w:t>
      </w:r>
      <w:bookmarkEnd w:id="165"/>
    </w:p>
    <w:p w14:paraId="5BEB3AB8"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66" w:name="_Ref3835"/>
      <w:r>
        <w:rPr>
          <w:rFonts w:cs="宋体" w:hint="eastAsia"/>
        </w:rPr>
        <w:t xml:space="preserve"> </w:t>
      </w:r>
      <w:r>
        <w:rPr>
          <w:rFonts w:cs="宋体" w:hint="eastAsia"/>
        </w:rPr>
        <w:t>杨辉，吴珂佳，付小钊</w:t>
      </w:r>
      <w:r>
        <w:rPr>
          <w:rFonts w:cs="宋体" w:hint="eastAsia"/>
        </w:rPr>
        <w:t>.</w:t>
      </w:r>
      <w:r>
        <w:rPr>
          <w:rFonts w:cs="宋体" w:hint="eastAsia"/>
        </w:rPr>
        <w:t>非农就业对农村家庭商业保险参与的影响研究——来自</w:t>
      </w:r>
      <w:r>
        <w:rPr>
          <w:rFonts w:cs="宋体" w:hint="eastAsia"/>
        </w:rPr>
        <w:t>CFPS</w:t>
      </w:r>
      <w:r>
        <w:rPr>
          <w:rFonts w:cs="宋体" w:hint="eastAsia"/>
        </w:rPr>
        <w:t>数据的实证分析</w:t>
      </w:r>
      <w:r>
        <w:rPr>
          <w:rFonts w:cs="宋体" w:hint="eastAsia"/>
        </w:rPr>
        <w:t>[J].</w:t>
      </w:r>
      <w:r>
        <w:rPr>
          <w:rFonts w:cs="宋体" w:hint="eastAsia"/>
        </w:rPr>
        <w:t>社会保障研究，</w:t>
      </w:r>
      <w:r>
        <w:rPr>
          <w:rFonts w:cs="宋体" w:hint="eastAsia"/>
        </w:rPr>
        <w:t>2021</w:t>
      </w:r>
      <w:r>
        <w:rPr>
          <w:rFonts w:cs="宋体" w:hint="eastAsia"/>
        </w:rPr>
        <w:t>，</w:t>
      </w:r>
      <w:r>
        <w:rPr>
          <w:rFonts w:cs="宋体" w:hint="eastAsia"/>
        </w:rPr>
        <w:t>(06)</w:t>
      </w:r>
      <w:r>
        <w:rPr>
          <w:rFonts w:cs="宋体" w:hint="eastAsia"/>
        </w:rPr>
        <w:t>：</w:t>
      </w:r>
      <w:r>
        <w:rPr>
          <w:rFonts w:cs="宋体" w:hint="eastAsia"/>
        </w:rPr>
        <w:t>43-54.</w:t>
      </w:r>
      <w:bookmarkEnd w:id="166"/>
    </w:p>
    <w:p w14:paraId="6A38901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67" w:name="_Ref3884"/>
      <w:r>
        <w:rPr>
          <w:rFonts w:cs="宋体" w:hint="eastAsia"/>
        </w:rPr>
        <w:t xml:space="preserve"> </w:t>
      </w:r>
      <w:proofErr w:type="gramStart"/>
      <w:r>
        <w:rPr>
          <w:rFonts w:cs="宋体"/>
        </w:rPr>
        <w:t>王伊琳</w:t>
      </w:r>
      <w:proofErr w:type="gramEnd"/>
      <w:r>
        <w:rPr>
          <w:rFonts w:cs="宋体" w:hint="eastAsia"/>
        </w:rPr>
        <w:t>，</w:t>
      </w:r>
      <w:r>
        <w:rPr>
          <w:rFonts w:cs="宋体"/>
        </w:rPr>
        <w:t>陈先洁</w:t>
      </w:r>
      <w:r>
        <w:rPr>
          <w:rFonts w:cs="宋体" w:hint="eastAsia"/>
        </w:rPr>
        <w:t>，</w:t>
      </w:r>
      <w:proofErr w:type="gramStart"/>
      <w:r>
        <w:rPr>
          <w:rFonts w:cs="宋体"/>
        </w:rPr>
        <w:t>孙蓉</w:t>
      </w:r>
      <w:proofErr w:type="gramEnd"/>
      <w:r>
        <w:rPr>
          <w:rFonts w:cs="宋体"/>
        </w:rPr>
        <w:t>.</w:t>
      </w:r>
      <w:r>
        <w:rPr>
          <w:rFonts w:cs="宋体"/>
        </w:rPr>
        <w:t>健康风险认知偏差对商业健康保险购买决策的影响</w:t>
      </w:r>
      <w:r>
        <w:rPr>
          <w:rFonts w:cs="宋体" w:hint="eastAsia"/>
        </w:rPr>
        <w:t>——</w:t>
      </w:r>
      <w:r>
        <w:rPr>
          <w:rFonts w:cs="宋体"/>
        </w:rPr>
        <w:t>基于行为经济学视角</w:t>
      </w:r>
      <w:r>
        <w:rPr>
          <w:rFonts w:cs="宋体"/>
        </w:rPr>
        <w:t>[J].</w:t>
      </w:r>
      <w:r>
        <w:rPr>
          <w:rFonts w:cs="宋体"/>
        </w:rPr>
        <w:t>中国软科学</w:t>
      </w:r>
      <w:r>
        <w:rPr>
          <w:rFonts w:cs="宋体" w:hint="eastAsia"/>
        </w:rPr>
        <w:t>，</w:t>
      </w:r>
      <w:r>
        <w:rPr>
          <w:rFonts w:cs="宋体"/>
        </w:rPr>
        <w:t>2021</w:t>
      </w:r>
      <w:r>
        <w:rPr>
          <w:rFonts w:cs="宋体" w:hint="eastAsia"/>
        </w:rPr>
        <w:t>，</w:t>
      </w:r>
      <w:r>
        <w:rPr>
          <w:rFonts w:cs="宋体"/>
        </w:rPr>
        <w:t>9</w:t>
      </w:r>
      <w:r>
        <w:rPr>
          <w:rFonts w:cs="宋体" w:hint="eastAsia"/>
        </w:rPr>
        <w:t>.</w:t>
      </w:r>
      <w:bookmarkEnd w:id="167"/>
    </w:p>
    <w:p w14:paraId="16FBB33F"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68" w:name="_Ref3982"/>
      <w:r>
        <w:rPr>
          <w:rFonts w:cs="宋体" w:hint="eastAsia"/>
        </w:rPr>
        <w:lastRenderedPageBreak/>
        <w:t xml:space="preserve"> </w:t>
      </w:r>
      <w:r>
        <w:rPr>
          <w:rFonts w:cs="宋体"/>
        </w:rPr>
        <w:t>孙祁祥</w:t>
      </w:r>
      <w:r>
        <w:rPr>
          <w:rFonts w:cs="宋体" w:hint="eastAsia"/>
        </w:rPr>
        <w:t>，</w:t>
      </w:r>
      <w:r>
        <w:rPr>
          <w:rFonts w:cs="宋体"/>
        </w:rPr>
        <w:t>王向楠</w:t>
      </w:r>
      <w:r>
        <w:rPr>
          <w:rFonts w:cs="宋体"/>
        </w:rPr>
        <w:t>.</w:t>
      </w:r>
      <w:r>
        <w:rPr>
          <w:rFonts w:cs="宋体"/>
        </w:rPr>
        <w:t>家庭财务脆弱性</w:t>
      </w:r>
      <w:r>
        <w:rPr>
          <w:rFonts w:cs="宋体" w:hint="eastAsia"/>
        </w:rPr>
        <w:t>，</w:t>
      </w:r>
      <w:r>
        <w:rPr>
          <w:rFonts w:cs="宋体"/>
        </w:rPr>
        <w:t>资产组合与人寿保险需求</w:t>
      </w:r>
      <w:r>
        <w:rPr>
          <w:rFonts w:cs="宋体" w:hint="eastAsia"/>
        </w:rPr>
        <w:t>：</w:t>
      </w:r>
      <w:r>
        <w:rPr>
          <w:rFonts w:cs="宋体"/>
        </w:rPr>
        <w:t>指标改进和两部回归分析</w:t>
      </w:r>
      <w:r>
        <w:rPr>
          <w:rFonts w:cs="宋体"/>
        </w:rPr>
        <w:t>[J].</w:t>
      </w:r>
      <w:r>
        <w:rPr>
          <w:rFonts w:cs="宋体"/>
        </w:rPr>
        <w:t>保险研究</w:t>
      </w:r>
      <w:r>
        <w:rPr>
          <w:rFonts w:cs="宋体" w:hint="eastAsia"/>
        </w:rPr>
        <w:t>，</w:t>
      </w:r>
      <w:r>
        <w:rPr>
          <w:rFonts w:cs="宋体"/>
        </w:rPr>
        <w:t>2013(6)</w:t>
      </w:r>
      <w:r>
        <w:rPr>
          <w:rFonts w:cs="宋体" w:hint="eastAsia"/>
        </w:rPr>
        <w:t>：</w:t>
      </w:r>
      <w:r>
        <w:rPr>
          <w:rFonts w:cs="宋体"/>
        </w:rPr>
        <w:t>23-34</w:t>
      </w:r>
      <w:r>
        <w:rPr>
          <w:rFonts w:cs="宋体" w:hint="eastAsia"/>
        </w:rPr>
        <w:t>.</w:t>
      </w:r>
      <w:bookmarkEnd w:id="168"/>
    </w:p>
    <w:p w14:paraId="51182DE9"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69" w:name="_Ref4037"/>
      <w:r>
        <w:rPr>
          <w:rFonts w:cs="宋体" w:hint="eastAsia"/>
        </w:rPr>
        <w:t xml:space="preserve"> </w:t>
      </w:r>
      <w:r>
        <w:rPr>
          <w:rFonts w:cs="宋体"/>
        </w:rPr>
        <w:t>樊纲治</w:t>
      </w:r>
      <w:r>
        <w:rPr>
          <w:rFonts w:cs="宋体" w:hint="eastAsia"/>
        </w:rPr>
        <w:t>，</w:t>
      </w:r>
      <w:r>
        <w:rPr>
          <w:rFonts w:cs="宋体"/>
        </w:rPr>
        <w:t>王</w:t>
      </w:r>
      <w:proofErr w:type="gramStart"/>
      <w:r>
        <w:rPr>
          <w:rFonts w:cs="宋体"/>
        </w:rPr>
        <w:t>宏扬</w:t>
      </w:r>
      <w:proofErr w:type="gramEnd"/>
      <w:r>
        <w:rPr>
          <w:rFonts w:cs="宋体"/>
        </w:rPr>
        <w:t>.</w:t>
      </w:r>
      <w:r>
        <w:rPr>
          <w:rFonts w:cs="宋体"/>
        </w:rPr>
        <w:t>家庭人口结构与家庭商业人身保险需求</w:t>
      </w:r>
      <w:r>
        <w:rPr>
          <w:rFonts w:cs="宋体" w:hint="eastAsia"/>
        </w:rPr>
        <w:t>——</w:t>
      </w:r>
      <w:r>
        <w:rPr>
          <w:rFonts w:cs="宋体"/>
        </w:rPr>
        <w:t>基于中国家庭金融调查</w:t>
      </w:r>
      <w:r>
        <w:rPr>
          <w:rFonts w:cs="宋体"/>
        </w:rPr>
        <w:t xml:space="preserve"> (CHFS) </w:t>
      </w:r>
      <w:r>
        <w:rPr>
          <w:rFonts w:cs="宋体"/>
        </w:rPr>
        <w:t>数据的实证研究</w:t>
      </w:r>
      <w:r>
        <w:rPr>
          <w:rFonts w:cs="宋体"/>
        </w:rPr>
        <w:t>[J].</w:t>
      </w:r>
      <w:r>
        <w:rPr>
          <w:rFonts w:cs="宋体"/>
        </w:rPr>
        <w:t>金融研究</w:t>
      </w:r>
      <w:r>
        <w:rPr>
          <w:rFonts w:cs="宋体" w:hint="eastAsia"/>
        </w:rPr>
        <w:t>，</w:t>
      </w:r>
      <w:r>
        <w:rPr>
          <w:rFonts w:cs="宋体"/>
        </w:rPr>
        <w:t>2015</w:t>
      </w:r>
      <w:r>
        <w:rPr>
          <w:rFonts w:cs="宋体" w:hint="eastAsia"/>
        </w:rPr>
        <w:t>，</w:t>
      </w:r>
      <w:r>
        <w:rPr>
          <w:rFonts w:cs="宋体"/>
        </w:rPr>
        <w:t>421(7):170-189.</w:t>
      </w:r>
      <w:bookmarkEnd w:id="169"/>
    </w:p>
    <w:p w14:paraId="27A61C1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70" w:name="_Ref4112"/>
      <w:r>
        <w:rPr>
          <w:rFonts w:cs="宋体" w:hint="eastAsia"/>
        </w:rPr>
        <w:t xml:space="preserve"> </w:t>
      </w:r>
      <w:r>
        <w:rPr>
          <w:rFonts w:cs="宋体"/>
        </w:rPr>
        <w:t>卢亚娟</w:t>
      </w:r>
      <w:r>
        <w:rPr>
          <w:rFonts w:cs="宋体" w:hint="eastAsia"/>
        </w:rPr>
        <w:t>，</w:t>
      </w:r>
      <w:r>
        <w:rPr>
          <w:rFonts w:cs="宋体"/>
        </w:rPr>
        <w:t>张雯涵</w:t>
      </w:r>
      <w:r>
        <w:rPr>
          <w:rFonts w:cs="宋体"/>
        </w:rPr>
        <w:t>.</w:t>
      </w:r>
      <w:r>
        <w:rPr>
          <w:rFonts w:cs="宋体"/>
        </w:rPr>
        <w:t>家庭结构对家庭参与保险市场的影响研究</w:t>
      </w:r>
      <w:r>
        <w:rPr>
          <w:rFonts w:cs="宋体"/>
        </w:rPr>
        <w:t>[J].</w:t>
      </w:r>
      <w:r>
        <w:rPr>
          <w:rFonts w:cs="宋体"/>
        </w:rPr>
        <w:t>现代经济探讨</w:t>
      </w:r>
      <w:r>
        <w:rPr>
          <w:rFonts w:cs="宋体" w:hint="eastAsia"/>
        </w:rPr>
        <w:t>，</w:t>
      </w:r>
      <w:r>
        <w:rPr>
          <w:rFonts w:cs="宋体"/>
        </w:rPr>
        <w:t>2020(5):25-35</w:t>
      </w:r>
      <w:r>
        <w:rPr>
          <w:rFonts w:cs="宋体" w:hint="eastAsia"/>
        </w:rPr>
        <w:t>.</w:t>
      </w:r>
      <w:bookmarkEnd w:id="170"/>
    </w:p>
    <w:p w14:paraId="2A8F522D"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71" w:name="_Ref4243"/>
      <w:r>
        <w:rPr>
          <w:rFonts w:cs="宋体" w:hint="eastAsia"/>
        </w:rPr>
        <w:t xml:space="preserve"> </w:t>
      </w:r>
      <w:r>
        <w:rPr>
          <w:rFonts w:cs="宋体"/>
        </w:rPr>
        <w:t>王</w:t>
      </w:r>
      <w:proofErr w:type="gramStart"/>
      <w:r>
        <w:rPr>
          <w:rFonts w:cs="宋体"/>
        </w:rPr>
        <w:t>宏扬</w:t>
      </w:r>
      <w:proofErr w:type="gramEnd"/>
      <w:r>
        <w:rPr>
          <w:rFonts w:cs="宋体"/>
        </w:rPr>
        <w:t xml:space="preserve">. </w:t>
      </w:r>
      <w:r>
        <w:rPr>
          <w:rFonts w:cs="宋体"/>
        </w:rPr>
        <w:t>中国家庭商业人身保险需求现状及其影响因素</w:t>
      </w:r>
      <w:r>
        <w:rPr>
          <w:rFonts w:cs="宋体" w:hint="eastAsia"/>
        </w:rPr>
        <w:t>——</w:t>
      </w:r>
      <w:r>
        <w:rPr>
          <w:rFonts w:cs="宋体"/>
        </w:rPr>
        <w:t>基于中国家庭金融调查的实证研究</w:t>
      </w:r>
      <w:r>
        <w:rPr>
          <w:rFonts w:cs="宋体"/>
        </w:rPr>
        <w:t>[J].</w:t>
      </w:r>
      <w:r>
        <w:rPr>
          <w:rFonts w:cs="宋体"/>
        </w:rPr>
        <w:t>金融论坛</w:t>
      </w:r>
      <w:r>
        <w:rPr>
          <w:rFonts w:cs="宋体" w:hint="eastAsia"/>
        </w:rPr>
        <w:t>，</w:t>
      </w:r>
      <w:r>
        <w:rPr>
          <w:rFonts w:cs="宋体"/>
        </w:rPr>
        <w:t>2017(3):51-65</w:t>
      </w:r>
      <w:r>
        <w:rPr>
          <w:rFonts w:cs="宋体" w:hint="eastAsia"/>
        </w:rPr>
        <w:t>.</w:t>
      </w:r>
      <w:bookmarkEnd w:id="171"/>
    </w:p>
    <w:p w14:paraId="5750634F"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72" w:name="_Ref4393"/>
      <w:r>
        <w:rPr>
          <w:rFonts w:cs="宋体" w:hint="eastAsia"/>
        </w:rPr>
        <w:t xml:space="preserve"> </w:t>
      </w:r>
      <w:r>
        <w:rPr>
          <w:rFonts w:cs="宋体"/>
        </w:rPr>
        <w:t>王海萍</w:t>
      </w:r>
      <w:r>
        <w:rPr>
          <w:rFonts w:cs="宋体" w:hint="eastAsia"/>
        </w:rPr>
        <w:t>，</w:t>
      </w:r>
      <w:r>
        <w:rPr>
          <w:rFonts w:cs="宋体"/>
        </w:rPr>
        <w:t>唐园</w:t>
      </w:r>
      <w:proofErr w:type="gramStart"/>
      <w:r>
        <w:rPr>
          <w:rFonts w:cs="宋体"/>
        </w:rPr>
        <w:t>园</w:t>
      </w:r>
      <w:proofErr w:type="gramEnd"/>
      <w:r>
        <w:rPr>
          <w:rFonts w:cs="宋体"/>
        </w:rPr>
        <w:t>.</w:t>
      </w:r>
      <w:r>
        <w:rPr>
          <w:rFonts w:cs="宋体"/>
        </w:rPr>
        <w:t>社会互动</w:t>
      </w:r>
      <w:r>
        <w:rPr>
          <w:rFonts w:cs="宋体" w:hint="eastAsia"/>
        </w:rPr>
        <w:t>，</w:t>
      </w:r>
      <w:r>
        <w:rPr>
          <w:rFonts w:cs="宋体"/>
        </w:rPr>
        <w:t>网络信息和家庭商业保险参与</w:t>
      </w:r>
      <w:r>
        <w:rPr>
          <w:rFonts w:cs="宋体"/>
        </w:rPr>
        <w:t>[J].</w:t>
      </w:r>
      <w:r>
        <w:rPr>
          <w:rFonts w:cs="宋体"/>
        </w:rPr>
        <w:t>宏观经济研究</w:t>
      </w:r>
      <w:r>
        <w:rPr>
          <w:rFonts w:cs="宋体" w:hint="eastAsia"/>
        </w:rPr>
        <w:t>，</w:t>
      </w:r>
      <w:r>
        <w:rPr>
          <w:rFonts w:cs="宋体"/>
        </w:rPr>
        <w:t>2022</w:t>
      </w:r>
      <w:r>
        <w:rPr>
          <w:rFonts w:cs="宋体" w:hint="eastAsia"/>
        </w:rPr>
        <w:t>.</w:t>
      </w:r>
      <w:bookmarkEnd w:id="172"/>
    </w:p>
    <w:p w14:paraId="41FEBB2B"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73" w:name="_Ref4439"/>
      <w:r>
        <w:rPr>
          <w:rFonts w:cs="宋体" w:hint="eastAsia"/>
        </w:rPr>
        <w:t xml:space="preserve"> </w:t>
      </w:r>
      <w:r>
        <w:rPr>
          <w:rFonts w:cs="宋体"/>
        </w:rPr>
        <w:t>李丁</w:t>
      </w:r>
      <w:r>
        <w:rPr>
          <w:rFonts w:cs="宋体" w:hint="eastAsia"/>
        </w:rPr>
        <w:t>，</w:t>
      </w:r>
      <w:r>
        <w:rPr>
          <w:rFonts w:cs="宋体"/>
        </w:rPr>
        <w:t>丁俊菘</w:t>
      </w:r>
      <w:r>
        <w:rPr>
          <w:rFonts w:cs="宋体" w:hint="eastAsia"/>
        </w:rPr>
        <w:t>，</w:t>
      </w:r>
      <w:r>
        <w:rPr>
          <w:rFonts w:cs="宋体"/>
        </w:rPr>
        <w:t xml:space="preserve"> </w:t>
      </w:r>
      <w:r>
        <w:rPr>
          <w:rFonts w:cs="宋体"/>
        </w:rPr>
        <w:t>马双</w:t>
      </w:r>
      <w:r>
        <w:rPr>
          <w:rFonts w:cs="宋体"/>
        </w:rPr>
        <w:t>.</w:t>
      </w:r>
      <w:r>
        <w:rPr>
          <w:rFonts w:cs="宋体"/>
        </w:rPr>
        <w:t>社会互动对家庭商业保险参与的影响</w:t>
      </w:r>
      <w:r>
        <w:rPr>
          <w:rFonts w:cs="宋体" w:hint="eastAsia"/>
        </w:rPr>
        <w:t>——</w:t>
      </w:r>
      <w:r>
        <w:rPr>
          <w:rFonts w:cs="宋体"/>
        </w:rPr>
        <w:t>来自中国家庭金融调查</w:t>
      </w:r>
      <w:r>
        <w:rPr>
          <w:rFonts w:cs="宋体"/>
        </w:rPr>
        <w:t xml:space="preserve"> (CHFS) </w:t>
      </w:r>
      <w:r>
        <w:rPr>
          <w:rFonts w:cs="宋体"/>
        </w:rPr>
        <w:t>数据的实证分析</w:t>
      </w:r>
      <w:r>
        <w:rPr>
          <w:rFonts w:cs="宋体"/>
        </w:rPr>
        <w:t>[J].</w:t>
      </w:r>
      <w:r>
        <w:rPr>
          <w:rFonts w:cs="宋体"/>
        </w:rPr>
        <w:t>金融研究</w:t>
      </w:r>
      <w:r>
        <w:rPr>
          <w:rFonts w:cs="宋体" w:hint="eastAsia"/>
        </w:rPr>
        <w:t>，</w:t>
      </w:r>
      <w:r>
        <w:rPr>
          <w:rFonts w:cs="宋体"/>
        </w:rPr>
        <w:t>2019</w:t>
      </w:r>
      <w:r>
        <w:rPr>
          <w:rFonts w:cs="宋体" w:hint="eastAsia"/>
        </w:rPr>
        <w:t>，</w:t>
      </w:r>
      <w:r>
        <w:rPr>
          <w:rFonts w:cs="宋体"/>
        </w:rPr>
        <w:t>469(7)</w:t>
      </w:r>
      <w:r>
        <w:rPr>
          <w:rFonts w:cs="宋体" w:hint="eastAsia"/>
        </w:rPr>
        <w:t>：</w:t>
      </w:r>
      <w:r>
        <w:rPr>
          <w:rFonts w:cs="宋体"/>
        </w:rPr>
        <w:t>96-114</w:t>
      </w:r>
      <w:r>
        <w:rPr>
          <w:rFonts w:cs="宋体" w:hint="eastAsia"/>
        </w:rPr>
        <w:t>.</w:t>
      </w:r>
      <w:bookmarkEnd w:id="173"/>
    </w:p>
    <w:p w14:paraId="645F48EB"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74" w:name="_Ref6287"/>
      <w:r>
        <w:rPr>
          <w:rFonts w:hint="eastAsia"/>
        </w:rPr>
        <w:t xml:space="preserve"> </w:t>
      </w:r>
      <w:r>
        <w:t>Browne M J, Hoyt R E. The demand for flood insurance: empirical evidence[J</w:t>
      </w:r>
      <w:proofErr w:type="gramStart"/>
      <w:r>
        <w:t>].Journal</w:t>
      </w:r>
      <w:proofErr w:type="gramEnd"/>
      <w:r>
        <w:t xml:space="preserve"> of risk and uncertainty,2000,20(3):291-306.</w:t>
      </w:r>
      <w:bookmarkEnd w:id="174"/>
    </w:p>
    <w:p w14:paraId="367D5994"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75" w:name="_Ref6761"/>
      <w:r>
        <w:rPr>
          <w:rFonts w:hint="eastAsia"/>
        </w:rPr>
        <w:t xml:space="preserve"> </w:t>
      </w:r>
      <w:r>
        <w:t xml:space="preserve">Cai J, Song C. Do disaster experience and knowledge affect insurance take-up </w:t>
      </w:r>
      <w:proofErr w:type="gramStart"/>
      <w:r>
        <w:t>decisions?[</w:t>
      </w:r>
      <w:proofErr w:type="gramEnd"/>
      <w:r>
        <w:t>J</w:t>
      </w:r>
      <w:proofErr w:type="gramStart"/>
      <w:r>
        <w:t>].Journal</w:t>
      </w:r>
      <w:proofErr w:type="gramEnd"/>
      <w:r>
        <w:t xml:space="preserve"> of Development Economics,2017,124:83-94.</w:t>
      </w:r>
      <w:bookmarkEnd w:id="175"/>
    </w:p>
    <w:p w14:paraId="01E2666D"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76" w:name="_Ref6819"/>
      <w:r>
        <w:rPr>
          <w:rFonts w:cs="宋体" w:hint="eastAsia"/>
        </w:rPr>
        <w:t xml:space="preserve"> </w:t>
      </w:r>
      <w:r>
        <w:rPr>
          <w:rFonts w:cs="宋体"/>
        </w:rPr>
        <w:t>林乐芬</w:t>
      </w:r>
      <w:r>
        <w:rPr>
          <w:rFonts w:cs="宋体" w:hint="eastAsia"/>
        </w:rPr>
        <w:t>，</w:t>
      </w:r>
      <w:proofErr w:type="gramStart"/>
      <w:r>
        <w:rPr>
          <w:rFonts w:cs="宋体"/>
        </w:rPr>
        <w:t>李远孝</w:t>
      </w:r>
      <w:proofErr w:type="gramEnd"/>
      <w:r>
        <w:rPr>
          <w:rFonts w:cs="宋体"/>
        </w:rPr>
        <w:t xml:space="preserve">. </w:t>
      </w:r>
      <w:r>
        <w:rPr>
          <w:rFonts w:cs="宋体"/>
        </w:rPr>
        <w:t>风险因素</w:t>
      </w:r>
      <w:r>
        <w:rPr>
          <w:rFonts w:cs="宋体" w:hint="eastAsia"/>
        </w:rPr>
        <w:t>，</w:t>
      </w:r>
      <w:r>
        <w:rPr>
          <w:rFonts w:cs="宋体"/>
        </w:rPr>
        <w:t>经营特征对规模农户水稻收入</w:t>
      </w:r>
      <w:proofErr w:type="gramStart"/>
      <w:r>
        <w:rPr>
          <w:rFonts w:cs="宋体"/>
        </w:rPr>
        <w:t>保险响应</w:t>
      </w:r>
      <w:proofErr w:type="gramEnd"/>
      <w:r>
        <w:rPr>
          <w:rFonts w:cs="宋体"/>
        </w:rPr>
        <w:t>意愿的影响</w:t>
      </w:r>
      <w:r>
        <w:rPr>
          <w:rFonts w:cs="宋体" w:hint="eastAsia"/>
        </w:rPr>
        <w:t>——</w:t>
      </w:r>
      <w:r>
        <w:rPr>
          <w:rFonts w:cs="宋体"/>
        </w:rPr>
        <w:t>基于江苏省</w:t>
      </w:r>
      <w:r>
        <w:rPr>
          <w:rFonts w:cs="宋体"/>
        </w:rPr>
        <w:t>33</w:t>
      </w:r>
      <w:r>
        <w:rPr>
          <w:rFonts w:cs="宋体"/>
        </w:rPr>
        <w:t>个县的经验证据</w:t>
      </w:r>
      <w:r>
        <w:rPr>
          <w:rFonts w:cs="宋体"/>
        </w:rPr>
        <w:t>[J].</w:t>
      </w:r>
      <w:r>
        <w:rPr>
          <w:rFonts w:cs="宋体"/>
        </w:rPr>
        <w:t>保险研究</w:t>
      </w:r>
      <w:r>
        <w:rPr>
          <w:rFonts w:cs="宋体" w:hint="eastAsia"/>
        </w:rPr>
        <w:t>，</w:t>
      </w:r>
      <w:r>
        <w:rPr>
          <w:rFonts w:cs="宋体"/>
        </w:rPr>
        <w:t>2020(5)</w:t>
      </w:r>
      <w:r>
        <w:rPr>
          <w:rFonts w:cs="宋体" w:hint="eastAsia"/>
        </w:rPr>
        <w:t>：</w:t>
      </w:r>
      <w:r>
        <w:rPr>
          <w:rFonts w:cs="宋体"/>
        </w:rPr>
        <w:t>50-65</w:t>
      </w:r>
      <w:r>
        <w:rPr>
          <w:rFonts w:cs="宋体" w:hint="eastAsia"/>
        </w:rPr>
        <w:t>.</w:t>
      </w:r>
      <w:bookmarkEnd w:id="176"/>
    </w:p>
    <w:p w14:paraId="65800709"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77" w:name="_Ref6911"/>
      <w:r>
        <w:rPr>
          <w:rFonts w:hint="eastAsia"/>
        </w:rPr>
        <w:t xml:space="preserve"> </w:t>
      </w:r>
      <w:r>
        <w:t>Cameron L, Shah M. Risk-taking behavior in the wake of natural disasters[J</w:t>
      </w:r>
      <w:proofErr w:type="gramStart"/>
      <w:r>
        <w:t>].Journal</w:t>
      </w:r>
      <w:proofErr w:type="gramEnd"/>
      <w:r>
        <w:t xml:space="preserve"> of human resources,2015,50(2):484-515.</w:t>
      </w:r>
      <w:bookmarkEnd w:id="177"/>
    </w:p>
    <w:p w14:paraId="7B9AE14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78" w:name="_Ref6963"/>
      <w:r>
        <w:rPr>
          <w:rFonts w:hint="eastAsia"/>
        </w:rPr>
        <w:t xml:space="preserve"> </w:t>
      </w:r>
      <w:r>
        <w:t>Cassar A, Healy A, Von Kessler C. Trust, risk, and time preferences after a natural disaster: experimental evidence from Thailand[J]. World Development,2017,94:90-105.</w:t>
      </w:r>
      <w:bookmarkEnd w:id="178"/>
    </w:p>
    <w:p w14:paraId="7FC0443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79" w:name="_Ref7015"/>
      <w:r>
        <w:rPr>
          <w:rFonts w:cs="宋体" w:hint="eastAsia"/>
        </w:rPr>
        <w:t xml:space="preserve"> </w:t>
      </w:r>
      <w:r>
        <w:rPr>
          <w:rFonts w:cs="宋体"/>
        </w:rPr>
        <w:t>章元</w:t>
      </w:r>
      <w:r>
        <w:rPr>
          <w:rFonts w:cs="宋体" w:hint="eastAsia"/>
        </w:rPr>
        <w:t>，</w:t>
      </w:r>
      <w:r>
        <w:rPr>
          <w:rFonts w:cs="宋体"/>
        </w:rPr>
        <w:t>刘茜楠</w:t>
      </w:r>
      <w:r>
        <w:rPr>
          <w:rFonts w:cs="宋体" w:hint="eastAsia"/>
        </w:rPr>
        <w:t>，</w:t>
      </w:r>
      <w:r>
        <w:rPr>
          <w:rFonts w:cs="宋体"/>
        </w:rPr>
        <w:t>段白鸽</w:t>
      </w:r>
      <w:r>
        <w:rPr>
          <w:rFonts w:cs="宋体"/>
        </w:rPr>
        <w:t xml:space="preserve">. </w:t>
      </w:r>
      <w:r>
        <w:rPr>
          <w:rFonts w:cs="宋体"/>
        </w:rPr>
        <w:t>地震冲击对风险偏好的影响</w:t>
      </w:r>
      <w:r>
        <w:rPr>
          <w:rFonts w:cs="宋体"/>
        </w:rPr>
        <w:t xml:space="preserve">: </w:t>
      </w:r>
      <w:r>
        <w:rPr>
          <w:rFonts w:cs="宋体"/>
        </w:rPr>
        <w:t>来自中国城镇家庭的证据</w:t>
      </w:r>
      <w:r>
        <w:rPr>
          <w:rFonts w:cs="宋体"/>
        </w:rPr>
        <w:t xml:space="preserve">[J]. </w:t>
      </w:r>
      <w:r>
        <w:rPr>
          <w:rFonts w:cs="宋体"/>
        </w:rPr>
        <w:t>世界经济</w:t>
      </w:r>
      <w:r>
        <w:rPr>
          <w:rFonts w:cs="宋体" w:hint="eastAsia"/>
        </w:rPr>
        <w:t>，</w:t>
      </w:r>
      <w:r>
        <w:rPr>
          <w:rFonts w:cs="宋体"/>
        </w:rPr>
        <w:t>2022</w:t>
      </w:r>
      <w:r>
        <w:rPr>
          <w:rFonts w:cs="宋体" w:hint="eastAsia"/>
        </w:rPr>
        <w:t>.</w:t>
      </w:r>
      <w:bookmarkEnd w:id="179"/>
    </w:p>
    <w:p w14:paraId="0E04F408"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r>
        <w:rPr>
          <w:rFonts w:cs="宋体" w:hint="eastAsia"/>
        </w:rPr>
        <w:t xml:space="preserve"> </w:t>
      </w:r>
      <w:proofErr w:type="gramStart"/>
      <w:r>
        <w:rPr>
          <w:rFonts w:cs="宋体" w:hint="eastAsia"/>
        </w:rPr>
        <w:t>苑梦瑶</w:t>
      </w:r>
      <w:proofErr w:type="gramEnd"/>
      <w:r>
        <w:rPr>
          <w:rFonts w:cs="宋体" w:hint="eastAsia"/>
        </w:rPr>
        <w:t>.4R</w:t>
      </w:r>
      <w:r>
        <w:rPr>
          <w:rFonts w:cs="宋体" w:hint="eastAsia"/>
        </w:rPr>
        <w:t>危机管理理论视阈下城市突发灾害应对研究</w:t>
      </w:r>
      <w:r>
        <w:rPr>
          <w:rFonts w:cs="宋体" w:hint="eastAsia"/>
        </w:rPr>
        <w:t>[D].</w:t>
      </w:r>
      <w:r>
        <w:rPr>
          <w:rFonts w:cs="宋体" w:hint="eastAsia"/>
        </w:rPr>
        <w:t>福建师范大学</w:t>
      </w:r>
      <w:r>
        <w:rPr>
          <w:rFonts w:cs="宋体" w:hint="eastAsia"/>
        </w:rPr>
        <w:t>,2022.</w:t>
      </w:r>
      <w:proofErr w:type="gramStart"/>
      <w:r>
        <w:rPr>
          <w:rFonts w:cs="宋体" w:hint="eastAsia"/>
        </w:rPr>
        <w:t>DOI:10.27019/d.cnki.gfjsu</w:t>
      </w:r>
      <w:proofErr w:type="gramEnd"/>
      <w:r>
        <w:rPr>
          <w:rFonts w:cs="宋体" w:hint="eastAsia"/>
        </w:rPr>
        <w:t>.2022.001047.</w:t>
      </w:r>
    </w:p>
    <w:p w14:paraId="6F127D7E"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80" w:name="_Ref7179"/>
      <w:r>
        <w:rPr>
          <w:rFonts w:cs="宋体" w:hint="eastAsia"/>
        </w:rPr>
        <w:t xml:space="preserve"> </w:t>
      </w:r>
      <w:r>
        <w:rPr>
          <w:rFonts w:cs="宋体"/>
        </w:rPr>
        <w:t>王炼</w:t>
      </w:r>
      <w:r>
        <w:rPr>
          <w:rFonts w:cs="宋体" w:hint="eastAsia"/>
        </w:rPr>
        <w:t>，</w:t>
      </w:r>
      <w:r>
        <w:rPr>
          <w:rFonts w:cs="宋体"/>
        </w:rPr>
        <w:t>贾建民</w:t>
      </w:r>
      <w:r>
        <w:rPr>
          <w:rFonts w:cs="宋体"/>
        </w:rPr>
        <w:t>.</w:t>
      </w:r>
      <w:r>
        <w:rPr>
          <w:rFonts w:cs="宋体"/>
        </w:rPr>
        <w:t>突发性灾害事件风险感知的动态特征</w:t>
      </w:r>
      <w:r>
        <w:rPr>
          <w:rFonts w:cs="宋体" w:hint="eastAsia"/>
        </w:rPr>
        <w:t>——</w:t>
      </w:r>
      <w:r>
        <w:rPr>
          <w:rFonts w:cs="宋体"/>
        </w:rPr>
        <w:t>来自网络搜索的证</w:t>
      </w:r>
      <w:r>
        <w:rPr>
          <w:rFonts w:cs="宋体"/>
        </w:rPr>
        <w:lastRenderedPageBreak/>
        <w:t>据</w:t>
      </w:r>
      <w:r>
        <w:rPr>
          <w:rFonts w:cs="宋体"/>
        </w:rPr>
        <w:t xml:space="preserve">[J]. </w:t>
      </w:r>
      <w:r>
        <w:rPr>
          <w:rFonts w:cs="宋体"/>
        </w:rPr>
        <w:t>管理评论</w:t>
      </w:r>
      <w:r>
        <w:rPr>
          <w:rFonts w:cs="宋体" w:hint="eastAsia"/>
        </w:rPr>
        <w:t>，</w:t>
      </w:r>
      <w:r>
        <w:rPr>
          <w:rFonts w:cs="宋体"/>
        </w:rPr>
        <w:t>2014(5):169-176</w:t>
      </w:r>
      <w:r>
        <w:rPr>
          <w:rFonts w:cs="宋体" w:hint="eastAsia"/>
        </w:rPr>
        <w:t>.</w:t>
      </w:r>
      <w:bookmarkEnd w:id="180"/>
    </w:p>
    <w:p w14:paraId="3365398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81" w:name="_Ref7234"/>
      <w:r>
        <w:rPr>
          <w:rFonts w:hint="eastAsia"/>
        </w:rPr>
        <w:t xml:space="preserve"> </w:t>
      </w:r>
      <w:r>
        <w:t>Schlesinger H. The theory of insurance demand[M]//Handbook of insurance. New York, NY: Springer New York,2013:167-184.</w:t>
      </w:r>
      <w:bookmarkEnd w:id="181"/>
    </w:p>
    <w:p w14:paraId="4D5C68C6"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82" w:name="_Ref7280"/>
      <w:r>
        <w:rPr>
          <w:rFonts w:cs="宋体" w:hint="eastAsia"/>
        </w:rPr>
        <w:t xml:space="preserve"> </w:t>
      </w:r>
      <w:proofErr w:type="gramStart"/>
      <w:r>
        <w:rPr>
          <w:rFonts w:cs="宋体"/>
        </w:rPr>
        <w:t>郑沃林</w:t>
      </w:r>
      <w:proofErr w:type="gramEnd"/>
      <w:r>
        <w:rPr>
          <w:rFonts w:cs="宋体" w:hint="eastAsia"/>
        </w:rPr>
        <w:t>，</w:t>
      </w:r>
      <w:r>
        <w:rPr>
          <w:rFonts w:cs="宋体"/>
        </w:rPr>
        <w:t>胡新艳</w:t>
      </w:r>
      <w:r>
        <w:rPr>
          <w:rFonts w:cs="宋体" w:hint="eastAsia"/>
        </w:rPr>
        <w:t>，</w:t>
      </w:r>
      <w:r>
        <w:rPr>
          <w:rFonts w:cs="宋体"/>
        </w:rPr>
        <w:t>罗必良</w:t>
      </w:r>
      <w:r>
        <w:rPr>
          <w:rFonts w:cs="宋体"/>
        </w:rPr>
        <w:t xml:space="preserve">. </w:t>
      </w:r>
      <w:r>
        <w:rPr>
          <w:rFonts w:cs="宋体"/>
        </w:rPr>
        <w:t>气候风险对农户购买农业保险的影响及其异质性</w:t>
      </w:r>
      <w:r>
        <w:rPr>
          <w:rFonts w:cs="宋体"/>
        </w:rPr>
        <w:t xml:space="preserve">[J]. </w:t>
      </w:r>
      <w:r>
        <w:rPr>
          <w:rFonts w:cs="宋体"/>
        </w:rPr>
        <w:t>统计与信息论坛</w:t>
      </w:r>
      <w:r>
        <w:rPr>
          <w:rFonts w:cs="宋体" w:hint="eastAsia"/>
        </w:rPr>
        <w:t>，</w:t>
      </w:r>
      <w:r>
        <w:rPr>
          <w:rFonts w:cs="宋体"/>
        </w:rPr>
        <w:t>2021</w:t>
      </w:r>
      <w:r>
        <w:rPr>
          <w:rFonts w:cs="宋体" w:hint="eastAsia"/>
        </w:rPr>
        <w:t>，</w:t>
      </w:r>
      <w:r>
        <w:rPr>
          <w:rFonts w:cs="宋体"/>
        </w:rPr>
        <w:t>36(8)</w:t>
      </w:r>
      <w:r>
        <w:rPr>
          <w:rFonts w:cs="宋体" w:hint="eastAsia"/>
        </w:rPr>
        <w:t>：</w:t>
      </w:r>
      <w:r>
        <w:rPr>
          <w:rFonts w:cs="宋体"/>
        </w:rPr>
        <w:t>66r74</w:t>
      </w:r>
      <w:r>
        <w:rPr>
          <w:rFonts w:cs="宋体" w:hint="eastAsia"/>
        </w:rPr>
        <w:t>.</w:t>
      </w:r>
      <w:bookmarkEnd w:id="182"/>
    </w:p>
    <w:p w14:paraId="6D2C5C61"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83" w:name="_Ref7381"/>
      <w:r>
        <w:rPr>
          <w:rFonts w:hint="eastAsia"/>
        </w:rPr>
        <w:t xml:space="preserve"> </w:t>
      </w:r>
      <w:proofErr w:type="spellStart"/>
      <w:r>
        <w:t>Kunreuther</w:t>
      </w:r>
      <w:proofErr w:type="spellEnd"/>
      <w:r>
        <w:t xml:space="preserve"> H, Pauly M. Insurance decision-making and market behavior[J]. Foundations and Trends® in Microeconomics,2006,1(2):63-127.</w:t>
      </w:r>
      <w:bookmarkEnd w:id="183"/>
    </w:p>
    <w:p w14:paraId="59E0D70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84" w:name="_Ref7430"/>
      <w:r>
        <w:rPr>
          <w:rFonts w:hint="eastAsia"/>
        </w:rPr>
        <w:t xml:space="preserve"> </w:t>
      </w:r>
      <w:proofErr w:type="spellStart"/>
      <w:r>
        <w:t>Botzen</w:t>
      </w:r>
      <w:proofErr w:type="spellEnd"/>
      <w:r>
        <w:t xml:space="preserve"> W J W, van den Bergh J C J M. Risk attitudes to low-probability climate change risks: WTP for flood insurance[J]. Journal of Economic Behavior &amp; Organization,2012,82(1):151-166.</w:t>
      </w:r>
      <w:bookmarkEnd w:id="184"/>
    </w:p>
    <w:p w14:paraId="21A5B64E"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85" w:name="_Ref7489"/>
      <w:r>
        <w:rPr>
          <w:rFonts w:cs="宋体" w:hint="eastAsia"/>
        </w:rPr>
        <w:t xml:space="preserve"> </w:t>
      </w:r>
      <w:r>
        <w:rPr>
          <w:rFonts w:cs="宋体"/>
        </w:rPr>
        <w:t>卓志</w:t>
      </w:r>
      <w:r>
        <w:rPr>
          <w:rFonts w:cs="宋体" w:hint="eastAsia"/>
        </w:rPr>
        <w:t>，</w:t>
      </w:r>
      <w:r>
        <w:rPr>
          <w:rFonts w:cs="宋体"/>
        </w:rPr>
        <w:t>周志刚</w:t>
      </w:r>
      <w:r>
        <w:rPr>
          <w:rFonts w:cs="宋体"/>
        </w:rPr>
        <w:t xml:space="preserve">. </w:t>
      </w:r>
      <w:r>
        <w:rPr>
          <w:rFonts w:cs="宋体"/>
        </w:rPr>
        <w:t>巨灾冲击</w:t>
      </w:r>
      <w:r>
        <w:rPr>
          <w:rFonts w:cs="宋体" w:hint="eastAsia"/>
        </w:rPr>
        <w:t>，</w:t>
      </w:r>
      <w:r>
        <w:rPr>
          <w:rFonts w:cs="宋体"/>
        </w:rPr>
        <w:t>风险感知与保险需求</w:t>
      </w:r>
      <w:r>
        <w:rPr>
          <w:rFonts w:cs="宋体" w:hint="eastAsia"/>
        </w:rPr>
        <w:t>——</w:t>
      </w:r>
      <w:r>
        <w:rPr>
          <w:rFonts w:cs="宋体"/>
        </w:rPr>
        <w:t>基于</w:t>
      </w:r>
      <w:proofErr w:type="gramStart"/>
      <w:r>
        <w:rPr>
          <w:rFonts w:cs="宋体"/>
        </w:rPr>
        <w:t>汶</w:t>
      </w:r>
      <w:proofErr w:type="gramEnd"/>
      <w:r>
        <w:rPr>
          <w:rFonts w:cs="宋体"/>
        </w:rPr>
        <w:t>川地震的研究</w:t>
      </w:r>
      <w:r>
        <w:rPr>
          <w:rFonts w:cs="宋体"/>
        </w:rPr>
        <w:t xml:space="preserve">[J]. </w:t>
      </w:r>
      <w:r>
        <w:rPr>
          <w:rFonts w:cs="宋体"/>
        </w:rPr>
        <w:t>保险研究</w:t>
      </w:r>
      <w:r>
        <w:rPr>
          <w:rFonts w:cs="宋体" w:hint="eastAsia"/>
        </w:rPr>
        <w:t>，</w:t>
      </w:r>
      <w:r>
        <w:rPr>
          <w:rFonts w:cs="宋体"/>
        </w:rPr>
        <w:t>2013 (12)</w:t>
      </w:r>
      <w:r>
        <w:rPr>
          <w:rFonts w:cs="宋体" w:hint="eastAsia"/>
        </w:rPr>
        <w:t>：</w:t>
      </w:r>
      <w:r>
        <w:rPr>
          <w:rFonts w:cs="宋体"/>
        </w:rPr>
        <w:t>74-86</w:t>
      </w:r>
      <w:r>
        <w:rPr>
          <w:rFonts w:cs="宋体" w:hint="eastAsia"/>
        </w:rPr>
        <w:t>.</w:t>
      </w:r>
      <w:bookmarkEnd w:id="185"/>
    </w:p>
    <w:p w14:paraId="6D4F9FDB"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86" w:name="_Ref7541"/>
      <w:r>
        <w:rPr>
          <w:rFonts w:hint="eastAsia"/>
        </w:rPr>
        <w:t xml:space="preserve"> </w:t>
      </w:r>
      <w:proofErr w:type="spellStart"/>
      <w:r>
        <w:t>Madichetty</w:t>
      </w:r>
      <w:proofErr w:type="spellEnd"/>
      <w:r>
        <w:t xml:space="preserve"> S, M S. A stacked convolutional neural network for detecting the resource tweets during a disaster[J</w:t>
      </w:r>
      <w:proofErr w:type="gramStart"/>
      <w:r>
        <w:t>].Multimedia</w:t>
      </w:r>
      <w:proofErr w:type="gramEnd"/>
      <w:r>
        <w:t xml:space="preserve"> tools and applications, 2021,80(3):3927-3949.</w:t>
      </w:r>
      <w:bookmarkEnd w:id="186"/>
    </w:p>
    <w:p w14:paraId="22B4866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87" w:name="_Ref7587"/>
      <w:r>
        <w:rPr>
          <w:rFonts w:hint="eastAsia"/>
        </w:rPr>
        <w:t xml:space="preserve"> </w:t>
      </w:r>
      <w:r>
        <w:t xml:space="preserve">Devaraj A, Murthy D, </w:t>
      </w:r>
      <w:proofErr w:type="spellStart"/>
      <w:r>
        <w:t>Dontula</w:t>
      </w:r>
      <w:proofErr w:type="spellEnd"/>
      <w:r>
        <w:t xml:space="preserve"> A. Machine-learning methods for identifying social media-based requests for urgent help during hurricanes[J</w:t>
      </w:r>
      <w:proofErr w:type="gramStart"/>
      <w:r>
        <w:t>].International</w:t>
      </w:r>
      <w:proofErr w:type="gramEnd"/>
      <w:r>
        <w:t xml:space="preserve"> Journal of Disaster Risk Reduction,2020,51:101757.</w:t>
      </w:r>
      <w:bookmarkEnd w:id="187"/>
    </w:p>
    <w:p w14:paraId="0293E76C"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88" w:name="_Ref7695"/>
      <w:r>
        <w:rPr>
          <w:rFonts w:cs="宋体" w:hint="eastAsia"/>
        </w:rPr>
        <w:t xml:space="preserve"> </w:t>
      </w:r>
      <w:r>
        <w:rPr>
          <w:rFonts w:cs="宋体"/>
        </w:rPr>
        <w:t>高虹霓</w:t>
      </w:r>
      <w:r>
        <w:rPr>
          <w:rFonts w:cs="宋体" w:hint="eastAsia"/>
        </w:rPr>
        <w:t>，</w:t>
      </w:r>
      <w:r>
        <w:rPr>
          <w:rFonts w:cs="宋体"/>
        </w:rPr>
        <w:t>赵一兵</w:t>
      </w:r>
      <w:r>
        <w:rPr>
          <w:rFonts w:cs="宋体" w:hint="eastAsia"/>
        </w:rPr>
        <w:t>，</w:t>
      </w:r>
      <w:r>
        <w:rPr>
          <w:rFonts w:cs="宋体"/>
        </w:rPr>
        <w:t>李宁</w:t>
      </w:r>
      <w:r>
        <w:rPr>
          <w:rFonts w:cs="宋体"/>
        </w:rPr>
        <w:t>.</w:t>
      </w:r>
      <w:r>
        <w:rPr>
          <w:rFonts w:cs="宋体"/>
        </w:rPr>
        <w:t>基于多需求点的震灾应急物资调度模型研究</w:t>
      </w:r>
      <w:r>
        <w:rPr>
          <w:rFonts w:cs="宋体"/>
        </w:rPr>
        <w:t>[J].</w:t>
      </w:r>
      <w:r>
        <w:rPr>
          <w:rFonts w:cs="宋体"/>
        </w:rPr>
        <w:t>中国安全科学学报</w:t>
      </w:r>
      <w:r>
        <w:rPr>
          <w:rFonts w:cs="宋体" w:hint="eastAsia"/>
        </w:rPr>
        <w:t>，</w:t>
      </w:r>
      <w:r>
        <w:rPr>
          <w:rFonts w:cs="宋体"/>
        </w:rPr>
        <w:t>2013</w:t>
      </w:r>
      <w:r>
        <w:rPr>
          <w:rFonts w:cs="宋体" w:hint="eastAsia"/>
        </w:rPr>
        <w:t>，</w:t>
      </w:r>
      <w:r>
        <w:rPr>
          <w:rFonts w:cs="宋体"/>
        </w:rPr>
        <w:t>23(1)</w:t>
      </w:r>
      <w:r>
        <w:rPr>
          <w:rFonts w:cs="宋体" w:hint="eastAsia"/>
        </w:rPr>
        <w:t>：</w:t>
      </w:r>
      <w:r>
        <w:rPr>
          <w:rFonts w:cs="宋体"/>
        </w:rPr>
        <w:t>161.</w:t>
      </w:r>
      <w:bookmarkEnd w:id="188"/>
    </w:p>
    <w:p w14:paraId="7F21C5D7"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89" w:name="_Ref7747"/>
      <w:r>
        <w:rPr>
          <w:rFonts w:cs="宋体" w:hint="eastAsia"/>
        </w:rPr>
        <w:t xml:space="preserve"> </w:t>
      </w:r>
      <w:r>
        <w:rPr>
          <w:rFonts w:cs="宋体" w:hint="eastAsia"/>
        </w:rPr>
        <w:t>刘青云</w:t>
      </w:r>
      <w:r>
        <w:rPr>
          <w:rFonts w:cs="宋体" w:hint="eastAsia"/>
        </w:rPr>
        <w:t>.</w:t>
      </w:r>
      <w:r>
        <w:rPr>
          <w:rFonts w:cs="宋体" w:hint="eastAsia"/>
        </w:rPr>
        <w:t>基于情景构建的地震巨灾应急救援队伍优化调配研究</w:t>
      </w:r>
      <w:r>
        <w:rPr>
          <w:rFonts w:cs="宋体" w:hint="eastAsia"/>
        </w:rPr>
        <w:t>.2024.</w:t>
      </w:r>
      <w:r>
        <w:rPr>
          <w:rFonts w:cs="宋体" w:hint="eastAsia"/>
        </w:rPr>
        <w:t>防灾科技学院</w:t>
      </w:r>
      <w:r>
        <w:rPr>
          <w:rFonts w:cs="宋体" w:hint="eastAsia"/>
        </w:rPr>
        <w:t>,MA thesis</w:t>
      </w:r>
      <w:bookmarkEnd w:id="189"/>
      <w:r>
        <w:rPr>
          <w:rFonts w:cs="宋体" w:hint="eastAsia"/>
        </w:rPr>
        <w:t>.</w:t>
      </w:r>
    </w:p>
    <w:p w14:paraId="4DAFBE5F"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90" w:name="_Ref7815"/>
      <w:r>
        <w:rPr>
          <w:rFonts w:cs="宋体" w:hint="eastAsia"/>
        </w:rPr>
        <w:t xml:space="preserve"> </w:t>
      </w:r>
      <w:r>
        <w:rPr>
          <w:rFonts w:cs="宋体"/>
        </w:rPr>
        <w:t>孙可可</w:t>
      </w:r>
      <w:r>
        <w:rPr>
          <w:rFonts w:cs="宋体"/>
        </w:rPr>
        <w:t xml:space="preserve">. </w:t>
      </w:r>
      <w:r>
        <w:rPr>
          <w:rFonts w:cs="宋体"/>
        </w:rPr>
        <w:t>巨灾下社会救援物资调度系统与优化研究</w:t>
      </w:r>
      <w:r>
        <w:rPr>
          <w:rFonts w:cs="宋体"/>
        </w:rPr>
        <w:t>[D].</w:t>
      </w:r>
      <w:r>
        <w:rPr>
          <w:rFonts w:cs="宋体"/>
        </w:rPr>
        <w:t>防灾科技学院</w:t>
      </w:r>
      <w:r>
        <w:rPr>
          <w:rFonts w:cs="宋体"/>
        </w:rPr>
        <w:t>,2021.</w:t>
      </w:r>
      <w:bookmarkEnd w:id="190"/>
    </w:p>
    <w:p w14:paraId="6A271741"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91" w:name="_Ref7868"/>
      <w:r>
        <w:rPr>
          <w:rFonts w:cs="宋体" w:hint="eastAsia"/>
        </w:rPr>
        <w:t xml:space="preserve"> </w:t>
      </w:r>
      <w:r>
        <w:rPr>
          <w:rFonts w:cs="宋体"/>
        </w:rPr>
        <w:t>朱晓鑫</w:t>
      </w:r>
      <w:r>
        <w:rPr>
          <w:rFonts w:cs="宋体"/>
        </w:rPr>
        <w:t xml:space="preserve">. </w:t>
      </w:r>
      <w:r>
        <w:rPr>
          <w:rFonts w:cs="宋体"/>
        </w:rPr>
        <w:t>震灾应急物资调度的优化决策模型研究</w:t>
      </w:r>
      <w:r>
        <w:rPr>
          <w:rFonts w:cs="宋体"/>
        </w:rPr>
        <w:t>[D].</w:t>
      </w:r>
      <w:r>
        <w:rPr>
          <w:rFonts w:cs="宋体"/>
        </w:rPr>
        <w:t>哈尔滨</w:t>
      </w:r>
      <w:r>
        <w:rPr>
          <w:rFonts w:cs="宋体" w:hint="eastAsia"/>
        </w:rPr>
        <w:t>：</w:t>
      </w:r>
      <w:r>
        <w:rPr>
          <w:rFonts w:cs="宋体"/>
        </w:rPr>
        <w:t>哈尔滨工业大学</w:t>
      </w:r>
      <w:r>
        <w:rPr>
          <w:rFonts w:cs="宋体" w:hint="eastAsia"/>
        </w:rPr>
        <w:t>，</w:t>
      </w:r>
      <w:r>
        <w:rPr>
          <w:rFonts w:cs="宋体"/>
        </w:rPr>
        <w:t>2017</w:t>
      </w:r>
      <w:r>
        <w:rPr>
          <w:rFonts w:cs="宋体" w:hint="eastAsia"/>
        </w:rPr>
        <w:t>.</w:t>
      </w:r>
      <w:bookmarkEnd w:id="191"/>
    </w:p>
    <w:p w14:paraId="78B40328"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92" w:name="_Ref7930"/>
      <w:r>
        <w:rPr>
          <w:rFonts w:hint="eastAsia"/>
        </w:rPr>
        <w:t xml:space="preserve"> </w:t>
      </w:r>
      <w:proofErr w:type="spellStart"/>
      <w:r>
        <w:t>Madichetty</w:t>
      </w:r>
      <w:proofErr w:type="spellEnd"/>
      <w:r>
        <w:t xml:space="preserve"> S, Sridevi M. A novel method for identifying the damage assessment tweets during disaster[J</w:t>
      </w:r>
      <w:proofErr w:type="gramStart"/>
      <w:r>
        <w:t>].Future</w:t>
      </w:r>
      <w:proofErr w:type="gramEnd"/>
      <w:r>
        <w:t xml:space="preserve"> Generation Computer Systems,2021,116:440-454.</w:t>
      </w:r>
      <w:bookmarkEnd w:id="192"/>
    </w:p>
    <w:p w14:paraId="2CEA20F9"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93" w:name="_Ref7995"/>
      <w:r>
        <w:rPr>
          <w:rFonts w:hint="eastAsia"/>
        </w:rPr>
        <w:lastRenderedPageBreak/>
        <w:t xml:space="preserve"> </w:t>
      </w:r>
      <w:r>
        <w:t>Kruspe A M. Detecting Novelty in Social Media Messages During Emerging Crisis Events[C]//ISCRAM. 2020: 860-871.</w:t>
      </w:r>
      <w:bookmarkEnd w:id="193"/>
    </w:p>
    <w:p w14:paraId="2CFFCBA5"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pPr>
      <w:bookmarkStart w:id="194" w:name="_Ref8051"/>
      <w:r>
        <w:rPr>
          <w:rFonts w:hint="eastAsia"/>
        </w:rPr>
        <w:t xml:space="preserve"> </w:t>
      </w:r>
      <w:r>
        <w:t xml:space="preserve">Cheng T, Wicks T. Event detection using Twitter: A </w:t>
      </w:r>
      <w:proofErr w:type="spellStart"/>
      <w:r>
        <w:t>spatio</w:t>
      </w:r>
      <w:proofErr w:type="spellEnd"/>
      <w:r>
        <w:t xml:space="preserve">-temporal approach[J]. </w:t>
      </w:r>
      <w:proofErr w:type="spellStart"/>
      <w:r>
        <w:t>PloS</w:t>
      </w:r>
      <w:proofErr w:type="spellEnd"/>
      <w:r>
        <w:t xml:space="preserve"> one,2014,9(6</w:t>
      </w:r>
      <w:proofErr w:type="gramStart"/>
      <w:r>
        <w:t>):e</w:t>
      </w:r>
      <w:proofErr w:type="gramEnd"/>
      <w:r>
        <w:t>97807.</w:t>
      </w:r>
      <w:bookmarkEnd w:id="194"/>
    </w:p>
    <w:p w14:paraId="6C3454F3"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95" w:name="_Ref8423"/>
      <w:r>
        <w:rPr>
          <w:rFonts w:cs="宋体" w:hint="eastAsia"/>
        </w:rPr>
        <w:t xml:space="preserve"> </w:t>
      </w:r>
      <w:r>
        <w:rPr>
          <w:rFonts w:cs="宋体"/>
        </w:rPr>
        <w:t>张玉</w:t>
      </w:r>
      <w:r>
        <w:rPr>
          <w:rFonts w:cs="宋体"/>
        </w:rPr>
        <w:t>,</w:t>
      </w:r>
      <w:proofErr w:type="gramStart"/>
      <w:r>
        <w:rPr>
          <w:rFonts w:cs="宋体"/>
        </w:rPr>
        <w:t>贾遂民</w:t>
      </w:r>
      <w:proofErr w:type="gramEnd"/>
      <w:r>
        <w:rPr>
          <w:rFonts w:cs="宋体"/>
        </w:rPr>
        <w:t>.</w:t>
      </w:r>
      <w:r>
        <w:rPr>
          <w:rFonts w:cs="宋体"/>
        </w:rPr>
        <w:t>多资源约束的车辆调度问题的改进遗传算法</w:t>
      </w:r>
      <w:r>
        <w:rPr>
          <w:rFonts w:cs="宋体"/>
        </w:rPr>
        <w:t>[J].</w:t>
      </w:r>
      <w:r>
        <w:rPr>
          <w:rFonts w:cs="宋体"/>
        </w:rPr>
        <w:t>计算机工程与应用</w:t>
      </w:r>
      <w:r>
        <w:rPr>
          <w:rFonts w:cs="宋体" w:hint="eastAsia"/>
        </w:rPr>
        <w:t>，</w:t>
      </w:r>
      <w:r>
        <w:rPr>
          <w:rFonts w:cs="宋体"/>
        </w:rPr>
        <w:t>2016</w:t>
      </w:r>
      <w:r>
        <w:rPr>
          <w:rFonts w:cs="宋体" w:hint="eastAsia"/>
        </w:rPr>
        <w:t>，</w:t>
      </w:r>
      <w:r>
        <w:rPr>
          <w:rFonts w:cs="宋体"/>
        </w:rPr>
        <w:t>52(7)</w:t>
      </w:r>
      <w:r>
        <w:rPr>
          <w:rFonts w:cs="宋体" w:hint="eastAsia"/>
        </w:rPr>
        <w:t>：</w:t>
      </w:r>
      <w:r>
        <w:rPr>
          <w:rFonts w:cs="宋体"/>
        </w:rPr>
        <w:t>253-258</w:t>
      </w:r>
      <w:r>
        <w:rPr>
          <w:rFonts w:cs="宋体" w:hint="eastAsia"/>
        </w:rPr>
        <w:t>.</w:t>
      </w:r>
      <w:bookmarkEnd w:id="195"/>
    </w:p>
    <w:p w14:paraId="2EABF094"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96" w:name="_Ref8488"/>
      <w:r>
        <w:rPr>
          <w:rFonts w:cs="宋体" w:hint="eastAsia"/>
        </w:rPr>
        <w:t xml:space="preserve"> </w:t>
      </w:r>
      <w:r>
        <w:rPr>
          <w:rFonts w:cs="宋体"/>
        </w:rPr>
        <w:t>李孟军</w:t>
      </w:r>
      <w:r>
        <w:rPr>
          <w:rFonts w:cs="宋体" w:hint="eastAsia"/>
        </w:rPr>
        <w:t>，</w:t>
      </w:r>
      <w:r>
        <w:rPr>
          <w:rFonts w:cs="宋体"/>
        </w:rPr>
        <w:t>陈森</w:t>
      </w:r>
      <w:r>
        <w:rPr>
          <w:rFonts w:cs="宋体" w:hint="eastAsia"/>
        </w:rPr>
        <w:t>，</w:t>
      </w:r>
      <w:r>
        <w:rPr>
          <w:rFonts w:cs="宋体"/>
        </w:rPr>
        <w:t>李本先</w:t>
      </w:r>
      <w:r>
        <w:rPr>
          <w:rFonts w:cs="宋体" w:hint="eastAsia"/>
        </w:rPr>
        <w:t>，</w:t>
      </w:r>
      <w:r>
        <w:rPr>
          <w:rFonts w:cs="宋体"/>
        </w:rPr>
        <w:t>等</w:t>
      </w:r>
      <w:r>
        <w:rPr>
          <w:rFonts w:cs="宋体"/>
        </w:rPr>
        <w:t>.</w:t>
      </w:r>
      <w:r>
        <w:rPr>
          <w:rFonts w:cs="宋体"/>
        </w:rPr>
        <w:t>考虑失效路段恢复的动态应急资源车辆调度模型</w:t>
      </w:r>
      <w:r>
        <w:rPr>
          <w:rFonts w:cs="宋体"/>
        </w:rPr>
        <w:t>[J].</w:t>
      </w:r>
      <w:r>
        <w:rPr>
          <w:rFonts w:cs="宋体"/>
        </w:rPr>
        <w:t>计算机应用研究</w:t>
      </w:r>
      <w:r>
        <w:rPr>
          <w:rFonts w:cs="宋体" w:hint="eastAsia"/>
        </w:rPr>
        <w:t>，</w:t>
      </w:r>
      <w:r>
        <w:rPr>
          <w:rFonts w:cs="宋体"/>
        </w:rPr>
        <w:t>2011,28(11):4125-4128</w:t>
      </w:r>
      <w:r>
        <w:rPr>
          <w:rFonts w:cs="宋体" w:hint="eastAsia"/>
        </w:rPr>
        <w:t>.</w:t>
      </w:r>
      <w:bookmarkEnd w:id="196"/>
    </w:p>
    <w:p w14:paraId="153932D0"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97" w:name="_Ref8534"/>
      <w:r>
        <w:rPr>
          <w:rFonts w:cs="宋体" w:hint="eastAsia"/>
        </w:rPr>
        <w:t xml:space="preserve"> </w:t>
      </w:r>
      <w:r>
        <w:rPr>
          <w:rFonts w:cs="宋体" w:hint="eastAsia"/>
        </w:rPr>
        <w:t>圣玉</w:t>
      </w:r>
      <w:proofErr w:type="gramStart"/>
      <w:r>
        <w:rPr>
          <w:rFonts w:cs="宋体" w:hint="eastAsia"/>
        </w:rPr>
        <w:t>祥</w:t>
      </w:r>
      <w:proofErr w:type="gramEnd"/>
      <w:r>
        <w:rPr>
          <w:rFonts w:cs="宋体" w:hint="eastAsia"/>
        </w:rPr>
        <w:t>.</w:t>
      </w:r>
      <w:r>
        <w:rPr>
          <w:rFonts w:cs="宋体" w:hint="eastAsia"/>
        </w:rPr>
        <w:t>面向应急调度的车辆路径智能规划方法研究</w:t>
      </w:r>
      <w:r>
        <w:rPr>
          <w:rFonts w:cs="宋体" w:hint="eastAsia"/>
        </w:rPr>
        <w:t>[D].</w:t>
      </w:r>
      <w:r>
        <w:rPr>
          <w:rFonts w:cs="宋体" w:hint="eastAsia"/>
        </w:rPr>
        <w:t>合肥工业大学</w:t>
      </w:r>
      <w:r>
        <w:rPr>
          <w:rFonts w:cs="宋体" w:hint="eastAsia"/>
        </w:rPr>
        <w:t>,2020.</w:t>
      </w:r>
      <w:bookmarkEnd w:id="197"/>
    </w:p>
    <w:p w14:paraId="4E5F0F42"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198" w:name="_Ref9556"/>
      <w:bookmarkStart w:id="199" w:name="_Ref8658"/>
      <w:r>
        <w:rPr>
          <w:rFonts w:cs="宋体" w:hint="eastAsia"/>
        </w:rPr>
        <w:t xml:space="preserve"> </w:t>
      </w:r>
      <w:r>
        <w:rPr>
          <w:rFonts w:cs="宋体" w:hint="eastAsia"/>
        </w:rPr>
        <w:t>王付宇，贺昕，王欣蕊，等</w:t>
      </w:r>
      <w:r>
        <w:rPr>
          <w:rFonts w:cs="宋体" w:hint="eastAsia"/>
        </w:rPr>
        <w:t>.</w:t>
      </w:r>
      <w:r>
        <w:rPr>
          <w:rFonts w:cs="宋体" w:hint="eastAsia"/>
        </w:rPr>
        <w:t>考虑三级调度网络的应急物资多资源动态调度问题研究</w:t>
      </w:r>
      <w:r>
        <w:rPr>
          <w:rFonts w:cs="宋体" w:hint="eastAsia"/>
        </w:rPr>
        <w:t>[J].</w:t>
      </w:r>
      <w:r>
        <w:rPr>
          <w:rFonts w:cs="宋体" w:hint="eastAsia"/>
        </w:rPr>
        <w:t>安全与环境学报，</w:t>
      </w:r>
      <w:r>
        <w:rPr>
          <w:rFonts w:cs="宋体" w:hint="eastAsia"/>
        </w:rPr>
        <w:t>2024</w:t>
      </w:r>
      <w:r>
        <w:rPr>
          <w:rFonts w:cs="宋体" w:hint="eastAsia"/>
        </w:rPr>
        <w:t>，</w:t>
      </w:r>
      <w:r>
        <w:rPr>
          <w:rFonts w:cs="宋体" w:hint="eastAsia"/>
        </w:rPr>
        <w:t>24(08)</w:t>
      </w:r>
      <w:r>
        <w:rPr>
          <w:rFonts w:cs="宋体" w:hint="eastAsia"/>
        </w:rPr>
        <w:t>：</w:t>
      </w:r>
      <w:r>
        <w:rPr>
          <w:rFonts w:cs="宋体" w:hint="eastAsia"/>
        </w:rPr>
        <w:t>3180-3190.</w:t>
      </w:r>
      <w:bookmarkEnd w:id="198"/>
    </w:p>
    <w:p w14:paraId="2FD92B92"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eastAsia="楷体"/>
        </w:rPr>
      </w:pPr>
      <w:r>
        <w:rPr>
          <w:rFonts w:cs="宋体" w:hint="eastAsia"/>
        </w:rPr>
        <w:t xml:space="preserve"> </w:t>
      </w:r>
      <w:r>
        <w:rPr>
          <w:rFonts w:cs="宋体" w:hint="eastAsia"/>
        </w:rPr>
        <w:t>吴在栋，林广发，张明锋，等</w:t>
      </w:r>
      <w:r>
        <w:rPr>
          <w:rFonts w:cs="宋体" w:hint="eastAsia"/>
        </w:rPr>
        <w:t>.</w:t>
      </w:r>
      <w:r>
        <w:rPr>
          <w:rFonts w:cs="宋体" w:hint="eastAsia"/>
        </w:rPr>
        <w:t>突发河流污染事件应急资源调度动态规划模型研究</w:t>
      </w:r>
      <w:r>
        <w:rPr>
          <w:rFonts w:cs="宋体" w:hint="eastAsia"/>
        </w:rPr>
        <w:t>[J].</w:t>
      </w:r>
      <w:r>
        <w:rPr>
          <w:rFonts w:cs="宋体" w:hint="eastAsia"/>
        </w:rPr>
        <w:t>地球信息科学学报，</w:t>
      </w:r>
      <w:r>
        <w:rPr>
          <w:rFonts w:cs="宋体" w:hint="eastAsia"/>
        </w:rPr>
        <w:t>2018</w:t>
      </w:r>
      <w:r>
        <w:rPr>
          <w:rFonts w:cs="宋体" w:hint="eastAsia"/>
        </w:rPr>
        <w:t>，</w:t>
      </w:r>
      <w:r>
        <w:rPr>
          <w:rFonts w:cs="宋体" w:hint="eastAsia"/>
        </w:rPr>
        <w:t>20(06)</w:t>
      </w:r>
      <w:r>
        <w:rPr>
          <w:rFonts w:cs="宋体" w:hint="eastAsia"/>
        </w:rPr>
        <w:t>：</w:t>
      </w:r>
      <w:r>
        <w:rPr>
          <w:rFonts w:cs="宋体" w:hint="eastAsia"/>
        </w:rPr>
        <w:t>799-806.</w:t>
      </w:r>
      <w:bookmarkEnd w:id="151"/>
      <w:bookmarkEnd w:id="199"/>
    </w:p>
    <w:p w14:paraId="39695CA7" w14:textId="77777777" w:rsidR="00060661" w:rsidRDefault="00000000">
      <w:pPr>
        <w:numPr>
          <w:ilvl w:val="0"/>
          <w:numId w:val="1"/>
        </w:numPr>
        <w:wordWrap w:val="0"/>
        <w:autoSpaceDE w:val="0"/>
        <w:autoSpaceDN w:val="0"/>
        <w:adjustRightInd/>
        <w:snapToGrid/>
        <w:spacing w:beforeLines="50" w:before="163" w:afterLines="50" w:after="163" w:line="360" w:lineRule="auto"/>
        <w:contextualSpacing/>
        <w:rPr>
          <w:rFonts w:cs="宋体"/>
        </w:rPr>
      </w:pPr>
      <w:bookmarkStart w:id="200" w:name="_Ref206165032"/>
      <w:r>
        <w:rPr>
          <w:rFonts w:cs="宋体" w:hint="eastAsia"/>
        </w:rPr>
        <w:t xml:space="preserve"> </w:t>
      </w:r>
      <w:r>
        <w:rPr>
          <w:rFonts w:cs="宋体" w:hint="eastAsia"/>
        </w:rPr>
        <w:t>张楠</w:t>
      </w:r>
      <w:r>
        <w:rPr>
          <w:rFonts w:cs="宋体" w:hint="eastAsia"/>
        </w:rPr>
        <w:t>.</w:t>
      </w:r>
      <w:r>
        <w:rPr>
          <w:rFonts w:cs="宋体" w:hint="eastAsia"/>
        </w:rPr>
        <w:t>特大事故灾难对家庭商业保险购买决策的影响</w:t>
      </w:r>
      <w:r>
        <w:rPr>
          <w:rFonts w:cs="宋体" w:hint="eastAsia"/>
        </w:rPr>
        <w:t>[D].</w:t>
      </w:r>
      <w:r>
        <w:rPr>
          <w:rFonts w:cs="宋体" w:hint="eastAsia"/>
        </w:rPr>
        <w:t>西南财经大学，</w:t>
      </w:r>
      <w:r>
        <w:rPr>
          <w:rFonts w:cs="宋体" w:hint="eastAsia"/>
        </w:rPr>
        <w:t>2023</w:t>
      </w:r>
      <w:bookmarkEnd w:id="200"/>
      <w:r>
        <w:rPr>
          <w:rFonts w:cs="宋体" w:hint="eastAsia"/>
        </w:rPr>
        <w:t>.</w:t>
      </w:r>
    </w:p>
    <w:p w14:paraId="1A1439A1" w14:textId="77777777" w:rsidR="00060661" w:rsidRDefault="00060661">
      <w:pPr>
        <w:wordWrap w:val="0"/>
        <w:autoSpaceDE w:val="0"/>
        <w:autoSpaceDN w:val="0"/>
        <w:adjustRightInd/>
        <w:snapToGrid/>
        <w:spacing w:beforeLines="50" w:before="163" w:afterLines="50" w:after="163" w:line="360" w:lineRule="auto"/>
        <w:contextualSpacing/>
        <w:rPr>
          <w:rFonts w:cs="宋体"/>
        </w:rPr>
      </w:pPr>
    </w:p>
    <w:p w14:paraId="14F3897E" w14:textId="77777777" w:rsidR="00060661" w:rsidRDefault="00000000">
      <w:pPr>
        <w:pStyle w:val="1"/>
        <w:spacing w:beforeLines="50" w:before="163" w:afterLines="50" w:after="163" w:line="360" w:lineRule="auto"/>
      </w:pPr>
      <w:r>
        <w:rPr>
          <w:rFonts w:hint="eastAsia"/>
        </w:rPr>
        <w:t>附录</w:t>
      </w:r>
      <w:bookmarkEnd w:id="128"/>
    </w:p>
    <w:p w14:paraId="5DEE5C7F" w14:textId="77777777" w:rsidR="00060661" w:rsidRDefault="00000000">
      <w:pPr>
        <w:pStyle w:val="2"/>
        <w:spacing w:before="391" w:after="260"/>
      </w:pPr>
      <w:bookmarkStart w:id="201" w:name="_Toc211433596"/>
      <w:r>
        <w:rPr>
          <w:rFonts w:hint="eastAsia"/>
        </w:rPr>
        <w:t>附录</w:t>
      </w:r>
      <w:proofErr w:type="gramStart"/>
      <w:r>
        <w:rPr>
          <w:rFonts w:hint="eastAsia"/>
        </w:rPr>
        <w:t>一</w:t>
      </w:r>
      <w:proofErr w:type="gramEnd"/>
      <w:r>
        <w:rPr>
          <w:rFonts w:hint="eastAsia"/>
        </w:rPr>
        <w:t xml:space="preserve"> </w:t>
      </w:r>
      <w:r>
        <w:rPr>
          <w:rFonts w:hint="eastAsia"/>
        </w:rPr>
        <w:t>问卷</w:t>
      </w:r>
      <w:bookmarkEnd w:id="201"/>
    </w:p>
    <w:p w14:paraId="1C5F570B" w14:textId="77777777" w:rsidR="00060661" w:rsidRDefault="00000000">
      <w:pPr>
        <w:spacing w:beforeLines="50" w:before="163" w:afterLines="50" w:after="163" w:line="360" w:lineRule="auto"/>
      </w:pPr>
      <w:r>
        <w:rPr>
          <w:rFonts w:hint="eastAsia"/>
        </w:rPr>
        <w:t>（</w:t>
      </w:r>
      <w:r>
        <w:rPr>
          <w:rFonts w:hint="eastAsia"/>
        </w:rPr>
        <w:t>1</w:t>
      </w:r>
      <w:r>
        <w:rPr>
          <w:rFonts w:hint="eastAsia"/>
        </w:rPr>
        <w:t>）基本信息</w:t>
      </w:r>
    </w:p>
    <w:p w14:paraId="109B11D9" w14:textId="77777777" w:rsidR="00060661" w:rsidRDefault="00000000">
      <w:pPr>
        <w:spacing w:beforeLines="50" w:before="163" w:afterLines="50" w:after="163" w:line="360" w:lineRule="auto"/>
      </w:pPr>
      <w:r>
        <w:t>1.</w:t>
      </w:r>
      <w:r>
        <w:rPr>
          <w:rFonts w:hint="eastAsia"/>
        </w:rPr>
        <w:t>您居住在哪里</w:t>
      </w:r>
      <w:r>
        <w:rPr>
          <w:rFonts w:hint="eastAsia"/>
        </w:rPr>
        <w:t xml:space="preserve"> [</w:t>
      </w:r>
      <w:r>
        <w:rPr>
          <w:rFonts w:hint="eastAsia"/>
        </w:rPr>
        <w:t>单选题</w:t>
      </w:r>
      <w:r>
        <w:rPr>
          <w:rFonts w:hint="eastAsia"/>
        </w:rPr>
        <w:t>]</w:t>
      </w:r>
    </w:p>
    <w:p w14:paraId="280864EF" w14:textId="77777777" w:rsidR="00060661" w:rsidRDefault="00000000">
      <w:pPr>
        <w:spacing w:beforeLines="50" w:before="163" w:afterLines="50" w:after="163" w:line="360" w:lineRule="auto"/>
        <w:jc w:val="left"/>
      </w:pPr>
      <w:r>
        <w:rPr>
          <w:rFonts w:hint="eastAsia"/>
        </w:rPr>
        <w:t>○东北地区</w:t>
      </w:r>
      <w:r>
        <w:rPr>
          <w:rFonts w:hint="eastAsia"/>
        </w:rPr>
        <w:t xml:space="preserve">         </w:t>
      </w:r>
      <w:r>
        <w:rPr>
          <w:rFonts w:hint="eastAsia"/>
        </w:rPr>
        <w:t>○华北地区</w:t>
      </w:r>
      <w:r>
        <w:rPr>
          <w:rFonts w:hint="eastAsia"/>
        </w:rPr>
        <w:t xml:space="preserve">         </w:t>
      </w:r>
      <w:r>
        <w:rPr>
          <w:rFonts w:hint="eastAsia"/>
        </w:rPr>
        <w:t>○华东地区</w:t>
      </w:r>
      <w:r>
        <w:rPr>
          <w:rFonts w:hint="eastAsia"/>
        </w:rPr>
        <w:t xml:space="preserve">         </w:t>
      </w:r>
      <w:r>
        <w:rPr>
          <w:rFonts w:hint="eastAsia"/>
        </w:rPr>
        <w:t>○华南地区</w:t>
      </w:r>
    </w:p>
    <w:p w14:paraId="6514FA04" w14:textId="77777777" w:rsidR="00060661" w:rsidRDefault="00000000">
      <w:pPr>
        <w:spacing w:beforeLines="50" w:before="163" w:afterLines="50" w:after="163" w:line="360" w:lineRule="auto"/>
        <w:jc w:val="left"/>
      </w:pPr>
      <w:r>
        <w:rPr>
          <w:rFonts w:hint="eastAsia"/>
        </w:rPr>
        <w:t>○华中地区</w:t>
      </w:r>
      <w:r>
        <w:rPr>
          <w:rFonts w:hint="eastAsia"/>
        </w:rPr>
        <w:t xml:space="preserve">         </w:t>
      </w:r>
      <w:r>
        <w:rPr>
          <w:rFonts w:hint="eastAsia"/>
        </w:rPr>
        <w:t>○西南地区</w:t>
      </w:r>
      <w:r>
        <w:rPr>
          <w:rFonts w:hint="eastAsia"/>
        </w:rPr>
        <w:t xml:space="preserve">         </w:t>
      </w:r>
      <w:r>
        <w:rPr>
          <w:rFonts w:hint="eastAsia"/>
        </w:rPr>
        <w:t>○西北地区</w:t>
      </w:r>
    </w:p>
    <w:p w14:paraId="70C85972" w14:textId="77777777" w:rsidR="00060661" w:rsidRDefault="00060661">
      <w:pPr>
        <w:spacing w:beforeLines="50" w:before="163" w:afterLines="50" w:after="163" w:line="360" w:lineRule="auto"/>
      </w:pPr>
    </w:p>
    <w:p w14:paraId="511C5D21" w14:textId="77777777" w:rsidR="00060661" w:rsidRDefault="00000000">
      <w:pPr>
        <w:spacing w:beforeLines="50" w:before="163" w:afterLines="50" w:after="163" w:line="360" w:lineRule="auto"/>
      </w:pPr>
      <w:r>
        <w:rPr>
          <w:rFonts w:hint="eastAsia"/>
        </w:rPr>
        <w:t>2.</w:t>
      </w:r>
      <w:r>
        <w:rPr>
          <w:rFonts w:hint="eastAsia"/>
        </w:rPr>
        <w:t>您的性别</w:t>
      </w:r>
      <w:r>
        <w:rPr>
          <w:rFonts w:hint="eastAsia"/>
        </w:rPr>
        <w:t xml:space="preserve"> [</w:t>
      </w:r>
      <w:r>
        <w:rPr>
          <w:rFonts w:hint="eastAsia"/>
        </w:rPr>
        <w:t>单选题</w:t>
      </w:r>
      <w:r>
        <w:rPr>
          <w:rFonts w:hint="eastAsia"/>
        </w:rPr>
        <w:t>]</w:t>
      </w:r>
    </w:p>
    <w:p w14:paraId="482D986C" w14:textId="77777777" w:rsidR="00060661" w:rsidRDefault="00000000">
      <w:pPr>
        <w:spacing w:beforeLines="50" w:before="163" w:afterLines="50" w:after="163" w:line="360" w:lineRule="auto"/>
      </w:pPr>
      <w:r>
        <w:rPr>
          <w:rFonts w:hint="eastAsia"/>
        </w:rPr>
        <w:lastRenderedPageBreak/>
        <w:t>○男</w:t>
      </w:r>
      <w:r>
        <w:rPr>
          <w:rFonts w:hint="eastAsia"/>
        </w:rPr>
        <w:t xml:space="preserve">               </w:t>
      </w:r>
      <w:r>
        <w:rPr>
          <w:rFonts w:hint="eastAsia"/>
        </w:rPr>
        <w:t>○女</w:t>
      </w:r>
    </w:p>
    <w:p w14:paraId="183D547C" w14:textId="77777777" w:rsidR="00060661" w:rsidRDefault="00060661">
      <w:pPr>
        <w:spacing w:beforeLines="50" w:before="163" w:afterLines="50" w:after="163" w:line="360" w:lineRule="auto"/>
      </w:pPr>
    </w:p>
    <w:p w14:paraId="03DEC615" w14:textId="77777777" w:rsidR="00060661" w:rsidRDefault="00000000">
      <w:pPr>
        <w:spacing w:beforeLines="50" w:before="163" w:afterLines="50" w:after="163" w:line="360" w:lineRule="auto"/>
      </w:pPr>
      <w:r>
        <w:rPr>
          <w:rFonts w:hint="eastAsia"/>
        </w:rPr>
        <w:t>3.</w:t>
      </w:r>
      <w:r>
        <w:rPr>
          <w:rFonts w:hint="eastAsia"/>
        </w:rPr>
        <w:t>您的年龄为</w:t>
      </w:r>
      <w:r>
        <w:rPr>
          <w:rFonts w:hint="eastAsia"/>
        </w:rPr>
        <w:t xml:space="preserve"> [</w:t>
      </w:r>
      <w:r>
        <w:rPr>
          <w:rFonts w:hint="eastAsia"/>
        </w:rPr>
        <w:t>单选题</w:t>
      </w:r>
      <w:r>
        <w:rPr>
          <w:rFonts w:hint="eastAsia"/>
        </w:rPr>
        <w:t>]</w:t>
      </w:r>
    </w:p>
    <w:p w14:paraId="1461CD7A" w14:textId="77777777" w:rsidR="00060661" w:rsidRDefault="00000000">
      <w:pPr>
        <w:spacing w:beforeLines="50" w:before="163" w:afterLines="50" w:after="163" w:line="360" w:lineRule="auto"/>
      </w:pPr>
      <w:r>
        <w:rPr>
          <w:rFonts w:hint="eastAsia"/>
        </w:rPr>
        <w:t>○</w:t>
      </w:r>
      <w:r>
        <w:t>&lt;=</w:t>
      </w:r>
      <w:r>
        <w:rPr>
          <w:rFonts w:hint="eastAsia"/>
        </w:rPr>
        <w:t>18</w:t>
      </w:r>
      <w:r>
        <w:rPr>
          <w:rFonts w:hint="eastAsia"/>
        </w:rPr>
        <w:t>岁</w:t>
      </w:r>
      <w:r>
        <w:rPr>
          <w:rFonts w:hint="eastAsia"/>
        </w:rPr>
        <w:t xml:space="preserve">          </w:t>
      </w:r>
      <w:r>
        <w:rPr>
          <w:rFonts w:hint="eastAsia"/>
        </w:rPr>
        <w:t>○</w:t>
      </w:r>
      <w:r>
        <w:t>19-39</w:t>
      </w:r>
      <w:r>
        <w:rPr>
          <w:rFonts w:hint="eastAsia"/>
        </w:rPr>
        <w:t>岁</w:t>
      </w:r>
      <w:r>
        <w:rPr>
          <w:rFonts w:hint="eastAsia"/>
        </w:rPr>
        <w:t xml:space="preserve">          </w:t>
      </w:r>
      <w:r>
        <w:rPr>
          <w:rFonts w:hint="eastAsia"/>
        </w:rPr>
        <w:t>○</w:t>
      </w:r>
      <w:r>
        <w:t>40-59</w:t>
      </w:r>
      <w:r>
        <w:rPr>
          <w:rFonts w:hint="eastAsia"/>
        </w:rPr>
        <w:t>岁</w:t>
      </w:r>
      <w:r>
        <w:rPr>
          <w:rFonts w:hint="eastAsia"/>
        </w:rPr>
        <w:t xml:space="preserve">          </w:t>
      </w:r>
      <w:r>
        <w:rPr>
          <w:rFonts w:hint="eastAsia"/>
        </w:rPr>
        <w:t>○</w:t>
      </w:r>
      <w:r>
        <w:t>&gt;=</w:t>
      </w:r>
      <w:r>
        <w:rPr>
          <w:rFonts w:hint="eastAsia"/>
        </w:rPr>
        <w:t>60</w:t>
      </w:r>
      <w:r>
        <w:rPr>
          <w:rFonts w:hint="eastAsia"/>
        </w:rPr>
        <w:t>岁</w:t>
      </w:r>
    </w:p>
    <w:p w14:paraId="07147D7E" w14:textId="77777777" w:rsidR="00060661" w:rsidRDefault="00060661">
      <w:pPr>
        <w:spacing w:beforeLines="50" w:before="163" w:afterLines="50" w:after="163" w:line="360" w:lineRule="auto"/>
        <w:jc w:val="left"/>
      </w:pPr>
    </w:p>
    <w:p w14:paraId="381EF8C8" w14:textId="77777777" w:rsidR="00060661" w:rsidRDefault="00000000">
      <w:pPr>
        <w:spacing w:beforeLines="50" w:before="163" w:afterLines="50" w:after="163" w:line="360" w:lineRule="auto"/>
      </w:pPr>
      <w:r>
        <w:rPr>
          <w:rFonts w:hint="eastAsia"/>
        </w:rPr>
        <w:t>4.</w:t>
      </w:r>
      <w:r>
        <w:rPr>
          <w:rFonts w:hint="eastAsia"/>
        </w:rPr>
        <w:t>您的职业是</w:t>
      </w:r>
      <w:r>
        <w:rPr>
          <w:rFonts w:hint="eastAsia"/>
        </w:rPr>
        <w:t xml:space="preserve"> [</w:t>
      </w:r>
      <w:r>
        <w:rPr>
          <w:rFonts w:hint="eastAsia"/>
        </w:rPr>
        <w:t>单选题</w:t>
      </w:r>
      <w:r>
        <w:rPr>
          <w:rFonts w:hint="eastAsia"/>
        </w:rPr>
        <w:t>]</w:t>
      </w:r>
    </w:p>
    <w:p w14:paraId="173AD85E" w14:textId="77777777" w:rsidR="00060661" w:rsidRDefault="00000000">
      <w:pPr>
        <w:spacing w:beforeLines="50" w:before="163" w:afterLines="50" w:after="163" w:line="360" w:lineRule="auto"/>
      </w:pPr>
      <w:r>
        <w:rPr>
          <w:rFonts w:hint="eastAsia"/>
        </w:rPr>
        <w:t>○在读学生</w:t>
      </w:r>
      <w:r>
        <w:rPr>
          <w:rFonts w:hint="eastAsia"/>
        </w:rPr>
        <w:t xml:space="preserve">         </w:t>
      </w:r>
      <w:r>
        <w:rPr>
          <w:rFonts w:hint="eastAsia"/>
        </w:rPr>
        <w:t>○机关事业职员</w:t>
      </w:r>
      <w:r>
        <w:rPr>
          <w:rFonts w:hint="eastAsia"/>
        </w:rPr>
        <w:t xml:space="preserve">     </w:t>
      </w:r>
      <w:r>
        <w:rPr>
          <w:rFonts w:hint="eastAsia"/>
        </w:rPr>
        <w:t>○企业职员</w:t>
      </w:r>
      <w:r>
        <w:rPr>
          <w:rFonts w:hint="eastAsia"/>
        </w:rPr>
        <w:t xml:space="preserve">         </w:t>
      </w:r>
      <w:r>
        <w:rPr>
          <w:rFonts w:hint="eastAsia"/>
        </w:rPr>
        <w:t>○务农人员</w:t>
      </w:r>
    </w:p>
    <w:p w14:paraId="478B3B1B" w14:textId="77777777" w:rsidR="00060661" w:rsidRDefault="00000000">
      <w:pPr>
        <w:spacing w:beforeLines="50" w:before="163" w:afterLines="50" w:after="163" w:line="360" w:lineRule="auto"/>
      </w:pPr>
      <w:r>
        <w:rPr>
          <w:rFonts w:hint="eastAsia"/>
        </w:rPr>
        <w:t>○退休人员</w:t>
      </w:r>
      <w:r>
        <w:rPr>
          <w:rFonts w:hint="eastAsia"/>
        </w:rPr>
        <w:t xml:space="preserve">         </w:t>
      </w:r>
      <w:r>
        <w:rPr>
          <w:rFonts w:hint="eastAsia"/>
        </w:rPr>
        <w:t>○自由职业</w:t>
      </w:r>
      <w:r>
        <w:rPr>
          <w:rFonts w:hint="eastAsia"/>
        </w:rPr>
        <w:t xml:space="preserve">         </w:t>
      </w:r>
      <w:r>
        <w:rPr>
          <w:rFonts w:hint="eastAsia"/>
        </w:rPr>
        <w:t>○其它</w:t>
      </w:r>
    </w:p>
    <w:p w14:paraId="4367540C" w14:textId="77777777" w:rsidR="00060661" w:rsidRDefault="00060661">
      <w:pPr>
        <w:spacing w:beforeLines="50" w:before="163" w:afterLines="50" w:after="163" w:line="360" w:lineRule="auto"/>
        <w:jc w:val="left"/>
      </w:pPr>
    </w:p>
    <w:p w14:paraId="6E103702" w14:textId="77777777" w:rsidR="00060661" w:rsidRDefault="00000000">
      <w:pPr>
        <w:spacing w:beforeLines="50" w:before="163" w:afterLines="50" w:after="163" w:line="360" w:lineRule="auto"/>
        <w:rPr>
          <w:color w:val="000000" w:themeColor="text1"/>
        </w:rPr>
      </w:pPr>
      <w:r>
        <w:rPr>
          <w:rFonts w:hint="eastAsia"/>
          <w:color w:val="000000" w:themeColor="text1"/>
        </w:rPr>
        <w:t>5.</w:t>
      </w:r>
      <w:r>
        <w:rPr>
          <w:rFonts w:hint="eastAsia"/>
          <w:color w:val="000000" w:themeColor="text1"/>
        </w:rPr>
        <w:t>您是否已婚</w:t>
      </w:r>
      <w:r>
        <w:rPr>
          <w:rFonts w:hint="eastAsia"/>
          <w:color w:val="000000" w:themeColor="text1"/>
        </w:rPr>
        <w:t xml:space="preserve"> </w:t>
      </w:r>
      <w:r>
        <w:rPr>
          <w:rFonts w:hint="eastAsia"/>
        </w:rPr>
        <w:t>[</w:t>
      </w:r>
      <w:r>
        <w:rPr>
          <w:rFonts w:hint="eastAsia"/>
        </w:rPr>
        <w:t>单选题</w:t>
      </w:r>
      <w:r>
        <w:rPr>
          <w:rFonts w:hint="eastAsia"/>
        </w:rPr>
        <w:t>]</w:t>
      </w:r>
    </w:p>
    <w:p w14:paraId="7F1B4215" w14:textId="77777777" w:rsidR="00060661" w:rsidRDefault="00000000">
      <w:pPr>
        <w:spacing w:beforeLines="50" w:before="163" w:afterLines="50" w:after="163" w:line="360" w:lineRule="auto"/>
      </w:pPr>
      <w:r>
        <w:rPr>
          <w:rFonts w:hint="eastAsia"/>
        </w:rPr>
        <w:t>○是</w:t>
      </w:r>
      <w:r>
        <w:rPr>
          <w:rFonts w:hint="eastAsia"/>
        </w:rPr>
        <w:t xml:space="preserve">               </w:t>
      </w:r>
      <w:r>
        <w:rPr>
          <w:rFonts w:hint="eastAsia"/>
        </w:rPr>
        <w:t>○否</w:t>
      </w:r>
    </w:p>
    <w:p w14:paraId="53C3114B" w14:textId="77777777" w:rsidR="00060661" w:rsidRDefault="00060661">
      <w:pPr>
        <w:spacing w:beforeLines="50" w:before="163" w:afterLines="50" w:after="163" w:line="360" w:lineRule="auto"/>
      </w:pPr>
    </w:p>
    <w:p w14:paraId="7D7B5936" w14:textId="77777777" w:rsidR="00060661" w:rsidRDefault="00000000">
      <w:pPr>
        <w:spacing w:beforeLines="50" w:before="163" w:afterLines="50" w:after="163" w:line="360" w:lineRule="auto"/>
      </w:pPr>
      <w:r>
        <w:rPr>
          <w:rFonts w:hint="eastAsia"/>
        </w:rPr>
        <w:t>6.</w:t>
      </w:r>
      <w:r>
        <w:rPr>
          <w:rFonts w:hint="eastAsia"/>
        </w:rPr>
        <w:t>您的受教育程度</w:t>
      </w:r>
      <w:r>
        <w:rPr>
          <w:rFonts w:hint="eastAsia"/>
        </w:rPr>
        <w:t xml:space="preserve"> [</w:t>
      </w:r>
      <w:r>
        <w:rPr>
          <w:rFonts w:hint="eastAsia"/>
        </w:rPr>
        <w:t>单选题</w:t>
      </w:r>
      <w:r>
        <w:rPr>
          <w:rFonts w:hint="eastAsia"/>
        </w:rPr>
        <w:t>]</w:t>
      </w:r>
    </w:p>
    <w:p w14:paraId="001A6D33" w14:textId="77777777" w:rsidR="00060661" w:rsidRDefault="00000000">
      <w:pPr>
        <w:spacing w:beforeLines="50" w:before="163" w:afterLines="50" w:after="163" w:line="360" w:lineRule="auto"/>
      </w:pPr>
      <w:r>
        <w:rPr>
          <w:rFonts w:hint="eastAsia"/>
        </w:rPr>
        <w:t>○初中及以下</w:t>
      </w:r>
      <w:r>
        <w:rPr>
          <w:rFonts w:hint="eastAsia"/>
        </w:rPr>
        <w:t xml:space="preserve">       </w:t>
      </w:r>
      <w:r>
        <w:rPr>
          <w:rFonts w:hint="eastAsia"/>
        </w:rPr>
        <w:t>○高中</w:t>
      </w:r>
      <w:r>
        <w:rPr>
          <w:rFonts w:hint="eastAsia"/>
        </w:rPr>
        <w:t xml:space="preserve">             </w:t>
      </w:r>
      <w:r>
        <w:rPr>
          <w:rFonts w:hint="eastAsia"/>
        </w:rPr>
        <w:t>○专科</w:t>
      </w:r>
      <w:r>
        <w:rPr>
          <w:rFonts w:hint="eastAsia"/>
        </w:rPr>
        <w:t>/</w:t>
      </w:r>
      <w:r>
        <w:rPr>
          <w:rFonts w:hint="eastAsia"/>
        </w:rPr>
        <w:t>本科</w:t>
      </w:r>
      <w:r>
        <w:rPr>
          <w:rFonts w:hint="eastAsia"/>
        </w:rPr>
        <w:t xml:space="preserve">        </w:t>
      </w:r>
      <w:r>
        <w:rPr>
          <w:rFonts w:hint="eastAsia"/>
        </w:rPr>
        <w:t>○硕士及以上</w:t>
      </w:r>
    </w:p>
    <w:p w14:paraId="10DBE551" w14:textId="77777777" w:rsidR="00060661" w:rsidRDefault="00060661">
      <w:pPr>
        <w:spacing w:beforeLines="50" w:before="163" w:afterLines="50" w:after="163" w:line="360" w:lineRule="auto"/>
      </w:pPr>
    </w:p>
    <w:tbl>
      <w:tblPr>
        <w:tblStyle w:val="af3"/>
        <w:tblW w:w="0" w:type="auto"/>
        <w:tblLook w:val="04A0" w:firstRow="1" w:lastRow="0" w:firstColumn="1" w:lastColumn="0" w:noHBand="0" w:noVBand="1"/>
      </w:tblPr>
      <w:tblGrid>
        <w:gridCol w:w="1664"/>
        <w:gridCol w:w="1658"/>
        <w:gridCol w:w="1658"/>
        <w:gridCol w:w="1663"/>
        <w:gridCol w:w="1663"/>
      </w:tblGrid>
      <w:tr w:rsidR="00060661" w14:paraId="15490B16" w14:textId="77777777">
        <w:trPr>
          <w:trHeight w:val="321"/>
        </w:trPr>
        <w:tc>
          <w:tcPr>
            <w:tcW w:w="8517" w:type="dxa"/>
            <w:gridSpan w:val="5"/>
            <w:tcBorders>
              <w:top w:val="nil"/>
              <w:left w:val="nil"/>
              <w:bottom w:val="nil"/>
              <w:right w:val="nil"/>
              <w:tl2br w:val="nil"/>
            </w:tcBorders>
            <w:shd w:val="clear" w:color="auto" w:fill="FFFFFF"/>
          </w:tcPr>
          <w:p w14:paraId="5EF91936" w14:textId="77777777" w:rsidR="00060661" w:rsidRDefault="00000000">
            <w:pPr>
              <w:spacing w:beforeLines="50" w:before="163" w:afterLines="50" w:after="163" w:line="360" w:lineRule="auto"/>
              <w:rPr>
                <w:color w:val="000000"/>
              </w:rPr>
            </w:pPr>
            <w:r>
              <w:rPr>
                <w:rFonts w:hint="eastAsia"/>
              </w:rPr>
              <w:t>7.</w:t>
            </w:r>
            <w:r>
              <w:rPr>
                <w:rFonts w:hint="eastAsia"/>
              </w:rPr>
              <w:t>您的家庭人数</w:t>
            </w:r>
            <w:r>
              <w:rPr>
                <w:rFonts w:hint="eastAsia"/>
              </w:rPr>
              <w:t xml:space="preserve"> [</w:t>
            </w:r>
            <w:r>
              <w:rPr>
                <w:rFonts w:hint="eastAsia"/>
              </w:rPr>
              <w:t>单选题</w:t>
            </w:r>
            <w:r>
              <w:rPr>
                <w:rFonts w:hint="eastAsia"/>
              </w:rPr>
              <w:t>]</w:t>
            </w:r>
          </w:p>
        </w:tc>
      </w:tr>
      <w:tr w:rsidR="00060661" w14:paraId="2E57A3F0" w14:textId="77777777">
        <w:trPr>
          <w:trHeight w:val="321"/>
        </w:trPr>
        <w:tc>
          <w:tcPr>
            <w:tcW w:w="1703" w:type="dxa"/>
            <w:tcBorders>
              <w:top w:val="nil"/>
              <w:left w:val="nil"/>
              <w:bottom w:val="nil"/>
              <w:right w:val="nil"/>
            </w:tcBorders>
            <w:shd w:val="clear" w:color="auto" w:fill="FFFFFF"/>
          </w:tcPr>
          <w:p w14:paraId="2E3B0836" w14:textId="77777777" w:rsidR="00060661" w:rsidRDefault="00000000">
            <w:pPr>
              <w:spacing w:beforeLines="50" w:before="163" w:afterLines="50" w:after="163" w:line="360" w:lineRule="auto"/>
              <w:rPr>
                <w:color w:val="000000"/>
              </w:rPr>
            </w:pPr>
            <w:r>
              <w:rPr>
                <w:rFonts w:hint="eastAsia"/>
              </w:rPr>
              <w:t>○</w:t>
            </w:r>
            <w:r>
              <w:t>&lt;=</w:t>
            </w:r>
            <w:r>
              <w:rPr>
                <w:rFonts w:hint="eastAsia"/>
              </w:rPr>
              <w:t xml:space="preserve">2 </w:t>
            </w:r>
          </w:p>
        </w:tc>
        <w:tc>
          <w:tcPr>
            <w:tcW w:w="1703" w:type="dxa"/>
            <w:tcBorders>
              <w:top w:val="nil"/>
              <w:left w:val="nil"/>
              <w:bottom w:val="nil"/>
              <w:right w:val="nil"/>
            </w:tcBorders>
            <w:shd w:val="clear" w:color="auto" w:fill="FFFFFF"/>
          </w:tcPr>
          <w:p w14:paraId="29B6C274" w14:textId="77777777" w:rsidR="00060661" w:rsidRDefault="00000000">
            <w:pPr>
              <w:spacing w:beforeLines="50" w:before="163" w:afterLines="50" w:after="163" w:line="360" w:lineRule="auto"/>
              <w:rPr>
                <w:color w:val="000000"/>
              </w:rPr>
            </w:pPr>
            <w:r>
              <w:rPr>
                <w:rFonts w:hint="eastAsia"/>
              </w:rPr>
              <w:t>○</w:t>
            </w:r>
            <w:r>
              <w:rPr>
                <w:rFonts w:hint="eastAsia"/>
              </w:rPr>
              <w:t xml:space="preserve">3  </w:t>
            </w:r>
          </w:p>
        </w:tc>
        <w:tc>
          <w:tcPr>
            <w:tcW w:w="1703" w:type="dxa"/>
            <w:tcBorders>
              <w:top w:val="nil"/>
              <w:left w:val="nil"/>
              <w:bottom w:val="nil"/>
              <w:right w:val="nil"/>
            </w:tcBorders>
            <w:shd w:val="clear" w:color="auto" w:fill="FFFFFF"/>
          </w:tcPr>
          <w:p w14:paraId="634EB6E1" w14:textId="77777777" w:rsidR="00060661" w:rsidRDefault="00000000">
            <w:pPr>
              <w:spacing w:beforeLines="50" w:before="163" w:afterLines="50" w:after="163" w:line="360" w:lineRule="auto"/>
              <w:rPr>
                <w:color w:val="000000"/>
              </w:rPr>
            </w:pPr>
            <w:r>
              <w:rPr>
                <w:rFonts w:hint="eastAsia"/>
              </w:rPr>
              <w:t>○</w:t>
            </w:r>
            <w:r>
              <w:rPr>
                <w:rFonts w:hint="eastAsia"/>
              </w:rPr>
              <w:t xml:space="preserve">4  </w:t>
            </w:r>
          </w:p>
        </w:tc>
        <w:tc>
          <w:tcPr>
            <w:tcW w:w="1704" w:type="dxa"/>
            <w:tcBorders>
              <w:top w:val="nil"/>
              <w:left w:val="nil"/>
              <w:bottom w:val="nil"/>
              <w:right w:val="nil"/>
            </w:tcBorders>
            <w:shd w:val="clear" w:color="auto" w:fill="FFFFFF"/>
          </w:tcPr>
          <w:p w14:paraId="5DCAAE4D" w14:textId="77777777" w:rsidR="00060661" w:rsidRDefault="00000000">
            <w:pPr>
              <w:spacing w:beforeLines="50" w:before="163" w:afterLines="50" w:after="163" w:line="360" w:lineRule="auto"/>
              <w:rPr>
                <w:color w:val="000000"/>
              </w:rPr>
            </w:pPr>
            <w:r>
              <w:rPr>
                <w:rFonts w:hint="eastAsia"/>
              </w:rPr>
              <w:t>○</w:t>
            </w:r>
            <w:r>
              <w:rPr>
                <w:rFonts w:hint="eastAsia"/>
              </w:rPr>
              <w:t>5</w:t>
            </w:r>
          </w:p>
        </w:tc>
        <w:tc>
          <w:tcPr>
            <w:tcW w:w="1704" w:type="dxa"/>
            <w:tcBorders>
              <w:top w:val="nil"/>
              <w:left w:val="nil"/>
              <w:bottom w:val="nil"/>
              <w:right w:val="nil"/>
            </w:tcBorders>
            <w:shd w:val="clear" w:color="auto" w:fill="FFFFFF"/>
          </w:tcPr>
          <w:p w14:paraId="438DB4A3" w14:textId="77777777" w:rsidR="00060661" w:rsidRDefault="00000000">
            <w:pPr>
              <w:spacing w:beforeLines="50" w:before="163" w:afterLines="50" w:after="163" w:line="360" w:lineRule="auto"/>
              <w:rPr>
                <w:color w:val="000000"/>
              </w:rPr>
            </w:pPr>
            <w:r>
              <w:rPr>
                <w:rFonts w:hint="eastAsia"/>
              </w:rPr>
              <w:t>○≥</w:t>
            </w:r>
            <w:r>
              <w:rPr>
                <w:rFonts w:hint="eastAsia"/>
              </w:rPr>
              <w:t>6</w:t>
            </w:r>
          </w:p>
        </w:tc>
      </w:tr>
      <w:tr w:rsidR="00060661" w14:paraId="26BEBFC3" w14:textId="77777777">
        <w:trPr>
          <w:trHeight w:val="425"/>
        </w:trPr>
        <w:tc>
          <w:tcPr>
            <w:tcW w:w="8517" w:type="dxa"/>
            <w:gridSpan w:val="5"/>
            <w:tcBorders>
              <w:top w:val="nil"/>
              <w:left w:val="nil"/>
              <w:bottom w:val="nil"/>
              <w:right w:val="nil"/>
            </w:tcBorders>
            <w:shd w:val="clear" w:color="auto" w:fill="FFFFFF"/>
          </w:tcPr>
          <w:p w14:paraId="7338F60A" w14:textId="77777777" w:rsidR="00060661" w:rsidRDefault="00060661">
            <w:pPr>
              <w:spacing w:beforeLines="50" w:before="163" w:afterLines="50" w:after="163" w:line="360" w:lineRule="auto"/>
            </w:pPr>
          </w:p>
          <w:p w14:paraId="6B43E540" w14:textId="77777777" w:rsidR="00060661" w:rsidRDefault="00000000">
            <w:pPr>
              <w:spacing w:beforeLines="50" w:before="163" w:afterLines="50" w:after="163" w:line="360" w:lineRule="auto"/>
              <w:rPr>
                <w:color w:val="000000"/>
              </w:rPr>
            </w:pPr>
            <w:r>
              <w:rPr>
                <w:rFonts w:hint="eastAsia"/>
              </w:rPr>
              <w:t>8.</w:t>
            </w:r>
            <w:r>
              <w:rPr>
                <w:rFonts w:hint="eastAsia"/>
              </w:rPr>
              <w:t>您的家庭年总收入</w:t>
            </w:r>
            <w:r>
              <w:rPr>
                <w:rFonts w:hint="eastAsia"/>
              </w:rPr>
              <w:t xml:space="preserve"> [</w:t>
            </w:r>
            <w:r>
              <w:rPr>
                <w:rFonts w:hint="eastAsia"/>
              </w:rPr>
              <w:t>单选题</w:t>
            </w:r>
            <w:r>
              <w:rPr>
                <w:rFonts w:hint="eastAsia"/>
              </w:rPr>
              <w:t>]</w:t>
            </w:r>
          </w:p>
        </w:tc>
      </w:tr>
      <w:tr w:rsidR="00060661" w14:paraId="037516DD" w14:textId="77777777">
        <w:trPr>
          <w:trHeight w:val="330"/>
        </w:trPr>
        <w:tc>
          <w:tcPr>
            <w:tcW w:w="1703" w:type="dxa"/>
            <w:tcBorders>
              <w:top w:val="nil"/>
              <w:left w:val="nil"/>
              <w:bottom w:val="nil"/>
              <w:right w:val="nil"/>
            </w:tcBorders>
            <w:shd w:val="clear" w:color="auto" w:fill="FFFFFF"/>
          </w:tcPr>
          <w:p w14:paraId="7ECF6AE3" w14:textId="77777777" w:rsidR="00060661" w:rsidRDefault="00000000">
            <w:pPr>
              <w:spacing w:beforeLines="50" w:before="163" w:afterLines="50" w:after="163" w:line="360" w:lineRule="auto"/>
              <w:rPr>
                <w:color w:val="000000"/>
              </w:rPr>
            </w:pPr>
            <w:r>
              <w:rPr>
                <w:rFonts w:hint="eastAsia"/>
              </w:rPr>
              <w:t>○</w:t>
            </w:r>
            <w:r>
              <w:rPr>
                <w:rFonts w:hint="eastAsia"/>
              </w:rPr>
              <w:t>3</w:t>
            </w:r>
            <w:r>
              <w:rPr>
                <w:rFonts w:hint="eastAsia"/>
              </w:rPr>
              <w:t>万以下</w:t>
            </w:r>
          </w:p>
        </w:tc>
        <w:tc>
          <w:tcPr>
            <w:tcW w:w="1703" w:type="dxa"/>
            <w:tcBorders>
              <w:top w:val="nil"/>
              <w:left w:val="nil"/>
              <w:bottom w:val="nil"/>
              <w:right w:val="nil"/>
            </w:tcBorders>
            <w:shd w:val="clear" w:color="auto" w:fill="FFFFFF"/>
          </w:tcPr>
          <w:p w14:paraId="76447881" w14:textId="77777777" w:rsidR="00060661" w:rsidRDefault="00000000">
            <w:pPr>
              <w:spacing w:beforeLines="50" w:before="163" w:afterLines="50" w:after="163" w:line="360" w:lineRule="auto"/>
              <w:rPr>
                <w:color w:val="000000"/>
              </w:rPr>
            </w:pPr>
            <w:r>
              <w:rPr>
                <w:rFonts w:hint="eastAsia"/>
              </w:rPr>
              <w:t>○</w:t>
            </w:r>
            <w:r>
              <w:rPr>
                <w:rFonts w:hint="eastAsia"/>
              </w:rPr>
              <w:t>3-8</w:t>
            </w:r>
            <w:r>
              <w:rPr>
                <w:rFonts w:hint="eastAsia"/>
              </w:rPr>
              <w:t>万</w:t>
            </w:r>
          </w:p>
        </w:tc>
        <w:tc>
          <w:tcPr>
            <w:tcW w:w="1703" w:type="dxa"/>
            <w:tcBorders>
              <w:top w:val="nil"/>
              <w:left w:val="nil"/>
              <w:bottom w:val="nil"/>
              <w:right w:val="nil"/>
            </w:tcBorders>
            <w:shd w:val="clear" w:color="auto" w:fill="FFFFFF"/>
          </w:tcPr>
          <w:p w14:paraId="3BCFD863" w14:textId="77777777" w:rsidR="00060661" w:rsidRDefault="00000000">
            <w:pPr>
              <w:spacing w:beforeLines="50" w:before="163" w:afterLines="50" w:after="163" w:line="360" w:lineRule="auto"/>
              <w:rPr>
                <w:color w:val="000000"/>
              </w:rPr>
            </w:pPr>
            <w:r>
              <w:rPr>
                <w:rFonts w:hint="eastAsia"/>
              </w:rPr>
              <w:t>○</w:t>
            </w:r>
            <w:r>
              <w:rPr>
                <w:rFonts w:hint="eastAsia"/>
              </w:rPr>
              <w:t>8-15</w:t>
            </w:r>
            <w:r>
              <w:rPr>
                <w:rFonts w:hint="eastAsia"/>
              </w:rPr>
              <w:t>万</w:t>
            </w:r>
          </w:p>
        </w:tc>
        <w:tc>
          <w:tcPr>
            <w:tcW w:w="1704" w:type="dxa"/>
            <w:tcBorders>
              <w:top w:val="nil"/>
              <w:left w:val="nil"/>
              <w:bottom w:val="nil"/>
              <w:right w:val="nil"/>
            </w:tcBorders>
            <w:shd w:val="clear" w:color="auto" w:fill="FFFFFF"/>
          </w:tcPr>
          <w:p w14:paraId="2FAD1A9E" w14:textId="77777777" w:rsidR="00060661" w:rsidRDefault="00000000">
            <w:pPr>
              <w:spacing w:beforeLines="50" w:before="163" w:afterLines="50" w:after="163" w:line="360" w:lineRule="auto"/>
              <w:rPr>
                <w:color w:val="000000"/>
              </w:rPr>
            </w:pPr>
            <w:r>
              <w:rPr>
                <w:rFonts w:hint="eastAsia"/>
              </w:rPr>
              <w:t>○</w:t>
            </w:r>
            <w:r>
              <w:rPr>
                <w:rFonts w:hint="eastAsia"/>
              </w:rPr>
              <w:t>15-30</w:t>
            </w:r>
            <w:r>
              <w:rPr>
                <w:rFonts w:hint="eastAsia"/>
              </w:rPr>
              <w:t>万</w:t>
            </w:r>
          </w:p>
        </w:tc>
        <w:tc>
          <w:tcPr>
            <w:tcW w:w="1704" w:type="dxa"/>
            <w:tcBorders>
              <w:top w:val="nil"/>
              <w:left w:val="nil"/>
              <w:bottom w:val="nil"/>
              <w:right w:val="nil"/>
            </w:tcBorders>
            <w:shd w:val="clear" w:color="auto" w:fill="FFFFFF"/>
          </w:tcPr>
          <w:p w14:paraId="1EE2F245" w14:textId="77777777" w:rsidR="00060661" w:rsidRDefault="00000000">
            <w:pPr>
              <w:spacing w:beforeLines="50" w:before="163" w:afterLines="50" w:after="163" w:line="360" w:lineRule="auto"/>
              <w:rPr>
                <w:color w:val="000000"/>
              </w:rPr>
            </w:pPr>
            <w:r>
              <w:rPr>
                <w:rFonts w:hint="eastAsia"/>
              </w:rPr>
              <w:t>○</w:t>
            </w:r>
            <w:r>
              <w:rPr>
                <w:rFonts w:hint="eastAsia"/>
              </w:rPr>
              <w:t>30</w:t>
            </w:r>
            <w:r>
              <w:rPr>
                <w:rFonts w:hint="eastAsia"/>
              </w:rPr>
              <w:t>万以上</w:t>
            </w:r>
          </w:p>
        </w:tc>
      </w:tr>
      <w:tr w:rsidR="00060661" w14:paraId="3F9B172F" w14:textId="77777777">
        <w:trPr>
          <w:trHeight w:val="330"/>
        </w:trPr>
        <w:tc>
          <w:tcPr>
            <w:tcW w:w="8517" w:type="dxa"/>
            <w:gridSpan w:val="5"/>
            <w:tcBorders>
              <w:top w:val="nil"/>
              <w:left w:val="nil"/>
              <w:bottom w:val="nil"/>
              <w:right w:val="nil"/>
            </w:tcBorders>
            <w:shd w:val="clear" w:color="auto" w:fill="FFFFFF"/>
          </w:tcPr>
          <w:p w14:paraId="3DFACEF0" w14:textId="77777777" w:rsidR="00060661" w:rsidRDefault="00060661">
            <w:pPr>
              <w:spacing w:beforeLines="50" w:before="163" w:afterLines="50" w:after="163" w:line="360" w:lineRule="auto"/>
            </w:pPr>
          </w:p>
          <w:p w14:paraId="59E19EEF" w14:textId="77777777" w:rsidR="00060661" w:rsidRDefault="00000000">
            <w:pPr>
              <w:spacing w:beforeLines="50" w:before="163" w:afterLines="50" w:after="163" w:line="360" w:lineRule="auto"/>
            </w:pPr>
            <w:r>
              <w:rPr>
                <w:rFonts w:hint="eastAsia"/>
              </w:rPr>
              <w:lastRenderedPageBreak/>
              <w:t>9.</w:t>
            </w:r>
            <w:r>
              <w:rPr>
                <w:rFonts w:hint="eastAsia"/>
              </w:rPr>
              <w:t>您的家庭当前居住房产的价值约为</w:t>
            </w:r>
            <w:r>
              <w:rPr>
                <w:rFonts w:hint="eastAsia"/>
              </w:rPr>
              <w:t xml:space="preserve"> [</w:t>
            </w:r>
            <w:r>
              <w:rPr>
                <w:rFonts w:hint="eastAsia"/>
              </w:rPr>
              <w:t>单选题</w:t>
            </w:r>
            <w:r>
              <w:rPr>
                <w:rFonts w:hint="eastAsia"/>
              </w:rPr>
              <w:t>]</w:t>
            </w:r>
          </w:p>
        </w:tc>
      </w:tr>
      <w:tr w:rsidR="00060661" w14:paraId="4227802D" w14:textId="77777777">
        <w:trPr>
          <w:trHeight w:val="330"/>
        </w:trPr>
        <w:tc>
          <w:tcPr>
            <w:tcW w:w="1703" w:type="dxa"/>
            <w:tcBorders>
              <w:top w:val="nil"/>
              <w:left w:val="nil"/>
              <w:bottom w:val="nil"/>
              <w:right w:val="nil"/>
            </w:tcBorders>
            <w:shd w:val="clear" w:color="auto" w:fill="FFFFFF"/>
          </w:tcPr>
          <w:p w14:paraId="3BD5302E" w14:textId="77777777" w:rsidR="00060661" w:rsidRDefault="00000000">
            <w:pPr>
              <w:spacing w:beforeLines="50" w:before="163" w:afterLines="50" w:after="163" w:line="360" w:lineRule="auto"/>
            </w:pPr>
            <w:r>
              <w:rPr>
                <w:rFonts w:hint="eastAsia"/>
              </w:rPr>
              <w:lastRenderedPageBreak/>
              <w:t>○</w:t>
            </w:r>
            <w:r>
              <w:rPr>
                <w:rFonts w:hint="eastAsia"/>
              </w:rPr>
              <w:t>5</w:t>
            </w:r>
            <w:r>
              <w:rPr>
                <w:rFonts w:hint="eastAsia"/>
              </w:rPr>
              <w:t>万以下</w:t>
            </w:r>
          </w:p>
        </w:tc>
        <w:tc>
          <w:tcPr>
            <w:tcW w:w="1703" w:type="dxa"/>
            <w:tcBorders>
              <w:top w:val="nil"/>
              <w:left w:val="nil"/>
              <w:bottom w:val="nil"/>
              <w:right w:val="nil"/>
            </w:tcBorders>
            <w:shd w:val="clear" w:color="auto" w:fill="FFFFFF"/>
          </w:tcPr>
          <w:p w14:paraId="7CA620D6" w14:textId="77777777" w:rsidR="00060661" w:rsidRDefault="00000000">
            <w:pPr>
              <w:spacing w:beforeLines="50" w:before="163" w:afterLines="50" w:after="163" w:line="360" w:lineRule="auto"/>
            </w:pPr>
            <w:r>
              <w:rPr>
                <w:rFonts w:hint="eastAsia"/>
              </w:rPr>
              <w:t>○</w:t>
            </w:r>
            <w:r>
              <w:rPr>
                <w:rFonts w:hint="eastAsia"/>
              </w:rPr>
              <w:t>5</w:t>
            </w:r>
            <w:r>
              <w:rPr>
                <w:rFonts w:hint="eastAsia"/>
              </w:rPr>
              <w:t>万</w:t>
            </w:r>
            <w:r>
              <w:rPr>
                <w:rFonts w:hint="eastAsia"/>
              </w:rPr>
              <w:t>-20</w:t>
            </w:r>
            <w:r>
              <w:rPr>
                <w:rFonts w:hint="eastAsia"/>
              </w:rPr>
              <w:t>万</w:t>
            </w:r>
          </w:p>
        </w:tc>
        <w:tc>
          <w:tcPr>
            <w:tcW w:w="1703" w:type="dxa"/>
            <w:tcBorders>
              <w:top w:val="nil"/>
              <w:left w:val="nil"/>
              <w:bottom w:val="nil"/>
              <w:right w:val="nil"/>
            </w:tcBorders>
            <w:shd w:val="clear" w:color="auto" w:fill="FFFFFF"/>
          </w:tcPr>
          <w:p w14:paraId="0C46A091" w14:textId="77777777" w:rsidR="00060661" w:rsidRDefault="00000000">
            <w:pPr>
              <w:spacing w:beforeLines="50" w:before="163" w:afterLines="50" w:after="163" w:line="360" w:lineRule="auto"/>
            </w:pPr>
            <w:r>
              <w:rPr>
                <w:rFonts w:hint="eastAsia"/>
              </w:rPr>
              <w:t>○</w:t>
            </w:r>
            <w:r>
              <w:rPr>
                <w:rFonts w:hint="eastAsia"/>
              </w:rPr>
              <w:t>20</w:t>
            </w:r>
            <w:r>
              <w:rPr>
                <w:rFonts w:hint="eastAsia"/>
              </w:rPr>
              <w:t>万</w:t>
            </w:r>
            <w:r>
              <w:rPr>
                <w:rFonts w:hint="eastAsia"/>
              </w:rPr>
              <w:t>-50</w:t>
            </w:r>
            <w:r>
              <w:rPr>
                <w:rFonts w:hint="eastAsia"/>
              </w:rPr>
              <w:t>万</w:t>
            </w:r>
          </w:p>
        </w:tc>
        <w:tc>
          <w:tcPr>
            <w:tcW w:w="1704" w:type="dxa"/>
            <w:tcBorders>
              <w:top w:val="nil"/>
              <w:left w:val="nil"/>
              <w:bottom w:val="nil"/>
              <w:right w:val="nil"/>
            </w:tcBorders>
            <w:shd w:val="clear" w:color="auto" w:fill="FFFFFF"/>
          </w:tcPr>
          <w:p w14:paraId="0C8A80AB" w14:textId="77777777" w:rsidR="00060661" w:rsidRDefault="00000000">
            <w:pPr>
              <w:spacing w:beforeLines="50" w:before="163" w:afterLines="50" w:after="163" w:line="360" w:lineRule="auto"/>
            </w:pPr>
            <w:r>
              <w:rPr>
                <w:rFonts w:hint="eastAsia"/>
              </w:rPr>
              <w:t>○</w:t>
            </w:r>
            <w:r>
              <w:rPr>
                <w:rFonts w:hint="eastAsia"/>
              </w:rPr>
              <w:t>50</w:t>
            </w:r>
            <w:r>
              <w:rPr>
                <w:rFonts w:hint="eastAsia"/>
              </w:rPr>
              <w:t>万</w:t>
            </w:r>
            <w:r>
              <w:rPr>
                <w:rFonts w:hint="eastAsia"/>
              </w:rPr>
              <w:t>-200</w:t>
            </w:r>
            <w:r>
              <w:rPr>
                <w:rFonts w:hint="eastAsia"/>
              </w:rPr>
              <w:t>万</w:t>
            </w:r>
          </w:p>
        </w:tc>
        <w:tc>
          <w:tcPr>
            <w:tcW w:w="1704" w:type="dxa"/>
            <w:tcBorders>
              <w:top w:val="nil"/>
              <w:left w:val="nil"/>
              <w:bottom w:val="nil"/>
              <w:right w:val="nil"/>
            </w:tcBorders>
            <w:shd w:val="clear" w:color="auto" w:fill="FFFFFF"/>
          </w:tcPr>
          <w:p w14:paraId="3876D71F" w14:textId="77777777" w:rsidR="00060661" w:rsidRDefault="00000000">
            <w:pPr>
              <w:spacing w:beforeLines="50" w:before="163" w:afterLines="50" w:after="163" w:line="360" w:lineRule="auto"/>
            </w:pPr>
            <w:r>
              <w:rPr>
                <w:rFonts w:hint="eastAsia"/>
              </w:rPr>
              <w:t>○</w:t>
            </w:r>
            <w:r>
              <w:rPr>
                <w:rFonts w:hint="eastAsia"/>
              </w:rPr>
              <w:t>200</w:t>
            </w:r>
            <w:r>
              <w:rPr>
                <w:rFonts w:hint="eastAsia"/>
              </w:rPr>
              <w:t>万以上</w:t>
            </w:r>
          </w:p>
        </w:tc>
      </w:tr>
    </w:tbl>
    <w:p w14:paraId="006D15DE" w14:textId="77777777" w:rsidR="00060661" w:rsidRDefault="00060661">
      <w:pPr>
        <w:spacing w:beforeLines="50" w:before="163" w:afterLines="50" w:after="163" w:line="360" w:lineRule="auto"/>
        <w:jc w:val="left"/>
      </w:pPr>
    </w:p>
    <w:p w14:paraId="73EC9F1E" w14:textId="77777777" w:rsidR="00060661" w:rsidRDefault="00000000">
      <w:pPr>
        <w:spacing w:beforeLines="50" w:before="163" w:afterLines="50" w:after="163" w:line="360" w:lineRule="auto"/>
        <w:jc w:val="left"/>
      </w:pPr>
      <w:r>
        <w:rPr>
          <w:rFonts w:hint="eastAsia"/>
        </w:rPr>
        <w:t>（</w:t>
      </w:r>
      <w:r>
        <w:rPr>
          <w:rFonts w:hint="eastAsia"/>
        </w:rPr>
        <w:t>2</w:t>
      </w:r>
      <w:r>
        <w:rPr>
          <w:rFonts w:hint="eastAsia"/>
        </w:rPr>
        <w:t>）受灾状况</w:t>
      </w:r>
    </w:p>
    <w:p w14:paraId="57A127F3" w14:textId="77777777" w:rsidR="00060661" w:rsidRDefault="00000000">
      <w:pPr>
        <w:spacing w:beforeLines="50" w:before="163" w:afterLines="50" w:after="163" w:line="360" w:lineRule="auto"/>
        <w:jc w:val="left"/>
      </w:pPr>
      <w:r>
        <w:rPr>
          <w:rFonts w:hint="eastAsia"/>
        </w:rPr>
        <w:t>10.</w:t>
      </w:r>
      <w:r>
        <w:rPr>
          <w:rFonts w:hint="eastAsia"/>
        </w:rPr>
        <w:t>您与您的家庭居住地是否发生过洪涝灾害</w:t>
      </w:r>
      <w:r>
        <w:rPr>
          <w:rFonts w:hint="eastAsia"/>
        </w:rPr>
        <w:t xml:space="preserve"> [</w:t>
      </w:r>
      <w:r>
        <w:rPr>
          <w:rFonts w:hint="eastAsia"/>
        </w:rPr>
        <w:t>单选题</w:t>
      </w:r>
      <w:r>
        <w:rPr>
          <w:rFonts w:hint="eastAsia"/>
        </w:rPr>
        <w:t>]</w:t>
      </w:r>
    </w:p>
    <w:p w14:paraId="5C8689CA" w14:textId="77777777" w:rsidR="00060661" w:rsidRDefault="00000000">
      <w:pPr>
        <w:spacing w:beforeLines="50" w:before="163" w:afterLines="50" w:after="163" w:line="360" w:lineRule="auto"/>
      </w:pPr>
      <w:r>
        <w:rPr>
          <w:rFonts w:hint="eastAsia"/>
        </w:rPr>
        <w:t>○是</w:t>
      </w:r>
      <w:r>
        <w:rPr>
          <w:rFonts w:hint="eastAsia"/>
        </w:rPr>
        <w:t xml:space="preserve">              </w:t>
      </w:r>
      <w:r>
        <w:rPr>
          <w:rFonts w:hint="eastAsia"/>
        </w:rPr>
        <w:t>○否</w:t>
      </w:r>
    </w:p>
    <w:p w14:paraId="3060F588" w14:textId="77777777" w:rsidR="00060661" w:rsidRDefault="00060661">
      <w:pPr>
        <w:spacing w:beforeLines="50" w:before="163" w:afterLines="50" w:after="163" w:line="360" w:lineRule="auto"/>
      </w:pPr>
    </w:p>
    <w:p w14:paraId="12B83282" w14:textId="77777777" w:rsidR="00060661" w:rsidRDefault="00000000">
      <w:pPr>
        <w:spacing w:beforeLines="50" w:before="163" w:afterLines="50" w:after="163" w:line="360" w:lineRule="auto"/>
      </w:pPr>
      <w:r>
        <w:rPr>
          <w:rFonts w:hint="eastAsia"/>
        </w:rPr>
        <w:t>11.</w:t>
      </w:r>
      <w:r>
        <w:rPr>
          <w:rFonts w:hint="eastAsia"/>
        </w:rPr>
        <w:t>您的受灾形式主要为</w:t>
      </w:r>
      <w:r>
        <w:rPr>
          <w:rFonts w:hint="eastAsia"/>
        </w:rPr>
        <w:t xml:space="preserve"> [</w:t>
      </w:r>
      <w:r>
        <w:rPr>
          <w:rFonts w:hint="eastAsia"/>
        </w:rPr>
        <w:t>多选，至多选三项</w:t>
      </w:r>
      <w:r>
        <w:rPr>
          <w:rFonts w:hint="eastAsia"/>
        </w:rPr>
        <w:t>]</w:t>
      </w:r>
    </w:p>
    <w:p w14:paraId="3F765F5F" w14:textId="77777777" w:rsidR="00060661" w:rsidRDefault="00000000">
      <w:pPr>
        <w:spacing w:beforeLines="50" w:before="163" w:afterLines="50" w:after="163" w:line="360" w:lineRule="auto"/>
      </w:pPr>
      <w:r>
        <w:rPr>
          <w:rFonts w:hint="eastAsia"/>
        </w:rPr>
        <w:t>○房屋整体受损</w:t>
      </w:r>
      <w:r>
        <w:rPr>
          <w:rFonts w:hint="eastAsia"/>
        </w:rPr>
        <w:t xml:space="preserve">          </w:t>
      </w:r>
      <w:r>
        <w:rPr>
          <w:rFonts w:hint="eastAsia"/>
        </w:rPr>
        <w:t>○房屋内部家具浸泡受损</w:t>
      </w:r>
      <w:r>
        <w:rPr>
          <w:rFonts w:hint="eastAsia"/>
        </w:rPr>
        <w:t xml:space="preserve">     </w:t>
      </w:r>
      <w:r>
        <w:rPr>
          <w:rFonts w:hint="eastAsia"/>
        </w:rPr>
        <w:t>○车辆浸泡受损</w:t>
      </w:r>
      <w:r>
        <w:rPr>
          <w:rFonts w:hint="eastAsia"/>
        </w:rPr>
        <w:t xml:space="preserve">   </w:t>
      </w:r>
    </w:p>
    <w:p w14:paraId="3B35978E" w14:textId="77777777" w:rsidR="00060661" w:rsidRDefault="00000000">
      <w:pPr>
        <w:spacing w:beforeLines="50" w:before="163" w:afterLines="50" w:after="163" w:line="360" w:lineRule="auto"/>
      </w:pPr>
      <w:r>
        <w:rPr>
          <w:rFonts w:hint="eastAsia"/>
        </w:rPr>
        <w:t>○误工误学损失</w:t>
      </w:r>
      <w:r>
        <w:rPr>
          <w:rFonts w:hint="eastAsia"/>
        </w:rPr>
        <w:t xml:space="preserve">          </w:t>
      </w:r>
      <w:r>
        <w:rPr>
          <w:rFonts w:hint="eastAsia"/>
        </w:rPr>
        <w:t>○医疗费用</w:t>
      </w:r>
      <w:r>
        <w:rPr>
          <w:rFonts w:hint="eastAsia"/>
        </w:rPr>
        <w:t xml:space="preserve">                 </w:t>
      </w:r>
      <w:r>
        <w:rPr>
          <w:rFonts w:hint="eastAsia"/>
        </w:rPr>
        <w:t>○居住区域生态破坏</w:t>
      </w:r>
      <w:r>
        <w:rPr>
          <w:rFonts w:hint="eastAsia"/>
        </w:rPr>
        <w:t xml:space="preserve">   </w:t>
      </w:r>
    </w:p>
    <w:p w14:paraId="1203E679" w14:textId="77777777" w:rsidR="00060661" w:rsidRDefault="00000000">
      <w:pPr>
        <w:spacing w:beforeLines="50" w:before="163" w:afterLines="50" w:after="163" w:line="360" w:lineRule="auto"/>
      </w:pPr>
      <w:r>
        <w:rPr>
          <w:rFonts w:hint="eastAsia"/>
        </w:rPr>
        <w:t>○居住区域公共设施破坏</w:t>
      </w:r>
      <w:r>
        <w:rPr>
          <w:rFonts w:hint="eastAsia"/>
        </w:rPr>
        <w:t xml:space="preserve">  </w:t>
      </w:r>
      <w:r>
        <w:rPr>
          <w:rFonts w:hint="eastAsia"/>
        </w:rPr>
        <w:t>○企业数据与财产损失</w:t>
      </w:r>
      <w:r>
        <w:rPr>
          <w:rFonts w:hint="eastAsia"/>
        </w:rPr>
        <w:t xml:space="preserve">       </w:t>
      </w:r>
      <w:r>
        <w:rPr>
          <w:rFonts w:hint="eastAsia"/>
        </w:rPr>
        <w:t>○其他</w:t>
      </w:r>
      <w:r>
        <w:rPr>
          <w:rFonts w:hint="eastAsia"/>
        </w:rPr>
        <w:t>___________</w:t>
      </w:r>
    </w:p>
    <w:p w14:paraId="3AAD792A" w14:textId="77777777" w:rsidR="00060661" w:rsidRDefault="00060661">
      <w:pPr>
        <w:spacing w:beforeLines="50" w:before="163" w:afterLines="50" w:after="163" w:line="360" w:lineRule="auto"/>
      </w:pPr>
    </w:p>
    <w:p w14:paraId="2C0E057E" w14:textId="77777777" w:rsidR="00060661" w:rsidRDefault="00000000">
      <w:pPr>
        <w:spacing w:beforeLines="50" w:before="163" w:afterLines="50" w:after="163" w:line="360" w:lineRule="auto"/>
      </w:pPr>
      <w:r>
        <w:rPr>
          <w:rFonts w:hint="eastAsia"/>
        </w:rPr>
        <w:t>12.</w:t>
      </w:r>
      <w:r>
        <w:rPr>
          <w:rFonts w:hint="eastAsia"/>
        </w:rPr>
        <w:t>您的受灾金额为</w:t>
      </w:r>
      <w:r>
        <w:rPr>
          <w:rFonts w:hint="eastAsia"/>
        </w:rPr>
        <w:t xml:space="preserve"> [</w:t>
      </w:r>
      <w:r>
        <w:rPr>
          <w:rFonts w:hint="eastAsia"/>
        </w:rPr>
        <w:t>单选题</w:t>
      </w:r>
      <w:r>
        <w:rPr>
          <w:rFonts w:hint="eastAsia"/>
        </w:rPr>
        <w:t>]</w:t>
      </w:r>
    </w:p>
    <w:p w14:paraId="30F58652" w14:textId="77777777" w:rsidR="00060661" w:rsidRDefault="00000000">
      <w:pPr>
        <w:spacing w:beforeLines="50" w:before="163" w:afterLines="50" w:after="163" w:line="360" w:lineRule="auto"/>
      </w:pPr>
      <w:r>
        <w:rPr>
          <w:rFonts w:hint="eastAsia"/>
        </w:rPr>
        <w:t>○没有造成经济损失</w:t>
      </w:r>
      <w:r>
        <w:rPr>
          <w:rFonts w:hint="eastAsia"/>
        </w:rPr>
        <w:t xml:space="preserve">      </w:t>
      </w:r>
      <w:r>
        <w:rPr>
          <w:rFonts w:hint="eastAsia"/>
        </w:rPr>
        <w:t>○</w:t>
      </w:r>
      <w:r>
        <w:rPr>
          <w:rFonts w:hint="eastAsia"/>
        </w:rPr>
        <w:t>1000</w:t>
      </w:r>
      <w:r>
        <w:rPr>
          <w:rFonts w:hint="eastAsia"/>
        </w:rPr>
        <w:t>元以下</w:t>
      </w:r>
      <w:r>
        <w:rPr>
          <w:rFonts w:hint="eastAsia"/>
        </w:rPr>
        <w:t xml:space="preserve">              </w:t>
      </w:r>
      <w:r>
        <w:rPr>
          <w:rFonts w:hint="eastAsia"/>
        </w:rPr>
        <w:t>○</w:t>
      </w:r>
      <w:r>
        <w:rPr>
          <w:rFonts w:hint="eastAsia"/>
        </w:rPr>
        <w:t>1000-5000</w:t>
      </w:r>
      <w:r>
        <w:rPr>
          <w:rFonts w:hint="eastAsia"/>
        </w:rPr>
        <w:t>元</w:t>
      </w:r>
    </w:p>
    <w:p w14:paraId="562EBF92" w14:textId="77777777" w:rsidR="00060661" w:rsidRDefault="00000000">
      <w:pPr>
        <w:spacing w:beforeLines="50" w:before="163" w:afterLines="50" w:after="163" w:line="360" w:lineRule="auto"/>
      </w:pPr>
      <w:r>
        <w:rPr>
          <w:rFonts w:hint="eastAsia"/>
        </w:rPr>
        <w:t>○</w:t>
      </w:r>
      <w:r>
        <w:rPr>
          <w:rFonts w:hint="eastAsia"/>
        </w:rPr>
        <w:t>5000-2</w:t>
      </w:r>
      <w:r>
        <w:rPr>
          <w:rFonts w:hint="eastAsia"/>
        </w:rPr>
        <w:t>万元</w:t>
      </w:r>
      <w:r>
        <w:rPr>
          <w:rFonts w:hint="eastAsia"/>
        </w:rPr>
        <w:t xml:space="preserve">            </w:t>
      </w:r>
      <w:r>
        <w:rPr>
          <w:rFonts w:hint="eastAsia"/>
        </w:rPr>
        <w:t>○</w:t>
      </w:r>
      <w:r>
        <w:rPr>
          <w:rFonts w:hint="eastAsia"/>
        </w:rPr>
        <w:t>2</w:t>
      </w:r>
      <w:r>
        <w:rPr>
          <w:rFonts w:hint="eastAsia"/>
        </w:rPr>
        <w:t>万元</w:t>
      </w:r>
      <w:r>
        <w:rPr>
          <w:rFonts w:hint="eastAsia"/>
        </w:rPr>
        <w:t>-10</w:t>
      </w:r>
      <w:r>
        <w:rPr>
          <w:rFonts w:hint="eastAsia"/>
        </w:rPr>
        <w:t>万元</w:t>
      </w:r>
      <w:r>
        <w:rPr>
          <w:rFonts w:hint="eastAsia"/>
        </w:rPr>
        <w:t xml:space="preserve">            </w:t>
      </w:r>
      <w:r>
        <w:rPr>
          <w:rFonts w:hint="eastAsia"/>
        </w:rPr>
        <w:t>○</w:t>
      </w:r>
      <w:r>
        <w:rPr>
          <w:rFonts w:hint="eastAsia"/>
        </w:rPr>
        <w:t>10</w:t>
      </w:r>
      <w:r>
        <w:rPr>
          <w:rFonts w:hint="eastAsia"/>
        </w:rPr>
        <w:t>万元以上</w:t>
      </w:r>
    </w:p>
    <w:p w14:paraId="5A781E54" w14:textId="77777777" w:rsidR="00060661" w:rsidRDefault="00060661">
      <w:pPr>
        <w:spacing w:beforeLines="50" w:before="163" w:afterLines="50" w:after="163" w:line="360" w:lineRule="auto"/>
      </w:pPr>
    </w:p>
    <w:p w14:paraId="4D3051A2" w14:textId="77777777" w:rsidR="00060661" w:rsidRDefault="00000000">
      <w:pPr>
        <w:spacing w:beforeLines="50" w:before="163" w:afterLines="50" w:after="163" w:line="360" w:lineRule="auto"/>
      </w:pPr>
      <w:r>
        <w:t>13.</w:t>
      </w:r>
      <w:r>
        <w:rPr>
          <w:rFonts w:hint="eastAsia"/>
        </w:rPr>
        <w:t>您的家庭在此次受灾中是否存在人员伤亡</w:t>
      </w:r>
      <w:r>
        <w:rPr>
          <w:rFonts w:hint="eastAsia"/>
        </w:rPr>
        <w:t xml:space="preserve"> [</w:t>
      </w:r>
      <w:r>
        <w:rPr>
          <w:rFonts w:hint="eastAsia"/>
        </w:rPr>
        <w:t>单选题</w:t>
      </w:r>
      <w:r>
        <w:rPr>
          <w:rFonts w:hint="eastAsia"/>
        </w:rPr>
        <w:t>]</w:t>
      </w:r>
    </w:p>
    <w:p w14:paraId="51B89AE1" w14:textId="77777777" w:rsidR="00060661" w:rsidRDefault="00000000">
      <w:pPr>
        <w:spacing w:beforeLines="50" w:before="163" w:afterLines="50" w:after="163" w:line="360" w:lineRule="auto"/>
      </w:pPr>
      <w:r>
        <w:rPr>
          <w:rFonts w:hint="eastAsia"/>
        </w:rPr>
        <w:t>○没有受伤</w:t>
      </w:r>
      <w:r>
        <w:t xml:space="preserve">   </w:t>
      </w:r>
      <w:r>
        <w:rPr>
          <w:rFonts w:hint="eastAsia"/>
        </w:rPr>
        <w:t>○仅出现健康问题</w:t>
      </w:r>
      <w:r>
        <w:t xml:space="preserve">   </w:t>
      </w:r>
      <w:r>
        <w:rPr>
          <w:rFonts w:hint="eastAsia"/>
        </w:rPr>
        <w:t>○轻微受伤</w:t>
      </w:r>
      <w:r>
        <w:t xml:space="preserve">   </w:t>
      </w:r>
      <w:r>
        <w:rPr>
          <w:rFonts w:hint="eastAsia"/>
        </w:rPr>
        <w:t>○较重受伤</w:t>
      </w:r>
      <w:r>
        <w:t xml:space="preserve">   </w:t>
      </w:r>
      <w:r>
        <w:rPr>
          <w:rFonts w:hint="eastAsia"/>
        </w:rPr>
        <w:t>○严重受伤</w:t>
      </w:r>
    </w:p>
    <w:p w14:paraId="321A7A36" w14:textId="77777777" w:rsidR="00060661" w:rsidRDefault="00060661">
      <w:pPr>
        <w:spacing w:beforeLines="50" w:before="163" w:afterLines="50" w:after="163" w:line="360" w:lineRule="auto"/>
      </w:pPr>
    </w:p>
    <w:p w14:paraId="3CCF469B" w14:textId="77777777" w:rsidR="00060661" w:rsidRDefault="00000000">
      <w:pPr>
        <w:spacing w:beforeLines="50" w:before="163" w:afterLines="50" w:after="163" w:line="360" w:lineRule="auto"/>
      </w:pPr>
      <w:r>
        <w:rPr>
          <w:rFonts w:hint="eastAsia"/>
        </w:rPr>
        <w:t>（</w:t>
      </w:r>
      <w:r>
        <w:rPr>
          <w:rFonts w:hint="eastAsia"/>
        </w:rPr>
        <w:t>3</w:t>
      </w:r>
      <w:r>
        <w:rPr>
          <w:rFonts w:hint="eastAsia"/>
        </w:rPr>
        <w:t>）灾害与保险态度</w:t>
      </w:r>
      <w:r>
        <w:rPr>
          <w:rFonts w:hint="eastAsia"/>
        </w:rPr>
        <w:t xml:space="preserve"> [</w:t>
      </w:r>
      <w:r>
        <w:rPr>
          <w:rFonts w:hint="eastAsia"/>
        </w:rPr>
        <w:t>单选题</w:t>
      </w:r>
      <w:r>
        <w:rPr>
          <w:rFonts w:hint="eastAsia"/>
        </w:rPr>
        <w:t>]</w:t>
      </w:r>
    </w:p>
    <w:p w14:paraId="76D46BBE" w14:textId="77777777" w:rsidR="00060661" w:rsidRDefault="00000000">
      <w:pPr>
        <w:spacing w:beforeLines="50" w:before="163" w:afterLines="50" w:after="163" w:line="360" w:lineRule="auto"/>
      </w:pPr>
      <w:r>
        <w:rPr>
          <w:rFonts w:hint="eastAsia"/>
        </w:rPr>
        <w:t>14.</w:t>
      </w:r>
      <w:r>
        <w:rPr>
          <w:rFonts w:hint="eastAsia"/>
        </w:rPr>
        <w:t>在生活中，您认为自己是一个乐于冒险的人还是规避风险的人</w:t>
      </w:r>
    </w:p>
    <w:p w14:paraId="4E364425" w14:textId="77777777" w:rsidR="00060661" w:rsidRDefault="00000000">
      <w:pPr>
        <w:spacing w:beforeLines="50" w:before="163" w:afterLines="50" w:after="163" w:line="360" w:lineRule="auto"/>
      </w:pPr>
      <w:r>
        <w:rPr>
          <w:rFonts w:hint="eastAsia"/>
        </w:rPr>
        <w:lastRenderedPageBreak/>
        <w:t>○乐于冒险的人</w:t>
      </w:r>
      <w:r>
        <w:rPr>
          <w:rFonts w:hint="eastAsia"/>
        </w:rPr>
        <w:t xml:space="preserve">      </w:t>
      </w:r>
      <w:r>
        <w:rPr>
          <w:rFonts w:hint="eastAsia"/>
        </w:rPr>
        <w:t>○倾向于规避风险的人</w:t>
      </w:r>
    </w:p>
    <w:p w14:paraId="12E11D7B" w14:textId="77777777" w:rsidR="00060661" w:rsidRDefault="00060661">
      <w:pPr>
        <w:spacing w:beforeLines="50" w:before="163" w:afterLines="50" w:after="163" w:line="360" w:lineRule="auto"/>
      </w:pPr>
    </w:p>
    <w:p w14:paraId="6134A996" w14:textId="77777777" w:rsidR="00060661" w:rsidRDefault="00000000">
      <w:pPr>
        <w:spacing w:beforeLines="50" w:before="163" w:afterLines="50" w:after="163" w:line="360" w:lineRule="auto"/>
      </w:pPr>
      <w:r>
        <w:rPr>
          <w:rFonts w:hint="eastAsia"/>
        </w:rPr>
        <w:t>16.</w:t>
      </w:r>
      <w:r>
        <w:rPr>
          <w:rFonts w:hint="eastAsia"/>
        </w:rPr>
        <w:t>您对洪涝灾害的态度是</w:t>
      </w:r>
      <w:r>
        <w:rPr>
          <w:rFonts w:hint="eastAsia"/>
        </w:rPr>
        <w:t xml:space="preserve"> [</w:t>
      </w:r>
      <w:r>
        <w:rPr>
          <w:rFonts w:hint="eastAsia"/>
        </w:rPr>
        <w:t>单选题</w:t>
      </w:r>
      <w:r>
        <w:rPr>
          <w:rFonts w:hint="eastAsia"/>
        </w:rPr>
        <w:t>]</w:t>
      </w:r>
    </w:p>
    <w:p w14:paraId="3C5AB848" w14:textId="77777777" w:rsidR="00060661" w:rsidRDefault="00000000">
      <w:pPr>
        <w:spacing w:beforeLines="50" w:before="163" w:afterLines="50" w:after="163" w:line="360" w:lineRule="auto"/>
      </w:pPr>
      <w:r>
        <w:rPr>
          <w:rFonts w:hint="eastAsia"/>
        </w:rPr>
        <w:t>○非常安心</w:t>
      </w:r>
      <w:r>
        <w:rPr>
          <w:rFonts w:hint="eastAsia"/>
        </w:rPr>
        <w:t xml:space="preserve">     </w:t>
      </w:r>
      <w:r>
        <w:rPr>
          <w:rFonts w:hint="eastAsia"/>
        </w:rPr>
        <w:t>○较为安心</w:t>
      </w:r>
      <w:r>
        <w:rPr>
          <w:rFonts w:hint="eastAsia"/>
        </w:rPr>
        <w:t xml:space="preserve">     </w:t>
      </w:r>
      <w:r>
        <w:rPr>
          <w:rFonts w:hint="eastAsia"/>
        </w:rPr>
        <w:t>○一般</w:t>
      </w:r>
      <w:r>
        <w:rPr>
          <w:rFonts w:hint="eastAsia"/>
        </w:rPr>
        <w:t xml:space="preserve">     </w:t>
      </w:r>
      <w:r>
        <w:rPr>
          <w:rFonts w:hint="eastAsia"/>
        </w:rPr>
        <w:t>○较为害怕</w:t>
      </w:r>
      <w:r>
        <w:rPr>
          <w:rFonts w:hint="eastAsia"/>
        </w:rPr>
        <w:t xml:space="preserve">     </w:t>
      </w:r>
      <w:r>
        <w:rPr>
          <w:rFonts w:hint="eastAsia"/>
        </w:rPr>
        <w:t>○非常害怕</w:t>
      </w:r>
    </w:p>
    <w:p w14:paraId="7F5C855C" w14:textId="77777777" w:rsidR="00060661" w:rsidRDefault="00060661">
      <w:pPr>
        <w:spacing w:beforeLines="50" w:before="163" w:afterLines="50" w:after="163" w:line="360" w:lineRule="auto"/>
      </w:pPr>
    </w:p>
    <w:p w14:paraId="1B750725" w14:textId="77777777" w:rsidR="00060661" w:rsidRDefault="00000000">
      <w:pPr>
        <w:spacing w:beforeLines="50" w:before="163" w:afterLines="50" w:after="163" w:line="360" w:lineRule="auto"/>
      </w:pPr>
      <w:r>
        <w:rPr>
          <w:rFonts w:hint="eastAsia"/>
        </w:rPr>
        <w:t>17.</w:t>
      </w:r>
      <w:r>
        <w:rPr>
          <w:rFonts w:hint="eastAsia"/>
        </w:rPr>
        <w:t>发生洪涝灾害时，您对个人与家庭损失的态度是</w:t>
      </w:r>
      <w:r>
        <w:rPr>
          <w:rFonts w:hint="eastAsia"/>
        </w:rPr>
        <w:t xml:space="preserve"> [</w:t>
      </w:r>
      <w:r>
        <w:rPr>
          <w:rFonts w:hint="eastAsia"/>
        </w:rPr>
        <w:t>单选题</w:t>
      </w:r>
      <w:r>
        <w:rPr>
          <w:rFonts w:hint="eastAsia"/>
        </w:rPr>
        <w:t>]</w:t>
      </w:r>
    </w:p>
    <w:p w14:paraId="739FDF7E" w14:textId="77777777" w:rsidR="00060661" w:rsidRDefault="00000000">
      <w:pPr>
        <w:spacing w:beforeLines="50" w:before="163" w:afterLines="50" w:after="163" w:line="360" w:lineRule="auto"/>
      </w:pPr>
      <w:r>
        <w:rPr>
          <w:rFonts w:hint="eastAsia"/>
        </w:rPr>
        <w:t>○非常不担心</w:t>
      </w:r>
      <w:r>
        <w:rPr>
          <w:rFonts w:hint="eastAsia"/>
        </w:rPr>
        <w:t xml:space="preserve">   </w:t>
      </w:r>
      <w:r>
        <w:rPr>
          <w:rFonts w:hint="eastAsia"/>
        </w:rPr>
        <w:t>○不担心</w:t>
      </w:r>
      <w:r>
        <w:rPr>
          <w:rFonts w:hint="eastAsia"/>
        </w:rPr>
        <w:t xml:space="preserve">       </w:t>
      </w:r>
      <w:r>
        <w:rPr>
          <w:rFonts w:hint="eastAsia"/>
        </w:rPr>
        <w:t>○一般</w:t>
      </w:r>
      <w:r>
        <w:rPr>
          <w:rFonts w:hint="eastAsia"/>
        </w:rPr>
        <w:t xml:space="preserve">     </w:t>
      </w:r>
      <w:r>
        <w:rPr>
          <w:rFonts w:hint="eastAsia"/>
        </w:rPr>
        <w:t>○担心</w:t>
      </w:r>
      <w:r>
        <w:rPr>
          <w:rFonts w:hint="eastAsia"/>
        </w:rPr>
        <w:t xml:space="preserve">         </w:t>
      </w:r>
      <w:r>
        <w:rPr>
          <w:rFonts w:hint="eastAsia"/>
        </w:rPr>
        <w:t>○非常担心</w:t>
      </w:r>
    </w:p>
    <w:p w14:paraId="574DE8CC" w14:textId="77777777" w:rsidR="00060661" w:rsidRDefault="00060661">
      <w:pPr>
        <w:spacing w:beforeLines="50" w:before="163" w:afterLines="50" w:after="163" w:line="360" w:lineRule="auto"/>
      </w:pPr>
    </w:p>
    <w:p w14:paraId="62E8B60B" w14:textId="77777777" w:rsidR="00060661" w:rsidRDefault="00000000">
      <w:pPr>
        <w:spacing w:beforeLines="50" w:before="163" w:afterLines="50" w:after="163" w:line="360" w:lineRule="auto"/>
      </w:pPr>
      <w:r>
        <w:rPr>
          <w:rFonts w:hint="eastAsia"/>
        </w:rPr>
        <w:t>18.</w:t>
      </w:r>
      <w:r>
        <w:rPr>
          <w:rFonts w:hint="eastAsia"/>
        </w:rPr>
        <w:t>您对巨灾保险了解程度</w:t>
      </w:r>
      <w:r>
        <w:rPr>
          <w:rFonts w:hint="eastAsia"/>
        </w:rPr>
        <w:t xml:space="preserve"> [</w:t>
      </w:r>
      <w:r>
        <w:rPr>
          <w:rFonts w:hint="eastAsia"/>
        </w:rPr>
        <w:t>单选题</w:t>
      </w:r>
      <w:r>
        <w:rPr>
          <w:rFonts w:hint="eastAsia"/>
        </w:rPr>
        <w:t>]</w:t>
      </w:r>
    </w:p>
    <w:p w14:paraId="149CBF55" w14:textId="77777777" w:rsidR="00060661" w:rsidRDefault="00000000">
      <w:pPr>
        <w:spacing w:beforeLines="50" w:before="163" w:afterLines="50" w:after="163" w:line="360" w:lineRule="auto"/>
      </w:pPr>
      <w:r>
        <w:rPr>
          <w:rFonts w:hint="eastAsia"/>
        </w:rPr>
        <w:t>○非常不了解</w:t>
      </w:r>
      <w:r>
        <w:rPr>
          <w:rFonts w:hint="eastAsia"/>
        </w:rPr>
        <w:t xml:space="preserve">   </w:t>
      </w:r>
      <w:r>
        <w:rPr>
          <w:rFonts w:hint="eastAsia"/>
        </w:rPr>
        <w:t>○不了解</w:t>
      </w:r>
      <w:r>
        <w:rPr>
          <w:rFonts w:hint="eastAsia"/>
        </w:rPr>
        <w:t xml:space="preserve">       </w:t>
      </w:r>
      <w:r>
        <w:rPr>
          <w:rFonts w:hint="eastAsia"/>
        </w:rPr>
        <w:t>○一般</w:t>
      </w:r>
      <w:r>
        <w:rPr>
          <w:rFonts w:hint="eastAsia"/>
        </w:rPr>
        <w:t xml:space="preserve">     </w:t>
      </w:r>
      <w:r>
        <w:rPr>
          <w:rFonts w:hint="eastAsia"/>
        </w:rPr>
        <w:t>○了解</w:t>
      </w:r>
      <w:r>
        <w:rPr>
          <w:rFonts w:hint="eastAsia"/>
        </w:rPr>
        <w:t xml:space="preserve">         </w:t>
      </w:r>
      <w:r>
        <w:rPr>
          <w:rFonts w:hint="eastAsia"/>
        </w:rPr>
        <w:t>○非常了解</w:t>
      </w:r>
    </w:p>
    <w:p w14:paraId="5C64D29B" w14:textId="77777777" w:rsidR="00060661" w:rsidRDefault="00060661">
      <w:pPr>
        <w:spacing w:beforeLines="50" w:before="163" w:afterLines="50" w:after="163" w:line="360" w:lineRule="auto"/>
      </w:pPr>
    </w:p>
    <w:p w14:paraId="22F05D07" w14:textId="77777777" w:rsidR="00060661" w:rsidRDefault="00000000">
      <w:pPr>
        <w:spacing w:beforeLines="50" w:before="163" w:afterLines="50" w:after="163" w:line="360" w:lineRule="auto"/>
      </w:pPr>
      <w:r>
        <w:rPr>
          <w:rFonts w:hint="eastAsia"/>
        </w:rPr>
        <w:t>19.</w:t>
      </w:r>
      <w:r>
        <w:rPr>
          <w:rFonts w:hint="eastAsia"/>
        </w:rPr>
        <w:t>此次灾害过去后，您是否愿意在下次灾害到来前购买保险</w:t>
      </w:r>
      <w:r>
        <w:rPr>
          <w:rFonts w:hint="eastAsia"/>
        </w:rPr>
        <w:t xml:space="preserve"> [</w:t>
      </w:r>
      <w:r>
        <w:rPr>
          <w:rFonts w:hint="eastAsia"/>
        </w:rPr>
        <w:t>单选题</w:t>
      </w:r>
      <w:r>
        <w:rPr>
          <w:rFonts w:hint="eastAsia"/>
        </w:rPr>
        <w:t>]</w:t>
      </w:r>
    </w:p>
    <w:p w14:paraId="7A2D8B6A" w14:textId="77777777" w:rsidR="00060661" w:rsidRDefault="00000000">
      <w:pPr>
        <w:spacing w:beforeLines="50" w:before="163" w:afterLines="50" w:after="163" w:line="360" w:lineRule="auto"/>
      </w:pPr>
      <w:r>
        <w:rPr>
          <w:rFonts w:hint="eastAsia"/>
        </w:rPr>
        <w:t>○非常不愿意</w:t>
      </w:r>
      <w:r>
        <w:rPr>
          <w:rFonts w:hint="eastAsia"/>
        </w:rPr>
        <w:t xml:space="preserve">   </w:t>
      </w:r>
      <w:r>
        <w:rPr>
          <w:rFonts w:hint="eastAsia"/>
        </w:rPr>
        <w:t>○不愿意</w:t>
      </w:r>
      <w:r>
        <w:rPr>
          <w:rFonts w:hint="eastAsia"/>
        </w:rPr>
        <w:t xml:space="preserve">       </w:t>
      </w:r>
      <w:r>
        <w:rPr>
          <w:rFonts w:hint="eastAsia"/>
        </w:rPr>
        <w:t>○一般</w:t>
      </w:r>
      <w:r>
        <w:rPr>
          <w:rFonts w:hint="eastAsia"/>
        </w:rPr>
        <w:t xml:space="preserve">     </w:t>
      </w:r>
      <w:r>
        <w:rPr>
          <w:rFonts w:hint="eastAsia"/>
        </w:rPr>
        <w:t>○愿意</w:t>
      </w:r>
      <w:r>
        <w:rPr>
          <w:rFonts w:hint="eastAsia"/>
        </w:rPr>
        <w:t xml:space="preserve">         </w:t>
      </w:r>
      <w:r>
        <w:rPr>
          <w:rFonts w:hint="eastAsia"/>
        </w:rPr>
        <w:t>○非常愿意</w:t>
      </w:r>
    </w:p>
    <w:p w14:paraId="404A525A" w14:textId="77777777" w:rsidR="00060661" w:rsidRDefault="00060661">
      <w:pPr>
        <w:spacing w:beforeLines="50" w:before="163" w:afterLines="50" w:after="163" w:line="360" w:lineRule="auto"/>
      </w:pPr>
    </w:p>
    <w:p w14:paraId="7E460F72" w14:textId="77777777" w:rsidR="00060661" w:rsidRDefault="00000000">
      <w:pPr>
        <w:spacing w:beforeLines="50" w:before="163" w:afterLines="50" w:after="163" w:line="360" w:lineRule="auto"/>
      </w:pPr>
      <w:r>
        <w:rPr>
          <w:rFonts w:hint="eastAsia"/>
        </w:rPr>
        <w:t xml:space="preserve">20. </w:t>
      </w:r>
      <w:r>
        <w:rPr>
          <w:rFonts w:hint="eastAsia"/>
        </w:rPr>
        <w:t>以下保险您更可能选择哪一种：</w:t>
      </w:r>
      <w:r>
        <w:rPr>
          <w:rFonts w:hint="eastAsia"/>
        </w:rPr>
        <w:t xml:space="preserve"> [</w:t>
      </w:r>
      <w:r>
        <w:rPr>
          <w:rFonts w:hint="eastAsia"/>
        </w:rPr>
        <w:t>单选题</w:t>
      </w:r>
      <w:r>
        <w:rPr>
          <w:rFonts w:hint="eastAsia"/>
        </w:rPr>
        <w:t>]</w:t>
      </w:r>
    </w:p>
    <w:tbl>
      <w:tblPr>
        <w:tblStyle w:val="af3"/>
        <w:tblW w:w="0" w:type="auto"/>
        <w:tblLook w:val="04A0" w:firstRow="1" w:lastRow="0" w:firstColumn="1" w:lastColumn="0" w:noHBand="0" w:noVBand="1"/>
      </w:tblPr>
      <w:tblGrid>
        <w:gridCol w:w="456"/>
        <w:gridCol w:w="1637"/>
        <w:gridCol w:w="3187"/>
        <w:gridCol w:w="3026"/>
      </w:tblGrid>
      <w:tr w:rsidR="00060661" w14:paraId="35D57951" w14:textId="77777777">
        <w:tc>
          <w:tcPr>
            <w:tcW w:w="330" w:type="dxa"/>
            <w:tcBorders>
              <w:top w:val="single" w:sz="4" w:space="0" w:color="000000"/>
              <w:left w:val="nil"/>
              <w:bottom w:val="nil"/>
              <w:right w:val="nil"/>
              <w:tl2br w:val="nil"/>
            </w:tcBorders>
            <w:shd w:val="clear" w:color="auto" w:fill="FFFFFF"/>
          </w:tcPr>
          <w:p w14:paraId="60CB96ED" w14:textId="77777777" w:rsidR="00060661" w:rsidRDefault="00000000">
            <w:pPr>
              <w:spacing w:beforeLines="50" w:before="163" w:afterLines="50" w:after="163" w:line="360" w:lineRule="auto"/>
              <w:rPr>
                <w:color w:val="000000"/>
              </w:rPr>
            </w:pPr>
            <w:r>
              <w:rPr>
                <w:rFonts w:hint="eastAsia"/>
                <w:color w:val="000000"/>
              </w:rPr>
              <w:t>○</w:t>
            </w:r>
          </w:p>
        </w:tc>
        <w:tc>
          <w:tcPr>
            <w:tcW w:w="1693" w:type="dxa"/>
            <w:tcBorders>
              <w:top w:val="single" w:sz="4" w:space="0" w:color="000000"/>
              <w:left w:val="nil"/>
              <w:bottom w:val="nil"/>
              <w:right w:val="nil"/>
            </w:tcBorders>
            <w:shd w:val="clear" w:color="auto" w:fill="FFFFFF"/>
          </w:tcPr>
          <w:p w14:paraId="7D69EE84" w14:textId="77777777" w:rsidR="00060661" w:rsidRDefault="00000000">
            <w:pPr>
              <w:spacing w:beforeLines="50" w:before="163" w:afterLines="50" w:after="163" w:line="360" w:lineRule="auto"/>
              <w:rPr>
                <w:color w:val="000000"/>
              </w:rPr>
            </w:pPr>
            <w:r>
              <w:rPr>
                <w:rFonts w:hint="eastAsia"/>
                <w:color w:val="000000"/>
              </w:rPr>
              <w:t>200-500</w:t>
            </w:r>
            <w:r>
              <w:rPr>
                <w:rFonts w:hint="eastAsia"/>
                <w:color w:val="000000"/>
              </w:rPr>
              <w:t>元</w:t>
            </w:r>
            <w:r>
              <w:rPr>
                <w:rFonts w:hint="eastAsia"/>
                <w:color w:val="000000"/>
              </w:rPr>
              <w:t>/</w:t>
            </w:r>
            <w:r>
              <w:rPr>
                <w:rFonts w:hint="eastAsia"/>
                <w:color w:val="000000"/>
              </w:rPr>
              <w:t>年</w:t>
            </w:r>
          </w:p>
        </w:tc>
        <w:tc>
          <w:tcPr>
            <w:tcW w:w="3336" w:type="dxa"/>
            <w:tcBorders>
              <w:top w:val="single" w:sz="4" w:space="0" w:color="000000"/>
              <w:left w:val="nil"/>
              <w:bottom w:val="nil"/>
              <w:right w:val="nil"/>
            </w:tcBorders>
            <w:shd w:val="clear" w:color="auto" w:fill="FFFFFF"/>
          </w:tcPr>
          <w:p w14:paraId="63F037C9" w14:textId="77777777" w:rsidR="00060661" w:rsidRDefault="00000000">
            <w:pPr>
              <w:spacing w:beforeLines="50" w:before="163" w:afterLines="50" w:after="163" w:line="360" w:lineRule="auto"/>
              <w:rPr>
                <w:color w:val="000000"/>
              </w:rPr>
            </w:pPr>
            <w:r>
              <w:rPr>
                <w:rFonts w:hint="eastAsia"/>
                <w:color w:val="000000"/>
              </w:rPr>
              <w:t>人身意外险（含误工误学）</w:t>
            </w:r>
          </w:p>
        </w:tc>
        <w:tc>
          <w:tcPr>
            <w:tcW w:w="3161" w:type="dxa"/>
            <w:tcBorders>
              <w:top w:val="single" w:sz="4" w:space="0" w:color="000000"/>
              <w:left w:val="nil"/>
              <w:bottom w:val="nil"/>
              <w:right w:val="nil"/>
            </w:tcBorders>
            <w:shd w:val="clear" w:color="auto" w:fill="FFFFFF"/>
          </w:tcPr>
          <w:p w14:paraId="11990159" w14:textId="77777777" w:rsidR="00060661" w:rsidRDefault="00000000">
            <w:pPr>
              <w:spacing w:beforeLines="50" w:before="163" w:afterLines="50" w:after="163" w:line="360" w:lineRule="auto"/>
              <w:rPr>
                <w:color w:val="000000"/>
              </w:rPr>
            </w:pPr>
            <w:r>
              <w:rPr>
                <w:rFonts w:hint="eastAsia"/>
                <w:color w:val="000000"/>
              </w:rPr>
              <w:t>赔付金额</w:t>
            </w:r>
            <w:r>
              <w:rPr>
                <w:rFonts w:hint="eastAsia"/>
                <w:color w:val="000000"/>
              </w:rPr>
              <w:t>100</w:t>
            </w:r>
            <w:r>
              <w:rPr>
                <w:rFonts w:hint="eastAsia"/>
                <w:color w:val="000000"/>
              </w:rPr>
              <w:t>万</w:t>
            </w:r>
            <w:r>
              <w:rPr>
                <w:rFonts w:hint="eastAsia"/>
                <w:color w:val="000000"/>
              </w:rPr>
              <w:t>-500</w:t>
            </w:r>
            <w:r>
              <w:rPr>
                <w:rFonts w:hint="eastAsia"/>
                <w:color w:val="000000"/>
              </w:rPr>
              <w:t>万</w:t>
            </w:r>
          </w:p>
        </w:tc>
      </w:tr>
      <w:tr w:rsidR="00060661" w14:paraId="19CE3544" w14:textId="77777777">
        <w:tc>
          <w:tcPr>
            <w:tcW w:w="330" w:type="dxa"/>
            <w:tcBorders>
              <w:top w:val="nil"/>
              <w:left w:val="nil"/>
              <w:bottom w:val="nil"/>
              <w:right w:val="nil"/>
            </w:tcBorders>
            <w:shd w:val="clear" w:color="auto" w:fill="FFFFFF"/>
          </w:tcPr>
          <w:p w14:paraId="599BE4ED" w14:textId="77777777" w:rsidR="00060661" w:rsidRDefault="00000000">
            <w:pPr>
              <w:spacing w:beforeLines="50" w:before="163" w:afterLines="50" w:after="163" w:line="360" w:lineRule="auto"/>
              <w:rPr>
                <w:color w:val="000000"/>
              </w:rPr>
            </w:pPr>
            <w:r>
              <w:rPr>
                <w:rFonts w:hint="eastAsia"/>
                <w:color w:val="000000"/>
              </w:rPr>
              <w:t>○</w:t>
            </w:r>
          </w:p>
        </w:tc>
        <w:tc>
          <w:tcPr>
            <w:tcW w:w="1693" w:type="dxa"/>
            <w:tcBorders>
              <w:top w:val="nil"/>
              <w:left w:val="nil"/>
              <w:bottom w:val="nil"/>
              <w:right w:val="nil"/>
            </w:tcBorders>
            <w:shd w:val="clear" w:color="auto" w:fill="FFFFFF"/>
          </w:tcPr>
          <w:p w14:paraId="4CAA4365" w14:textId="77777777" w:rsidR="00060661" w:rsidRDefault="00000000">
            <w:pPr>
              <w:spacing w:beforeLines="50" w:before="163" w:afterLines="50" w:after="163" w:line="360" w:lineRule="auto"/>
              <w:rPr>
                <w:color w:val="000000"/>
              </w:rPr>
            </w:pPr>
            <w:r>
              <w:rPr>
                <w:rFonts w:hint="eastAsia"/>
                <w:color w:val="000000"/>
              </w:rPr>
              <w:t>0-50</w:t>
            </w:r>
            <w:r>
              <w:rPr>
                <w:rFonts w:hint="eastAsia"/>
                <w:color w:val="000000"/>
              </w:rPr>
              <w:t>元</w:t>
            </w:r>
            <w:r>
              <w:rPr>
                <w:rFonts w:hint="eastAsia"/>
                <w:color w:val="000000"/>
              </w:rPr>
              <w:t>/</w:t>
            </w:r>
            <w:r>
              <w:rPr>
                <w:rFonts w:hint="eastAsia"/>
                <w:color w:val="000000"/>
              </w:rPr>
              <w:t>年</w:t>
            </w:r>
          </w:p>
        </w:tc>
        <w:tc>
          <w:tcPr>
            <w:tcW w:w="3336" w:type="dxa"/>
            <w:tcBorders>
              <w:top w:val="nil"/>
              <w:left w:val="nil"/>
              <w:bottom w:val="nil"/>
              <w:right w:val="nil"/>
            </w:tcBorders>
            <w:shd w:val="clear" w:color="auto" w:fill="FFFFFF"/>
          </w:tcPr>
          <w:p w14:paraId="3AE857BA" w14:textId="77777777" w:rsidR="00060661" w:rsidRDefault="00000000">
            <w:pPr>
              <w:spacing w:beforeLines="50" w:before="163" w:afterLines="50" w:after="163" w:line="360" w:lineRule="auto"/>
              <w:rPr>
                <w:color w:val="000000"/>
              </w:rPr>
            </w:pPr>
            <w:r>
              <w:rPr>
                <w:rFonts w:hint="eastAsia"/>
                <w:color w:val="000000"/>
              </w:rPr>
              <w:t>政府主导型巨灾险</w:t>
            </w:r>
          </w:p>
        </w:tc>
        <w:tc>
          <w:tcPr>
            <w:tcW w:w="3161" w:type="dxa"/>
            <w:tcBorders>
              <w:top w:val="nil"/>
              <w:left w:val="nil"/>
              <w:bottom w:val="nil"/>
              <w:right w:val="nil"/>
            </w:tcBorders>
            <w:shd w:val="clear" w:color="auto" w:fill="FFFFFF"/>
          </w:tcPr>
          <w:p w14:paraId="7E7A52D5" w14:textId="77777777" w:rsidR="00060661" w:rsidRDefault="00000000">
            <w:pPr>
              <w:spacing w:beforeLines="50" w:before="163" w:afterLines="50" w:after="163" w:line="360" w:lineRule="auto"/>
              <w:rPr>
                <w:color w:val="000000"/>
              </w:rPr>
            </w:pPr>
            <w:r>
              <w:rPr>
                <w:rFonts w:hint="eastAsia"/>
                <w:color w:val="000000"/>
              </w:rPr>
              <w:t>房屋进水赔付</w:t>
            </w:r>
            <w:r>
              <w:rPr>
                <w:rFonts w:hint="eastAsia"/>
                <w:color w:val="000000"/>
              </w:rPr>
              <w:t>4000-5000</w:t>
            </w:r>
          </w:p>
          <w:p w14:paraId="35C8B488" w14:textId="77777777" w:rsidR="00060661" w:rsidRDefault="00000000">
            <w:pPr>
              <w:spacing w:beforeLines="50" w:before="163" w:afterLines="50" w:after="163" w:line="360" w:lineRule="auto"/>
              <w:rPr>
                <w:color w:val="000000"/>
              </w:rPr>
            </w:pPr>
            <w:r>
              <w:rPr>
                <w:rFonts w:hint="eastAsia"/>
                <w:color w:val="000000"/>
              </w:rPr>
              <w:t>房屋倒塌赔付</w:t>
            </w:r>
            <w:r>
              <w:rPr>
                <w:rFonts w:hint="eastAsia"/>
                <w:color w:val="000000"/>
              </w:rPr>
              <w:t>4</w:t>
            </w:r>
            <w:r>
              <w:rPr>
                <w:rFonts w:hint="eastAsia"/>
                <w:color w:val="000000"/>
              </w:rPr>
              <w:t>万</w:t>
            </w:r>
            <w:r>
              <w:rPr>
                <w:rFonts w:hint="eastAsia"/>
                <w:color w:val="000000"/>
              </w:rPr>
              <w:t>-5</w:t>
            </w:r>
            <w:r>
              <w:rPr>
                <w:rFonts w:hint="eastAsia"/>
                <w:color w:val="000000"/>
              </w:rPr>
              <w:t>万</w:t>
            </w:r>
          </w:p>
          <w:p w14:paraId="6FC2A8AF" w14:textId="77777777" w:rsidR="00060661" w:rsidRDefault="00000000">
            <w:pPr>
              <w:spacing w:beforeLines="50" w:before="163" w:afterLines="50" w:after="163" w:line="360" w:lineRule="auto"/>
              <w:rPr>
                <w:color w:val="000000"/>
              </w:rPr>
            </w:pPr>
            <w:r>
              <w:rPr>
                <w:rFonts w:hint="eastAsia"/>
                <w:color w:val="000000"/>
              </w:rPr>
              <w:t>人身伤亡赔付</w:t>
            </w:r>
            <w:r>
              <w:rPr>
                <w:rFonts w:hint="eastAsia"/>
                <w:color w:val="000000"/>
              </w:rPr>
              <w:t>5</w:t>
            </w:r>
            <w:r>
              <w:rPr>
                <w:rFonts w:hint="eastAsia"/>
                <w:color w:val="000000"/>
              </w:rPr>
              <w:t>万</w:t>
            </w:r>
            <w:r>
              <w:rPr>
                <w:rFonts w:hint="eastAsia"/>
                <w:color w:val="000000"/>
              </w:rPr>
              <w:t>-30</w:t>
            </w:r>
            <w:r>
              <w:rPr>
                <w:rFonts w:hint="eastAsia"/>
                <w:color w:val="000000"/>
              </w:rPr>
              <w:t>万</w:t>
            </w:r>
          </w:p>
        </w:tc>
      </w:tr>
      <w:tr w:rsidR="00060661" w14:paraId="3B2958DC" w14:textId="77777777">
        <w:tc>
          <w:tcPr>
            <w:tcW w:w="330" w:type="dxa"/>
            <w:tcBorders>
              <w:top w:val="nil"/>
              <w:left w:val="nil"/>
              <w:bottom w:val="nil"/>
              <w:right w:val="nil"/>
            </w:tcBorders>
            <w:shd w:val="clear" w:color="auto" w:fill="FFFFFF"/>
          </w:tcPr>
          <w:p w14:paraId="16DE3691" w14:textId="77777777" w:rsidR="00060661" w:rsidRDefault="00000000">
            <w:pPr>
              <w:spacing w:beforeLines="50" w:before="163" w:afterLines="50" w:after="163" w:line="360" w:lineRule="auto"/>
              <w:rPr>
                <w:color w:val="000000"/>
              </w:rPr>
            </w:pPr>
            <w:r>
              <w:rPr>
                <w:rFonts w:hint="eastAsia"/>
                <w:color w:val="000000"/>
              </w:rPr>
              <w:t>○</w:t>
            </w:r>
          </w:p>
        </w:tc>
        <w:tc>
          <w:tcPr>
            <w:tcW w:w="1693" w:type="dxa"/>
            <w:tcBorders>
              <w:top w:val="nil"/>
              <w:left w:val="nil"/>
              <w:bottom w:val="nil"/>
              <w:right w:val="nil"/>
            </w:tcBorders>
            <w:shd w:val="clear" w:color="auto" w:fill="FFFFFF"/>
          </w:tcPr>
          <w:p w14:paraId="65E00961" w14:textId="77777777" w:rsidR="00060661" w:rsidRDefault="00000000">
            <w:pPr>
              <w:spacing w:beforeLines="50" w:before="163" w:afterLines="50" w:after="163" w:line="360" w:lineRule="auto"/>
              <w:rPr>
                <w:color w:val="000000"/>
              </w:rPr>
            </w:pPr>
            <w:r>
              <w:rPr>
                <w:rFonts w:hint="eastAsia"/>
                <w:color w:val="000000"/>
              </w:rPr>
              <w:t>100-300</w:t>
            </w:r>
            <w:r>
              <w:rPr>
                <w:rFonts w:hint="eastAsia"/>
                <w:color w:val="000000"/>
              </w:rPr>
              <w:t>元</w:t>
            </w:r>
            <w:r>
              <w:rPr>
                <w:rFonts w:hint="eastAsia"/>
                <w:color w:val="000000"/>
              </w:rPr>
              <w:t>/</w:t>
            </w:r>
            <w:r>
              <w:rPr>
                <w:rFonts w:hint="eastAsia"/>
                <w:color w:val="000000"/>
              </w:rPr>
              <w:t>年</w:t>
            </w:r>
          </w:p>
        </w:tc>
        <w:tc>
          <w:tcPr>
            <w:tcW w:w="3336" w:type="dxa"/>
            <w:tcBorders>
              <w:top w:val="nil"/>
              <w:left w:val="nil"/>
              <w:bottom w:val="nil"/>
              <w:right w:val="nil"/>
            </w:tcBorders>
            <w:shd w:val="clear" w:color="auto" w:fill="FFFFFF"/>
          </w:tcPr>
          <w:p w14:paraId="5ED4AAA0" w14:textId="77777777" w:rsidR="00060661" w:rsidRDefault="00000000">
            <w:pPr>
              <w:spacing w:beforeLines="50" w:before="163" w:afterLines="50" w:after="163" w:line="360" w:lineRule="auto"/>
              <w:rPr>
                <w:color w:val="000000"/>
              </w:rPr>
            </w:pPr>
            <w:r>
              <w:rPr>
                <w:rFonts w:hint="eastAsia"/>
                <w:color w:val="000000"/>
              </w:rPr>
              <w:t>房屋保险</w:t>
            </w:r>
          </w:p>
        </w:tc>
        <w:tc>
          <w:tcPr>
            <w:tcW w:w="3161" w:type="dxa"/>
            <w:tcBorders>
              <w:top w:val="nil"/>
              <w:left w:val="nil"/>
              <w:bottom w:val="nil"/>
              <w:right w:val="nil"/>
            </w:tcBorders>
            <w:shd w:val="clear" w:color="auto" w:fill="FFFFFF"/>
          </w:tcPr>
          <w:p w14:paraId="1FA2948B" w14:textId="77777777" w:rsidR="00060661" w:rsidRDefault="00000000">
            <w:pPr>
              <w:spacing w:beforeLines="50" w:before="163" w:afterLines="50" w:after="163" w:line="360" w:lineRule="auto"/>
              <w:rPr>
                <w:color w:val="000000"/>
              </w:rPr>
            </w:pPr>
            <w:r>
              <w:rPr>
                <w:rFonts w:hint="eastAsia"/>
                <w:color w:val="000000"/>
              </w:rPr>
              <w:t>按保额与实际损失比例赔付</w:t>
            </w:r>
          </w:p>
        </w:tc>
      </w:tr>
      <w:tr w:rsidR="00060661" w14:paraId="77551A6E" w14:textId="77777777">
        <w:tc>
          <w:tcPr>
            <w:tcW w:w="330" w:type="dxa"/>
            <w:tcBorders>
              <w:top w:val="nil"/>
              <w:left w:val="nil"/>
              <w:bottom w:val="nil"/>
              <w:right w:val="nil"/>
            </w:tcBorders>
            <w:shd w:val="clear" w:color="auto" w:fill="FFFFFF"/>
          </w:tcPr>
          <w:p w14:paraId="3C42CAE3" w14:textId="77777777" w:rsidR="00060661" w:rsidRDefault="00000000">
            <w:pPr>
              <w:spacing w:beforeLines="50" w:before="163" w:afterLines="50" w:after="163" w:line="360" w:lineRule="auto"/>
              <w:rPr>
                <w:color w:val="000000"/>
              </w:rPr>
            </w:pPr>
            <w:r>
              <w:rPr>
                <w:rFonts w:hint="eastAsia"/>
                <w:color w:val="000000"/>
              </w:rPr>
              <w:lastRenderedPageBreak/>
              <w:t>○</w:t>
            </w:r>
          </w:p>
        </w:tc>
        <w:tc>
          <w:tcPr>
            <w:tcW w:w="1693" w:type="dxa"/>
            <w:tcBorders>
              <w:top w:val="nil"/>
              <w:left w:val="nil"/>
              <w:bottom w:val="nil"/>
              <w:right w:val="nil"/>
            </w:tcBorders>
            <w:shd w:val="clear" w:color="auto" w:fill="FFFFFF"/>
          </w:tcPr>
          <w:p w14:paraId="696E2D92" w14:textId="77777777" w:rsidR="00060661" w:rsidRDefault="00000000">
            <w:pPr>
              <w:spacing w:beforeLines="50" w:before="163" w:afterLines="50" w:after="163" w:line="360" w:lineRule="auto"/>
              <w:rPr>
                <w:color w:val="000000"/>
              </w:rPr>
            </w:pPr>
            <w:r>
              <w:rPr>
                <w:rFonts w:hint="eastAsia"/>
                <w:color w:val="000000"/>
              </w:rPr>
              <w:t>约</w:t>
            </w:r>
            <w:r>
              <w:rPr>
                <w:rFonts w:hint="eastAsia"/>
                <w:color w:val="000000"/>
              </w:rPr>
              <w:t>1000</w:t>
            </w:r>
            <w:r>
              <w:rPr>
                <w:rFonts w:hint="eastAsia"/>
                <w:color w:val="000000"/>
              </w:rPr>
              <w:t>元</w:t>
            </w:r>
            <w:r>
              <w:rPr>
                <w:rFonts w:hint="eastAsia"/>
                <w:color w:val="000000"/>
              </w:rPr>
              <w:t>/</w:t>
            </w:r>
            <w:r>
              <w:rPr>
                <w:rFonts w:hint="eastAsia"/>
                <w:color w:val="000000"/>
              </w:rPr>
              <w:t>年</w:t>
            </w:r>
          </w:p>
        </w:tc>
        <w:tc>
          <w:tcPr>
            <w:tcW w:w="3336" w:type="dxa"/>
            <w:tcBorders>
              <w:top w:val="nil"/>
              <w:left w:val="nil"/>
              <w:bottom w:val="nil"/>
              <w:right w:val="nil"/>
            </w:tcBorders>
            <w:shd w:val="clear" w:color="auto" w:fill="FFFFFF"/>
          </w:tcPr>
          <w:p w14:paraId="42D72257" w14:textId="77777777" w:rsidR="00060661" w:rsidRDefault="00000000">
            <w:pPr>
              <w:spacing w:beforeLines="50" w:before="163" w:afterLines="50" w:after="163" w:line="360" w:lineRule="auto"/>
              <w:rPr>
                <w:color w:val="000000"/>
              </w:rPr>
            </w:pPr>
            <w:r>
              <w:rPr>
                <w:rFonts w:hint="eastAsia"/>
                <w:color w:val="000000"/>
              </w:rPr>
              <w:t>车损险</w:t>
            </w:r>
          </w:p>
        </w:tc>
        <w:tc>
          <w:tcPr>
            <w:tcW w:w="3161" w:type="dxa"/>
            <w:tcBorders>
              <w:top w:val="nil"/>
              <w:left w:val="nil"/>
              <w:bottom w:val="nil"/>
              <w:right w:val="nil"/>
            </w:tcBorders>
            <w:shd w:val="clear" w:color="auto" w:fill="FFFFFF"/>
          </w:tcPr>
          <w:p w14:paraId="524D3773" w14:textId="77777777" w:rsidR="00060661" w:rsidRDefault="00000000">
            <w:pPr>
              <w:spacing w:beforeLines="50" w:before="163" w:afterLines="50" w:after="163" w:line="360" w:lineRule="auto"/>
              <w:rPr>
                <w:color w:val="000000"/>
              </w:rPr>
            </w:pPr>
            <w:r>
              <w:rPr>
                <w:rFonts w:hint="eastAsia"/>
                <w:color w:val="000000"/>
              </w:rPr>
              <w:t>修理费×保额</w:t>
            </w:r>
            <w:r>
              <w:rPr>
                <w:rFonts w:hint="eastAsia"/>
                <w:color w:val="000000"/>
              </w:rPr>
              <w:t>/</w:t>
            </w:r>
            <w:r>
              <w:rPr>
                <w:rFonts w:hint="eastAsia"/>
                <w:color w:val="000000"/>
              </w:rPr>
              <w:t>新车价</w:t>
            </w:r>
          </w:p>
        </w:tc>
      </w:tr>
      <w:tr w:rsidR="00060661" w14:paraId="4854EC39" w14:textId="77777777">
        <w:tc>
          <w:tcPr>
            <w:tcW w:w="330" w:type="dxa"/>
            <w:tcBorders>
              <w:top w:val="nil"/>
              <w:left w:val="nil"/>
              <w:bottom w:val="single" w:sz="4" w:space="0" w:color="000000"/>
              <w:right w:val="nil"/>
            </w:tcBorders>
            <w:shd w:val="clear" w:color="auto" w:fill="FFFFFF"/>
          </w:tcPr>
          <w:p w14:paraId="16E3DE22" w14:textId="77777777" w:rsidR="00060661" w:rsidRDefault="00000000">
            <w:pPr>
              <w:spacing w:beforeLines="50" w:before="163" w:afterLines="50" w:after="163" w:line="360" w:lineRule="auto"/>
              <w:rPr>
                <w:color w:val="000000"/>
              </w:rPr>
            </w:pPr>
            <w:r>
              <w:rPr>
                <w:rFonts w:hint="eastAsia"/>
                <w:color w:val="000000"/>
              </w:rPr>
              <w:t>○</w:t>
            </w:r>
          </w:p>
        </w:tc>
        <w:tc>
          <w:tcPr>
            <w:tcW w:w="1693" w:type="dxa"/>
            <w:tcBorders>
              <w:top w:val="nil"/>
              <w:left w:val="nil"/>
              <w:bottom w:val="single" w:sz="4" w:space="0" w:color="000000"/>
              <w:right w:val="nil"/>
            </w:tcBorders>
            <w:shd w:val="clear" w:color="auto" w:fill="FFFFFF"/>
          </w:tcPr>
          <w:p w14:paraId="3ECD6EAE" w14:textId="77777777" w:rsidR="00060661" w:rsidRDefault="00000000">
            <w:pPr>
              <w:spacing w:beforeLines="50" w:before="163" w:afterLines="50" w:after="163" w:line="360" w:lineRule="auto"/>
              <w:rPr>
                <w:color w:val="000000"/>
              </w:rPr>
            </w:pPr>
            <w:r>
              <w:rPr>
                <w:rFonts w:hint="eastAsia"/>
                <w:color w:val="000000"/>
              </w:rPr>
              <w:t>0</w:t>
            </w:r>
          </w:p>
        </w:tc>
        <w:tc>
          <w:tcPr>
            <w:tcW w:w="3336" w:type="dxa"/>
            <w:tcBorders>
              <w:top w:val="nil"/>
              <w:left w:val="nil"/>
              <w:bottom w:val="single" w:sz="4" w:space="0" w:color="000000"/>
              <w:right w:val="nil"/>
            </w:tcBorders>
            <w:shd w:val="clear" w:color="auto" w:fill="FFFFFF"/>
          </w:tcPr>
          <w:p w14:paraId="6A1BE91E" w14:textId="77777777" w:rsidR="00060661" w:rsidRDefault="00000000">
            <w:pPr>
              <w:spacing w:beforeLines="50" w:before="163" w:afterLines="50" w:after="163" w:line="360" w:lineRule="auto"/>
              <w:rPr>
                <w:color w:val="000000"/>
              </w:rPr>
            </w:pPr>
            <w:r>
              <w:rPr>
                <w:rFonts w:hint="eastAsia"/>
                <w:color w:val="000000"/>
              </w:rPr>
              <w:t>不愿意购买</w:t>
            </w:r>
          </w:p>
        </w:tc>
        <w:tc>
          <w:tcPr>
            <w:tcW w:w="3161" w:type="dxa"/>
            <w:tcBorders>
              <w:top w:val="nil"/>
              <w:left w:val="nil"/>
              <w:bottom w:val="single" w:sz="4" w:space="0" w:color="000000"/>
              <w:right w:val="nil"/>
            </w:tcBorders>
            <w:shd w:val="clear" w:color="auto" w:fill="FFFFFF"/>
          </w:tcPr>
          <w:p w14:paraId="4BCB10EB" w14:textId="77777777" w:rsidR="00060661" w:rsidRDefault="00000000">
            <w:pPr>
              <w:spacing w:beforeLines="50" w:before="163" w:afterLines="50" w:after="163" w:line="360" w:lineRule="auto"/>
              <w:rPr>
                <w:color w:val="000000"/>
              </w:rPr>
            </w:pPr>
            <w:r>
              <w:rPr>
                <w:rFonts w:hint="eastAsia"/>
                <w:color w:val="000000"/>
              </w:rPr>
              <w:t>0</w:t>
            </w:r>
          </w:p>
        </w:tc>
      </w:tr>
    </w:tbl>
    <w:p w14:paraId="7CF73346" w14:textId="77777777" w:rsidR="00060661" w:rsidRDefault="00060661">
      <w:pPr>
        <w:spacing w:beforeLines="50" w:before="163" w:afterLines="50" w:after="163" w:line="360" w:lineRule="auto"/>
      </w:pPr>
    </w:p>
    <w:p w14:paraId="32770C33" w14:textId="77777777" w:rsidR="00060661" w:rsidRDefault="00000000">
      <w:pPr>
        <w:spacing w:beforeLines="50" w:before="163" w:afterLines="50" w:after="163" w:line="360" w:lineRule="auto"/>
      </w:pPr>
      <w:r>
        <w:rPr>
          <w:rFonts w:hint="eastAsia"/>
        </w:rPr>
        <w:t>（</w:t>
      </w:r>
      <w:r>
        <w:rPr>
          <w:rFonts w:hint="eastAsia"/>
        </w:rPr>
        <w:t>5</w:t>
      </w:r>
      <w:r>
        <w:rPr>
          <w:rFonts w:hint="eastAsia"/>
        </w:rPr>
        <w:t>）对保险公司的看法与建议</w:t>
      </w:r>
    </w:p>
    <w:p w14:paraId="1C1BDF77" w14:textId="77777777" w:rsidR="00060661" w:rsidRDefault="00000000">
      <w:pPr>
        <w:spacing w:beforeLines="50" w:before="163" w:afterLines="50" w:after="163" w:line="360" w:lineRule="auto"/>
      </w:pPr>
      <w:r>
        <w:rPr>
          <w:rFonts w:hint="eastAsia"/>
        </w:rPr>
        <w:t>21.</w:t>
      </w:r>
      <w:r>
        <w:rPr>
          <w:rFonts w:hint="eastAsia"/>
        </w:rPr>
        <w:t>您对保险公司在发生巨大灾害后的理赔服务信任度如何</w:t>
      </w:r>
      <w:r>
        <w:rPr>
          <w:rFonts w:hint="eastAsia"/>
        </w:rPr>
        <w:t xml:space="preserve"> [</w:t>
      </w:r>
      <w:r>
        <w:rPr>
          <w:rFonts w:hint="eastAsia"/>
        </w:rPr>
        <w:t>单选题</w:t>
      </w:r>
      <w:r>
        <w:rPr>
          <w:rFonts w:hint="eastAsia"/>
        </w:rPr>
        <w:t>]</w:t>
      </w:r>
    </w:p>
    <w:p w14:paraId="74589106" w14:textId="77777777" w:rsidR="00060661" w:rsidRDefault="00000000">
      <w:pPr>
        <w:spacing w:beforeLines="50" w:before="163" w:afterLines="50" w:after="163" w:line="360" w:lineRule="auto"/>
      </w:pPr>
      <w:r>
        <w:rPr>
          <w:rFonts w:hint="eastAsia"/>
        </w:rPr>
        <w:t>○很不信任</w:t>
      </w:r>
      <w:r>
        <w:rPr>
          <w:rFonts w:hint="eastAsia"/>
        </w:rPr>
        <w:t xml:space="preserve">    </w:t>
      </w:r>
      <w:r>
        <w:rPr>
          <w:rFonts w:hint="eastAsia"/>
        </w:rPr>
        <w:t>○不太信任</w:t>
      </w:r>
      <w:r>
        <w:rPr>
          <w:rFonts w:hint="eastAsia"/>
        </w:rPr>
        <w:t xml:space="preserve">    </w:t>
      </w:r>
      <w:r>
        <w:rPr>
          <w:rFonts w:hint="eastAsia"/>
        </w:rPr>
        <w:t>○一般</w:t>
      </w:r>
      <w:r>
        <w:rPr>
          <w:rFonts w:hint="eastAsia"/>
        </w:rPr>
        <w:t xml:space="preserve">       </w:t>
      </w:r>
      <w:r>
        <w:rPr>
          <w:rFonts w:hint="eastAsia"/>
        </w:rPr>
        <w:t>○比较信任</w:t>
      </w:r>
      <w:r>
        <w:rPr>
          <w:rFonts w:hint="eastAsia"/>
        </w:rPr>
        <w:t xml:space="preserve">     </w:t>
      </w:r>
      <w:r>
        <w:rPr>
          <w:rFonts w:hint="eastAsia"/>
        </w:rPr>
        <w:t>○非常信任</w:t>
      </w:r>
    </w:p>
    <w:p w14:paraId="04C0873F" w14:textId="77777777" w:rsidR="00060661" w:rsidRDefault="00060661">
      <w:pPr>
        <w:spacing w:beforeLines="50" w:before="163" w:afterLines="50" w:after="163" w:line="360" w:lineRule="auto"/>
      </w:pPr>
    </w:p>
    <w:p w14:paraId="69113D4C" w14:textId="77777777" w:rsidR="00060661" w:rsidRDefault="00000000">
      <w:pPr>
        <w:spacing w:beforeLines="50" w:before="163" w:afterLines="50" w:after="163" w:line="360" w:lineRule="auto"/>
      </w:pPr>
      <w:r>
        <w:rPr>
          <w:rFonts w:hint="eastAsia"/>
        </w:rPr>
        <w:t>22.</w:t>
      </w:r>
      <w:r>
        <w:rPr>
          <w:rFonts w:hint="eastAsia"/>
        </w:rPr>
        <w:t>以下哪种情况，您购买巨灾保险意愿最高</w:t>
      </w:r>
      <w:r>
        <w:rPr>
          <w:rFonts w:hint="eastAsia"/>
        </w:rPr>
        <w:t xml:space="preserve"> [</w:t>
      </w:r>
      <w:r>
        <w:rPr>
          <w:rFonts w:hint="eastAsia"/>
        </w:rPr>
        <w:t>单选题</w:t>
      </w:r>
      <w:r>
        <w:rPr>
          <w:rFonts w:hint="eastAsia"/>
        </w:rPr>
        <w:t>]</w:t>
      </w:r>
    </w:p>
    <w:p w14:paraId="55697C67" w14:textId="77777777" w:rsidR="00060661" w:rsidRDefault="00000000">
      <w:pPr>
        <w:spacing w:beforeLines="50" w:before="163" w:afterLines="50" w:after="163" w:line="360" w:lineRule="auto"/>
      </w:pPr>
      <w:r>
        <w:rPr>
          <w:rFonts w:hint="eastAsia"/>
        </w:rPr>
        <w:t>○政府补贴</w:t>
      </w:r>
      <w:r>
        <w:rPr>
          <w:rFonts w:hint="eastAsia"/>
        </w:rPr>
        <w:t xml:space="preserve">             </w:t>
      </w:r>
      <w:r>
        <w:rPr>
          <w:rFonts w:hint="eastAsia"/>
        </w:rPr>
        <w:t>○灾害预警与政府公告</w:t>
      </w:r>
      <w:r>
        <w:rPr>
          <w:rFonts w:hint="eastAsia"/>
        </w:rPr>
        <w:t xml:space="preserve">        </w:t>
      </w:r>
      <w:r>
        <w:rPr>
          <w:rFonts w:hint="eastAsia"/>
        </w:rPr>
        <w:t>○电视广告</w:t>
      </w:r>
    </w:p>
    <w:p w14:paraId="4AD6558E" w14:textId="77777777" w:rsidR="00060661" w:rsidRDefault="00000000">
      <w:pPr>
        <w:spacing w:beforeLines="50" w:before="163" w:afterLines="50" w:after="163" w:line="360" w:lineRule="auto"/>
      </w:pPr>
      <w:r>
        <w:rPr>
          <w:rFonts w:hint="eastAsia"/>
        </w:rPr>
        <w:t>○保险公司宣传</w:t>
      </w:r>
      <w:r>
        <w:rPr>
          <w:rFonts w:hint="eastAsia"/>
        </w:rPr>
        <w:t xml:space="preserve">         </w:t>
      </w:r>
      <w:r>
        <w:rPr>
          <w:rFonts w:hint="eastAsia"/>
        </w:rPr>
        <w:t>○社区负责人或村长宣传</w:t>
      </w:r>
      <w:r>
        <w:rPr>
          <w:rFonts w:hint="eastAsia"/>
        </w:rPr>
        <w:t xml:space="preserve">      </w:t>
      </w:r>
      <w:r>
        <w:rPr>
          <w:rFonts w:hint="eastAsia"/>
        </w:rPr>
        <w:t>○公司领导推荐</w:t>
      </w:r>
    </w:p>
    <w:p w14:paraId="1B9D1622" w14:textId="77777777" w:rsidR="00060661" w:rsidRDefault="00060661">
      <w:pPr>
        <w:spacing w:beforeLines="50" w:before="163" w:afterLines="50" w:after="163" w:line="360" w:lineRule="auto"/>
      </w:pPr>
    </w:p>
    <w:p w14:paraId="7466DF41" w14:textId="77777777" w:rsidR="00060661" w:rsidRDefault="00000000">
      <w:pPr>
        <w:spacing w:beforeLines="50" w:before="163" w:afterLines="50" w:after="163" w:line="360" w:lineRule="auto"/>
      </w:pPr>
      <w:r>
        <w:rPr>
          <w:rFonts w:hint="eastAsia"/>
        </w:rPr>
        <w:t>23.</w:t>
      </w:r>
      <w:r>
        <w:rPr>
          <w:rFonts w:hint="eastAsia"/>
        </w:rPr>
        <w:t>对于巨灾保险，您认为其应该涵盖以下哪些内容？</w:t>
      </w:r>
      <w:r>
        <w:rPr>
          <w:rFonts w:hint="eastAsia"/>
        </w:rPr>
        <w:t>[</w:t>
      </w:r>
      <w:r>
        <w:rPr>
          <w:rFonts w:hint="eastAsia"/>
        </w:rPr>
        <w:t>多选，至多选三项</w:t>
      </w:r>
      <w:r>
        <w:rPr>
          <w:rFonts w:hint="eastAsia"/>
        </w:rPr>
        <w:t>]</w:t>
      </w:r>
    </w:p>
    <w:p w14:paraId="298FB6B4" w14:textId="77777777" w:rsidR="00060661" w:rsidRDefault="00000000">
      <w:pPr>
        <w:spacing w:beforeLines="50" w:before="163" w:afterLines="50" w:after="163" w:line="360" w:lineRule="auto"/>
      </w:pPr>
      <w:r>
        <w:rPr>
          <w:rFonts w:hint="eastAsia"/>
        </w:rPr>
        <w:t>○人身安全</w:t>
      </w:r>
      <w:r>
        <w:rPr>
          <w:rFonts w:hint="eastAsia"/>
        </w:rPr>
        <w:t xml:space="preserve">                        </w:t>
      </w:r>
      <w:r>
        <w:rPr>
          <w:rFonts w:hint="eastAsia"/>
        </w:rPr>
        <w:t>○房屋损失</w:t>
      </w:r>
      <w:r>
        <w:rPr>
          <w:rFonts w:hint="eastAsia"/>
        </w:rPr>
        <w:t xml:space="preserve">                 </w:t>
      </w:r>
    </w:p>
    <w:p w14:paraId="0960D50F" w14:textId="77777777" w:rsidR="00060661" w:rsidRDefault="00000000">
      <w:pPr>
        <w:spacing w:beforeLines="50" w:before="163" w:afterLines="50" w:after="163" w:line="360" w:lineRule="auto"/>
      </w:pPr>
      <w:r>
        <w:rPr>
          <w:rFonts w:hint="eastAsia"/>
        </w:rPr>
        <w:t>○车辆损失</w:t>
      </w:r>
      <w:r>
        <w:rPr>
          <w:rFonts w:hint="eastAsia"/>
        </w:rPr>
        <w:t xml:space="preserve">                        </w:t>
      </w:r>
      <w:r>
        <w:rPr>
          <w:rFonts w:hint="eastAsia"/>
        </w:rPr>
        <w:t>○农田损失</w:t>
      </w:r>
    </w:p>
    <w:p w14:paraId="62DA66BB" w14:textId="77777777" w:rsidR="00060661" w:rsidRDefault="00000000">
      <w:pPr>
        <w:spacing w:beforeLines="50" w:before="163" w:afterLines="50" w:after="163" w:line="360" w:lineRule="auto"/>
      </w:pPr>
      <w:r>
        <w:rPr>
          <w:rFonts w:hint="eastAsia"/>
        </w:rPr>
        <w:t>○户外设施（如大棚、花园）</w:t>
      </w:r>
      <w:r>
        <w:rPr>
          <w:rFonts w:hint="eastAsia"/>
        </w:rPr>
        <w:t xml:space="preserve">        </w:t>
      </w:r>
      <w:r>
        <w:rPr>
          <w:rFonts w:hint="eastAsia"/>
        </w:rPr>
        <w:t>○公共设施（如道路，健身器材）</w:t>
      </w:r>
      <w:r>
        <w:rPr>
          <w:rFonts w:hint="eastAsia"/>
        </w:rPr>
        <w:t xml:space="preserve">  </w:t>
      </w:r>
    </w:p>
    <w:p w14:paraId="6FA3FC4E" w14:textId="77777777" w:rsidR="00060661" w:rsidRDefault="00000000">
      <w:pPr>
        <w:spacing w:beforeLines="50" w:before="163" w:afterLines="50" w:after="163" w:line="360" w:lineRule="auto"/>
      </w:pPr>
      <w:r>
        <w:rPr>
          <w:rFonts w:hint="eastAsia"/>
        </w:rPr>
        <w:t>○临时住所与搬迁费用</w:t>
      </w:r>
      <w:r>
        <w:rPr>
          <w:rFonts w:hint="eastAsia"/>
        </w:rPr>
        <w:t xml:space="preserve">              </w:t>
      </w:r>
      <w:r>
        <w:rPr>
          <w:rFonts w:hint="eastAsia"/>
        </w:rPr>
        <w:t>○心理健康治疗费用</w:t>
      </w:r>
      <w:r>
        <w:rPr>
          <w:rFonts w:hint="eastAsia"/>
        </w:rPr>
        <w:t xml:space="preserve">   </w:t>
      </w:r>
    </w:p>
    <w:p w14:paraId="01133D84" w14:textId="77777777" w:rsidR="00060661" w:rsidRDefault="00000000">
      <w:pPr>
        <w:spacing w:beforeLines="50" w:before="163" w:afterLines="50" w:after="163" w:line="360" w:lineRule="auto"/>
      </w:pPr>
      <w:r>
        <w:rPr>
          <w:rFonts w:hint="eastAsia"/>
        </w:rPr>
        <w:t>○小型生态恢复费用</w:t>
      </w:r>
      <w:r>
        <w:rPr>
          <w:rFonts w:hint="eastAsia"/>
        </w:rPr>
        <w:t xml:space="preserve">                </w:t>
      </w:r>
      <w:r>
        <w:rPr>
          <w:rFonts w:hint="eastAsia"/>
        </w:rPr>
        <w:t>○营业中断损失</w:t>
      </w:r>
    </w:p>
    <w:p w14:paraId="5A2BAA1F" w14:textId="77777777" w:rsidR="00060661" w:rsidRDefault="00060661">
      <w:pPr>
        <w:spacing w:beforeLines="50" w:before="163" w:afterLines="50" w:after="163" w:line="360" w:lineRule="auto"/>
      </w:pPr>
    </w:p>
    <w:p w14:paraId="582A57CE" w14:textId="77777777" w:rsidR="00060661" w:rsidRDefault="00000000">
      <w:pPr>
        <w:spacing w:beforeLines="50" w:before="163" w:afterLines="50" w:after="163" w:line="360" w:lineRule="auto"/>
      </w:pPr>
      <w:r>
        <w:rPr>
          <w:rFonts w:hint="eastAsia"/>
        </w:rPr>
        <w:t>24.</w:t>
      </w:r>
      <w:r>
        <w:rPr>
          <w:rFonts w:hint="eastAsia"/>
        </w:rPr>
        <w:t>您期望政府与保险公司在面对洪涝灾害时，能够</w:t>
      </w:r>
      <w:proofErr w:type="gramStart"/>
      <w:r>
        <w:rPr>
          <w:rFonts w:hint="eastAsia"/>
        </w:rPr>
        <w:t>作出</w:t>
      </w:r>
      <w:proofErr w:type="gramEnd"/>
      <w:r>
        <w:rPr>
          <w:rFonts w:hint="eastAsia"/>
        </w:rPr>
        <w:t>那些改变？</w:t>
      </w:r>
      <w:r>
        <w:rPr>
          <w:rFonts w:hint="eastAsia"/>
        </w:rPr>
        <w:t>[</w:t>
      </w:r>
      <w:r>
        <w:rPr>
          <w:rFonts w:hint="eastAsia"/>
        </w:rPr>
        <w:t>多选，至多选三项</w:t>
      </w:r>
      <w:r>
        <w:rPr>
          <w:rFonts w:hint="eastAsia"/>
        </w:rPr>
        <w:t>]</w:t>
      </w:r>
    </w:p>
    <w:p w14:paraId="6B775865" w14:textId="77777777" w:rsidR="00060661" w:rsidRDefault="00000000">
      <w:pPr>
        <w:spacing w:beforeLines="50" w:before="163" w:afterLines="50" w:after="163" w:line="360" w:lineRule="auto"/>
      </w:pPr>
      <w:r>
        <w:rPr>
          <w:rFonts w:hint="eastAsia"/>
        </w:rPr>
        <w:t>○对新建房屋要求严格的抗涝性检测与达标验收</w:t>
      </w:r>
    </w:p>
    <w:p w14:paraId="5C86FD5F" w14:textId="77777777" w:rsidR="00060661" w:rsidRDefault="00000000">
      <w:pPr>
        <w:spacing w:beforeLines="50" w:before="163" w:afterLines="50" w:after="163" w:line="360" w:lineRule="auto"/>
      </w:pPr>
      <w:r>
        <w:rPr>
          <w:rFonts w:hint="eastAsia"/>
        </w:rPr>
        <w:t>○鼓励老旧房屋进行抗涝装修</w:t>
      </w:r>
    </w:p>
    <w:p w14:paraId="41B307E5" w14:textId="77777777" w:rsidR="00060661" w:rsidRDefault="00000000">
      <w:pPr>
        <w:spacing w:beforeLines="50" w:before="163" w:afterLines="50" w:after="163" w:line="360" w:lineRule="auto"/>
      </w:pPr>
      <w:r>
        <w:rPr>
          <w:rFonts w:hint="eastAsia"/>
        </w:rPr>
        <w:lastRenderedPageBreak/>
        <w:t>○对于水电供应设施进行维修加固</w:t>
      </w:r>
    </w:p>
    <w:p w14:paraId="0C42A2A1" w14:textId="77777777" w:rsidR="00060661" w:rsidRDefault="00000000">
      <w:pPr>
        <w:spacing w:beforeLines="50" w:before="163" w:afterLines="50" w:after="163" w:line="360" w:lineRule="auto"/>
      </w:pPr>
      <w:r>
        <w:rPr>
          <w:rFonts w:hint="eastAsia"/>
        </w:rPr>
        <w:t>○对于学校、医院等公共建筑全部进行加固处理</w:t>
      </w:r>
    </w:p>
    <w:p w14:paraId="7365A412" w14:textId="77777777" w:rsidR="00060661" w:rsidRDefault="00000000">
      <w:pPr>
        <w:spacing w:beforeLines="50" w:before="163" w:afterLines="50" w:after="163" w:line="360" w:lineRule="auto"/>
      </w:pPr>
      <w:r>
        <w:rPr>
          <w:rFonts w:hint="eastAsia"/>
        </w:rPr>
        <w:t>○加大抗洪抗涝的学校与社区宣传力度</w:t>
      </w:r>
    </w:p>
    <w:p w14:paraId="1D543F7A" w14:textId="77777777" w:rsidR="00060661" w:rsidRDefault="00000000">
      <w:pPr>
        <w:spacing w:beforeLines="50" w:before="163" w:afterLines="50" w:after="163" w:line="360" w:lineRule="auto"/>
      </w:pPr>
      <w:r>
        <w:rPr>
          <w:rFonts w:hint="eastAsia"/>
        </w:rPr>
        <w:t>○通过现代化技术提高洪涝预警效率</w:t>
      </w:r>
    </w:p>
    <w:p w14:paraId="4413E564" w14:textId="77777777" w:rsidR="00060661" w:rsidRDefault="00000000">
      <w:pPr>
        <w:spacing w:beforeLines="50" w:before="163" w:afterLines="50" w:after="163" w:line="360" w:lineRule="auto"/>
      </w:pPr>
      <w:r>
        <w:rPr>
          <w:rFonts w:hint="eastAsia"/>
        </w:rPr>
        <w:t>○增大巨灾保险覆盖范围</w:t>
      </w:r>
    </w:p>
    <w:p w14:paraId="4A53FE66" w14:textId="77777777" w:rsidR="00060661" w:rsidRDefault="00000000">
      <w:pPr>
        <w:spacing w:beforeLines="50" w:before="163" w:afterLines="50" w:after="163" w:line="360" w:lineRule="auto"/>
      </w:pPr>
      <w:r>
        <w:rPr>
          <w:rFonts w:hint="eastAsia"/>
        </w:rPr>
        <w:t>○细化巨灾保险内容</w:t>
      </w:r>
    </w:p>
    <w:p w14:paraId="13537D6D" w14:textId="77777777" w:rsidR="00060661" w:rsidRDefault="00000000">
      <w:pPr>
        <w:spacing w:beforeLines="50" w:before="163" w:afterLines="50" w:after="163" w:line="360" w:lineRule="auto"/>
      </w:pPr>
      <w:r>
        <w:rPr>
          <w:rFonts w:hint="eastAsia"/>
        </w:rPr>
        <w:t>○增加灾后救援补助金发放效率与数目</w:t>
      </w:r>
    </w:p>
    <w:p w14:paraId="04FF876F" w14:textId="77777777" w:rsidR="00060661" w:rsidRDefault="00000000">
      <w:pPr>
        <w:spacing w:beforeLines="50" w:before="163" w:afterLines="50" w:after="163" w:line="360" w:lineRule="auto"/>
      </w:pPr>
      <w:r>
        <w:rPr>
          <w:rFonts w:hint="eastAsia"/>
        </w:rPr>
        <w:t>○其他：</w:t>
      </w:r>
      <w:r>
        <w:rPr>
          <w:rFonts w:hint="eastAsia"/>
        </w:rPr>
        <w:t>_________________________.</w:t>
      </w:r>
    </w:p>
    <w:p w14:paraId="59FB4FB7" w14:textId="77777777" w:rsidR="00060661" w:rsidRDefault="00000000">
      <w:pPr>
        <w:spacing w:beforeLines="50" w:before="163" w:afterLines="50" w:after="163" w:line="360" w:lineRule="auto"/>
      </w:pPr>
      <w:r>
        <w:br w:type="page"/>
      </w:r>
    </w:p>
    <w:p w14:paraId="192E07A2" w14:textId="77777777" w:rsidR="00060661" w:rsidRDefault="00000000">
      <w:pPr>
        <w:pStyle w:val="2"/>
        <w:spacing w:before="391" w:after="260"/>
      </w:pPr>
      <w:bookmarkStart w:id="202" w:name="_Toc211433597"/>
      <w:r>
        <w:rPr>
          <w:rFonts w:hint="eastAsia"/>
        </w:rPr>
        <w:lastRenderedPageBreak/>
        <w:t>附录二</w:t>
      </w:r>
      <w:r>
        <w:rPr>
          <w:rFonts w:hint="eastAsia"/>
        </w:rPr>
        <w:t xml:space="preserve"> </w:t>
      </w:r>
      <w:r>
        <w:rPr>
          <w:rFonts w:hint="eastAsia"/>
        </w:rPr>
        <w:t>共线性检验表</w:t>
      </w:r>
      <w:bookmarkEnd w:id="202"/>
    </w:p>
    <w:tbl>
      <w:tblPr>
        <w:tblW w:w="5000" w:type="pct"/>
        <w:jc w:val="center"/>
        <w:tblCellMar>
          <w:left w:w="0" w:type="dxa"/>
          <w:right w:w="0" w:type="dxa"/>
        </w:tblCellMar>
        <w:tblLook w:val="04A0" w:firstRow="1" w:lastRow="0" w:firstColumn="1" w:lastColumn="0" w:noHBand="0" w:noVBand="1"/>
      </w:tblPr>
      <w:tblGrid>
        <w:gridCol w:w="577"/>
        <w:gridCol w:w="5744"/>
        <w:gridCol w:w="987"/>
        <w:gridCol w:w="998"/>
      </w:tblGrid>
      <w:tr w:rsidR="00060661" w14:paraId="0B6100EF" w14:textId="77777777">
        <w:trPr>
          <w:cantSplit/>
          <w:trHeight w:val="90"/>
          <w:jc w:val="center"/>
        </w:trPr>
        <w:tc>
          <w:tcPr>
            <w:tcW w:w="3804" w:type="pct"/>
            <w:gridSpan w:val="2"/>
            <w:tcBorders>
              <w:top w:val="single" w:sz="12" w:space="0" w:color="000000"/>
              <w:left w:val="nil"/>
              <w:bottom w:val="nil"/>
              <w:right w:val="nil"/>
            </w:tcBorders>
            <w:vAlign w:val="bottom"/>
          </w:tcPr>
          <w:p w14:paraId="15E797C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模型</w:t>
            </w:r>
          </w:p>
        </w:tc>
        <w:tc>
          <w:tcPr>
            <w:tcW w:w="1195" w:type="pct"/>
            <w:gridSpan w:val="2"/>
            <w:tcBorders>
              <w:top w:val="single" w:sz="12" w:space="0" w:color="000000"/>
              <w:left w:val="nil"/>
              <w:bottom w:val="single" w:sz="4" w:space="0" w:color="000000"/>
              <w:right w:val="nil"/>
              <w:tl2br w:val="nil"/>
              <w:tr2bl w:val="nil"/>
            </w:tcBorders>
            <w:vAlign w:val="bottom"/>
          </w:tcPr>
          <w:p w14:paraId="70B5D95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共线性统计</w:t>
            </w:r>
          </w:p>
        </w:tc>
      </w:tr>
      <w:tr w:rsidR="00060661" w14:paraId="69A443A5" w14:textId="77777777">
        <w:trPr>
          <w:cantSplit/>
          <w:trHeight w:val="90"/>
          <w:jc w:val="center"/>
        </w:trPr>
        <w:tc>
          <w:tcPr>
            <w:tcW w:w="3804" w:type="pct"/>
            <w:gridSpan w:val="2"/>
            <w:tcBorders>
              <w:top w:val="nil"/>
              <w:left w:val="nil"/>
              <w:bottom w:val="nil"/>
              <w:right w:val="nil"/>
              <w:tl2br w:val="nil"/>
              <w:tr2bl w:val="nil"/>
            </w:tcBorders>
            <w:vAlign w:val="bottom"/>
          </w:tcPr>
          <w:p w14:paraId="236D8833" w14:textId="77777777" w:rsidR="00060661" w:rsidRDefault="00060661">
            <w:pPr>
              <w:adjustRightInd/>
              <w:snapToGrid/>
              <w:spacing w:afterLines="0" w:after="0" w:line="360" w:lineRule="auto"/>
              <w:jc w:val="center"/>
              <w:rPr>
                <w:rFonts w:cstheme="minorBidi"/>
                <w:szCs w:val="22"/>
                <w:lang w:eastAsia="zh" w:bidi="ar"/>
              </w:rPr>
            </w:pPr>
          </w:p>
        </w:tc>
        <w:tc>
          <w:tcPr>
            <w:tcW w:w="594" w:type="pct"/>
            <w:tcBorders>
              <w:top w:val="single" w:sz="4" w:space="0" w:color="000000"/>
              <w:left w:val="nil"/>
              <w:bottom w:val="nil"/>
              <w:right w:val="nil"/>
              <w:tl2br w:val="nil"/>
              <w:tr2bl w:val="nil"/>
            </w:tcBorders>
            <w:vAlign w:val="bottom"/>
          </w:tcPr>
          <w:p w14:paraId="3C0EC8E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容差</w:t>
            </w:r>
          </w:p>
        </w:tc>
        <w:tc>
          <w:tcPr>
            <w:tcW w:w="601" w:type="pct"/>
            <w:tcBorders>
              <w:top w:val="single" w:sz="4" w:space="0" w:color="000000"/>
              <w:left w:val="nil"/>
              <w:bottom w:val="nil"/>
              <w:right w:val="nil"/>
              <w:tl2br w:val="nil"/>
              <w:tr2bl w:val="nil"/>
            </w:tcBorders>
            <w:vAlign w:val="bottom"/>
          </w:tcPr>
          <w:p w14:paraId="1E3EC8A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VIF</w:t>
            </w:r>
          </w:p>
        </w:tc>
      </w:tr>
      <w:tr w:rsidR="00060661" w14:paraId="622F9E56" w14:textId="77777777">
        <w:trPr>
          <w:cantSplit/>
          <w:trHeight w:val="90"/>
          <w:jc w:val="center"/>
        </w:trPr>
        <w:tc>
          <w:tcPr>
            <w:tcW w:w="347" w:type="pct"/>
            <w:vMerge w:val="restart"/>
            <w:tcBorders>
              <w:top w:val="nil"/>
              <w:left w:val="nil"/>
              <w:bottom w:val="nil"/>
              <w:right w:val="nil"/>
              <w:tl2br w:val="nil"/>
              <w:tr2bl w:val="nil"/>
            </w:tcBorders>
          </w:tcPr>
          <w:p w14:paraId="5DC40BB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w:t>
            </w:r>
          </w:p>
        </w:tc>
        <w:tc>
          <w:tcPr>
            <w:tcW w:w="3456" w:type="pct"/>
            <w:tcBorders>
              <w:top w:val="nil"/>
              <w:left w:val="nil"/>
              <w:bottom w:val="nil"/>
              <w:right w:val="nil"/>
              <w:tl2br w:val="nil"/>
              <w:tr2bl w:val="nil"/>
            </w:tcBorders>
          </w:tcPr>
          <w:p w14:paraId="4503936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常量</w:t>
            </w:r>
            <w:r>
              <w:rPr>
                <w:rFonts w:cstheme="minorBidi" w:hint="eastAsia"/>
                <w:szCs w:val="22"/>
                <w:lang w:eastAsia="zh" w:bidi="ar"/>
              </w:rPr>
              <w:t>)</w:t>
            </w:r>
          </w:p>
        </w:tc>
        <w:tc>
          <w:tcPr>
            <w:tcW w:w="594" w:type="pct"/>
            <w:tcBorders>
              <w:top w:val="nil"/>
              <w:left w:val="nil"/>
              <w:bottom w:val="nil"/>
              <w:right w:val="nil"/>
              <w:tl2br w:val="nil"/>
              <w:tr2bl w:val="nil"/>
            </w:tcBorders>
            <w:vAlign w:val="center"/>
          </w:tcPr>
          <w:p w14:paraId="353B8BCC" w14:textId="77777777" w:rsidR="00060661" w:rsidRDefault="00060661">
            <w:pPr>
              <w:adjustRightInd/>
              <w:snapToGrid/>
              <w:spacing w:afterLines="0" w:after="0" w:line="360" w:lineRule="auto"/>
              <w:jc w:val="center"/>
              <w:rPr>
                <w:rFonts w:cstheme="minorBidi"/>
                <w:szCs w:val="22"/>
                <w:lang w:eastAsia="zh" w:bidi="ar"/>
              </w:rPr>
            </w:pPr>
          </w:p>
        </w:tc>
        <w:tc>
          <w:tcPr>
            <w:tcW w:w="601" w:type="pct"/>
            <w:tcBorders>
              <w:top w:val="nil"/>
              <w:left w:val="nil"/>
              <w:bottom w:val="nil"/>
              <w:right w:val="nil"/>
              <w:tl2br w:val="nil"/>
              <w:tr2bl w:val="nil"/>
            </w:tcBorders>
            <w:vAlign w:val="center"/>
          </w:tcPr>
          <w:p w14:paraId="486EEAB9" w14:textId="77777777" w:rsidR="00060661" w:rsidRDefault="00060661">
            <w:pPr>
              <w:adjustRightInd/>
              <w:snapToGrid/>
              <w:spacing w:afterLines="0" w:after="0" w:line="360" w:lineRule="auto"/>
              <w:jc w:val="center"/>
              <w:rPr>
                <w:rFonts w:cstheme="minorBidi"/>
                <w:szCs w:val="22"/>
                <w:lang w:eastAsia="zh" w:bidi="ar"/>
              </w:rPr>
            </w:pPr>
          </w:p>
        </w:tc>
      </w:tr>
      <w:tr w:rsidR="00060661" w14:paraId="208E2997" w14:textId="77777777">
        <w:trPr>
          <w:cantSplit/>
          <w:trHeight w:val="90"/>
          <w:jc w:val="center"/>
        </w:trPr>
        <w:tc>
          <w:tcPr>
            <w:tcW w:w="347" w:type="pct"/>
            <w:vMerge/>
            <w:tcBorders>
              <w:top w:val="nil"/>
              <w:left w:val="nil"/>
              <w:bottom w:val="nil"/>
              <w:right w:val="nil"/>
              <w:tl2br w:val="nil"/>
              <w:tr2bl w:val="nil"/>
            </w:tcBorders>
          </w:tcPr>
          <w:p w14:paraId="57DA2EFE"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849B9B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居住地</w:t>
            </w:r>
          </w:p>
        </w:tc>
        <w:tc>
          <w:tcPr>
            <w:tcW w:w="594" w:type="pct"/>
            <w:tcBorders>
              <w:top w:val="nil"/>
              <w:left w:val="nil"/>
              <w:bottom w:val="nil"/>
              <w:right w:val="nil"/>
              <w:tl2br w:val="nil"/>
              <w:tr2bl w:val="nil"/>
            </w:tcBorders>
          </w:tcPr>
          <w:p w14:paraId="6F675DF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.676</w:t>
            </w:r>
          </w:p>
        </w:tc>
        <w:tc>
          <w:tcPr>
            <w:tcW w:w="601" w:type="pct"/>
            <w:tcBorders>
              <w:top w:val="nil"/>
              <w:left w:val="nil"/>
              <w:bottom w:val="nil"/>
              <w:right w:val="nil"/>
              <w:tl2br w:val="nil"/>
              <w:tr2bl w:val="nil"/>
            </w:tcBorders>
          </w:tcPr>
          <w:p w14:paraId="6B8D233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1.479</w:t>
            </w:r>
          </w:p>
        </w:tc>
      </w:tr>
      <w:tr w:rsidR="00060661" w14:paraId="2BA807CC" w14:textId="77777777">
        <w:trPr>
          <w:cantSplit/>
          <w:trHeight w:val="90"/>
          <w:jc w:val="center"/>
        </w:trPr>
        <w:tc>
          <w:tcPr>
            <w:tcW w:w="347" w:type="pct"/>
            <w:vMerge/>
            <w:tcBorders>
              <w:top w:val="nil"/>
              <w:left w:val="nil"/>
              <w:bottom w:val="nil"/>
              <w:right w:val="nil"/>
              <w:tl2br w:val="nil"/>
              <w:tr2bl w:val="nil"/>
            </w:tcBorders>
          </w:tcPr>
          <w:p w14:paraId="08DE4985"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2B7279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性别</w:t>
            </w:r>
          </w:p>
        </w:tc>
        <w:tc>
          <w:tcPr>
            <w:tcW w:w="594" w:type="pct"/>
            <w:tcBorders>
              <w:top w:val="nil"/>
              <w:left w:val="nil"/>
              <w:bottom w:val="nil"/>
              <w:right w:val="nil"/>
              <w:tl2br w:val="nil"/>
              <w:tr2bl w:val="nil"/>
            </w:tcBorders>
          </w:tcPr>
          <w:p w14:paraId="5777A9F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.841</w:t>
            </w:r>
          </w:p>
        </w:tc>
        <w:tc>
          <w:tcPr>
            <w:tcW w:w="601" w:type="pct"/>
            <w:tcBorders>
              <w:top w:val="nil"/>
              <w:left w:val="nil"/>
              <w:bottom w:val="nil"/>
              <w:right w:val="nil"/>
              <w:tl2br w:val="nil"/>
              <w:tr2bl w:val="nil"/>
            </w:tcBorders>
          </w:tcPr>
          <w:p w14:paraId="24C16E0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1.189</w:t>
            </w:r>
          </w:p>
        </w:tc>
      </w:tr>
      <w:tr w:rsidR="00060661" w14:paraId="198651DF" w14:textId="77777777">
        <w:trPr>
          <w:cantSplit/>
          <w:trHeight w:val="90"/>
          <w:jc w:val="center"/>
        </w:trPr>
        <w:tc>
          <w:tcPr>
            <w:tcW w:w="347" w:type="pct"/>
            <w:vMerge/>
            <w:tcBorders>
              <w:top w:val="nil"/>
              <w:left w:val="nil"/>
              <w:bottom w:val="nil"/>
              <w:right w:val="nil"/>
              <w:tl2br w:val="nil"/>
              <w:tr2bl w:val="nil"/>
            </w:tcBorders>
          </w:tcPr>
          <w:p w14:paraId="683FE87C"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6C6D2E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年龄</w:t>
            </w:r>
          </w:p>
        </w:tc>
        <w:tc>
          <w:tcPr>
            <w:tcW w:w="594" w:type="pct"/>
            <w:tcBorders>
              <w:top w:val="nil"/>
              <w:left w:val="nil"/>
              <w:bottom w:val="nil"/>
              <w:right w:val="nil"/>
              <w:tl2br w:val="nil"/>
              <w:tr2bl w:val="nil"/>
            </w:tcBorders>
          </w:tcPr>
          <w:p w14:paraId="449603C5"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.655</w:t>
            </w:r>
          </w:p>
        </w:tc>
        <w:tc>
          <w:tcPr>
            <w:tcW w:w="601" w:type="pct"/>
            <w:tcBorders>
              <w:top w:val="nil"/>
              <w:left w:val="nil"/>
              <w:bottom w:val="nil"/>
              <w:right w:val="nil"/>
              <w:tl2br w:val="nil"/>
              <w:tr2bl w:val="nil"/>
            </w:tcBorders>
          </w:tcPr>
          <w:p w14:paraId="4A1B6F3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1.526</w:t>
            </w:r>
          </w:p>
        </w:tc>
      </w:tr>
      <w:tr w:rsidR="00060661" w14:paraId="74F8E984" w14:textId="77777777">
        <w:trPr>
          <w:cantSplit/>
          <w:trHeight w:val="90"/>
          <w:jc w:val="center"/>
        </w:trPr>
        <w:tc>
          <w:tcPr>
            <w:tcW w:w="347" w:type="pct"/>
            <w:vMerge/>
            <w:tcBorders>
              <w:top w:val="nil"/>
              <w:left w:val="nil"/>
              <w:bottom w:val="nil"/>
              <w:right w:val="nil"/>
              <w:tl2br w:val="nil"/>
              <w:tr2bl w:val="nil"/>
            </w:tcBorders>
          </w:tcPr>
          <w:p w14:paraId="50FF9707"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851B82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职业</w:t>
            </w:r>
          </w:p>
        </w:tc>
        <w:tc>
          <w:tcPr>
            <w:tcW w:w="594" w:type="pct"/>
            <w:tcBorders>
              <w:top w:val="nil"/>
              <w:left w:val="nil"/>
              <w:bottom w:val="nil"/>
              <w:right w:val="nil"/>
              <w:tl2br w:val="nil"/>
              <w:tr2bl w:val="nil"/>
            </w:tcBorders>
          </w:tcPr>
          <w:p w14:paraId="72130E2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.695</w:t>
            </w:r>
          </w:p>
        </w:tc>
        <w:tc>
          <w:tcPr>
            <w:tcW w:w="601" w:type="pct"/>
            <w:tcBorders>
              <w:top w:val="nil"/>
              <w:left w:val="nil"/>
              <w:bottom w:val="nil"/>
              <w:right w:val="nil"/>
              <w:tl2br w:val="nil"/>
              <w:tr2bl w:val="nil"/>
            </w:tcBorders>
          </w:tcPr>
          <w:p w14:paraId="6013DC5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1.439</w:t>
            </w:r>
          </w:p>
        </w:tc>
      </w:tr>
      <w:tr w:rsidR="00060661" w14:paraId="43234D64" w14:textId="77777777">
        <w:trPr>
          <w:cantSplit/>
          <w:trHeight w:val="90"/>
          <w:jc w:val="center"/>
        </w:trPr>
        <w:tc>
          <w:tcPr>
            <w:tcW w:w="347" w:type="pct"/>
            <w:vMerge/>
            <w:tcBorders>
              <w:top w:val="nil"/>
              <w:left w:val="nil"/>
              <w:bottom w:val="nil"/>
              <w:right w:val="nil"/>
              <w:tl2br w:val="nil"/>
              <w:tr2bl w:val="nil"/>
            </w:tcBorders>
          </w:tcPr>
          <w:p w14:paraId="0C236D16"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461C897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婚姻状况</w:t>
            </w:r>
          </w:p>
        </w:tc>
        <w:tc>
          <w:tcPr>
            <w:tcW w:w="594" w:type="pct"/>
            <w:tcBorders>
              <w:top w:val="nil"/>
              <w:left w:val="nil"/>
              <w:bottom w:val="nil"/>
              <w:right w:val="nil"/>
              <w:tl2br w:val="nil"/>
              <w:tr2bl w:val="nil"/>
            </w:tcBorders>
          </w:tcPr>
          <w:p w14:paraId="4FD31F2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.441</w:t>
            </w:r>
          </w:p>
        </w:tc>
        <w:tc>
          <w:tcPr>
            <w:tcW w:w="601" w:type="pct"/>
            <w:tcBorders>
              <w:top w:val="nil"/>
              <w:left w:val="nil"/>
              <w:bottom w:val="nil"/>
              <w:right w:val="nil"/>
              <w:tl2br w:val="nil"/>
              <w:tr2bl w:val="nil"/>
            </w:tcBorders>
          </w:tcPr>
          <w:p w14:paraId="715E20F5"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2.270</w:t>
            </w:r>
          </w:p>
        </w:tc>
      </w:tr>
      <w:tr w:rsidR="00060661" w14:paraId="27D06054" w14:textId="77777777">
        <w:trPr>
          <w:cantSplit/>
          <w:trHeight w:val="90"/>
          <w:jc w:val="center"/>
        </w:trPr>
        <w:tc>
          <w:tcPr>
            <w:tcW w:w="347" w:type="pct"/>
            <w:vMerge/>
            <w:tcBorders>
              <w:top w:val="nil"/>
              <w:left w:val="nil"/>
              <w:bottom w:val="nil"/>
              <w:right w:val="nil"/>
              <w:tl2br w:val="nil"/>
              <w:tr2bl w:val="nil"/>
            </w:tcBorders>
          </w:tcPr>
          <w:p w14:paraId="3C5CCEDE"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4F78F6C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受教育程度</w:t>
            </w:r>
          </w:p>
        </w:tc>
        <w:tc>
          <w:tcPr>
            <w:tcW w:w="594" w:type="pct"/>
            <w:tcBorders>
              <w:top w:val="nil"/>
              <w:left w:val="nil"/>
              <w:bottom w:val="nil"/>
              <w:right w:val="nil"/>
              <w:tl2br w:val="nil"/>
              <w:tr2bl w:val="nil"/>
            </w:tcBorders>
          </w:tcPr>
          <w:p w14:paraId="6EA14D1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.745</w:t>
            </w:r>
          </w:p>
        </w:tc>
        <w:tc>
          <w:tcPr>
            <w:tcW w:w="601" w:type="pct"/>
            <w:tcBorders>
              <w:top w:val="nil"/>
              <w:left w:val="nil"/>
              <w:bottom w:val="nil"/>
              <w:right w:val="nil"/>
              <w:tl2br w:val="nil"/>
              <w:tr2bl w:val="nil"/>
            </w:tcBorders>
          </w:tcPr>
          <w:p w14:paraId="3D169EA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1.343</w:t>
            </w:r>
          </w:p>
        </w:tc>
      </w:tr>
      <w:tr w:rsidR="00060661" w14:paraId="0F2BBAFA" w14:textId="77777777">
        <w:trPr>
          <w:cantSplit/>
          <w:trHeight w:val="90"/>
          <w:jc w:val="center"/>
        </w:trPr>
        <w:tc>
          <w:tcPr>
            <w:tcW w:w="347" w:type="pct"/>
            <w:vMerge/>
            <w:tcBorders>
              <w:top w:val="nil"/>
              <w:left w:val="nil"/>
              <w:bottom w:val="nil"/>
              <w:right w:val="nil"/>
              <w:tl2br w:val="nil"/>
              <w:tr2bl w:val="nil"/>
            </w:tcBorders>
          </w:tcPr>
          <w:p w14:paraId="000C4831"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23A32D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家庭人数</w:t>
            </w:r>
          </w:p>
        </w:tc>
        <w:tc>
          <w:tcPr>
            <w:tcW w:w="594" w:type="pct"/>
            <w:tcBorders>
              <w:top w:val="nil"/>
              <w:left w:val="nil"/>
              <w:bottom w:val="nil"/>
              <w:right w:val="nil"/>
              <w:tl2br w:val="nil"/>
              <w:tr2bl w:val="nil"/>
            </w:tcBorders>
          </w:tcPr>
          <w:p w14:paraId="3DBCBD3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.808</w:t>
            </w:r>
          </w:p>
        </w:tc>
        <w:tc>
          <w:tcPr>
            <w:tcW w:w="601" w:type="pct"/>
            <w:tcBorders>
              <w:top w:val="nil"/>
              <w:left w:val="nil"/>
              <w:bottom w:val="nil"/>
              <w:right w:val="nil"/>
              <w:tl2br w:val="nil"/>
              <w:tr2bl w:val="nil"/>
            </w:tcBorders>
          </w:tcPr>
          <w:p w14:paraId="0CB4CD1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1.237</w:t>
            </w:r>
          </w:p>
        </w:tc>
      </w:tr>
      <w:tr w:rsidR="00060661" w14:paraId="3154A5B6" w14:textId="77777777">
        <w:trPr>
          <w:cantSplit/>
          <w:trHeight w:val="90"/>
          <w:jc w:val="center"/>
        </w:trPr>
        <w:tc>
          <w:tcPr>
            <w:tcW w:w="347" w:type="pct"/>
            <w:vMerge/>
            <w:tcBorders>
              <w:top w:val="nil"/>
              <w:left w:val="nil"/>
              <w:bottom w:val="nil"/>
              <w:right w:val="nil"/>
              <w:tl2br w:val="nil"/>
              <w:tr2bl w:val="nil"/>
            </w:tcBorders>
          </w:tcPr>
          <w:p w14:paraId="1BB0CC55"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89BA59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是否发生过洪涝灾害</w:t>
            </w:r>
          </w:p>
        </w:tc>
        <w:tc>
          <w:tcPr>
            <w:tcW w:w="594" w:type="pct"/>
            <w:tcBorders>
              <w:top w:val="nil"/>
              <w:left w:val="nil"/>
              <w:bottom w:val="nil"/>
              <w:right w:val="nil"/>
              <w:tl2br w:val="nil"/>
              <w:tr2bl w:val="nil"/>
            </w:tcBorders>
          </w:tcPr>
          <w:p w14:paraId="362D052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.388</w:t>
            </w:r>
          </w:p>
        </w:tc>
        <w:tc>
          <w:tcPr>
            <w:tcW w:w="601" w:type="pct"/>
            <w:tcBorders>
              <w:top w:val="nil"/>
              <w:left w:val="nil"/>
              <w:bottom w:val="nil"/>
              <w:right w:val="nil"/>
              <w:tl2br w:val="nil"/>
              <w:tr2bl w:val="nil"/>
            </w:tcBorders>
          </w:tcPr>
          <w:p w14:paraId="782B547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2.580</w:t>
            </w:r>
          </w:p>
        </w:tc>
      </w:tr>
      <w:tr w:rsidR="00060661" w14:paraId="5FD92AE4" w14:textId="77777777">
        <w:trPr>
          <w:cantSplit/>
          <w:trHeight w:val="90"/>
          <w:jc w:val="center"/>
        </w:trPr>
        <w:tc>
          <w:tcPr>
            <w:tcW w:w="347" w:type="pct"/>
            <w:vMerge/>
            <w:tcBorders>
              <w:top w:val="nil"/>
              <w:left w:val="nil"/>
              <w:bottom w:val="nil"/>
              <w:right w:val="nil"/>
              <w:tl2br w:val="nil"/>
              <w:tr2bl w:val="nil"/>
            </w:tcBorders>
          </w:tcPr>
          <w:p w14:paraId="1766056C"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3FEAAC9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受灾形式（多选）</w:t>
            </w:r>
            <w:r>
              <w:rPr>
                <w:rFonts w:cstheme="minorBidi" w:hint="eastAsia"/>
                <w:szCs w:val="22"/>
                <w:lang w:eastAsia="zh" w:bidi="ar"/>
              </w:rPr>
              <w:t>(</w:t>
            </w:r>
            <w:r>
              <w:rPr>
                <w:rFonts w:cstheme="minorBidi" w:hint="eastAsia"/>
                <w:szCs w:val="22"/>
                <w:lang w:eastAsia="zh" w:bidi="ar"/>
              </w:rPr>
              <w:t>房屋整体受损</w:t>
            </w:r>
            <w:r>
              <w:rPr>
                <w:rFonts w:cstheme="minorBidi" w:hint="eastAsia"/>
                <w:szCs w:val="22"/>
                <w:lang w:eastAsia="zh" w:bidi="ar"/>
              </w:rPr>
              <w:t>)</w:t>
            </w:r>
          </w:p>
        </w:tc>
        <w:tc>
          <w:tcPr>
            <w:tcW w:w="594" w:type="pct"/>
            <w:tcBorders>
              <w:top w:val="nil"/>
              <w:left w:val="nil"/>
              <w:bottom w:val="nil"/>
              <w:right w:val="nil"/>
              <w:tl2br w:val="nil"/>
              <w:tr2bl w:val="nil"/>
            </w:tcBorders>
          </w:tcPr>
          <w:p w14:paraId="28EC0B1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.471</w:t>
            </w:r>
          </w:p>
        </w:tc>
        <w:tc>
          <w:tcPr>
            <w:tcW w:w="601" w:type="pct"/>
            <w:tcBorders>
              <w:top w:val="nil"/>
              <w:left w:val="nil"/>
              <w:bottom w:val="nil"/>
              <w:right w:val="nil"/>
              <w:tl2br w:val="nil"/>
              <w:tr2bl w:val="nil"/>
            </w:tcBorders>
          </w:tcPr>
          <w:p w14:paraId="0271B92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2.123</w:t>
            </w:r>
          </w:p>
        </w:tc>
      </w:tr>
      <w:tr w:rsidR="00060661" w14:paraId="16984158" w14:textId="77777777">
        <w:trPr>
          <w:cantSplit/>
          <w:trHeight w:val="90"/>
          <w:jc w:val="center"/>
        </w:trPr>
        <w:tc>
          <w:tcPr>
            <w:tcW w:w="347" w:type="pct"/>
            <w:vMerge/>
            <w:tcBorders>
              <w:top w:val="nil"/>
              <w:left w:val="nil"/>
              <w:bottom w:val="nil"/>
              <w:right w:val="nil"/>
              <w:tl2br w:val="nil"/>
              <w:tr2bl w:val="nil"/>
            </w:tcBorders>
          </w:tcPr>
          <w:p w14:paraId="294F543C"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35F3F6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p>
        </w:tc>
        <w:tc>
          <w:tcPr>
            <w:tcW w:w="594" w:type="pct"/>
            <w:tcBorders>
              <w:top w:val="nil"/>
              <w:left w:val="nil"/>
              <w:bottom w:val="nil"/>
              <w:right w:val="nil"/>
              <w:tl2br w:val="nil"/>
              <w:tr2bl w:val="nil"/>
            </w:tcBorders>
          </w:tcPr>
          <w:p w14:paraId="580F9EA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.555</w:t>
            </w:r>
          </w:p>
        </w:tc>
        <w:tc>
          <w:tcPr>
            <w:tcW w:w="601" w:type="pct"/>
            <w:tcBorders>
              <w:top w:val="nil"/>
              <w:left w:val="nil"/>
              <w:bottom w:val="nil"/>
              <w:right w:val="nil"/>
              <w:tl2br w:val="nil"/>
              <w:tr2bl w:val="nil"/>
            </w:tcBorders>
          </w:tcPr>
          <w:p w14:paraId="6A45E61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1.801</w:t>
            </w:r>
          </w:p>
        </w:tc>
      </w:tr>
      <w:tr w:rsidR="00060661" w14:paraId="1A318428" w14:textId="77777777">
        <w:trPr>
          <w:cantSplit/>
          <w:trHeight w:val="90"/>
          <w:jc w:val="center"/>
        </w:trPr>
        <w:tc>
          <w:tcPr>
            <w:tcW w:w="347" w:type="pct"/>
            <w:vMerge/>
            <w:tcBorders>
              <w:top w:val="nil"/>
              <w:left w:val="nil"/>
              <w:bottom w:val="nil"/>
              <w:right w:val="nil"/>
              <w:tl2br w:val="nil"/>
              <w:tr2bl w:val="nil"/>
            </w:tcBorders>
          </w:tcPr>
          <w:p w14:paraId="6A0F89A9"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120F72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p>
        </w:tc>
        <w:tc>
          <w:tcPr>
            <w:tcW w:w="594" w:type="pct"/>
            <w:tcBorders>
              <w:top w:val="nil"/>
              <w:left w:val="nil"/>
              <w:bottom w:val="nil"/>
              <w:right w:val="nil"/>
              <w:tl2br w:val="nil"/>
              <w:tr2bl w:val="nil"/>
            </w:tcBorders>
          </w:tcPr>
          <w:p w14:paraId="18B770F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.461</w:t>
            </w:r>
          </w:p>
        </w:tc>
        <w:tc>
          <w:tcPr>
            <w:tcW w:w="601" w:type="pct"/>
            <w:tcBorders>
              <w:top w:val="nil"/>
              <w:left w:val="nil"/>
              <w:bottom w:val="nil"/>
              <w:right w:val="nil"/>
              <w:tl2br w:val="nil"/>
              <w:tr2bl w:val="nil"/>
            </w:tcBorders>
          </w:tcPr>
          <w:p w14:paraId="507456C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2.167</w:t>
            </w:r>
          </w:p>
        </w:tc>
      </w:tr>
      <w:tr w:rsidR="00060661" w14:paraId="22F4FAD1" w14:textId="77777777">
        <w:trPr>
          <w:cantSplit/>
          <w:trHeight w:val="90"/>
          <w:jc w:val="center"/>
        </w:trPr>
        <w:tc>
          <w:tcPr>
            <w:tcW w:w="347" w:type="pct"/>
            <w:vMerge/>
            <w:tcBorders>
              <w:top w:val="nil"/>
              <w:left w:val="nil"/>
              <w:bottom w:val="nil"/>
              <w:right w:val="nil"/>
              <w:tl2br w:val="nil"/>
              <w:tr2bl w:val="nil"/>
            </w:tcBorders>
          </w:tcPr>
          <w:p w14:paraId="78A7BC08"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5E5866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p>
        </w:tc>
        <w:tc>
          <w:tcPr>
            <w:tcW w:w="594" w:type="pct"/>
            <w:tcBorders>
              <w:top w:val="nil"/>
              <w:left w:val="nil"/>
              <w:bottom w:val="nil"/>
              <w:right w:val="nil"/>
              <w:tl2br w:val="nil"/>
              <w:tr2bl w:val="nil"/>
            </w:tcBorders>
          </w:tcPr>
          <w:p w14:paraId="6160FA4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.537</w:t>
            </w:r>
          </w:p>
        </w:tc>
        <w:tc>
          <w:tcPr>
            <w:tcW w:w="601" w:type="pct"/>
            <w:tcBorders>
              <w:top w:val="nil"/>
              <w:left w:val="nil"/>
              <w:bottom w:val="nil"/>
              <w:right w:val="nil"/>
              <w:tl2br w:val="nil"/>
              <w:tr2bl w:val="nil"/>
            </w:tcBorders>
          </w:tcPr>
          <w:p w14:paraId="606F254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1.862</w:t>
            </w:r>
          </w:p>
        </w:tc>
      </w:tr>
      <w:tr w:rsidR="00060661" w14:paraId="668E676C" w14:textId="77777777">
        <w:trPr>
          <w:cantSplit/>
          <w:trHeight w:val="90"/>
          <w:jc w:val="center"/>
        </w:trPr>
        <w:tc>
          <w:tcPr>
            <w:tcW w:w="347" w:type="pct"/>
            <w:vMerge/>
            <w:tcBorders>
              <w:top w:val="nil"/>
              <w:left w:val="nil"/>
              <w:bottom w:val="nil"/>
              <w:right w:val="nil"/>
              <w:tl2br w:val="nil"/>
              <w:tr2bl w:val="nil"/>
            </w:tcBorders>
          </w:tcPr>
          <w:p w14:paraId="2B46F35A"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BF28BD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p>
        </w:tc>
        <w:tc>
          <w:tcPr>
            <w:tcW w:w="594" w:type="pct"/>
            <w:tcBorders>
              <w:top w:val="nil"/>
              <w:left w:val="nil"/>
              <w:bottom w:val="nil"/>
              <w:right w:val="nil"/>
              <w:tl2br w:val="nil"/>
              <w:tr2bl w:val="nil"/>
            </w:tcBorders>
          </w:tcPr>
          <w:p w14:paraId="02EC00F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.412</w:t>
            </w:r>
          </w:p>
        </w:tc>
        <w:tc>
          <w:tcPr>
            <w:tcW w:w="601" w:type="pct"/>
            <w:tcBorders>
              <w:top w:val="nil"/>
              <w:left w:val="nil"/>
              <w:bottom w:val="nil"/>
              <w:right w:val="nil"/>
              <w:tl2br w:val="nil"/>
              <w:tr2bl w:val="nil"/>
            </w:tcBorders>
          </w:tcPr>
          <w:p w14:paraId="32EDC43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2.429</w:t>
            </w:r>
          </w:p>
        </w:tc>
      </w:tr>
      <w:tr w:rsidR="00060661" w14:paraId="5192C4BF" w14:textId="77777777">
        <w:trPr>
          <w:cantSplit/>
          <w:trHeight w:val="90"/>
          <w:jc w:val="center"/>
        </w:trPr>
        <w:tc>
          <w:tcPr>
            <w:tcW w:w="347" w:type="pct"/>
            <w:vMerge/>
            <w:tcBorders>
              <w:top w:val="nil"/>
              <w:left w:val="nil"/>
              <w:bottom w:val="nil"/>
              <w:right w:val="nil"/>
              <w:tl2br w:val="nil"/>
              <w:tr2bl w:val="nil"/>
            </w:tcBorders>
          </w:tcPr>
          <w:p w14:paraId="00229678"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49F3333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p>
        </w:tc>
        <w:tc>
          <w:tcPr>
            <w:tcW w:w="594" w:type="pct"/>
            <w:tcBorders>
              <w:top w:val="nil"/>
              <w:left w:val="nil"/>
              <w:bottom w:val="nil"/>
              <w:right w:val="nil"/>
              <w:tl2br w:val="nil"/>
              <w:tr2bl w:val="nil"/>
            </w:tcBorders>
          </w:tcPr>
          <w:p w14:paraId="1200929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.684</w:t>
            </w:r>
          </w:p>
        </w:tc>
        <w:tc>
          <w:tcPr>
            <w:tcW w:w="601" w:type="pct"/>
            <w:tcBorders>
              <w:top w:val="nil"/>
              <w:left w:val="nil"/>
              <w:bottom w:val="nil"/>
              <w:right w:val="nil"/>
              <w:tl2br w:val="nil"/>
              <w:tr2bl w:val="nil"/>
            </w:tcBorders>
          </w:tcPr>
          <w:p w14:paraId="3B05336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1.463</w:t>
            </w:r>
          </w:p>
        </w:tc>
      </w:tr>
      <w:tr w:rsidR="00060661" w14:paraId="149505D3" w14:textId="77777777">
        <w:trPr>
          <w:cantSplit/>
          <w:trHeight w:val="90"/>
          <w:jc w:val="center"/>
        </w:trPr>
        <w:tc>
          <w:tcPr>
            <w:tcW w:w="347" w:type="pct"/>
            <w:vMerge/>
            <w:tcBorders>
              <w:top w:val="nil"/>
              <w:left w:val="nil"/>
              <w:bottom w:val="nil"/>
              <w:right w:val="nil"/>
              <w:tl2br w:val="nil"/>
              <w:tr2bl w:val="nil"/>
            </w:tcBorders>
          </w:tcPr>
          <w:p w14:paraId="0692BFA9"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46CF7BE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p>
        </w:tc>
        <w:tc>
          <w:tcPr>
            <w:tcW w:w="594" w:type="pct"/>
            <w:tcBorders>
              <w:top w:val="nil"/>
              <w:left w:val="nil"/>
              <w:bottom w:val="nil"/>
              <w:right w:val="nil"/>
              <w:tl2br w:val="nil"/>
              <w:tr2bl w:val="nil"/>
            </w:tcBorders>
          </w:tcPr>
          <w:p w14:paraId="20D22285"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.461</w:t>
            </w:r>
          </w:p>
        </w:tc>
        <w:tc>
          <w:tcPr>
            <w:tcW w:w="601" w:type="pct"/>
            <w:tcBorders>
              <w:top w:val="nil"/>
              <w:left w:val="nil"/>
              <w:bottom w:val="nil"/>
              <w:right w:val="nil"/>
              <w:tl2br w:val="nil"/>
              <w:tr2bl w:val="nil"/>
            </w:tcBorders>
          </w:tcPr>
          <w:p w14:paraId="3882FF9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2.171</w:t>
            </w:r>
          </w:p>
        </w:tc>
      </w:tr>
      <w:tr w:rsidR="00060661" w14:paraId="36D196B0" w14:textId="77777777">
        <w:trPr>
          <w:cantSplit/>
          <w:trHeight w:val="90"/>
          <w:jc w:val="center"/>
        </w:trPr>
        <w:tc>
          <w:tcPr>
            <w:tcW w:w="347" w:type="pct"/>
            <w:vMerge/>
            <w:tcBorders>
              <w:top w:val="nil"/>
              <w:left w:val="nil"/>
              <w:bottom w:val="nil"/>
              <w:right w:val="nil"/>
              <w:tl2br w:val="nil"/>
              <w:tr2bl w:val="nil"/>
            </w:tcBorders>
          </w:tcPr>
          <w:p w14:paraId="340D36AF"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9F7B8E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p>
        </w:tc>
        <w:tc>
          <w:tcPr>
            <w:tcW w:w="594" w:type="pct"/>
            <w:tcBorders>
              <w:top w:val="nil"/>
              <w:left w:val="nil"/>
              <w:bottom w:val="nil"/>
              <w:right w:val="nil"/>
              <w:tl2br w:val="nil"/>
              <w:tr2bl w:val="nil"/>
            </w:tcBorders>
          </w:tcPr>
          <w:p w14:paraId="2F7D744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.879</w:t>
            </w:r>
          </w:p>
        </w:tc>
        <w:tc>
          <w:tcPr>
            <w:tcW w:w="601" w:type="pct"/>
            <w:tcBorders>
              <w:top w:val="nil"/>
              <w:left w:val="nil"/>
              <w:bottom w:val="nil"/>
              <w:right w:val="nil"/>
              <w:tl2br w:val="nil"/>
              <w:tr2bl w:val="nil"/>
            </w:tcBorders>
          </w:tcPr>
          <w:p w14:paraId="7AE1785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1.137</w:t>
            </w:r>
          </w:p>
        </w:tc>
      </w:tr>
      <w:tr w:rsidR="00060661" w14:paraId="2C149ADE" w14:textId="77777777">
        <w:trPr>
          <w:cantSplit/>
          <w:trHeight w:val="90"/>
          <w:jc w:val="center"/>
        </w:trPr>
        <w:tc>
          <w:tcPr>
            <w:tcW w:w="347" w:type="pct"/>
            <w:vMerge/>
            <w:tcBorders>
              <w:top w:val="nil"/>
              <w:left w:val="nil"/>
              <w:bottom w:val="nil"/>
              <w:right w:val="nil"/>
              <w:tl2br w:val="nil"/>
              <w:tr2bl w:val="nil"/>
            </w:tcBorders>
          </w:tcPr>
          <w:p w14:paraId="218EC11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C918EE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p>
        </w:tc>
        <w:tc>
          <w:tcPr>
            <w:tcW w:w="594" w:type="pct"/>
            <w:tcBorders>
              <w:top w:val="nil"/>
              <w:left w:val="nil"/>
              <w:bottom w:val="nil"/>
              <w:right w:val="nil"/>
              <w:tl2br w:val="nil"/>
              <w:tr2bl w:val="nil"/>
            </w:tcBorders>
          </w:tcPr>
          <w:p w14:paraId="77250D8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.646</w:t>
            </w:r>
          </w:p>
        </w:tc>
        <w:tc>
          <w:tcPr>
            <w:tcW w:w="601" w:type="pct"/>
            <w:tcBorders>
              <w:top w:val="nil"/>
              <w:left w:val="nil"/>
              <w:bottom w:val="nil"/>
              <w:right w:val="nil"/>
              <w:tl2br w:val="nil"/>
              <w:tr2bl w:val="nil"/>
            </w:tcBorders>
          </w:tcPr>
          <w:p w14:paraId="638623B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1.548</w:t>
            </w:r>
          </w:p>
        </w:tc>
      </w:tr>
      <w:tr w:rsidR="00060661" w14:paraId="79AB46DA" w14:textId="77777777">
        <w:trPr>
          <w:cantSplit/>
          <w:trHeight w:val="90"/>
          <w:jc w:val="center"/>
        </w:trPr>
        <w:tc>
          <w:tcPr>
            <w:tcW w:w="347" w:type="pct"/>
            <w:vMerge/>
            <w:tcBorders>
              <w:top w:val="nil"/>
              <w:left w:val="nil"/>
              <w:bottom w:val="nil"/>
              <w:right w:val="nil"/>
              <w:tl2br w:val="nil"/>
              <w:tr2bl w:val="nil"/>
            </w:tcBorders>
          </w:tcPr>
          <w:p w14:paraId="2D85EE66"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061777E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受灾金额</w:t>
            </w:r>
          </w:p>
        </w:tc>
        <w:tc>
          <w:tcPr>
            <w:tcW w:w="594" w:type="pct"/>
            <w:tcBorders>
              <w:top w:val="nil"/>
              <w:left w:val="nil"/>
              <w:bottom w:val="nil"/>
              <w:right w:val="nil"/>
              <w:tl2br w:val="nil"/>
              <w:tr2bl w:val="nil"/>
            </w:tcBorders>
          </w:tcPr>
          <w:p w14:paraId="4D6093C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.366</w:t>
            </w:r>
          </w:p>
        </w:tc>
        <w:tc>
          <w:tcPr>
            <w:tcW w:w="601" w:type="pct"/>
            <w:tcBorders>
              <w:top w:val="nil"/>
              <w:left w:val="nil"/>
              <w:bottom w:val="nil"/>
              <w:right w:val="nil"/>
              <w:tl2br w:val="nil"/>
              <w:tr2bl w:val="nil"/>
            </w:tcBorders>
          </w:tcPr>
          <w:p w14:paraId="0D11A9C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2.733</w:t>
            </w:r>
          </w:p>
        </w:tc>
      </w:tr>
      <w:tr w:rsidR="00060661" w14:paraId="32273D58" w14:textId="77777777">
        <w:trPr>
          <w:cantSplit/>
          <w:trHeight w:val="90"/>
          <w:jc w:val="center"/>
        </w:trPr>
        <w:tc>
          <w:tcPr>
            <w:tcW w:w="347" w:type="pct"/>
            <w:vMerge/>
            <w:tcBorders>
              <w:top w:val="nil"/>
              <w:left w:val="nil"/>
              <w:bottom w:val="nil"/>
              <w:right w:val="nil"/>
              <w:tl2br w:val="nil"/>
              <w:tr2bl w:val="nil"/>
            </w:tcBorders>
          </w:tcPr>
          <w:p w14:paraId="3ACA1A4C"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65FAE3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此次受灾中是否存在人员伤亡</w:t>
            </w:r>
          </w:p>
        </w:tc>
        <w:tc>
          <w:tcPr>
            <w:tcW w:w="594" w:type="pct"/>
            <w:tcBorders>
              <w:top w:val="nil"/>
              <w:left w:val="nil"/>
              <w:bottom w:val="nil"/>
              <w:right w:val="nil"/>
              <w:tl2br w:val="nil"/>
              <w:tr2bl w:val="nil"/>
            </w:tcBorders>
          </w:tcPr>
          <w:p w14:paraId="4FACA285"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.479</w:t>
            </w:r>
          </w:p>
        </w:tc>
        <w:tc>
          <w:tcPr>
            <w:tcW w:w="601" w:type="pct"/>
            <w:tcBorders>
              <w:top w:val="nil"/>
              <w:left w:val="nil"/>
              <w:bottom w:val="nil"/>
              <w:right w:val="nil"/>
              <w:tl2br w:val="nil"/>
              <w:tr2bl w:val="nil"/>
            </w:tcBorders>
          </w:tcPr>
          <w:p w14:paraId="2CE3971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2.086</w:t>
            </w:r>
          </w:p>
        </w:tc>
      </w:tr>
      <w:tr w:rsidR="00060661" w14:paraId="7897474A" w14:textId="77777777">
        <w:trPr>
          <w:cantSplit/>
          <w:trHeight w:val="90"/>
          <w:jc w:val="center"/>
        </w:trPr>
        <w:tc>
          <w:tcPr>
            <w:tcW w:w="347" w:type="pct"/>
            <w:vMerge/>
            <w:tcBorders>
              <w:top w:val="nil"/>
              <w:left w:val="nil"/>
              <w:bottom w:val="nil"/>
              <w:right w:val="nil"/>
              <w:tl2br w:val="nil"/>
              <w:tr2bl w:val="nil"/>
            </w:tcBorders>
          </w:tcPr>
          <w:p w14:paraId="26692E77"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2C28486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在生活中，您认为自己是一个乐于冒险的人还是规避风险的人</w:t>
            </w:r>
          </w:p>
        </w:tc>
        <w:tc>
          <w:tcPr>
            <w:tcW w:w="594" w:type="pct"/>
            <w:tcBorders>
              <w:top w:val="nil"/>
              <w:left w:val="nil"/>
              <w:bottom w:val="nil"/>
              <w:right w:val="nil"/>
              <w:tl2br w:val="nil"/>
              <w:tr2bl w:val="nil"/>
            </w:tcBorders>
          </w:tcPr>
          <w:p w14:paraId="206D46B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.725</w:t>
            </w:r>
          </w:p>
        </w:tc>
        <w:tc>
          <w:tcPr>
            <w:tcW w:w="601" w:type="pct"/>
            <w:tcBorders>
              <w:top w:val="nil"/>
              <w:left w:val="nil"/>
              <w:bottom w:val="nil"/>
              <w:right w:val="nil"/>
              <w:tl2br w:val="nil"/>
              <w:tr2bl w:val="nil"/>
            </w:tcBorders>
          </w:tcPr>
          <w:p w14:paraId="1B3FC5E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1.379</w:t>
            </w:r>
          </w:p>
        </w:tc>
      </w:tr>
      <w:tr w:rsidR="00060661" w14:paraId="26FFB82E" w14:textId="77777777">
        <w:trPr>
          <w:cantSplit/>
          <w:trHeight w:val="90"/>
          <w:jc w:val="center"/>
        </w:trPr>
        <w:tc>
          <w:tcPr>
            <w:tcW w:w="347" w:type="pct"/>
            <w:vMerge/>
            <w:tcBorders>
              <w:top w:val="nil"/>
              <w:left w:val="nil"/>
              <w:bottom w:val="nil"/>
              <w:right w:val="nil"/>
              <w:tl2br w:val="nil"/>
              <w:tr2bl w:val="nil"/>
            </w:tcBorders>
          </w:tcPr>
          <w:p w14:paraId="5E96DA11"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C38A58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发生洪涝灾害时，您对个人与家庭损失的态度是</w:t>
            </w:r>
            <w:r>
              <w:rPr>
                <w:rFonts w:cstheme="minorBidi" w:hint="eastAsia"/>
                <w:szCs w:val="22"/>
                <w:lang w:eastAsia="zh" w:bidi="ar"/>
              </w:rPr>
              <w:t>?</w:t>
            </w:r>
          </w:p>
        </w:tc>
        <w:tc>
          <w:tcPr>
            <w:tcW w:w="594" w:type="pct"/>
            <w:tcBorders>
              <w:top w:val="nil"/>
              <w:left w:val="nil"/>
              <w:bottom w:val="nil"/>
              <w:right w:val="nil"/>
              <w:tl2br w:val="nil"/>
              <w:tr2bl w:val="nil"/>
            </w:tcBorders>
          </w:tcPr>
          <w:p w14:paraId="04320BD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.534</w:t>
            </w:r>
          </w:p>
        </w:tc>
        <w:tc>
          <w:tcPr>
            <w:tcW w:w="601" w:type="pct"/>
            <w:tcBorders>
              <w:top w:val="nil"/>
              <w:left w:val="nil"/>
              <w:bottom w:val="nil"/>
              <w:right w:val="nil"/>
              <w:tl2br w:val="nil"/>
              <w:tr2bl w:val="nil"/>
            </w:tcBorders>
          </w:tcPr>
          <w:p w14:paraId="0EFD505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1.873</w:t>
            </w:r>
          </w:p>
        </w:tc>
      </w:tr>
      <w:tr w:rsidR="00060661" w14:paraId="249B528D" w14:textId="77777777">
        <w:trPr>
          <w:cantSplit/>
          <w:trHeight w:val="90"/>
          <w:jc w:val="center"/>
        </w:trPr>
        <w:tc>
          <w:tcPr>
            <w:tcW w:w="347" w:type="pct"/>
            <w:vMerge/>
            <w:tcBorders>
              <w:top w:val="nil"/>
              <w:left w:val="nil"/>
              <w:bottom w:val="nil"/>
              <w:right w:val="nil"/>
              <w:tl2br w:val="nil"/>
              <w:tr2bl w:val="nil"/>
            </w:tcBorders>
          </w:tcPr>
          <w:p w14:paraId="3B49746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0C02ABD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您对洪涝灾害的态度是</w:t>
            </w:r>
          </w:p>
        </w:tc>
        <w:tc>
          <w:tcPr>
            <w:tcW w:w="594" w:type="pct"/>
            <w:tcBorders>
              <w:top w:val="nil"/>
              <w:left w:val="nil"/>
              <w:bottom w:val="nil"/>
              <w:right w:val="nil"/>
              <w:tl2br w:val="nil"/>
              <w:tr2bl w:val="nil"/>
            </w:tcBorders>
          </w:tcPr>
          <w:p w14:paraId="5D883C7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.580</w:t>
            </w:r>
          </w:p>
        </w:tc>
        <w:tc>
          <w:tcPr>
            <w:tcW w:w="601" w:type="pct"/>
            <w:tcBorders>
              <w:top w:val="nil"/>
              <w:left w:val="nil"/>
              <w:bottom w:val="nil"/>
              <w:right w:val="nil"/>
              <w:tl2br w:val="nil"/>
              <w:tr2bl w:val="nil"/>
            </w:tcBorders>
          </w:tcPr>
          <w:p w14:paraId="4E8377E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1.723</w:t>
            </w:r>
          </w:p>
        </w:tc>
      </w:tr>
      <w:tr w:rsidR="00060661" w14:paraId="2801C0A1" w14:textId="77777777">
        <w:trPr>
          <w:cantSplit/>
          <w:trHeight w:val="90"/>
          <w:jc w:val="center"/>
        </w:trPr>
        <w:tc>
          <w:tcPr>
            <w:tcW w:w="347" w:type="pct"/>
            <w:vMerge/>
            <w:tcBorders>
              <w:top w:val="nil"/>
              <w:left w:val="nil"/>
              <w:bottom w:val="nil"/>
              <w:right w:val="nil"/>
              <w:tl2br w:val="nil"/>
              <w:tr2bl w:val="nil"/>
            </w:tcBorders>
          </w:tcPr>
          <w:p w14:paraId="75BAB433"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6A0059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您对巨灾保险了解程度</w:t>
            </w:r>
          </w:p>
        </w:tc>
        <w:tc>
          <w:tcPr>
            <w:tcW w:w="594" w:type="pct"/>
            <w:tcBorders>
              <w:top w:val="nil"/>
              <w:left w:val="nil"/>
              <w:bottom w:val="nil"/>
              <w:right w:val="nil"/>
              <w:tl2br w:val="nil"/>
              <w:tr2bl w:val="nil"/>
            </w:tcBorders>
          </w:tcPr>
          <w:p w14:paraId="1403051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.505</w:t>
            </w:r>
          </w:p>
        </w:tc>
        <w:tc>
          <w:tcPr>
            <w:tcW w:w="601" w:type="pct"/>
            <w:tcBorders>
              <w:top w:val="nil"/>
              <w:left w:val="nil"/>
              <w:bottom w:val="nil"/>
              <w:right w:val="nil"/>
              <w:tl2br w:val="nil"/>
              <w:tr2bl w:val="nil"/>
            </w:tcBorders>
          </w:tcPr>
          <w:p w14:paraId="52E7F72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1.980</w:t>
            </w:r>
          </w:p>
        </w:tc>
      </w:tr>
      <w:tr w:rsidR="00060661" w14:paraId="29E30372" w14:textId="77777777">
        <w:trPr>
          <w:cantSplit/>
          <w:trHeight w:val="90"/>
          <w:jc w:val="center"/>
        </w:trPr>
        <w:tc>
          <w:tcPr>
            <w:tcW w:w="347" w:type="pct"/>
            <w:vMerge/>
            <w:tcBorders>
              <w:top w:val="nil"/>
              <w:left w:val="nil"/>
              <w:bottom w:val="nil"/>
              <w:right w:val="nil"/>
              <w:tl2br w:val="nil"/>
              <w:tr2bl w:val="nil"/>
            </w:tcBorders>
          </w:tcPr>
          <w:p w14:paraId="6647A71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5E13B6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以下保险您更可能选择哪一种</w:t>
            </w:r>
            <w:r>
              <w:rPr>
                <w:rFonts w:cstheme="minorBidi" w:hint="eastAsia"/>
                <w:szCs w:val="22"/>
                <w:lang w:eastAsia="zh" w:bidi="ar"/>
              </w:rPr>
              <w:t>:</w:t>
            </w:r>
          </w:p>
        </w:tc>
        <w:tc>
          <w:tcPr>
            <w:tcW w:w="594" w:type="pct"/>
            <w:tcBorders>
              <w:top w:val="nil"/>
              <w:left w:val="nil"/>
              <w:bottom w:val="nil"/>
              <w:right w:val="nil"/>
              <w:tl2br w:val="nil"/>
              <w:tr2bl w:val="nil"/>
            </w:tcBorders>
          </w:tcPr>
          <w:p w14:paraId="0CB18EE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.854</w:t>
            </w:r>
          </w:p>
        </w:tc>
        <w:tc>
          <w:tcPr>
            <w:tcW w:w="601" w:type="pct"/>
            <w:tcBorders>
              <w:top w:val="nil"/>
              <w:left w:val="nil"/>
              <w:bottom w:val="nil"/>
              <w:right w:val="nil"/>
              <w:tl2br w:val="nil"/>
              <w:tr2bl w:val="nil"/>
            </w:tcBorders>
          </w:tcPr>
          <w:p w14:paraId="12C4FB2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1.171</w:t>
            </w:r>
          </w:p>
        </w:tc>
      </w:tr>
      <w:tr w:rsidR="00060661" w14:paraId="2AB9E983" w14:textId="77777777">
        <w:trPr>
          <w:cantSplit/>
          <w:trHeight w:val="90"/>
          <w:jc w:val="center"/>
        </w:trPr>
        <w:tc>
          <w:tcPr>
            <w:tcW w:w="347" w:type="pct"/>
            <w:vMerge/>
            <w:tcBorders>
              <w:top w:val="nil"/>
              <w:left w:val="nil"/>
              <w:bottom w:val="nil"/>
              <w:right w:val="nil"/>
              <w:tl2br w:val="nil"/>
              <w:tr2bl w:val="nil"/>
            </w:tcBorders>
          </w:tcPr>
          <w:p w14:paraId="0507F9D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E0792C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您对保险公司在发生巨大灾害后的理赔服务信任度如何</w:t>
            </w:r>
          </w:p>
        </w:tc>
        <w:tc>
          <w:tcPr>
            <w:tcW w:w="594" w:type="pct"/>
            <w:tcBorders>
              <w:top w:val="nil"/>
              <w:left w:val="nil"/>
              <w:bottom w:val="nil"/>
              <w:right w:val="nil"/>
              <w:tl2br w:val="nil"/>
              <w:tr2bl w:val="nil"/>
            </w:tcBorders>
          </w:tcPr>
          <w:p w14:paraId="2395C91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.502</w:t>
            </w:r>
          </w:p>
        </w:tc>
        <w:tc>
          <w:tcPr>
            <w:tcW w:w="601" w:type="pct"/>
            <w:tcBorders>
              <w:top w:val="nil"/>
              <w:left w:val="nil"/>
              <w:bottom w:val="nil"/>
              <w:right w:val="nil"/>
              <w:tl2br w:val="nil"/>
              <w:tr2bl w:val="nil"/>
            </w:tcBorders>
          </w:tcPr>
          <w:p w14:paraId="444F213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1.990</w:t>
            </w:r>
          </w:p>
        </w:tc>
      </w:tr>
      <w:tr w:rsidR="00060661" w14:paraId="14CA233E" w14:textId="77777777">
        <w:trPr>
          <w:cantSplit/>
          <w:trHeight w:val="90"/>
          <w:jc w:val="center"/>
        </w:trPr>
        <w:tc>
          <w:tcPr>
            <w:tcW w:w="347" w:type="pct"/>
            <w:vMerge/>
            <w:tcBorders>
              <w:top w:val="nil"/>
              <w:left w:val="nil"/>
              <w:bottom w:val="nil"/>
              <w:right w:val="nil"/>
              <w:tl2br w:val="nil"/>
              <w:tr2bl w:val="nil"/>
            </w:tcBorders>
          </w:tcPr>
          <w:p w14:paraId="394018B6"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B00DAF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以下哪种情况，您购买巨灾保险意愿最高</w:t>
            </w:r>
          </w:p>
        </w:tc>
        <w:tc>
          <w:tcPr>
            <w:tcW w:w="594" w:type="pct"/>
            <w:tcBorders>
              <w:top w:val="nil"/>
              <w:left w:val="nil"/>
              <w:bottom w:val="nil"/>
              <w:right w:val="nil"/>
              <w:tl2br w:val="nil"/>
              <w:tr2bl w:val="nil"/>
            </w:tcBorders>
          </w:tcPr>
          <w:p w14:paraId="1ADC9E8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.816</w:t>
            </w:r>
          </w:p>
        </w:tc>
        <w:tc>
          <w:tcPr>
            <w:tcW w:w="601" w:type="pct"/>
            <w:tcBorders>
              <w:top w:val="nil"/>
              <w:left w:val="nil"/>
              <w:bottom w:val="nil"/>
              <w:right w:val="nil"/>
              <w:tl2br w:val="nil"/>
              <w:tr2bl w:val="nil"/>
            </w:tcBorders>
          </w:tcPr>
          <w:p w14:paraId="1CB9890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1.225</w:t>
            </w:r>
          </w:p>
        </w:tc>
      </w:tr>
      <w:tr w:rsidR="00060661" w14:paraId="73A3B5BA" w14:textId="77777777">
        <w:trPr>
          <w:cantSplit/>
          <w:trHeight w:val="90"/>
          <w:jc w:val="center"/>
        </w:trPr>
        <w:tc>
          <w:tcPr>
            <w:tcW w:w="347" w:type="pct"/>
            <w:vMerge/>
            <w:tcBorders>
              <w:top w:val="nil"/>
              <w:left w:val="nil"/>
              <w:bottom w:val="nil"/>
              <w:right w:val="nil"/>
              <w:tl2br w:val="nil"/>
              <w:tr2bl w:val="nil"/>
            </w:tcBorders>
          </w:tcPr>
          <w:p w14:paraId="29B6AB43"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FD4E37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对于巨灾保险，您认为其应该涵盖以下哪些内容（多选，最多选</w:t>
            </w:r>
            <w:r>
              <w:rPr>
                <w:rFonts w:cstheme="minorBidi" w:hint="eastAsia"/>
                <w:szCs w:val="22"/>
                <w:lang w:eastAsia="zh" w:bidi="ar"/>
              </w:rPr>
              <w:t>3</w:t>
            </w:r>
            <w:r>
              <w:rPr>
                <w:rFonts w:cstheme="minorBidi" w:hint="eastAsia"/>
                <w:szCs w:val="22"/>
                <w:lang w:eastAsia="zh" w:bidi="ar"/>
              </w:rPr>
              <w:t>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p>
        </w:tc>
        <w:tc>
          <w:tcPr>
            <w:tcW w:w="594" w:type="pct"/>
            <w:tcBorders>
              <w:top w:val="nil"/>
              <w:left w:val="nil"/>
              <w:bottom w:val="nil"/>
              <w:right w:val="nil"/>
              <w:tl2br w:val="nil"/>
              <w:tr2bl w:val="nil"/>
            </w:tcBorders>
          </w:tcPr>
          <w:p w14:paraId="0527E41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.266</w:t>
            </w:r>
          </w:p>
        </w:tc>
        <w:tc>
          <w:tcPr>
            <w:tcW w:w="601" w:type="pct"/>
            <w:tcBorders>
              <w:top w:val="nil"/>
              <w:left w:val="nil"/>
              <w:bottom w:val="nil"/>
              <w:right w:val="nil"/>
              <w:tl2br w:val="nil"/>
              <w:tr2bl w:val="nil"/>
            </w:tcBorders>
          </w:tcPr>
          <w:p w14:paraId="66660A3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3.764</w:t>
            </w:r>
          </w:p>
        </w:tc>
      </w:tr>
      <w:tr w:rsidR="00060661" w14:paraId="592EDFDF" w14:textId="77777777">
        <w:trPr>
          <w:cantSplit/>
          <w:trHeight w:val="90"/>
          <w:jc w:val="center"/>
        </w:trPr>
        <w:tc>
          <w:tcPr>
            <w:tcW w:w="347" w:type="pct"/>
            <w:vMerge/>
            <w:tcBorders>
              <w:top w:val="nil"/>
              <w:left w:val="nil"/>
              <w:bottom w:val="nil"/>
              <w:right w:val="nil"/>
              <w:tl2br w:val="nil"/>
              <w:tr2bl w:val="nil"/>
            </w:tcBorders>
          </w:tcPr>
          <w:p w14:paraId="6A7F8C2A"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3A31212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p>
        </w:tc>
        <w:tc>
          <w:tcPr>
            <w:tcW w:w="594" w:type="pct"/>
            <w:tcBorders>
              <w:top w:val="nil"/>
              <w:left w:val="nil"/>
              <w:bottom w:val="nil"/>
              <w:right w:val="nil"/>
              <w:tl2br w:val="nil"/>
              <w:tr2bl w:val="nil"/>
            </w:tcBorders>
          </w:tcPr>
          <w:p w14:paraId="09D2366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.388</w:t>
            </w:r>
          </w:p>
        </w:tc>
        <w:tc>
          <w:tcPr>
            <w:tcW w:w="601" w:type="pct"/>
            <w:tcBorders>
              <w:top w:val="nil"/>
              <w:left w:val="nil"/>
              <w:bottom w:val="nil"/>
              <w:right w:val="nil"/>
              <w:tl2br w:val="nil"/>
              <w:tr2bl w:val="nil"/>
            </w:tcBorders>
          </w:tcPr>
          <w:p w14:paraId="607DE7B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2.578</w:t>
            </w:r>
          </w:p>
        </w:tc>
      </w:tr>
      <w:tr w:rsidR="00060661" w14:paraId="6057928C" w14:textId="77777777">
        <w:trPr>
          <w:cantSplit/>
          <w:trHeight w:val="90"/>
          <w:jc w:val="center"/>
        </w:trPr>
        <w:tc>
          <w:tcPr>
            <w:tcW w:w="347" w:type="pct"/>
            <w:vMerge/>
            <w:tcBorders>
              <w:top w:val="nil"/>
              <w:left w:val="nil"/>
              <w:bottom w:val="nil"/>
              <w:right w:val="nil"/>
              <w:tl2br w:val="nil"/>
              <w:tr2bl w:val="nil"/>
            </w:tcBorders>
          </w:tcPr>
          <w:p w14:paraId="764F5509"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C7E311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p>
        </w:tc>
        <w:tc>
          <w:tcPr>
            <w:tcW w:w="594" w:type="pct"/>
            <w:tcBorders>
              <w:top w:val="nil"/>
              <w:left w:val="nil"/>
              <w:bottom w:val="nil"/>
              <w:right w:val="nil"/>
              <w:tl2br w:val="nil"/>
              <w:tr2bl w:val="nil"/>
            </w:tcBorders>
          </w:tcPr>
          <w:p w14:paraId="702EB5F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.318</w:t>
            </w:r>
          </w:p>
        </w:tc>
        <w:tc>
          <w:tcPr>
            <w:tcW w:w="601" w:type="pct"/>
            <w:tcBorders>
              <w:top w:val="nil"/>
              <w:left w:val="nil"/>
              <w:bottom w:val="nil"/>
              <w:right w:val="nil"/>
              <w:tl2br w:val="nil"/>
              <w:tr2bl w:val="nil"/>
            </w:tcBorders>
          </w:tcPr>
          <w:p w14:paraId="4B06D64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3.144</w:t>
            </w:r>
          </w:p>
        </w:tc>
      </w:tr>
      <w:tr w:rsidR="00060661" w14:paraId="57644D74" w14:textId="77777777">
        <w:trPr>
          <w:cantSplit/>
          <w:trHeight w:val="90"/>
          <w:jc w:val="center"/>
        </w:trPr>
        <w:tc>
          <w:tcPr>
            <w:tcW w:w="347" w:type="pct"/>
            <w:vMerge/>
            <w:tcBorders>
              <w:top w:val="nil"/>
              <w:left w:val="nil"/>
              <w:bottom w:val="nil"/>
              <w:right w:val="nil"/>
              <w:tl2br w:val="nil"/>
              <w:tr2bl w:val="nil"/>
            </w:tcBorders>
          </w:tcPr>
          <w:p w14:paraId="1A9DF18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3846CA3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p>
        </w:tc>
        <w:tc>
          <w:tcPr>
            <w:tcW w:w="594" w:type="pct"/>
            <w:tcBorders>
              <w:top w:val="nil"/>
              <w:left w:val="nil"/>
              <w:bottom w:val="nil"/>
              <w:right w:val="nil"/>
              <w:tl2br w:val="nil"/>
              <w:tr2bl w:val="nil"/>
            </w:tcBorders>
          </w:tcPr>
          <w:p w14:paraId="0EC960F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.458</w:t>
            </w:r>
          </w:p>
        </w:tc>
        <w:tc>
          <w:tcPr>
            <w:tcW w:w="601" w:type="pct"/>
            <w:tcBorders>
              <w:top w:val="nil"/>
              <w:left w:val="nil"/>
              <w:bottom w:val="nil"/>
              <w:right w:val="nil"/>
              <w:tl2br w:val="nil"/>
              <w:tr2bl w:val="nil"/>
            </w:tcBorders>
          </w:tcPr>
          <w:p w14:paraId="5E9A0FF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2.184</w:t>
            </w:r>
          </w:p>
        </w:tc>
      </w:tr>
      <w:tr w:rsidR="00060661" w14:paraId="04E0D569" w14:textId="77777777">
        <w:trPr>
          <w:cantSplit/>
          <w:trHeight w:val="90"/>
          <w:jc w:val="center"/>
        </w:trPr>
        <w:tc>
          <w:tcPr>
            <w:tcW w:w="347" w:type="pct"/>
            <w:vMerge/>
            <w:tcBorders>
              <w:top w:val="nil"/>
              <w:left w:val="nil"/>
              <w:bottom w:val="nil"/>
              <w:right w:val="nil"/>
              <w:tl2br w:val="nil"/>
              <w:tr2bl w:val="nil"/>
            </w:tcBorders>
          </w:tcPr>
          <w:p w14:paraId="3DFC2E3D"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0E869E8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p>
        </w:tc>
        <w:tc>
          <w:tcPr>
            <w:tcW w:w="594" w:type="pct"/>
            <w:tcBorders>
              <w:top w:val="nil"/>
              <w:left w:val="nil"/>
              <w:bottom w:val="nil"/>
              <w:right w:val="nil"/>
              <w:tl2br w:val="nil"/>
              <w:tr2bl w:val="nil"/>
            </w:tcBorders>
          </w:tcPr>
          <w:p w14:paraId="5D7B3AC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.398</w:t>
            </w:r>
          </w:p>
        </w:tc>
        <w:tc>
          <w:tcPr>
            <w:tcW w:w="601" w:type="pct"/>
            <w:tcBorders>
              <w:top w:val="nil"/>
              <w:left w:val="nil"/>
              <w:bottom w:val="nil"/>
              <w:right w:val="nil"/>
              <w:tl2br w:val="nil"/>
              <w:tr2bl w:val="nil"/>
            </w:tcBorders>
          </w:tcPr>
          <w:p w14:paraId="5B8B2A4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2.515</w:t>
            </w:r>
          </w:p>
        </w:tc>
      </w:tr>
      <w:tr w:rsidR="00060661" w14:paraId="7C7C5872" w14:textId="77777777">
        <w:trPr>
          <w:cantSplit/>
          <w:trHeight w:val="90"/>
          <w:jc w:val="center"/>
        </w:trPr>
        <w:tc>
          <w:tcPr>
            <w:tcW w:w="347" w:type="pct"/>
            <w:vMerge/>
            <w:tcBorders>
              <w:top w:val="nil"/>
              <w:left w:val="nil"/>
              <w:bottom w:val="nil"/>
              <w:right w:val="nil"/>
              <w:tl2br w:val="nil"/>
              <w:tr2bl w:val="nil"/>
            </w:tcBorders>
          </w:tcPr>
          <w:p w14:paraId="4067CFCC"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99B96D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p>
        </w:tc>
        <w:tc>
          <w:tcPr>
            <w:tcW w:w="594" w:type="pct"/>
            <w:tcBorders>
              <w:top w:val="nil"/>
              <w:left w:val="nil"/>
              <w:bottom w:val="nil"/>
              <w:right w:val="nil"/>
              <w:tl2br w:val="nil"/>
              <w:tr2bl w:val="nil"/>
            </w:tcBorders>
          </w:tcPr>
          <w:p w14:paraId="10F72FE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.391</w:t>
            </w:r>
          </w:p>
        </w:tc>
        <w:tc>
          <w:tcPr>
            <w:tcW w:w="601" w:type="pct"/>
            <w:tcBorders>
              <w:top w:val="nil"/>
              <w:left w:val="nil"/>
              <w:bottom w:val="nil"/>
              <w:right w:val="nil"/>
              <w:tl2br w:val="nil"/>
              <w:tr2bl w:val="nil"/>
            </w:tcBorders>
          </w:tcPr>
          <w:p w14:paraId="75F6147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2.556</w:t>
            </w:r>
          </w:p>
        </w:tc>
      </w:tr>
      <w:tr w:rsidR="00060661" w14:paraId="129D214A" w14:textId="77777777">
        <w:trPr>
          <w:cantSplit/>
          <w:trHeight w:val="90"/>
          <w:jc w:val="center"/>
        </w:trPr>
        <w:tc>
          <w:tcPr>
            <w:tcW w:w="347" w:type="pct"/>
            <w:vMerge/>
            <w:tcBorders>
              <w:top w:val="nil"/>
              <w:left w:val="nil"/>
              <w:bottom w:val="nil"/>
              <w:right w:val="nil"/>
              <w:tl2br w:val="nil"/>
              <w:tr2bl w:val="nil"/>
            </w:tcBorders>
          </w:tcPr>
          <w:p w14:paraId="4959FC3C"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C2E562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p>
        </w:tc>
        <w:tc>
          <w:tcPr>
            <w:tcW w:w="594" w:type="pct"/>
            <w:tcBorders>
              <w:top w:val="nil"/>
              <w:left w:val="nil"/>
              <w:bottom w:val="nil"/>
              <w:right w:val="nil"/>
              <w:tl2br w:val="nil"/>
              <w:tr2bl w:val="nil"/>
            </w:tcBorders>
          </w:tcPr>
          <w:p w14:paraId="38ABCD2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.441</w:t>
            </w:r>
          </w:p>
        </w:tc>
        <w:tc>
          <w:tcPr>
            <w:tcW w:w="601" w:type="pct"/>
            <w:tcBorders>
              <w:top w:val="nil"/>
              <w:left w:val="nil"/>
              <w:bottom w:val="nil"/>
              <w:right w:val="nil"/>
              <w:tl2br w:val="nil"/>
              <w:tr2bl w:val="nil"/>
            </w:tcBorders>
          </w:tcPr>
          <w:p w14:paraId="31EAAA8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2.266</w:t>
            </w:r>
          </w:p>
        </w:tc>
      </w:tr>
      <w:tr w:rsidR="00060661" w14:paraId="0AA26255" w14:textId="77777777">
        <w:trPr>
          <w:cantSplit/>
          <w:trHeight w:val="90"/>
          <w:jc w:val="center"/>
        </w:trPr>
        <w:tc>
          <w:tcPr>
            <w:tcW w:w="347" w:type="pct"/>
            <w:vMerge/>
            <w:tcBorders>
              <w:top w:val="nil"/>
              <w:left w:val="nil"/>
              <w:bottom w:val="nil"/>
              <w:right w:val="nil"/>
              <w:tl2br w:val="nil"/>
              <w:tr2bl w:val="nil"/>
            </w:tcBorders>
          </w:tcPr>
          <w:p w14:paraId="3112CD5B"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395CDBC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p>
        </w:tc>
        <w:tc>
          <w:tcPr>
            <w:tcW w:w="594" w:type="pct"/>
            <w:tcBorders>
              <w:top w:val="nil"/>
              <w:left w:val="nil"/>
              <w:bottom w:val="nil"/>
              <w:right w:val="nil"/>
              <w:tl2br w:val="nil"/>
              <w:tr2bl w:val="nil"/>
            </w:tcBorders>
          </w:tcPr>
          <w:p w14:paraId="3A67175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.624</w:t>
            </w:r>
          </w:p>
        </w:tc>
        <w:tc>
          <w:tcPr>
            <w:tcW w:w="601" w:type="pct"/>
            <w:tcBorders>
              <w:top w:val="nil"/>
              <w:left w:val="nil"/>
              <w:bottom w:val="nil"/>
              <w:right w:val="nil"/>
              <w:tl2br w:val="nil"/>
              <w:tr2bl w:val="nil"/>
            </w:tcBorders>
          </w:tcPr>
          <w:p w14:paraId="1FF8109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1.603</w:t>
            </w:r>
          </w:p>
        </w:tc>
      </w:tr>
      <w:tr w:rsidR="00060661" w14:paraId="114C32A2" w14:textId="77777777">
        <w:trPr>
          <w:cantSplit/>
          <w:trHeight w:val="90"/>
          <w:jc w:val="center"/>
        </w:trPr>
        <w:tc>
          <w:tcPr>
            <w:tcW w:w="347" w:type="pct"/>
            <w:vMerge/>
            <w:tcBorders>
              <w:top w:val="nil"/>
              <w:left w:val="nil"/>
              <w:bottom w:val="nil"/>
              <w:right w:val="nil"/>
              <w:tl2br w:val="nil"/>
              <w:tr2bl w:val="nil"/>
            </w:tcBorders>
          </w:tcPr>
          <w:p w14:paraId="12A2FDB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1EB4C9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p>
        </w:tc>
        <w:tc>
          <w:tcPr>
            <w:tcW w:w="594" w:type="pct"/>
            <w:tcBorders>
              <w:top w:val="nil"/>
              <w:left w:val="nil"/>
              <w:bottom w:val="nil"/>
              <w:right w:val="nil"/>
              <w:tl2br w:val="nil"/>
              <w:tr2bl w:val="nil"/>
            </w:tcBorders>
          </w:tcPr>
          <w:p w14:paraId="0AE5F5C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.707</w:t>
            </w:r>
          </w:p>
        </w:tc>
        <w:tc>
          <w:tcPr>
            <w:tcW w:w="601" w:type="pct"/>
            <w:tcBorders>
              <w:top w:val="nil"/>
              <w:left w:val="nil"/>
              <w:bottom w:val="nil"/>
              <w:right w:val="nil"/>
              <w:tl2br w:val="nil"/>
              <w:tr2bl w:val="nil"/>
            </w:tcBorders>
          </w:tcPr>
          <w:p w14:paraId="3313951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1.414</w:t>
            </w:r>
          </w:p>
        </w:tc>
      </w:tr>
      <w:tr w:rsidR="00060661" w14:paraId="62EF6EC3" w14:textId="77777777">
        <w:trPr>
          <w:cantSplit/>
          <w:trHeight w:val="90"/>
          <w:jc w:val="center"/>
        </w:trPr>
        <w:tc>
          <w:tcPr>
            <w:tcW w:w="347" w:type="pct"/>
            <w:vMerge/>
            <w:tcBorders>
              <w:top w:val="nil"/>
              <w:left w:val="nil"/>
              <w:bottom w:val="nil"/>
              <w:right w:val="nil"/>
              <w:tl2br w:val="nil"/>
              <w:tr2bl w:val="nil"/>
            </w:tcBorders>
          </w:tcPr>
          <w:p w14:paraId="333F3410"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ABD210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p>
        </w:tc>
        <w:tc>
          <w:tcPr>
            <w:tcW w:w="594" w:type="pct"/>
            <w:tcBorders>
              <w:top w:val="nil"/>
              <w:left w:val="nil"/>
              <w:bottom w:val="nil"/>
              <w:right w:val="nil"/>
              <w:tl2br w:val="nil"/>
              <w:tr2bl w:val="nil"/>
            </w:tcBorders>
          </w:tcPr>
          <w:p w14:paraId="64A8F3D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.582</w:t>
            </w:r>
          </w:p>
        </w:tc>
        <w:tc>
          <w:tcPr>
            <w:tcW w:w="601" w:type="pct"/>
            <w:tcBorders>
              <w:top w:val="nil"/>
              <w:left w:val="nil"/>
              <w:bottom w:val="nil"/>
              <w:right w:val="nil"/>
              <w:tl2br w:val="nil"/>
              <w:tr2bl w:val="nil"/>
            </w:tcBorders>
          </w:tcPr>
          <w:p w14:paraId="40A05BD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1.719</w:t>
            </w:r>
          </w:p>
        </w:tc>
      </w:tr>
      <w:tr w:rsidR="00060661" w14:paraId="1E6EAD88" w14:textId="77777777">
        <w:trPr>
          <w:cantSplit/>
          <w:trHeight w:val="90"/>
          <w:jc w:val="center"/>
        </w:trPr>
        <w:tc>
          <w:tcPr>
            <w:tcW w:w="347" w:type="pct"/>
            <w:vMerge/>
            <w:tcBorders>
              <w:top w:val="nil"/>
              <w:left w:val="nil"/>
              <w:bottom w:val="nil"/>
              <w:right w:val="nil"/>
              <w:tl2br w:val="nil"/>
              <w:tr2bl w:val="nil"/>
            </w:tcBorders>
          </w:tcPr>
          <w:p w14:paraId="16792920"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412B74E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您期望政府与保险公司在面对洪涝灾害时，能够作出那些改变（多选，最多选三项）</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p>
        </w:tc>
        <w:tc>
          <w:tcPr>
            <w:tcW w:w="594" w:type="pct"/>
            <w:tcBorders>
              <w:top w:val="nil"/>
              <w:left w:val="nil"/>
              <w:bottom w:val="nil"/>
              <w:right w:val="nil"/>
              <w:tl2br w:val="nil"/>
              <w:tr2bl w:val="nil"/>
            </w:tcBorders>
          </w:tcPr>
          <w:p w14:paraId="3B2FEE2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.371</w:t>
            </w:r>
          </w:p>
        </w:tc>
        <w:tc>
          <w:tcPr>
            <w:tcW w:w="601" w:type="pct"/>
            <w:tcBorders>
              <w:top w:val="nil"/>
              <w:left w:val="nil"/>
              <w:bottom w:val="nil"/>
              <w:right w:val="nil"/>
              <w:tl2br w:val="nil"/>
              <w:tr2bl w:val="nil"/>
            </w:tcBorders>
          </w:tcPr>
          <w:p w14:paraId="38CFFEC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2.697</w:t>
            </w:r>
          </w:p>
        </w:tc>
      </w:tr>
      <w:tr w:rsidR="00060661" w14:paraId="4B1DBB7D" w14:textId="77777777">
        <w:trPr>
          <w:cantSplit/>
          <w:trHeight w:val="90"/>
          <w:jc w:val="center"/>
        </w:trPr>
        <w:tc>
          <w:tcPr>
            <w:tcW w:w="347" w:type="pct"/>
            <w:vMerge/>
            <w:tcBorders>
              <w:top w:val="nil"/>
              <w:left w:val="nil"/>
              <w:bottom w:val="nil"/>
              <w:right w:val="nil"/>
              <w:tl2br w:val="nil"/>
              <w:tr2bl w:val="nil"/>
            </w:tcBorders>
          </w:tcPr>
          <w:p w14:paraId="1703F095"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0D31441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p>
        </w:tc>
        <w:tc>
          <w:tcPr>
            <w:tcW w:w="594" w:type="pct"/>
            <w:tcBorders>
              <w:top w:val="nil"/>
              <w:left w:val="nil"/>
              <w:bottom w:val="nil"/>
              <w:right w:val="nil"/>
              <w:tl2br w:val="nil"/>
              <w:tr2bl w:val="nil"/>
            </w:tcBorders>
          </w:tcPr>
          <w:p w14:paraId="360F116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.379</w:t>
            </w:r>
          </w:p>
        </w:tc>
        <w:tc>
          <w:tcPr>
            <w:tcW w:w="601" w:type="pct"/>
            <w:tcBorders>
              <w:top w:val="nil"/>
              <w:left w:val="nil"/>
              <w:bottom w:val="nil"/>
              <w:right w:val="nil"/>
              <w:tl2br w:val="nil"/>
              <w:tr2bl w:val="nil"/>
            </w:tcBorders>
          </w:tcPr>
          <w:p w14:paraId="7B1AB84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2.635</w:t>
            </w:r>
          </w:p>
        </w:tc>
      </w:tr>
      <w:tr w:rsidR="00060661" w14:paraId="46074483" w14:textId="77777777">
        <w:trPr>
          <w:cantSplit/>
          <w:trHeight w:val="90"/>
          <w:jc w:val="center"/>
        </w:trPr>
        <w:tc>
          <w:tcPr>
            <w:tcW w:w="347" w:type="pct"/>
            <w:vMerge/>
            <w:tcBorders>
              <w:top w:val="nil"/>
              <w:left w:val="nil"/>
              <w:bottom w:val="nil"/>
              <w:right w:val="nil"/>
              <w:tl2br w:val="nil"/>
              <w:tr2bl w:val="nil"/>
            </w:tcBorders>
          </w:tcPr>
          <w:p w14:paraId="4EAE8FF0"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9D4C8C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p>
        </w:tc>
        <w:tc>
          <w:tcPr>
            <w:tcW w:w="594" w:type="pct"/>
            <w:tcBorders>
              <w:top w:val="nil"/>
              <w:left w:val="nil"/>
              <w:bottom w:val="nil"/>
              <w:right w:val="nil"/>
              <w:tl2br w:val="nil"/>
              <w:tr2bl w:val="nil"/>
            </w:tcBorders>
          </w:tcPr>
          <w:p w14:paraId="13262A1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.389</w:t>
            </w:r>
          </w:p>
        </w:tc>
        <w:tc>
          <w:tcPr>
            <w:tcW w:w="601" w:type="pct"/>
            <w:tcBorders>
              <w:top w:val="nil"/>
              <w:left w:val="nil"/>
              <w:bottom w:val="nil"/>
              <w:right w:val="nil"/>
              <w:tl2br w:val="nil"/>
              <w:tr2bl w:val="nil"/>
            </w:tcBorders>
          </w:tcPr>
          <w:p w14:paraId="3A28B07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2.572</w:t>
            </w:r>
          </w:p>
        </w:tc>
      </w:tr>
      <w:tr w:rsidR="00060661" w14:paraId="308B8217" w14:textId="77777777">
        <w:trPr>
          <w:cantSplit/>
          <w:trHeight w:val="90"/>
          <w:jc w:val="center"/>
        </w:trPr>
        <w:tc>
          <w:tcPr>
            <w:tcW w:w="347" w:type="pct"/>
            <w:vMerge/>
            <w:tcBorders>
              <w:top w:val="nil"/>
              <w:left w:val="nil"/>
              <w:bottom w:val="nil"/>
              <w:right w:val="nil"/>
              <w:tl2br w:val="nil"/>
              <w:tr2bl w:val="nil"/>
            </w:tcBorders>
          </w:tcPr>
          <w:p w14:paraId="1FDC29A9"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C370A9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p>
        </w:tc>
        <w:tc>
          <w:tcPr>
            <w:tcW w:w="594" w:type="pct"/>
            <w:tcBorders>
              <w:top w:val="nil"/>
              <w:left w:val="nil"/>
              <w:bottom w:val="nil"/>
              <w:right w:val="nil"/>
              <w:tl2br w:val="nil"/>
              <w:tr2bl w:val="nil"/>
            </w:tcBorders>
          </w:tcPr>
          <w:p w14:paraId="469E26A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.371</w:t>
            </w:r>
          </w:p>
        </w:tc>
        <w:tc>
          <w:tcPr>
            <w:tcW w:w="601" w:type="pct"/>
            <w:tcBorders>
              <w:top w:val="nil"/>
              <w:left w:val="nil"/>
              <w:bottom w:val="nil"/>
              <w:right w:val="nil"/>
              <w:tl2br w:val="nil"/>
              <w:tr2bl w:val="nil"/>
            </w:tcBorders>
          </w:tcPr>
          <w:p w14:paraId="3C3DF92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2.693</w:t>
            </w:r>
          </w:p>
        </w:tc>
      </w:tr>
      <w:tr w:rsidR="00060661" w14:paraId="49EB2CA7" w14:textId="77777777">
        <w:trPr>
          <w:cantSplit/>
          <w:trHeight w:val="90"/>
          <w:jc w:val="center"/>
        </w:trPr>
        <w:tc>
          <w:tcPr>
            <w:tcW w:w="347" w:type="pct"/>
            <w:vMerge/>
            <w:tcBorders>
              <w:top w:val="nil"/>
              <w:left w:val="nil"/>
              <w:bottom w:val="nil"/>
              <w:right w:val="nil"/>
              <w:tl2br w:val="nil"/>
              <w:tr2bl w:val="nil"/>
            </w:tcBorders>
          </w:tcPr>
          <w:p w14:paraId="730A860B"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5C53E1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p>
        </w:tc>
        <w:tc>
          <w:tcPr>
            <w:tcW w:w="594" w:type="pct"/>
            <w:tcBorders>
              <w:top w:val="nil"/>
              <w:left w:val="nil"/>
              <w:bottom w:val="nil"/>
              <w:right w:val="nil"/>
              <w:tl2br w:val="nil"/>
              <w:tr2bl w:val="nil"/>
            </w:tcBorders>
          </w:tcPr>
          <w:p w14:paraId="2AEC005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.379</w:t>
            </w:r>
          </w:p>
        </w:tc>
        <w:tc>
          <w:tcPr>
            <w:tcW w:w="601" w:type="pct"/>
            <w:tcBorders>
              <w:top w:val="nil"/>
              <w:left w:val="nil"/>
              <w:bottom w:val="nil"/>
              <w:right w:val="nil"/>
              <w:tl2br w:val="nil"/>
              <w:tr2bl w:val="nil"/>
            </w:tcBorders>
          </w:tcPr>
          <w:p w14:paraId="3AD64A3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2.635</w:t>
            </w:r>
          </w:p>
        </w:tc>
      </w:tr>
      <w:tr w:rsidR="00060661" w14:paraId="58F2B24B" w14:textId="77777777">
        <w:trPr>
          <w:cantSplit/>
          <w:trHeight w:val="90"/>
          <w:jc w:val="center"/>
        </w:trPr>
        <w:tc>
          <w:tcPr>
            <w:tcW w:w="347" w:type="pct"/>
            <w:vMerge/>
            <w:tcBorders>
              <w:top w:val="nil"/>
              <w:left w:val="nil"/>
              <w:bottom w:val="nil"/>
              <w:right w:val="nil"/>
              <w:tl2br w:val="nil"/>
              <w:tr2bl w:val="nil"/>
            </w:tcBorders>
          </w:tcPr>
          <w:p w14:paraId="5E1CCD5F"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11FF9306"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p>
        </w:tc>
        <w:tc>
          <w:tcPr>
            <w:tcW w:w="594" w:type="pct"/>
            <w:tcBorders>
              <w:top w:val="nil"/>
              <w:left w:val="nil"/>
              <w:bottom w:val="nil"/>
              <w:right w:val="nil"/>
              <w:tl2br w:val="nil"/>
              <w:tr2bl w:val="nil"/>
            </w:tcBorders>
          </w:tcPr>
          <w:p w14:paraId="14B81B0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.463</w:t>
            </w:r>
          </w:p>
        </w:tc>
        <w:tc>
          <w:tcPr>
            <w:tcW w:w="601" w:type="pct"/>
            <w:tcBorders>
              <w:top w:val="nil"/>
              <w:left w:val="nil"/>
              <w:bottom w:val="nil"/>
              <w:right w:val="nil"/>
              <w:tl2br w:val="nil"/>
              <w:tr2bl w:val="nil"/>
            </w:tcBorders>
          </w:tcPr>
          <w:p w14:paraId="75F1D12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2.158</w:t>
            </w:r>
          </w:p>
        </w:tc>
      </w:tr>
      <w:tr w:rsidR="00060661" w14:paraId="4D6AAF7D" w14:textId="77777777">
        <w:trPr>
          <w:cantSplit/>
          <w:trHeight w:val="90"/>
          <w:jc w:val="center"/>
        </w:trPr>
        <w:tc>
          <w:tcPr>
            <w:tcW w:w="347" w:type="pct"/>
            <w:vMerge/>
            <w:tcBorders>
              <w:top w:val="nil"/>
              <w:left w:val="nil"/>
              <w:bottom w:val="nil"/>
              <w:right w:val="nil"/>
              <w:tl2br w:val="nil"/>
              <w:tr2bl w:val="nil"/>
            </w:tcBorders>
          </w:tcPr>
          <w:p w14:paraId="71AEC654"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58FB719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p>
        </w:tc>
        <w:tc>
          <w:tcPr>
            <w:tcW w:w="594" w:type="pct"/>
            <w:tcBorders>
              <w:top w:val="nil"/>
              <w:left w:val="nil"/>
              <w:bottom w:val="nil"/>
              <w:right w:val="nil"/>
              <w:tl2br w:val="nil"/>
              <w:tr2bl w:val="nil"/>
            </w:tcBorders>
          </w:tcPr>
          <w:p w14:paraId="4142597E"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.525</w:t>
            </w:r>
          </w:p>
        </w:tc>
        <w:tc>
          <w:tcPr>
            <w:tcW w:w="601" w:type="pct"/>
            <w:tcBorders>
              <w:top w:val="nil"/>
              <w:left w:val="nil"/>
              <w:bottom w:val="nil"/>
              <w:right w:val="nil"/>
              <w:tl2br w:val="nil"/>
              <w:tr2bl w:val="nil"/>
            </w:tcBorders>
          </w:tcPr>
          <w:p w14:paraId="29701F3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1.905</w:t>
            </w:r>
          </w:p>
        </w:tc>
      </w:tr>
      <w:tr w:rsidR="00060661" w14:paraId="43A395B2" w14:textId="77777777">
        <w:trPr>
          <w:cantSplit/>
          <w:trHeight w:val="90"/>
          <w:jc w:val="center"/>
        </w:trPr>
        <w:tc>
          <w:tcPr>
            <w:tcW w:w="347" w:type="pct"/>
            <w:vMerge/>
            <w:tcBorders>
              <w:top w:val="nil"/>
              <w:left w:val="nil"/>
              <w:bottom w:val="nil"/>
              <w:right w:val="nil"/>
              <w:tl2br w:val="nil"/>
              <w:tr2bl w:val="nil"/>
            </w:tcBorders>
          </w:tcPr>
          <w:p w14:paraId="10DB29D3"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42E04E35"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p>
        </w:tc>
        <w:tc>
          <w:tcPr>
            <w:tcW w:w="594" w:type="pct"/>
            <w:tcBorders>
              <w:top w:val="nil"/>
              <w:left w:val="nil"/>
              <w:bottom w:val="nil"/>
              <w:right w:val="nil"/>
              <w:tl2br w:val="nil"/>
              <w:tr2bl w:val="nil"/>
            </w:tcBorders>
          </w:tcPr>
          <w:p w14:paraId="322516D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.715</w:t>
            </w:r>
          </w:p>
        </w:tc>
        <w:tc>
          <w:tcPr>
            <w:tcW w:w="601" w:type="pct"/>
            <w:tcBorders>
              <w:top w:val="nil"/>
              <w:left w:val="nil"/>
              <w:bottom w:val="nil"/>
              <w:right w:val="nil"/>
              <w:tl2br w:val="nil"/>
              <w:tr2bl w:val="nil"/>
            </w:tcBorders>
          </w:tcPr>
          <w:p w14:paraId="53E9991B"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1.399</w:t>
            </w:r>
          </w:p>
        </w:tc>
      </w:tr>
      <w:tr w:rsidR="00060661" w14:paraId="015B95B2" w14:textId="77777777">
        <w:trPr>
          <w:cantSplit/>
          <w:trHeight w:val="90"/>
          <w:jc w:val="center"/>
        </w:trPr>
        <w:tc>
          <w:tcPr>
            <w:tcW w:w="347" w:type="pct"/>
            <w:vMerge/>
            <w:tcBorders>
              <w:top w:val="nil"/>
              <w:left w:val="nil"/>
              <w:bottom w:val="nil"/>
              <w:right w:val="nil"/>
              <w:tl2br w:val="nil"/>
              <w:tr2bl w:val="nil"/>
            </w:tcBorders>
          </w:tcPr>
          <w:p w14:paraId="75B2B549"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63E1B9B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p>
        </w:tc>
        <w:tc>
          <w:tcPr>
            <w:tcW w:w="594" w:type="pct"/>
            <w:tcBorders>
              <w:top w:val="nil"/>
              <w:left w:val="nil"/>
              <w:bottom w:val="nil"/>
              <w:right w:val="nil"/>
              <w:tl2br w:val="nil"/>
              <w:tr2bl w:val="nil"/>
            </w:tcBorders>
          </w:tcPr>
          <w:p w14:paraId="659F6A3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.527</w:t>
            </w:r>
          </w:p>
        </w:tc>
        <w:tc>
          <w:tcPr>
            <w:tcW w:w="601" w:type="pct"/>
            <w:tcBorders>
              <w:top w:val="nil"/>
              <w:left w:val="nil"/>
              <w:bottom w:val="nil"/>
              <w:right w:val="nil"/>
              <w:tl2br w:val="nil"/>
              <w:tr2bl w:val="nil"/>
            </w:tcBorders>
          </w:tcPr>
          <w:p w14:paraId="2FB9AE2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1.898</w:t>
            </w:r>
          </w:p>
        </w:tc>
      </w:tr>
      <w:tr w:rsidR="00060661" w14:paraId="416C8634" w14:textId="77777777">
        <w:trPr>
          <w:cantSplit/>
          <w:trHeight w:val="90"/>
          <w:jc w:val="center"/>
        </w:trPr>
        <w:tc>
          <w:tcPr>
            <w:tcW w:w="347" w:type="pct"/>
            <w:vMerge/>
            <w:tcBorders>
              <w:top w:val="nil"/>
              <w:left w:val="nil"/>
              <w:bottom w:val="nil"/>
              <w:right w:val="nil"/>
              <w:tl2br w:val="nil"/>
              <w:tr2bl w:val="nil"/>
            </w:tcBorders>
          </w:tcPr>
          <w:p w14:paraId="318A7A9F"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288EFF0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p>
        </w:tc>
        <w:tc>
          <w:tcPr>
            <w:tcW w:w="594" w:type="pct"/>
            <w:tcBorders>
              <w:top w:val="nil"/>
              <w:left w:val="nil"/>
              <w:bottom w:val="nil"/>
              <w:right w:val="nil"/>
              <w:tl2br w:val="nil"/>
              <w:tr2bl w:val="nil"/>
            </w:tcBorders>
          </w:tcPr>
          <w:p w14:paraId="10D9952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.839</w:t>
            </w:r>
          </w:p>
        </w:tc>
        <w:tc>
          <w:tcPr>
            <w:tcW w:w="601" w:type="pct"/>
            <w:tcBorders>
              <w:top w:val="nil"/>
              <w:left w:val="nil"/>
              <w:bottom w:val="nil"/>
              <w:right w:val="nil"/>
              <w:tl2br w:val="nil"/>
              <w:tr2bl w:val="nil"/>
            </w:tcBorders>
          </w:tcPr>
          <w:p w14:paraId="063BDBD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1.193</w:t>
            </w:r>
          </w:p>
        </w:tc>
      </w:tr>
      <w:tr w:rsidR="00060661" w14:paraId="5AD57D8F" w14:textId="77777777">
        <w:trPr>
          <w:cantSplit/>
          <w:trHeight w:val="90"/>
          <w:jc w:val="center"/>
        </w:trPr>
        <w:tc>
          <w:tcPr>
            <w:tcW w:w="347" w:type="pct"/>
            <w:vMerge/>
            <w:tcBorders>
              <w:top w:val="nil"/>
              <w:left w:val="nil"/>
              <w:bottom w:val="nil"/>
              <w:right w:val="nil"/>
              <w:tl2br w:val="nil"/>
              <w:tr2bl w:val="nil"/>
            </w:tcBorders>
          </w:tcPr>
          <w:p w14:paraId="7B654D98"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nil"/>
              <w:right w:val="nil"/>
              <w:tl2br w:val="nil"/>
              <w:tr2bl w:val="nil"/>
            </w:tcBorders>
          </w:tcPr>
          <w:p w14:paraId="785EBA8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您的家庭年总收入</w:t>
            </w:r>
          </w:p>
        </w:tc>
        <w:tc>
          <w:tcPr>
            <w:tcW w:w="594" w:type="pct"/>
            <w:tcBorders>
              <w:top w:val="nil"/>
              <w:left w:val="nil"/>
              <w:bottom w:val="nil"/>
              <w:right w:val="nil"/>
              <w:tl2br w:val="nil"/>
              <w:tr2bl w:val="nil"/>
            </w:tcBorders>
          </w:tcPr>
          <w:p w14:paraId="6525AB1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.452</w:t>
            </w:r>
          </w:p>
        </w:tc>
        <w:tc>
          <w:tcPr>
            <w:tcW w:w="601" w:type="pct"/>
            <w:tcBorders>
              <w:top w:val="nil"/>
              <w:left w:val="nil"/>
              <w:bottom w:val="nil"/>
              <w:right w:val="nil"/>
              <w:tl2br w:val="nil"/>
              <w:tr2bl w:val="nil"/>
            </w:tcBorders>
          </w:tcPr>
          <w:p w14:paraId="7122B06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2.211</w:t>
            </w:r>
          </w:p>
        </w:tc>
      </w:tr>
      <w:tr w:rsidR="00060661" w14:paraId="11346D37" w14:textId="77777777">
        <w:trPr>
          <w:cantSplit/>
          <w:trHeight w:val="90"/>
          <w:jc w:val="center"/>
        </w:trPr>
        <w:tc>
          <w:tcPr>
            <w:tcW w:w="347" w:type="pct"/>
            <w:vMerge/>
            <w:tcBorders>
              <w:top w:val="nil"/>
              <w:left w:val="nil"/>
              <w:bottom w:val="single" w:sz="12" w:space="0" w:color="000000"/>
              <w:right w:val="nil"/>
              <w:tl2br w:val="nil"/>
              <w:tr2bl w:val="nil"/>
            </w:tcBorders>
          </w:tcPr>
          <w:p w14:paraId="4B3ECEC2" w14:textId="77777777" w:rsidR="00060661" w:rsidRDefault="00060661">
            <w:pPr>
              <w:adjustRightInd/>
              <w:snapToGrid/>
              <w:spacing w:afterLines="0" w:after="0" w:line="360" w:lineRule="auto"/>
              <w:jc w:val="center"/>
              <w:rPr>
                <w:rFonts w:cstheme="minorBidi"/>
                <w:szCs w:val="22"/>
                <w:lang w:eastAsia="zh" w:bidi="ar"/>
              </w:rPr>
            </w:pPr>
          </w:p>
        </w:tc>
        <w:tc>
          <w:tcPr>
            <w:tcW w:w="3456" w:type="pct"/>
            <w:tcBorders>
              <w:top w:val="nil"/>
              <w:left w:val="nil"/>
              <w:bottom w:val="single" w:sz="12" w:space="0" w:color="000000"/>
              <w:right w:val="nil"/>
              <w:tl2br w:val="nil"/>
              <w:tr2bl w:val="nil"/>
            </w:tcBorders>
          </w:tcPr>
          <w:p w14:paraId="438ED35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您的家庭当前居住房产的价值约为</w:t>
            </w:r>
          </w:p>
        </w:tc>
        <w:tc>
          <w:tcPr>
            <w:tcW w:w="594" w:type="pct"/>
            <w:tcBorders>
              <w:top w:val="nil"/>
              <w:left w:val="nil"/>
              <w:bottom w:val="single" w:sz="12" w:space="0" w:color="000000"/>
              <w:right w:val="nil"/>
              <w:tl2br w:val="nil"/>
              <w:tr2bl w:val="nil"/>
            </w:tcBorders>
          </w:tcPr>
          <w:p w14:paraId="594DF1B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.549</w:t>
            </w:r>
          </w:p>
        </w:tc>
        <w:tc>
          <w:tcPr>
            <w:tcW w:w="601" w:type="pct"/>
            <w:tcBorders>
              <w:top w:val="nil"/>
              <w:left w:val="nil"/>
              <w:bottom w:val="single" w:sz="12" w:space="0" w:color="000000"/>
              <w:right w:val="nil"/>
              <w:tl2br w:val="nil"/>
              <w:tr2bl w:val="nil"/>
            </w:tcBorders>
          </w:tcPr>
          <w:p w14:paraId="1E3FD0A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1.823</w:t>
            </w:r>
          </w:p>
        </w:tc>
      </w:tr>
    </w:tbl>
    <w:p w14:paraId="234E8297" w14:textId="77777777" w:rsidR="00060661" w:rsidRDefault="00000000">
      <w:pPr>
        <w:spacing w:beforeLines="50" w:before="163" w:afterLines="50" w:after="163" w:line="360" w:lineRule="auto"/>
      </w:pPr>
      <w:r>
        <w:br w:type="page"/>
      </w:r>
    </w:p>
    <w:p w14:paraId="15F4A9C2" w14:textId="77777777" w:rsidR="00060661" w:rsidRDefault="00000000">
      <w:pPr>
        <w:pStyle w:val="2"/>
        <w:spacing w:before="391" w:after="260"/>
      </w:pPr>
      <w:bookmarkStart w:id="203" w:name="_Toc211433598"/>
      <w:r>
        <w:rPr>
          <w:rFonts w:hint="eastAsia"/>
        </w:rPr>
        <w:lastRenderedPageBreak/>
        <w:t>附录三</w:t>
      </w:r>
      <w:r>
        <w:rPr>
          <w:rFonts w:hint="eastAsia"/>
        </w:rPr>
        <w:t xml:space="preserve"> </w:t>
      </w:r>
      <w:r>
        <w:rPr>
          <w:rFonts w:hint="eastAsia"/>
        </w:rPr>
        <w:t>受调查对象的基本信息分布情况</w:t>
      </w:r>
      <w:bookmarkEnd w:id="203"/>
    </w:p>
    <w:tbl>
      <w:tblPr>
        <w:tblStyle w:val="af3"/>
        <w:tblpPr w:leftFromText="180" w:rightFromText="180" w:vertAnchor="text" w:horzAnchor="page" w:tblpXSpec="center" w:tblpY="607"/>
        <w:tblOverlap w:val="never"/>
        <w:tblW w:w="0" w:type="auto"/>
        <w:jc w:val="center"/>
        <w:tblLook w:val="04A0" w:firstRow="1" w:lastRow="0" w:firstColumn="1" w:lastColumn="0" w:noHBand="0" w:noVBand="1"/>
      </w:tblPr>
      <w:tblGrid>
        <w:gridCol w:w="1995"/>
        <w:gridCol w:w="1995"/>
        <w:gridCol w:w="1995"/>
        <w:gridCol w:w="1995"/>
      </w:tblGrid>
      <w:tr w:rsidR="00060661" w14:paraId="1E43CD75" w14:textId="77777777">
        <w:trPr>
          <w:trHeight w:val="566"/>
          <w:jc w:val="center"/>
        </w:trPr>
        <w:tc>
          <w:tcPr>
            <w:tcW w:w="1995" w:type="dxa"/>
            <w:tcBorders>
              <w:top w:val="single" w:sz="12" w:space="0" w:color="000000"/>
              <w:left w:val="nil"/>
              <w:bottom w:val="single" w:sz="4" w:space="0" w:color="000000"/>
              <w:right w:val="nil"/>
              <w:tl2br w:val="nil"/>
            </w:tcBorders>
          </w:tcPr>
          <w:p w14:paraId="66213537" w14:textId="77777777" w:rsidR="00060661" w:rsidRDefault="00000000">
            <w:pPr>
              <w:pStyle w:val="11"/>
              <w:spacing w:after="65"/>
            </w:pPr>
            <w:r>
              <w:rPr>
                <w:rFonts w:hint="eastAsia"/>
              </w:rPr>
              <w:t>变量名</w:t>
            </w:r>
          </w:p>
        </w:tc>
        <w:tc>
          <w:tcPr>
            <w:tcW w:w="1995" w:type="dxa"/>
            <w:tcBorders>
              <w:top w:val="single" w:sz="12" w:space="0" w:color="000000"/>
              <w:left w:val="nil"/>
              <w:bottom w:val="single" w:sz="4" w:space="0" w:color="000000"/>
              <w:right w:val="nil"/>
            </w:tcBorders>
          </w:tcPr>
          <w:p w14:paraId="23037299" w14:textId="77777777" w:rsidR="00060661" w:rsidRDefault="00000000">
            <w:pPr>
              <w:pStyle w:val="11"/>
              <w:spacing w:after="65"/>
            </w:pPr>
            <w:r>
              <w:rPr>
                <w:rFonts w:hint="eastAsia"/>
              </w:rPr>
              <w:t>选项</w:t>
            </w:r>
          </w:p>
        </w:tc>
        <w:tc>
          <w:tcPr>
            <w:tcW w:w="1995" w:type="dxa"/>
            <w:tcBorders>
              <w:top w:val="single" w:sz="12" w:space="0" w:color="000000"/>
              <w:left w:val="nil"/>
              <w:bottom w:val="single" w:sz="4" w:space="0" w:color="000000"/>
              <w:right w:val="nil"/>
            </w:tcBorders>
          </w:tcPr>
          <w:p w14:paraId="56501579" w14:textId="77777777" w:rsidR="00060661" w:rsidRDefault="00000000">
            <w:pPr>
              <w:pStyle w:val="11"/>
              <w:spacing w:after="65"/>
            </w:pPr>
            <w:r>
              <w:rPr>
                <w:rFonts w:hint="eastAsia"/>
              </w:rPr>
              <w:t>样本数</w:t>
            </w:r>
            <w:r>
              <w:rPr>
                <w:rFonts w:hint="eastAsia"/>
              </w:rPr>
              <w:t>/</w:t>
            </w:r>
            <w:r>
              <w:rPr>
                <w:rFonts w:hint="eastAsia"/>
              </w:rPr>
              <w:t>人</w:t>
            </w:r>
          </w:p>
        </w:tc>
        <w:tc>
          <w:tcPr>
            <w:tcW w:w="1995" w:type="dxa"/>
            <w:tcBorders>
              <w:top w:val="single" w:sz="12" w:space="0" w:color="000000"/>
              <w:left w:val="nil"/>
              <w:bottom w:val="single" w:sz="4" w:space="0" w:color="000000"/>
              <w:right w:val="nil"/>
            </w:tcBorders>
          </w:tcPr>
          <w:p w14:paraId="59549E25" w14:textId="77777777" w:rsidR="00060661" w:rsidRDefault="00000000">
            <w:pPr>
              <w:pStyle w:val="11"/>
              <w:spacing w:after="65"/>
            </w:pPr>
            <w:r>
              <w:rPr>
                <w:rFonts w:hint="eastAsia"/>
              </w:rPr>
              <w:t>百分比</w:t>
            </w:r>
            <w:r>
              <w:rPr>
                <w:rFonts w:hint="eastAsia"/>
              </w:rPr>
              <w:t>/%</w:t>
            </w:r>
          </w:p>
        </w:tc>
      </w:tr>
      <w:tr w:rsidR="00060661" w14:paraId="51ED9AF2" w14:textId="77777777">
        <w:trPr>
          <w:trHeight w:val="566"/>
          <w:jc w:val="center"/>
        </w:trPr>
        <w:tc>
          <w:tcPr>
            <w:tcW w:w="1995" w:type="dxa"/>
            <w:vMerge w:val="restart"/>
            <w:tcBorders>
              <w:top w:val="single" w:sz="4" w:space="0" w:color="000000"/>
              <w:left w:val="nil"/>
              <w:bottom w:val="nil"/>
              <w:right w:val="nil"/>
            </w:tcBorders>
          </w:tcPr>
          <w:p w14:paraId="2A2DB714" w14:textId="77777777" w:rsidR="00060661" w:rsidRDefault="00000000">
            <w:pPr>
              <w:pStyle w:val="11"/>
              <w:spacing w:after="65"/>
            </w:pPr>
            <w:r>
              <w:rPr>
                <w:rFonts w:hint="eastAsia"/>
              </w:rPr>
              <w:t>性别</w:t>
            </w:r>
          </w:p>
        </w:tc>
        <w:tc>
          <w:tcPr>
            <w:tcW w:w="1995" w:type="dxa"/>
            <w:tcBorders>
              <w:top w:val="single" w:sz="4" w:space="0" w:color="000000"/>
              <w:left w:val="nil"/>
              <w:bottom w:val="nil"/>
              <w:right w:val="nil"/>
            </w:tcBorders>
          </w:tcPr>
          <w:p w14:paraId="36D54F3C" w14:textId="77777777" w:rsidR="00060661" w:rsidRDefault="00000000">
            <w:pPr>
              <w:pStyle w:val="11"/>
              <w:spacing w:after="65"/>
            </w:pPr>
            <w:r>
              <w:rPr>
                <w:rFonts w:hint="eastAsia"/>
              </w:rPr>
              <w:t>男</w:t>
            </w:r>
          </w:p>
        </w:tc>
        <w:tc>
          <w:tcPr>
            <w:tcW w:w="1995" w:type="dxa"/>
            <w:tcBorders>
              <w:top w:val="single" w:sz="4" w:space="0" w:color="000000"/>
              <w:left w:val="nil"/>
              <w:bottom w:val="nil"/>
              <w:right w:val="nil"/>
            </w:tcBorders>
          </w:tcPr>
          <w:p w14:paraId="304D89E3" w14:textId="77777777" w:rsidR="00060661" w:rsidRDefault="00000000">
            <w:pPr>
              <w:pStyle w:val="11"/>
              <w:spacing w:after="65"/>
            </w:pPr>
            <w:r>
              <w:rPr>
                <w:rFonts w:hint="eastAsia"/>
              </w:rPr>
              <w:t>354</w:t>
            </w:r>
          </w:p>
        </w:tc>
        <w:tc>
          <w:tcPr>
            <w:tcW w:w="1995" w:type="dxa"/>
            <w:tcBorders>
              <w:top w:val="single" w:sz="4" w:space="0" w:color="000000"/>
              <w:left w:val="nil"/>
              <w:bottom w:val="nil"/>
              <w:right w:val="nil"/>
            </w:tcBorders>
          </w:tcPr>
          <w:p w14:paraId="29AFA22E" w14:textId="77777777" w:rsidR="00060661" w:rsidRDefault="00000000">
            <w:pPr>
              <w:pStyle w:val="11"/>
              <w:spacing w:after="65"/>
            </w:pPr>
            <w:r>
              <w:rPr>
                <w:rFonts w:hint="eastAsia"/>
              </w:rPr>
              <w:t>53.15</w:t>
            </w:r>
          </w:p>
        </w:tc>
      </w:tr>
      <w:tr w:rsidR="00060661" w14:paraId="3BF8188C" w14:textId="77777777">
        <w:trPr>
          <w:trHeight w:val="566"/>
          <w:jc w:val="center"/>
        </w:trPr>
        <w:tc>
          <w:tcPr>
            <w:tcW w:w="1995" w:type="dxa"/>
            <w:vMerge/>
            <w:tcBorders>
              <w:top w:val="nil"/>
              <w:left w:val="nil"/>
              <w:bottom w:val="nil"/>
              <w:right w:val="nil"/>
            </w:tcBorders>
          </w:tcPr>
          <w:p w14:paraId="235E26C2" w14:textId="77777777" w:rsidR="00060661" w:rsidRDefault="00060661">
            <w:pPr>
              <w:pStyle w:val="11"/>
              <w:spacing w:after="65"/>
            </w:pPr>
          </w:p>
        </w:tc>
        <w:tc>
          <w:tcPr>
            <w:tcW w:w="1995" w:type="dxa"/>
            <w:tcBorders>
              <w:top w:val="nil"/>
              <w:left w:val="nil"/>
              <w:bottom w:val="nil"/>
              <w:right w:val="nil"/>
            </w:tcBorders>
          </w:tcPr>
          <w:p w14:paraId="6E01A914" w14:textId="77777777" w:rsidR="00060661" w:rsidRDefault="00000000">
            <w:pPr>
              <w:pStyle w:val="11"/>
              <w:spacing w:after="65"/>
            </w:pPr>
            <w:r>
              <w:rPr>
                <w:rFonts w:hint="eastAsia"/>
              </w:rPr>
              <w:t>女</w:t>
            </w:r>
          </w:p>
        </w:tc>
        <w:tc>
          <w:tcPr>
            <w:tcW w:w="1995" w:type="dxa"/>
            <w:tcBorders>
              <w:top w:val="nil"/>
              <w:left w:val="nil"/>
              <w:bottom w:val="nil"/>
              <w:right w:val="nil"/>
            </w:tcBorders>
          </w:tcPr>
          <w:p w14:paraId="50C064D8" w14:textId="77777777" w:rsidR="00060661" w:rsidRDefault="00000000">
            <w:pPr>
              <w:pStyle w:val="11"/>
              <w:spacing w:after="65"/>
            </w:pPr>
            <w:r>
              <w:rPr>
                <w:rFonts w:hint="eastAsia"/>
              </w:rPr>
              <w:t>312</w:t>
            </w:r>
          </w:p>
        </w:tc>
        <w:tc>
          <w:tcPr>
            <w:tcW w:w="1995" w:type="dxa"/>
            <w:tcBorders>
              <w:top w:val="nil"/>
              <w:left w:val="nil"/>
              <w:bottom w:val="nil"/>
              <w:right w:val="nil"/>
            </w:tcBorders>
          </w:tcPr>
          <w:p w14:paraId="7FE9809E" w14:textId="77777777" w:rsidR="00060661" w:rsidRDefault="00000000">
            <w:pPr>
              <w:pStyle w:val="11"/>
              <w:spacing w:after="65"/>
            </w:pPr>
            <w:r>
              <w:rPr>
                <w:rFonts w:hint="eastAsia"/>
              </w:rPr>
              <w:t>46.85</w:t>
            </w:r>
          </w:p>
        </w:tc>
      </w:tr>
      <w:tr w:rsidR="00060661" w14:paraId="5149829A" w14:textId="77777777">
        <w:trPr>
          <w:trHeight w:val="566"/>
          <w:jc w:val="center"/>
        </w:trPr>
        <w:tc>
          <w:tcPr>
            <w:tcW w:w="1995" w:type="dxa"/>
            <w:vMerge w:val="restart"/>
            <w:tcBorders>
              <w:top w:val="nil"/>
              <w:left w:val="nil"/>
              <w:bottom w:val="nil"/>
              <w:right w:val="nil"/>
            </w:tcBorders>
          </w:tcPr>
          <w:p w14:paraId="37D2831C" w14:textId="77777777" w:rsidR="00060661" w:rsidRDefault="00000000">
            <w:pPr>
              <w:pStyle w:val="11"/>
              <w:spacing w:after="65"/>
            </w:pPr>
            <w:r>
              <w:rPr>
                <w:rFonts w:hint="eastAsia"/>
              </w:rPr>
              <w:t>居住地</w:t>
            </w:r>
          </w:p>
        </w:tc>
        <w:tc>
          <w:tcPr>
            <w:tcW w:w="1995" w:type="dxa"/>
            <w:tcBorders>
              <w:top w:val="nil"/>
              <w:left w:val="nil"/>
              <w:bottom w:val="nil"/>
              <w:right w:val="nil"/>
            </w:tcBorders>
          </w:tcPr>
          <w:p w14:paraId="21FC9141" w14:textId="77777777" w:rsidR="00060661" w:rsidRDefault="00000000">
            <w:pPr>
              <w:pStyle w:val="11"/>
              <w:spacing w:after="65"/>
            </w:pPr>
            <w:r>
              <w:rPr>
                <w:rFonts w:hint="eastAsia"/>
              </w:rPr>
              <w:t>东北地区</w:t>
            </w:r>
          </w:p>
        </w:tc>
        <w:tc>
          <w:tcPr>
            <w:tcW w:w="1995" w:type="dxa"/>
            <w:tcBorders>
              <w:top w:val="nil"/>
              <w:left w:val="nil"/>
              <w:bottom w:val="nil"/>
              <w:right w:val="nil"/>
            </w:tcBorders>
          </w:tcPr>
          <w:p w14:paraId="715D3A69" w14:textId="77777777" w:rsidR="00060661" w:rsidRDefault="00000000">
            <w:pPr>
              <w:pStyle w:val="11"/>
              <w:spacing w:after="65"/>
            </w:pPr>
            <w:r>
              <w:rPr>
                <w:rFonts w:hint="eastAsia"/>
              </w:rPr>
              <w:t>43</w:t>
            </w:r>
          </w:p>
        </w:tc>
        <w:tc>
          <w:tcPr>
            <w:tcW w:w="1995" w:type="dxa"/>
            <w:tcBorders>
              <w:top w:val="nil"/>
              <w:left w:val="nil"/>
              <w:bottom w:val="nil"/>
              <w:right w:val="nil"/>
            </w:tcBorders>
          </w:tcPr>
          <w:p w14:paraId="2096B925" w14:textId="77777777" w:rsidR="00060661" w:rsidRDefault="00000000">
            <w:pPr>
              <w:pStyle w:val="11"/>
              <w:spacing w:after="65"/>
            </w:pPr>
            <w:r>
              <w:rPr>
                <w:rFonts w:hint="eastAsia"/>
              </w:rPr>
              <w:t>6.46</w:t>
            </w:r>
          </w:p>
        </w:tc>
      </w:tr>
      <w:tr w:rsidR="00060661" w14:paraId="72821339" w14:textId="77777777">
        <w:trPr>
          <w:trHeight w:val="566"/>
          <w:jc w:val="center"/>
        </w:trPr>
        <w:tc>
          <w:tcPr>
            <w:tcW w:w="1995" w:type="dxa"/>
            <w:vMerge/>
            <w:tcBorders>
              <w:top w:val="nil"/>
              <w:left w:val="nil"/>
              <w:bottom w:val="nil"/>
              <w:right w:val="nil"/>
            </w:tcBorders>
          </w:tcPr>
          <w:p w14:paraId="0C2436B3" w14:textId="77777777" w:rsidR="00060661" w:rsidRDefault="00060661">
            <w:pPr>
              <w:pStyle w:val="11"/>
              <w:spacing w:after="65"/>
            </w:pPr>
          </w:p>
        </w:tc>
        <w:tc>
          <w:tcPr>
            <w:tcW w:w="1995" w:type="dxa"/>
            <w:tcBorders>
              <w:top w:val="nil"/>
              <w:left w:val="nil"/>
              <w:bottom w:val="nil"/>
              <w:right w:val="nil"/>
            </w:tcBorders>
          </w:tcPr>
          <w:p w14:paraId="645321F4" w14:textId="77777777" w:rsidR="00060661" w:rsidRDefault="00000000">
            <w:pPr>
              <w:pStyle w:val="11"/>
              <w:spacing w:after="65"/>
            </w:pPr>
            <w:r>
              <w:rPr>
                <w:rFonts w:hint="eastAsia"/>
              </w:rPr>
              <w:t>华北地区</w:t>
            </w:r>
          </w:p>
        </w:tc>
        <w:tc>
          <w:tcPr>
            <w:tcW w:w="1995" w:type="dxa"/>
            <w:tcBorders>
              <w:top w:val="nil"/>
              <w:left w:val="nil"/>
              <w:bottom w:val="nil"/>
              <w:right w:val="nil"/>
            </w:tcBorders>
          </w:tcPr>
          <w:p w14:paraId="644A7EEE" w14:textId="77777777" w:rsidR="00060661" w:rsidRDefault="00000000">
            <w:pPr>
              <w:pStyle w:val="11"/>
              <w:spacing w:after="65"/>
            </w:pPr>
            <w:r>
              <w:rPr>
                <w:rFonts w:hint="eastAsia"/>
              </w:rPr>
              <w:t>139</w:t>
            </w:r>
          </w:p>
        </w:tc>
        <w:tc>
          <w:tcPr>
            <w:tcW w:w="1995" w:type="dxa"/>
            <w:tcBorders>
              <w:top w:val="nil"/>
              <w:left w:val="nil"/>
              <w:bottom w:val="nil"/>
              <w:right w:val="nil"/>
            </w:tcBorders>
          </w:tcPr>
          <w:p w14:paraId="18F462E1" w14:textId="77777777" w:rsidR="00060661" w:rsidRDefault="00000000">
            <w:pPr>
              <w:pStyle w:val="11"/>
              <w:spacing w:after="65"/>
            </w:pPr>
            <w:r>
              <w:rPr>
                <w:rFonts w:hint="eastAsia"/>
              </w:rPr>
              <w:t>20.87</w:t>
            </w:r>
          </w:p>
        </w:tc>
      </w:tr>
      <w:tr w:rsidR="00060661" w14:paraId="4762D514" w14:textId="77777777">
        <w:trPr>
          <w:trHeight w:val="566"/>
          <w:jc w:val="center"/>
        </w:trPr>
        <w:tc>
          <w:tcPr>
            <w:tcW w:w="1995" w:type="dxa"/>
            <w:vMerge/>
            <w:tcBorders>
              <w:top w:val="nil"/>
              <w:left w:val="nil"/>
              <w:bottom w:val="nil"/>
              <w:right w:val="nil"/>
            </w:tcBorders>
          </w:tcPr>
          <w:p w14:paraId="03286879" w14:textId="77777777" w:rsidR="00060661" w:rsidRDefault="00060661">
            <w:pPr>
              <w:pStyle w:val="11"/>
              <w:spacing w:after="65"/>
            </w:pPr>
          </w:p>
        </w:tc>
        <w:tc>
          <w:tcPr>
            <w:tcW w:w="1995" w:type="dxa"/>
            <w:tcBorders>
              <w:top w:val="nil"/>
              <w:left w:val="nil"/>
              <w:bottom w:val="nil"/>
              <w:right w:val="nil"/>
            </w:tcBorders>
          </w:tcPr>
          <w:p w14:paraId="403C99B0" w14:textId="77777777" w:rsidR="00060661" w:rsidRDefault="00000000">
            <w:pPr>
              <w:pStyle w:val="11"/>
              <w:spacing w:after="65"/>
            </w:pPr>
            <w:r>
              <w:rPr>
                <w:rFonts w:hint="eastAsia"/>
              </w:rPr>
              <w:t>华中地区</w:t>
            </w:r>
          </w:p>
        </w:tc>
        <w:tc>
          <w:tcPr>
            <w:tcW w:w="1995" w:type="dxa"/>
            <w:tcBorders>
              <w:top w:val="nil"/>
              <w:left w:val="nil"/>
              <w:bottom w:val="nil"/>
              <w:right w:val="nil"/>
            </w:tcBorders>
          </w:tcPr>
          <w:p w14:paraId="6FE0C376" w14:textId="77777777" w:rsidR="00060661" w:rsidRDefault="00000000">
            <w:pPr>
              <w:pStyle w:val="11"/>
              <w:spacing w:after="65"/>
            </w:pPr>
            <w:r>
              <w:rPr>
                <w:rFonts w:hint="eastAsia"/>
              </w:rPr>
              <w:t>32</w:t>
            </w:r>
          </w:p>
        </w:tc>
        <w:tc>
          <w:tcPr>
            <w:tcW w:w="1995" w:type="dxa"/>
            <w:tcBorders>
              <w:top w:val="nil"/>
              <w:left w:val="nil"/>
              <w:bottom w:val="nil"/>
              <w:right w:val="nil"/>
            </w:tcBorders>
          </w:tcPr>
          <w:p w14:paraId="1CB78480" w14:textId="77777777" w:rsidR="00060661" w:rsidRDefault="00000000">
            <w:pPr>
              <w:pStyle w:val="11"/>
              <w:spacing w:after="65"/>
            </w:pPr>
            <w:r>
              <w:rPr>
                <w:rFonts w:hint="eastAsia"/>
              </w:rPr>
              <w:t>4.8</w:t>
            </w:r>
          </w:p>
        </w:tc>
      </w:tr>
      <w:tr w:rsidR="00060661" w14:paraId="0E208293" w14:textId="77777777">
        <w:trPr>
          <w:trHeight w:val="566"/>
          <w:jc w:val="center"/>
        </w:trPr>
        <w:tc>
          <w:tcPr>
            <w:tcW w:w="1995" w:type="dxa"/>
            <w:vMerge/>
            <w:tcBorders>
              <w:top w:val="nil"/>
              <w:left w:val="nil"/>
              <w:bottom w:val="nil"/>
              <w:right w:val="nil"/>
            </w:tcBorders>
          </w:tcPr>
          <w:p w14:paraId="35952B0C" w14:textId="77777777" w:rsidR="00060661" w:rsidRDefault="00060661">
            <w:pPr>
              <w:pStyle w:val="11"/>
              <w:spacing w:after="65"/>
            </w:pPr>
          </w:p>
        </w:tc>
        <w:tc>
          <w:tcPr>
            <w:tcW w:w="1995" w:type="dxa"/>
            <w:tcBorders>
              <w:top w:val="nil"/>
              <w:left w:val="nil"/>
              <w:bottom w:val="nil"/>
              <w:right w:val="nil"/>
            </w:tcBorders>
          </w:tcPr>
          <w:p w14:paraId="36A1297A" w14:textId="77777777" w:rsidR="00060661" w:rsidRDefault="00000000">
            <w:pPr>
              <w:pStyle w:val="11"/>
              <w:spacing w:after="65"/>
            </w:pPr>
            <w:r>
              <w:rPr>
                <w:rFonts w:hint="eastAsia"/>
              </w:rPr>
              <w:t>华南地区</w:t>
            </w:r>
          </w:p>
        </w:tc>
        <w:tc>
          <w:tcPr>
            <w:tcW w:w="1995" w:type="dxa"/>
            <w:tcBorders>
              <w:top w:val="nil"/>
              <w:left w:val="nil"/>
              <w:bottom w:val="nil"/>
              <w:right w:val="nil"/>
            </w:tcBorders>
          </w:tcPr>
          <w:p w14:paraId="5FC0F70C" w14:textId="77777777" w:rsidR="00060661" w:rsidRDefault="00000000">
            <w:pPr>
              <w:pStyle w:val="11"/>
              <w:spacing w:after="65"/>
            </w:pPr>
            <w:r>
              <w:rPr>
                <w:rFonts w:hint="eastAsia"/>
              </w:rPr>
              <w:t>65</w:t>
            </w:r>
          </w:p>
        </w:tc>
        <w:tc>
          <w:tcPr>
            <w:tcW w:w="1995" w:type="dxa"/>
            <w:tcBorders>
              <w:top w:val="nil"/>
              <w:left w:val="nil"/>
              <w:bottom w:val="nil"/>
              <w:right w:val="nil"/>
            </w:tcBorders>
          </w:tcPr>
          <w:p w14:paraId="08D27D60" w14:textId="77777777" w:rsidR="00060661" w:rsidRDefault="00000000">
            <w:pPr>
              <w:pStyle w:val="11"/>
              <w:spacing w:after="65"/>
            </w:pPr>
            <w:r>
              <w:rPr>
                <w:rFonts w:hint="eastAsia"/>
              </w:rPr>
              <w:t>9.76</w:t>
            </w:r>
          </w:p>
        </w:tc>
      </w:tr>
      <w:tr w:rsidR="00060661" w14:paraId="6151304D" w14:textId="77777777">
        <w:trPr>
          <w:trHeight w:val="566"/>
          <w:jc w:val="center"/>
        </w:trPr>
        <w:tc>
          <w:tcPr>
            <w:tcW w:w="1995" w:type="dxa"/>
            <w:vMerge/>
            <w:tcBorders>
              <w:top w:val="nil"/>
              <w:left w:val="nil"/>
              <w:bottom w:val="nil"/>
              <w:right w:val="nil"/>
            </w:tcBorders>
          </w:tcPr>
          <w:p w14:paraId="103E0BCF" w14:textId="77777777" w:rsidR="00060661" w:rsidRDefault="00060661">
            <w:pPr>
              <w:pStyle w:val="11"/>
              <w:spacing w:after="65"/>
            </w:pPr>
          </w:p>
        </w:tc>
        <w:tc>
          <w:tcPr>
            <w:tcW w:w="1995" w:type="dxa"/>
            <w:tcBorders>
              <w:top w:val="nil"/>
              <w:left w:val="nil"/>
              <w:bottom w:val="nil"/>
              <w:right w:val="nil"/>
            </w:tcBorders>
          </w:tcPr>
          <w:p w14:paraId="3757C5D6" w14:textId="77777777" w:rsidR="00060661" w:rsidRDefault="00000000">
            <w:pPr>
              <w:pStyle w:val="11"/>
              <w:spacing w:after="65"/>
            </w:pPr>
            <w:r>
              <w:rPr>
                <w:rFonts w:hint="eastAsia"/>
              </w:rPr>
              <w:t>华东地区</w:t>
            </w:r>
          </w:p>
        </w:tc>
        <w:tc>
          <w:tcPr>
            <w:tcW w:w="1995" w:type="dxa"/>
            <w:tcBorders>
              <w:top w:val="nil"/>
              <w:left w:val="nil"/>
              <w:bottom w:val="nil"/>
              <w:right w:val="nil"/>
            </w:tcBorders>
          </w:tcPr>
          <w:p w14:paraId="3D4D8114" w14:textId="77777777" w:rsidR="00060661" w:rsidRDefault="00000000">
            <w:pPr>
              <w:pStyle w:val="11"/>
              <w:spacing w:after="65"/>
            </w:pPr>
            <w:r>
              <w:rPr>
                <w:rFonts w:hint="eastAsia"/>
              </w:rPr>
              <w:t>276</w:t>
            </w:r>
          </w:p>
        </w:tc>
        <w:tc>
          <w:tcPr>
            <w:tcW w:w="1995" w:type="dxa"/>
            <w:tcBorders>
              <w:top w:val="nil"/>
              <w:left w:val="nil"/>
              <w:bottom w:val="nil"/>
              <w:right w:val="nil"/>
            </w:tcBorders>
          </w:tcPr>
          <w:p w14:paraId="615DAA0A" w14:textId="77777777" w:rsidR="00060661" w:rsidRDefault="00000000">
            <w:pPr>
              <w:pStyle w:val="11"/>
              <w:spacing w:after="65"/>
            </w:pPr>
            <w:r>
              <w:rPr>
                <w:rFonts w:hint="eastAsia"/>
              </w:rPr>
              <w:t>41.44</w:t>
            </w:r>
          </w:p>
        </w:tc>
      </w:tr>
      <w:tr w:rsidR="00060661" w14:paraId="0D5C6051" w14:textId="77777777">
        <w:trPr>
          <w:trHeight w:val="566"/>
          <w:jc w:val="center"/>
        </w:trPr>
        <w:tc>
          <w:tcPr>
            <w:tcW w:w="1995" w:type="dxa"/>
            <w:vMerge/>
            <w:tcBorders>
              <w:top w:val="nil"/>
              <w:left w:val="nil"/>
              <w:bottom w:val="nil"/>
              <w:right w:val="nil"/>
            </w:tcBorders>
          </w:tcPr>
          <w:p w14:paraId="02B6DEAE" w14:textId="77777777" w:rsidR="00060661" w:rsidRDefault="00060661">
            <w:pPr>
              <w:pStyle w:val="11"/>
              <w:spacing w:after="65"/>
            </w:pPr>
          </w:p>
        </w:tc>
        <w:tc>
          <w:tcPr>
            <w:tcW w:w="1995" w:type="dxa"/>
            <w:tcBorders>
              <w:top w:val="nil"/>
              <w:left w:val="nil"/>
              <w:bottom w:val="nil"/>
              <w:right w:val="nil"/>
            </w:tcBorders>
          </w:tcPr>
          <w:p w14:paraId="3C89717C" w14:textId="77777777" w:rsidR="00060661" w:rsidRDefault="00000000">
            <w:pPr>
              <w:pStyle w:val="11"/>
              <w:spacing w:after="65"/>
            </w:pPr>
            <w:r>
              <w:rPr>
                <w:rFonts w:hint="eastAsia"/>
              </w:rPr>
              <w:t>西南地区</w:t>
            </w:r>
          </w:p>
        </w:tc>
        <w:tc>
          <w:tcPr>
            <w:tcW w:w="1995" w:type="dxa"/>
            <w:tcBorders>
              <w:top w:val="nil"/>
              <w:left w:val="nil"/>
              <w:bottom w:val="nil"/>
              <w:right w:val="nil"/>
            </w:tcBorders>
          </w:tcPr>
          <w:p w14:paraId="7FD36555" w14:textId="77777777" w:rsidR="00060661" w:rsidRDefault="00000000">
            <w:pPr>
              <w:pStyle w:val="11"/>
              <w:spacing w:after="65"/>
            </w:pPr>
            <w:r>
              <w:rPr>
                <w:rFonts w:hint="eastAsia"/>
              </w:rPr>
              <w:t>87</w:t>
            </w:r>
          </w:p>
        </w:tc>
        <w:tc>
          <w:tcPr>
            <w:tcW w:w="1995" w:type="dxa"/>
            <w:tcBorders>
              <w:top w:val="nil"/>
              <w:left w:val="nil"/>
              <w:bottom w:val="nil"/>
              <w:right w:val="nil"/>
            </w:tcBorders>
          </w:tcPr>
          <w:p w14:paraId="6BE36310" w14:textId="77777777" w:rsidR="00060661" w:rsidRDefault="00000000">
            <w:pPr>
              <w:pStyle w:val="11"/>
              <w:spacing w:after="65"/>
            </w:pPr>
            <w:r>
              <w:rPr>
                <w:rFonts w:hint="eastAsia"/>
              </w:rPr>
              <w:t>13.06</w:t>
            </w:r>
          </w:p>
        </w:tc>
      </w:tr>
      <w:tr w:rsidR="00060661" w14:paraId="451C38D5" w14:textId="77777777">
        <w:trPr>
          <w:trHeight w:val="566"/>
          <w:jc w:val="center"/>
        </w:trPr>
        <w:tc>
          <w:tcPr>
            <w:tcW w:w="1995" w:type="dxa"/>
            <w:vMerge/>
            <w:tcBorders>
              <w:top w:val="nil"/>
              <w:left w:val="nil"/>
              <w:bottom w:val="nil"/>
              <w:right w:val="nil"/>
            </w:tcBorders>
          </w:tcPr>
          <w:p w14:paraId="2BE7AE83" w14:textId="77777777" w:rsidR="00060661" w:rsidRDefault="00060661">
            <w:pPr>
              <w:pStyle w:val="11"/>
              <w:spacing w:after="65"/>
            </w:pPr>
          </w:p>
        </w:tc>
        <w:tc>
          <w:tcPr>
            <w:tcW w:w="1995" w:type="dxa"/>
            <w:tcBorders>
              <w:top w:val="nil"/>
              <w:left w:val="nil"/>
              <w:bottom w:val="nil"/>
              <w:right w:val="nil"/>
            </w:tcBorders>
          </w:tcPr>
          <w:p w14:paraId="721E9C12" w14:textId="77777777" w:rsidR="00060661" w:rsidRDefault="00000000">
            <w:pPr>
              <w:pStyle w:val="11"/>
              <w:spacing w:after="65"/>
            </w:pPr>
            <w:r>
              <w:rPr>
                <w:rFonts w:hint="eastAsia"/>
              </w:rPr>
              <w:t>西北地区</w:t>
            </w:r>
          </w:p>
        </w:tc>
        <w:tc>
          <w:tcPr>
            <w:tcW w:w="1995" w:type="dxa"/>
            <w:tcBorders>
              <w:top w:val="nil"/>
              <w:left w:val="nil"/>
              <w:bottom w:val="nil"/>
              <w:right w:val="nil"/>
            </w:tcBorders>
          </w:tcPr>
          <w:p w14:paraId="1B565F7E" w14:textId="77777777" w:rsidR="00060661" w:rsidRDefault="00000000">
            <w:pPr>
              <w:pStyle w:val="11"/>
              <w:spacing w:after="65"/>
            </w:pPr>
            <w:r>
              <w:rPr>
                <w:rFonts w:hint="eastAsia"/>
              </w:rPr>
              <w:t>24</w:t>
            </w:r>
          </w:p>
        </w:tc>
        <w:tc>
          <w:tcPr>
            <w:tcW w:w="1995" w:type="dxa"/>
            <w:tcBorders>
              <w:top w:val="nil"/>
              <w:left w:val="nil"/>
              <w:bottom w:val="nil"/>
              <w:right w:val="nil"/>
            </w:tcBorders>
          </w:tcPr>
          <w:p w14:paraId="5B9A2F7A" w14:textId="77777777" w:rsidR="00060661" w:rsidRDefault="00000000">
            <w:pPr>
              <w:pStyle w:val="11"/>
              <w:spacing w:after="65"/>
            </w:pPr>
            <w:r>
              <w:rPr>
                <w:rFonts w:hint="eastAsia"/>
              </w:rPr>
              <w:t>3.6</w:t>
            </w:r>
          </w:p>
        </w:tc>
      </w:tr>
      <w:tr w:rsidR="00060661" w14:paraId="75F6F63F" w14:textId="77777777">
        <w:trPr>
          <w:trHeight w:val="566"/>
          <w:jc w:val="center"/>
        </w:trPr>
        <w:tc>
          <w:tcPr>
            <w:tcW w:w="1995" w:type="dxa"/>
            <w:vMerge w:val="restart"/>
            <w:tcBorders>
              <w:top w:val="nil"/>
              <w:left w:val="nil"/>
              <w:bottom w:val="nil"/>
              <w:right w:val="nil"/>
            </w:tcBorders>
          </w:tcPr>
          <w:p w14:paraId="66BD113A" w14:textId="77777777" w:rsidR="00060661" w:rsidRDefault="00000000">
            <w:pPr>
              <w:pStyle w:val="11"/>
              <w:spacing w:after="65"/>
            </w:pPr>
            <w:r>
              <w:rPr>
                <w:rFonts w:hint="eastAsia"/>
              </w:rPr>
              <w:t>年龄</w:t>
            </w:r>
          </w:p>
        </w:tc>
        <w:tc>
          <w:tcPr>
            <w:tcW w:w="1995" w:type="dxa"/>
            <w:tcBorders>
              <w:top w:val="nil"/>
              <w:left w:val="nil"/>
              <w:bottom w:val="nil"/>
              <w:right w:val="nil"/>
            </w:tcBorders>
          </w:tcPr>
          <w:p w14:paraId="7E4AD3B4" w14:textId="77777777" w:rsidR="00060661" w:rsidRDefault="00000000">
            <w:pPr>
              <w:pStyle w:val="11"/>
              <w:spacing w:after="65"/>
            </w:pPr>
            <w:r>
              <w:rPr>
                <w:rFonts w:hint="eastAsia"/>
              </w:rPr>
              <w:t>≤</w:t>
            </w:r>
            <w:r>
              <w:rPr>
                <w:rFonts w:hint="eastAsia"/>
              </w:rPr>
              <w:t>18</w:t>
            </w:r>
          </w:p>
        </w:tc>
        <w:tc>
          <w:tcPr>
            <w:tcW w:w="1995" w:type="dxa"/>
            <w:tcBorders>
              <w:top w:val="nil"/>
              <w:left w:val="nil"/>
              <w:bottom w:val="nil"/>
              <w:right w:val="nil"/>
            </w:tcBorders>
          </w:tcPr>
          <w:p w14:paraId="17A8A757" w14:textId="77777777" w:rsidR="00060661" w:rsidRDefault="00000000">
            <w:pPr>
              <w:pStyle w:val="11"/>
              <w:spacing w:after="65"/>
            </w:pPr>
            <w:r>
              <w:rPr>
                <w:rFonts w:hint="eastAsia"/>
              </w:rPr>
              <w:t>17</w:t>
            </w:r>
          </w:p>
        </w:tc>
        <w:tc>
          <w:tcPr>
            <w:tcW w:w="1995" w:type="dxa"/>
            <w:tcBorders>
              <w:top w:val="nil"/>
              <w:left w:val="nil"/>
              <w:bottom w:val="nil"/>
              <w:right w:val="nil"/>
            </w:tcBorders>
          </w:tcPr>
          <w:p w14:paraId="3C286D54" w14:textId="77777777" w:rsidR="00060661" w:rsidRDefault="00000000">
            <w:pPr>
              <w:pStyle w:val="11"/>
              <w:spacing w:after="65"/>
            </w:pPr>
            <w:r>
              <w:rPr>
                <w:rFonts w:hint="eastAsia"/>
              </w:rPr>
              <w:t>2.55</w:t>
            </w:r>
          </w:p>
        </w:tc>
      </w:tr>
      <w:tr w:rsidR="00060661" w14:paraId="5A381D4F" w14:textId="77777777">
        <w:trPr>
          <w:trHeight w:val="566"/>
          <w:jc w:val="center"/>
        </w:trPr>
        <w:tc>
          <w:tcPr>
            <w:tcW w:w="1995" w:type="dxa"/>
            <w:vMerge/>
            <w:tcBorders>
              <w:top w:val="nil"/>
              <w:left w:val="nil"/>
              <w:bottom w:val="nil"/>
              <w:right w:val="nil"/>
            </w:tcBorders>
          </w:tcPr>
          <w:p w14:paraId="1E51BAB6" w14:textId="77777777" w:rsidR="00060661" w:rsidRDefault="00060661">
            <w:pPr>
              <w:pStyle w:val="11"/>
              <w:spacing w:after="65"/>
            </w:pPr>
          </w:p>
        </w:tc>
        <w:tc>
          <w:tcPr>
            <w:tcW w:w="1995" w:type="dxa"/>
            <w:tcBorders>
              <w:top w:val="nil"/>
              <w:left w:val="nil"/>
              <w:bottom w:val="nil"/>
              <w:right w:val="nil"/>
            </w:tcBorders>
          </w:tcPr>
          <w:p w14:paraId="40749A47" w14:textId="77777777" w:rsidR="00060661" w:rsidRDefault="00000000">
            <w:pPr>
              <w:pStyle w:val="11"/>
              <w:spacing w:after="65"/>
            </w:pPr>
            <w:r>
              <w:rPr>
                <w:rFonts w:hint="eastAsia"/>
              </w:rPr>
              <w:t>19-39</w:t>
            </w:r>
          </w:p>
        </w:tc>
        <w:tc>
          <w:tcPr>
            <w:tcW w:w="1995" w:type="dxa"/>
            <w:tcBorders>
              <w:top w:val="nil"/>
              <w:left w:val="nil"/>
              <w:bottom w:val="nil"/>
              <w:right w:val="nil"/>
            </w:tcBorders>
          </w:tcPr>
          <w:p w14:paraId="544F7E8B" w14:textId="77777777" w:rsidR="00060661" w:rsidRDefault="00000000">
            <w:pPr>
              <w:pStyle w:val="11"/>
              <w:spacing w:after="65"/>
            </w:pPr>
            <w:r>
              <w:rPr>
                <w:rFonts w:hint="eastAsia"/>
              </w:rPr>
              <w:t>427</w:t>
            </w:r>
          </w:p>
        </w:tc>
        <w:tc>
          <w:tcPr>
            <w:tcW w:w="1995" w:type="dxa"/>
            <w:tcBorders>
              <w:top w:val="nil"/>
              <w:left w:val="nil"/>
              <w:bottom w:val="nil"/>
              <w:right w:val="nil"/>
            </w:tcBorders>
          </w:tcPr>
          <w:p w14:paraId="08B671CB" w14:textId="77777777" w:rsidR="00060661" w:rsidRDefault="00000000">
            <w:pPr>
              <w:pStyle w:val="11"/>
              <w:spacing w:after="65"/>
            </w:pPr>
            <w:r>
              <w:rPr>
                <w:rFonts w:hint="eastAsia"/>
              </w:rPr>
              <w:t>64.11</w:t>
            </w:r>
          </w:p>
        </w:tc>
      </w:tr>
      <w:tr w:rsidR="00060661" w14:paraId="6416BF64" w14:textId="77777777">
        <w:trPr>
          <w:trHeight w:val="566"/>
          <w:jc w:val="center"/>
        </w:trPr>
        <w:tc>
          <w:tcPr>
            <w:tcW w:w="1995" w:type="dxa"/>
            <w:vMerge/>
            <w:tcBorders>
              <w:top w:val="nil"/>
              <w:left w:val="nil"/>
              <w:bottom w:val="nil"/>
              <w:right w:val="nil"/>
            </w:tcBorders>
          </w:tcPr>
          <w:p w14:paraId="35C9521E" w14:textId="77777777" w:rsidR="00060661" w:rsidRDefault="00060661">
            <w:pPr>
              <w:pStyle w:val="11"/>
              <w:spacing w:after="65"/>
            </w:pPr>
          </w:p>
        </w:tc>
        <w:tc>
          <w:tcPr>
            <w:tcW w:w="1995" w:type="dxa"/>
            <w:tcBorders>
              <w:top w:val="nil"/>
              <w:left w:val="nil"/>
              <w:bottom w:val="nil"/>
              <w:right w:val="nil"/>
            </w:tcBorders>
          </w:tcPr>
          <w:p w14:paraId="07600A64" w14:textId="77777777" w:rsidR="00060661" w:rsidRDefault="00000000">
            <w:pPr>
              <w:pStyle w:val="11"/>
              <w:spacing w:after="65"/>
            </w:pPr>
            <w:r>
              <w:rPr>
                <w:rFonts w:hint="eastAsia"/>
              </w:rPr>
              <w:t>40-59</w:t>
            </w:r>
          </w:p>
        </w:tc>
        <w:tc>
          <w:tcPr>
            <w:tcW w:w="1995" w:type="dxa"/>
            <w:tcBorders>
              <w:top w:val="nil"/>
              <w:left w:val="nil"/>
              <w:bottom w:val="nil"/>
              <w:right w:val="nil"/>
            </w:tcBorders>
          </w:tcPr>
          <w:p w14:paraId="0A7B485E" w14:textId="77777777" w:rsidR="00060661" w:rsidRDefault="00000000">
            <w:pPr>
              <w:pStyle w:val="11"/>
              <w:spacing w:after="65"/>
            </w:pPr>
            <w:r>
              <w:rPr>
                <w:rFonts w:hint="eastAsia"/>
              </w:rPr>
              <w:t>219</w:t>
            </w:r>
          </w:p>
        </w:tc>
        <w:tc>
          <w:tcPr>
            <w:tcW w:w="1995" w:type="dxa"/>
            <w:tcBorders>
              <w:top w:val="nil"/>
              <w:left w:val="nil"/>
              <w:bottom w:val="nil"/>
              <w:right w:val="nil"/>
            </w:tcBorders>
          </w:tcPr>
          <w:p w14:paraId="3693EDCE" w14:textId="77777777" w:rsidR="00060661" w:rsidRDefault="00000000">
            <w:pPr>
              <w:pStyle w:val="11"/>
              <w:spacing w:after="65"/>
            </w:pPr>
            <w:r>
              <w:rPr>
                <w:rFonts w:hint="eastAsia"/>
              </w:rPr>
              <w:t>32.88</w:t>
            </w:r>
          </w:p>
        </w:tc>
      </w:tr>
      <w:tr w:rsidR="00060661" w14:paraId="379558FE" w14:textId="77777777">
        <w:trPr>
          <w:trHeight w:val="566"/>
          <w:jc w:val="center"/>
        </w:trPr>
        <w:tc>
          <w:tcPr>
            <w:tcW w:w="1995" w:type="dxa"/>
            <w:vMerge/>
            <w:tcBorders>
              <w:top w:val="nil"/>
              <w:left w:val="nil"/>
              <w:bottom w:val="nil"/>
              <w:right w:val="nil"/>
            </w:tcBorders>
          </w:tcPr>
          <w:p w14:paraId="57B94B13" w14:textId="77777777" w:rsidR="00060661" w:rsidRDefault="00060661">
            <w:pPr>
              <w:pStyle w:val="11"/>
              <w:spacing w:after="65"/>
            </w:pPr>
          </w:p>
        </w:tc>
        <w:tc>
          <w:tcPr>
            <w:tcW w:w="1995" w:type="dxa"/>
            <w:tcBorders>
              <w:top w:val="nil"/>
              <w:left w:val="nil"/>
              <w:bottom w:val="nil"/>
              <w:right w:val="nil"/>
            </w:tcBorders>
          </w:tcPr>
          <w:p w14:paraId="7A81F961" w14:textId="77777777" w:rsidR="00060661" w:rsidRDefault="00000000">
            <w:pPr>
              <w:pStyle w:val="11"/>
              <w:spacing w:after="65"/>
            </w:pPr>
            <w:r>
              <w:rPr>
                <w:rFonts w:hint="eastAsia"/>
              </w:rPr>
              <w:t>≥</w:t>
            </w:r>
            <w:r>
              <w:rPr>
                <w:rFonts w:hint="eastAsia"/>
              </w:rPr>
              <w:t>60</w:t>
            </w:r>
          </w:p>
        </w:tc>
        <w:tc>
          <w:tcPr>
            <w:tcW w:w="1995" w:type="dxa"/>
            <w:tcBorders>
              <w:top w:val="nil"/>
              <w:left w:val="nil"/>
              <w:bottom w:val="nil"/>
              <w:right w:val="nil"/>
            </w:tcBorders>
          </w:tcPr>
          <w:p w14:paraId="67490A81" w14:textId="77777777" w:rsidR="00060661" w:rsidRDefault="00000000">
            <w:pPr>
              <w:pStyle w:val="11"/>
              <w:spacing w:after="65"/>
            </w:pPr>
            <w:r>
              <w:rPr>
                <w:rFonts w:hint="eastAsia"/>
              </w:rPr>
              <w:t>3</w:t>
            </w:r>
          </w:p>
        </w:tc>
        <w:tc>
          <w:tcPr>
            <w:tcW w:w="1995" w:type="dxa"/>
            <w:tcBorders>
              <w:top w:val="nil"/>
              <w:left w:val="nil"/>
              <w:bottom w:val="nil"/>
              <w:right w:val="nil"/>
            </w:tcBorders>
          </w:tcPr>
          <w:p w14:paraId="7824D1E6" w14:textId="77777777" w:rsidR="00060661" w:rsidRDefault="00000000">
            <w:pPr>
              <w:pStyle w:val="11"/>
              <w:spacing w:after="65"/>
            </w:pPr>
            <w:r>
              <w:rPr>
                <w:rFonts w:hint="eastAsia"/>
              </w:rPr>
              <w:t>0.45</w:t>
            </w:r>
          </w:p>
        </w:tc>
      </w:tr>
      <w:tr w:rsidR="00060661" w14:paraId="499C2ED0" w14:textId="77777777">
        <w:trPr>
          <w:trHeight w:val="566"/>
          <w:jc w:val="center"/>
        </w:trPr>
        <w:tc>
          <w:tcPr>
            <w:tcW w:w="1995" w:type="dxa"/>
            <w:vMerge w:val="restart"/>
            <w:tcBorders>
              <w:top w:val="nil"/>
              <w:left w:val="nil"/>
              <w:bottom w:val="nil"/>
              <w:right w:val="nil"/>
            </w:tcBorders>
          </w:tcPr>
          <w:p w14:paraId="7783EC99" w14:textId="77777777" w:rsidR="00060661" w:rsidRDefault="00000000">
            <w:pPr>
              <w:pStyle w:val="11"/>
              <w:spacing w:after="65"/>
            </w:pPr>
            <w:r>
              <w:rPr>
                <w:rFonts w:hint="eastAsia"/>
              </w:rPr>
              <w:t>职业</w:t>
            </w:r>
          </w:p>
        </w:tc>
        <w:tc>
          <w:tcPr>
            <w:tcW w:w="1995" w:type="dxa"/>
            <w:tcBorders>
              <w:top w:val="nil"/>
              <w:left w:val="nil"/>
              <w:bottom w:val="nil"/>
              <w:right w:val="nil"/>
            </w:tcBorders>
          </w:tcPr>
          <w:p w14:paraId="1B18B21B" w14:textId="77777777" w:rsidR="00060661" w:rsidRDefault="00000000">
            <w:pPr>
              <w:pStyle w:val="11"/>
              <w:spacing w:after="65"/>
            </w:pPr>
            <w:r>
              <w:rPr>
                <w:rFonts w:hint="eastAsia"/>
              </w:rPr>
              <w:t>在读学生</w:t>
            </w:r>
          </w:p>
        </w:tc>
        <w:tc>
          <w:tcPr>
            <w:tcW w:w="1995" w:type="dxa"/>
            <w:tcBorders>
              <w:top w:val="nil"/>
              <w:left w:val="nil"/>
              <w:bottom w:val="nil"/>
              <w:right w:val="nil"/>
            </w:tcBorders>
          </w:tcPr>
          <w:p w14:paraId="1D75677D" w14:textId="77777777" w:rsidR="00060661" w:rsidRDefault="00000000">
            <w:pPr>
              <w:pStyle w:val="11"/>
              <w:spacing w:after="65"/>
            </w:pPr>
            <w:r>
              <w:rPr>
                <w:rFonts w:hint="eastAsia"/>
              </w:rPr>
              <w:t>110</w:t>
            </w:r>
          </w:p>
        </w:tc>
        <w:tc>
          <w:tcPr>
            <w:tcW w:w="1995" w:type="dxa"/>
            <w:tcBorders>
              <w:top w:val="nil"/>
              <w:left w:val="nil"/>
              <w:bottom w:val="nil"/>
              <w:right w:val="nil"/>
            </w:tcBorders>
          </w:tcPr>
          <w:p w14:paraId="3C0FEA4C" w14:textId="77777777" w:rsidR="00060661" w:rsidRDefault="00000000">
            <w:pPr>
              <w:pStyle w:val="11"/>
              <w:spacing w:after="65"/>
            </w:pPr>
            <w:r>
              <w:rPr>
                <w:rFonts w:hint="eastAsia"/>
              </w:rPr>
              <w:t>16.52</w:t>
            </w:r>
          </w:p>
        </w:tc>
      </w:tr>
      <w:tr w:rsidR="00060661" w14:paraId="4C1CE0FB" w14:textId="77777777">
        <w:trPr>
          <w:trHeight w:val="566"/>
          <w:jc w:val="center"/>
        </w:trPr>
        <w:tc>
          <w:tcPr>
            <w:tcW w:w="1995" w:type="dxa"/>
            <w:vMerge/>
            <w:tcBorders>
              <w:top w:val="nil"/>
              <w:left w:val="nil"/>
              <w:bottom w:val="nil"/>
              <w:right w:val="nil"/>
            </w:tcBorders>
          </w:tcPr>
          <w:p w14:paraId="07BCCD2A" w14:textId="77777777" w:rsidR="00060661" w:rsidRDefault="00060661">
            <w:pPr>
              <w:pStyle w:val="11"/>
              <w:spacing w:after="65"/>
            </w:pPr>
          </w:p>
        </w:tc>
        <w:tc>
          <w:tcPr>
            <w:tcW w:w="1995" w:type="dxa"/>
            <w:tcBorders>
              <w:top w:val="nil"/>
              <w:left w:val="nil"/>
              <w:bottom w:val="nil"/>
              <w:right w:val="nil"/>
            </w:tcBorders>
          </w:tcPr>
          <w:p w14:paraId="71177170" w14:textId="77777777" w:rsidR="00060661" w:rsidRDefault="00000000">
            <w:pPr>
              <w:pStyle w:val="11"/>
              <w:spacing w:after="65"/>
            </w:pPr>
            <w:r>
              <w:rPr>
                <w:rFonts w:hint="eastAsia"/>
              </w:rPr>
              <w:t>机关事业职员</w:t>
            </w:r>
          </w:p>
        </w:tc>
        <w:tc>
          <w:tcPr>
            <w:tcW w:w="1995" w:type="dxa"/>
            <w:tcBorders>
              <w:top w:val="nil"/>
              <w:left w:val="nil"/>
              <w:bottom w:val="nil"/>
              <w:right w:val="nil"/>
            </w:tcBorders>
          </w:tcPr>
          <w:p w14:paraId="2B67C3D5" w14:textId="77777777" w:rsidR="00060661" w:rsidRDefault="00000000">
            <w:pPr>
              <w:pStyle w:val="11"/>
              <w:spacing w:after="65"/>
            </w:pPr>
            <w:r>
              <w:rPr>
                <w:rFonts w:hint="eastAsia"/>
              </w:rPr>
              <w:t>130</w:t>
            </w:r>
          </w:p>
        </w:tc>
        <w:tc>
          <w:tcPr>
            <w:tcW w:w="1995" w:type="dxa"/>
            <w:tcBorders>
              <w:top w:val="nil"/>
              <w:left w:val="nil"/>
              <w:bottom w:val="nil"/>
              <w:right w:val="nil"/>
            </w:tcBorders>
          </w:tcPr>
          <w:p w14:paraId="46D09CD1" w14:textId="77777777" w:rsidR="00060661" w:rsidRDefault="00000000">
            <w:pPr>
              <w:pStyle w:val="11"/>
              <w:spacing w:after="65"/>
            </w:pPr>
            <w:r>
              <w:rPr>
                <w:rFonts w:hint="eastAsia"/>
              </w:rPr>
              <w:t>19.52</w:t>
            </w:r>
          </w:p>
        </w:tc>
      </w:tr>
      <w:tr w:rsidR="00060661" w14:paraId="36DDCB1A" w14:textId="77777777">
        <w:trPr>
          <w:trHeight w:val="566"/>
          <w:jc w:val="center"/>
        </w:trPr>
        <w:tc>
          <w:tcPr>
            <w:tcW w:w="1995" w:type="dxa"/>
            <w:vMerge/>
            <w:tcBorders>
              <w:top w:val="nil"/>
              <w:left w:val="nil"/>
              <w:bottom w:val="nil"/>
              <w:right w:val="nil"/>
            </w:tcBorders>
          </w:tcPr>
          <w:p w14:paraId="0AEFDBF9" w14:textId="77777777" w:rsidR="00060661" w:rsidRDefault="00060661">
            <w:pPr>
              <w:pStyle w:val="11"/>
              <w:spacing w:after="65"/>
            </w:pPr>
          </w:p>
        </w:tc>
        <w:tc>
          <w:tcPr>
            <w:tcW w:w="1995" w:type="dxa"/>
            <w:tcBorders>
              <w:top w:val="nil"/>
              <w:left w:val="nil"/>
              <w:bottom w:val="nil"/>
              <w:right w:val="nil"/>
            </w:tcBorders>
          </w:tcPr>
          <w:p w14:paraId="2ED68A51" w14:textId="77777777" w:rsidR="00060661" w:rsidRDefault="00000000">
            <w:pPr>
              <w:pStyle w:val="11"/>
              <w:spacing w:after="65"/>
            </w:pPr>
            <w:r>
              <w:rPr>
                <w:rFonts w:hint="eastAsia"/>
              </w:rPr>
              <w:t>企业职员</w:t>
            </w:r>
          </w:p>
        </w:tc>
        <w:tc>
          <w:tcPr>
            <w:tcW w:w="1995" w:type="dxa"/>
            <w:tcBorders>
              <w:top w:val="nil"/>
              <w:left w:val="nil"/>
              <w:bottom w:val="nil"/>
              <w:right w:val="nil"/>
            </w:tcBorders>
          </w:tcPr>
          <w:p w14:paraId="77851B5E" w14:textId="77777777" w:rsidR="00060661" w:rsidRDefault="00000000">
            <w:pPr>
              <w:pStyle w:val="11"/>
              <w:spacing w:after="65"/>
            </w:pPr>
            <w:r>
              <w:rPr>
                <w:rFonts w:hint="eastAsia"/>
              </w:rPr>
              <w:t>316</w:t>
            </w:r>
          </w:p>
        </w:tc>
        <w:tc>
          <w:tcPr>
            <w:tcW w:w="1995" w:type="dxa"/>
            <w:tcBorders>
              <w:top w:val="nil"/>
              <w:left w:val="nil"/>
              <w:bottom w:val="nil"/>
              <w:right w:val="nil"/>
            </w:tcBorders>
          </w:tcPr>
          <w:p w14:paraId="4877CC1A" w14:textId="77777777" w:rsidR="00060661" w:rsidRDefault="00000000">
            <w:pPr>
              <w:pStyle w:val="11"/>
              <w:spacing w:after="65"/>
            </w:pPr>
            <w:r>
              <w:rPr>
                <w:rFonts w:hint="eastAsia"/>
              </w:rPr>
              <w:t>47.45</w:t>
            </w:r>
          </w:p>
        </w:tc>
      </w:tr>
      <w:tr w:rsidR="00060661" w14:paraId="026589B1" w14:textId="77777777">
        <w:trPr>
          <w:trHeight w:val="566"/>
          <w:jc w:val="center"/>
        </w:trPr>
        <w:tc>
          <w:tcPr>
            <w:tcW w:w="1995" w:type="dxa"/>
            <w:vMerge/>
            <w:tcBorders>
              <w:top w:val="nil"/>
              <w:left w:val="nil"/>
              <w:bottom w:val="nil"/>
              <w:right w:val="nil"/>
            </w:tcBorders>
          </w:tcPr>
          <w:p w14:paraId="75C56D1F" w14:textId="77777777" w:rsidR="00060661" w:rsidRDefault="00060661">
            <w:pPr>
              <w:pStyle w:val="11"/>
              <w:spacing w:after="65"/>
            </w:pPr>
          </w:p>
        </w:tc>
        <w:tc>
          <w:tcPr>
            <w:tcW w:w="1995" w:type="dxa"/>
            <w:tcBorders>
              <w:top w:val="nil"/>
              <w:left w:val="nil"/>
              <w:bottom w:val="nil"/>
              <w:right w:val="nil"/>
            </w:tcBorders>
          </w:tcPr>
          <w:p w14:paraId="31F845CF" w14:textId="77777777" w:rsidR="00060661" w:rsidRDefault="00000000">
            <w:pPr>
              <w:pStyle w:val="11"/>
              <w:spacing w:after="65"/>
            </w:pPr>
            <w:r>
              <w:rPr>
                <w:rFonts w:hint="eastAsia"/>
              </w:rPr>
              <w:t>务农人员</w:t>
            </w:r>
          </w:p>
        </w:tc>
        <w:tc>
          <w:tcPr>
            <w:tcW w:w="1995" w:type="dxa"/>
            <w:tcBorders>
              <w:top w:val="nil"/>
              <w:left w:val="nil"/>
              <w:bottom w:val="nil"/>
              <w:right w:val="nil"/>
            </w:tcBorders>
          </w:tcPr>
          <w:p w14:paraId="1C9AE04E" w14:textId="77777777" w:rsidR="00060661" w:rsidRDefault="00000000">
            <w:pPr>
              <w:pStyle w:val="11"/>
              <w:spacing w:after="65"/>
            </w:pPr>
            <w:r>
              <w:rPr>
                <w:rFonts w:hint="eastAsia"/>
              </w:rPr>
              <w:t>18</w:t>
            </w:r>
          </w:p>
        </w:tc>
        <w:tc>
          <w:tcPr>
            <w:tcW w:w="1995" w:type="dxa"/>
            <w:tcBorders>
              <w:top w:val="nil"/>
              <w:left w:val="nil"/>
              <w:bottom w:val="nil"/>
              <w:right w:val="nil"/>
            </w:tcBorders>
          </w:tcPr>
          <w:p w14:paraId="7C9BDC76" w14:textId="77777777" w:rsidR="00060661" w:rsidRDefault="00000000">
            <w:pPr>
              <w:pStyle w:val="11"/>
              <w:spacing w:after="65"/>
            </w:pPr>
            <w:r>
              <w:rPr>
                <w:rFonts w:hint="eastAsia"/>
              </w:rPr>
              <w:t>2.7</w:t>
            </w:r>
          </w:p>
        </w:tc>
      </w:tr>
      <w:tr w:rsidR="00060661" w14:paraId="46250CFD" w14:textId="77777777">
        <w:trPr>
          <w:trHeight w:val="566"/>
          <w:jc w:val="center"/>
        </w:trPr>
        <w:tc>
          <w:tcPr>
            <w:tcW w:w="1995" w:type="dxa"/>
            <w:vMerge/>
            <w:tcBorders>
              <w:top w:val="nil"/>
              <w:left w:val="nil"/>
              <w:bottom w:val="nil"/>
              <w:right w:val="nil"/>
            </w:tcBorders>
          </w:tcPr>
          <w:p w14:paraId="0C5FF14B" w14:textId="77777777" w:rsidR="00060661" w:rsidRDefault="00060661">
            <w:pPr>
              <w:pStyle w:val="11"/>
              <w:spacing w:after="65"/>
            </w:pPr>
          </w:p>
        </w:tc>
        <w:tc>
          <w:tcPr>
            <w:tcW w:w="1995" w:type="dxa"/>
            <w:tcBorders>
              <w:top w:val="nil"/>
              <w:left w:val="nil"/>
              <w:bottom w:val="nil"/>
              <w:right w:val="nil"/>
            </w:tcBorders>
          </w:tcPr>
          <w:p w14:paraId="57B8813F" w14:textId="77777777" w:rsidR="00060661" w:rsidRDefault="00000000">
            <w:pPr>
              <w:pStyle w:val="11"/>
              <w:spacing w:after="65"/>
            </w:pPr>
            <w:r>
              <w:rPr>
                <w:rFonts w:hint="eastAsia"/>
              </w:rPr>
              <w:t>退休人员</w:t>
            </w:r>
          </w:p>
        </w:tc>
        <w:tc>
          <w:tcPr>
            <w:tcW w:w="1995" w:type="dxa"/>
            <w:tcBorders>
              <w:top w:val="nil"/>
              <w:left w:val="nil"/>
              <w:bottom w:val="nil"/>
              <w:right w:val="nil"/>
            </w:tcBorders>
          </w:tcPr>
          <w:p w14:paraId="5C4324CB" w14:textId="77777777" w:rsidR="00060661" w:rsidRDefault="00000000">
            <w:pPr>
              <w:pStyle w:val="11"/>
              <w:spacing w:after="65"/>
            </w:pPr>
            <w:r>
              <w:rPr>
                <w:rFonts w:hint="eastAsia"/>
              </w:rPr>
              <w:t>7</w:t>
            </w:r>
          </w:p>
        </w:tc>
        <w:tc>
          <w:tcPr>
            <w:tcW w:w="1995" w:type="dxa"/>
            <w:tcBorders>
              <w:top w:val="nil"/>
              <w:left w:val="nil"/>
              <w:bottom w:val="nil"/>
              <w:right w:val="nil"/>
            </w:tcBorders>
          </w:tcPr>
          <w:p w14:paraId="16E76547" w14:textId="77777777" w:rsidR="00060661" w:rsidRDefault="00000000">
            <w:pPr>
              <w:pStyle w:val="11"/>
              <w:spacing w:after="65"/>
            </w:pPr>
            <w:r>
              <w:rPr>
                <w:rFonts w:hint="eastAsia"/>
              </w:rPr>
              <w:t>1.05</w:t>
            </w:r>
          </w:p>
        </w:tc>
      </w:tr>
      <w:tr w:rsidR="00060661" w14:paraId="74C7BFFD" w14:textId="77777777">
        <w:trPr>
          <w:trHeight w:val="566"/>
          <w:jc w:val="center"/>
        </w:trPr>
        <w:tc>
          <w:tcPr>
            <w:tcW w:w="1995" w:type="dxa"/>
            <w:vMerge/>
            <w:tcBorders>
              <w:top w:val="nil"/>
              <w:left w:val="nil"/>
              <w:bottom w:val="nil"/>
              <w:right w:val="nil"/>
            </w:tcBorders>
          </w:tcPr>
          <w:p w14:paraId="16702898" w14:textId="77777777" w:rsidR="00060661" w:rsidRDefault="00060661">
            <w:pPr>
              <w:pStyle w:val="11"/>
              <w:spacing w:after="65"/>
            </w:pPr>
          </w:p>
        </w:tc>
        <w:tc>
          <w:tcPr>
            <w:tcW w:w="1995" w:type="dxa"/>
            <w:tcBorders>
              <w:top w:val="nil"/>
              <w:left w:val="nil"/>
              <w:bottom w:val="nil"/>
              <w:right w:val="nil"/>
            </w:tcBorders>
          </w:tcPr>
          <w:p w14:paraId="67D20B29" w14:textId="77777777" w:rsidR="00060661" w:rsidRDefault="00000000">
            <w:pPr>
              <w:pStyle w:val="11"/>
              <w:spacing w:after="65"/>
            </w:pPr>
            <w:r>
              <w:rPr>
                <w:rFonts w:hint="eastAsia"/>
              </w:rPr>
              <w:t>自由职业</w:t>
            </w:r>
          </w:p>
        </w:tc>
        <w:tc>
          <w:tcPr>
            <w:tcW w:w="1995" w:type="dxa"/>
            <w:tcBorders>
              <w:top w:val="nil"/>
              <w:left w:val="nil"/>
              <w:bottom w:val="nil"/>
              <w:right w:val="nil"/>
            </w:tcBorders>
          </w:tcPr>
          <w:p w14:paraId="000309BA" w14:textId="77777777" w:rsidR="00060661" w:rsidRDefault="00000000">
            <w:pPr>
              <w:pStyle w:val="11"/>
              <w:spacing w:after="65"/>
            </w:pPr>
            <w:r>
              <w:rPr>
                <w:rFonts w:hint="eastAsia"/>
              </w:rPr>
              <w:t>66</w:t>
            </w:r>
          </w:p>
        </w:tc>
        <w:tc>
          <w:tcPr>
            <w:tcW w:w="1995" w:type="dxa"/>
            <w:tcBorders>
              <w:top w:val="nil"/>
              <w:left w:val="nil"/>
              <w:bottom w:val="nil"/>
              <w:right w:val="nil"/>
            </w:tcBorders>
          </w:tcPr>
          <w:p w14:paraId="0F98D248" w14:textId="77777777" w:rsidR="00060661" w:rsidRDefault="00000000">
            <w:pPr>
              <w:pStyle w:val="11"/>
              <w:spacing w:after="65"/>
            </w:pPr>
            <w:r>
              <w:rPr>
                <w:rFonts w:hint="eastAsia"/>
              </w:rPr>
              <w:t>9.91</w:t>
            </w:r>
          </w:p>
        </w:tc>
      </w:tr>
      <w:tr w:rsidR="00060661" w14:paraId="3625C57C" w14:textId="77777777">
        <w:trPr>
          <w:trHeight w:val="566"/>
          <w:jc w:val="center"/>
        </w:trPr>
        <w:tc>
          <w:tcPr>
            <w:tcW w:w="1995" w:type="dxa"/>
            <w:vMerge/>
            <w:tcBorders>
              <w:top w:val="nil"/>
              <w:left w:val="nil"/>
              <w:bottom w:val="nil"/>
              <w:right w:val="nil"/>
            </w:tcBorders>
          </w:tcPr>
          <w:p w14:paraId="2E1D3E8A" w14:textId="77777777" w:rsidR="00060661" w:rsidRDefault="00060661">
            <w:pPr>
              <w:pStyle w:val="11"/>
              <w:spacing w:after="65"/>
            </w:pPr>
          </w:p>
        </w:tc>
        <w:tc>
          <w:tcPr>
            <w:tcW w:w="1995" w:type="dxa"/>
            <w:tcBorders>
              <w:top w:val="nil"/>
              <w:left w:val="nil"/>
              <w:bottom w:val="nil"/>
              <w:right w:val="nil"/>
            </w:tcBorders>
          </w:tcPr>
          <w:p w14:paraId="32F50C79" w14:textId="77777777" w:rsidR="00060661" w:rsidRDefault="00000000">
            <w:pPr>
              <w:pStyle w:val="11"/>
              <w:spacing w:after="65"/>
            </w:pPr>
            <w:r>
              <w:rPr>
                <w:rFonts w:hint="eastAsia"/>
              </w:rPr>
              <w:t>其他</w:t>
            </w:r>
          </w:p>
        </w:tc>
        <w:tc>
          <w:tcPr>
            <w:tcW w:w="1995" w:type="dxa"/>
            <w:tcBorders>
              <w:top w:val="nil"/>
              <w:left w:val="nil"/>
              <w:bottom w:val="nil"/>
              <w:right w:val="nil"/>
            </w:tcBorders>
          </w:tcPr>
          <w:p w14:paraId="7DEC5DB6" w14:textId="77777777" w:rsidR="00060661" w:rsidRDefault="00000000">
            <w:pPr>
              <w:pStyle w:val="11"/>
              <w:spacing w:after="65"/>
            </w:pPr>
            <w:r>
              <w:rPr>
                <w:rFonts w:hint="eastAsia"/>
              </w:rPr>
              <w:t>19</w:t>
            </w:r>
          </w:p>
        </w:tc>
        <w:tc>
          <w:tcPr>
            <w:tcW w:w="1995" w:type="dxa"/>
            <w:tcBorders>
              <w:top w:val="nil"/>
              <w:left w:val="nil"/>
              <w:bottom w:val="nil"/>
              <w:right w:val="nil"/>
            </w:tcBorders>
          </w:tcPr>
          <w:p w14:paraId="6FD41490" w14:textId="77777777" w:rsidR="00060661" w:rsidRDefault="00000000">
            <w:pPr>
              <w:pStyle w:val="11"/>
              <w:spacing w:after="65"/>
            </w:pPr>
            <w:r>
              <w:rPr>
                <w:rFonts w:hint="eastAsia"/>
              </w:rPr>
              <w:t>2.85</w:t>
            </w:r>
          </w:p>
        </w:tc>
      </w:tr>
      <w:tr w:rsidR="00060661" w14:paraId="284BAC37" w14:textId="77777777">
        <w:trPr>
          <w:trHeight w:val="566"/>
          <w:jc w:val="center"/>
        </w:trPr>
        <w:tc>
          <w:tcPr>
            <w:tcW w:w="1995" w:type="dxa"/>
            <w:vMerge w:val="restart"/>
            <w:tcBorders>
              <w:top w:val="nil"/>
              <w:left w:val="nil"/>
              <w:bottom w:val="nil"/>
              <w:right w:val="nil"/>
            </w:tcBorders>
          </w:tcPr>
          <w:p w14:paraId="6215F28C" w14:textId="77777777" w:rsidR="00060661" w:rsidRDefault="00000000">
            <w:pPr>
              <w:pStyle w:val="11"/>
              <w:spacing w:after="65"/>
            </w:pPr>
            <w:r>
              <w:rPr>
                <w:rFonts w:hint="eastAsia"/>
              </w:rPr>
              <w:lastRenderedPageBreak/>
              <w:t>婚姻情况</w:t>
            </w:r>
          </w:p>
        </w:tc>
        <w:tc>
          <w:tcPr>
            <w:tcW w:w="1995" w:type="dxa"/>
            <w:tcBorders>
              <w:top w:val="nil"/>
              <w:left w:val="nil"/>
              <w:bottom w:val="nil"/>
              <w:right w:val="nil"/>
            </w:tcBorders>
          </w:tcPr>
          <w:p w14:paraId="7F06D027" w14:textId="77777777" w:rsidR="00060661" w:rsidRDefault="00000000">
            <w:pPr>
              <w:pStyle w:val="11"/>
              <w:spacing w:after="65"/>
            </w:pPr>
            <w:r>
              <w:rPr>
                <w:rFonts w:hint="eastAsia"/>
              </w:rPr>
              <w:t>是</w:t>
            </w:r>
          </w:p>
        </w:tc>
        <w:tc>
          <w:tcPr>
            <w:tcW w:w="1995" w:type="dxa"/>
            <w:tcBorders>
              <w:top w:val="nil"/>
              <w:left w:val="nil"/>
              <w:bottom w:val="nil"/>
              <w:right w:val="nil"/>
            </w:tcBorders>
          </w:tcPr>
          <w:p w14:paraId="436C6C91" w14:textId="77777777" w:rsidR="00060661" w:rsidRDefault="00000000">
            <w:pPr>
              <w:pStyle w:val="11"/>
              <w:spacing w:after="65"/>
            </w:pPr>
            <w:r>
              <w:rPr>
                <w:rFonts w:hint="eastAsia"/>
              </w:rPr>
              <w:t>522</w:t>
            </w:r>
          </w:p>
        </w:tc>
        <w:tc>
          <w:tcPr>
            <w:tcW w:w="1995" w:type="dxa"/>
            <w:tcBorders>
              <w:top w:val="nil"/>
              <w:left w:val="nil"/>
              <w:bottom w:val="nil"/>
              <w:right w:val="nil"/>
            </w:tcBorders>
          </w:tcPr>
          <w:p w14:paraId="318DCF04" w14:textId="77777777" w:rsidR="00060661" w:rsidRDefault="00000000">
            <w:pPr>
              <w:pStyle w:val="11"/>
              <w:spacing w:after="65"/>
            </w:pPr>
            <w:r>
              <w:rPr>
                <w:rFonts w:hint="eastAsia"/>
              </w:rPr>
              <w:t>78.38</w:t>
            </w:r>
          </w:p>
        </w:tc>
      </w:tr>
      <w:tr w:rsidR="00060661" w14:paraId="230CA20D" w14:textId="77777777">
        <w:trPr>
          <w:trHeight w:val="566"/>
          <w:jc w:val="center"/>
        </w:trPr>
        <w:tc>
          <w:tcPr>
            <w:tcW w:w="1995" w:type="dxa"/>
            <w:vMerge/>
            <w:tcBorders>
              <w:top w:val="nil"/>
              <w:left w:val="nil"/>
              <w:bottom w:val="nil"/>
              <w:right w:val="nil"/>
            </w:tcBorders>
          </w:tcPr>
          <w:p w14:paraId="7A1A72B3" w14:textId="77777777" w:rsidR="00060661" w:rsidRDefault="00060661">
            <w:pPr>
              <w:pStyle w:val="11"/>
              <w:spacing w:after="65"/>
            </w:pPr>
          </w:p>
        </w:tc>
        <w:tc>
          <w:tcPr>
            <w:tcW w:w="1995" w:type="dxa"/>
            <w:tcBorders>
              <w:top w:val="nil"/>
              <w:left w:val="nil"/>
              <w:bottom w:val="nil"/>
              <w:right w:val="nil"/>
            </w:tcBorders>
          </w:tcPr>
          <w:p w14:paraId="63AF2A1F" w14:textId="77777777" w:rsidR="00060661" w:rsidRDefault="00000000">
            <w:pPr>
              <w:pStyle w:val="11"/>
              <w:spacing w:after="65"/>
            </w:pPr>
            <w:r>
              <w:rPr>
                <w:rFonts w:hint="eastAsia"/>
              </w:rPr>
              <w:t>否</w:t>
            </w:r>
          </w:p>
        </w:tc>
        <w:tc>
          <w:tcPr>
            <w:tcW w:w="1995" w:type="dxa"/>
            <w:tcBorders>
              <w:top w:val="nil"/>
              <w:left w:val="nil"/>
              <w:bottom w:val="nil"/>
              <w:right w:val="nil"/>
            </w:tcBorders>
          </w:tcPr>
          <w:p w14:paraId="51EFD315" w14:textId="77777777" w:rsidR="00060661" w:rsidRDefault="00000000">
            <w:pPr>
              <w:pStyle w:val="11"/>
              <w:spacing w:after="65"/>
            </w:pPr>
            <w:r>
              <w:rPr>
                <w:rFonts w:hint="eastAsia"/>
              </w:rPr>
              <w:t>144</w:t>
            </w:r>
          </w:p>
        </w:tc>
        <w:tc>
          <w:tcPr>
            <w:tcW w:w="1995" w:type="dxa"/>
            <w:tcBorders>
              <w:top w:val="nil"/>
              <w:left w:val="nil"/>
              <w:bottom w:val="nil"/>
              <w:right w:val="nil"/>
            </w:tcBorders>
          </w:tcPr>
          <w:p w14:paraId="7881B513" w14:textId="77777777" w:rsidR="00060661" w:rsidRDefault="00000000">
            <w:pPr>
              <w:pStyle w:val="11"/>
              <w:spacing w:after="65"/>
            </w:pPr>
            <w:r>
              <w:rPr>
                <w:rFonts w:hint="eastAsia"/>
              </w:rPr>
              <w:t>21.62</w:t>
            </w:r>
          </w:p>
        </w:tc>
      </w:tr>
      <w:tr w:rsidR="00060661" w14:paraId="2B84FF9B" w14:textId="77777777">
        <w:trPr>
          <w:trHeight w:val="566"/>
          <w:jc w:val="center"/>
        </w:trPr>
        <w:tc>
          <w:tcPr>
            <w:tcW w:w="1995" w:type="dxa"/>
            <w:vMerge w:val="restart"/>
            <w:tcBorders>
              <w:top w:val="nil"/>
              <w:left w:val="nil"/>
              <w:bottom w:val="nil"/>
              <w:right w:val="nil"/>
            </w:tcBorders>
          </w:tcPr>
          <w:p w14:paraId="36B181D9" w14:textId="77777777" w:rsidR="00060661" w:rsidRDefault="00000000">
            <w:pPr>
              <w:pStyle w:val="11"/>
              <w:spacing w:after="65"/>
            </w:pPr>
            <w:r>
              <w:rPr>
                <w:rFonts w:hint="eastAsia"/>
              </w:rPr>
              <w:t>受教育程度</w:t>
            </w:r>
          </w:p>
        </w:tc>
        <w:tc>
          <w:tcPr>
            <w:tcW w:w="1995" w:type="dxa"/>
            <w:tcBorders>
              <w:top w:val="nil"/>
              <w:left w:val="nil"/>
              <w:bottom w:val="nil"/>
              <w:right w:val="nil"/>
            </w:tcBorders>
          </w:tcPr>
          <w:p w14:paraId="52CF335A" w14:textId="77777777" w:rsidR="00060661" w:rsidRDefault="00000000">
            <w:pPr>
              <w:pStyle w:val="11"/>
              <w:spacing w:after="65"/>
            </w:pPr>
            <w:r>
              <w:rPr>
                <w:rFonts w:hint="eastAsia"/>
              </w:rPr>
              <w:t>初中及以下</w:t>
            </w:r>
          </w:p>
        </w:tc>
        <w:tc>
          <w:tcPr>
            <w:tcW w:w="1995" w:type="dxa"/>
            <w:tcBorders>
              <w:top w:val="nil"/>
              <w:left w:val="nil"/>
              <w:bottom w:val="nil"/>
              <w:right w:val="nil"/>
            </w:tcBorders>
          </w:tcPr>
          <w:p w14:paraId="71F1F582" w14:textId="77777777" w:rsidR="00060661" w:rsidRDefault="00000000">
            <w:pPr>
              <w:pStyle w:val="11"/>
              <w:spacing w:after="65"/>
            </w:pPr>
            <w:r>
              <w:rPr>
                <w:rFonts w:hint="eastAsia"/>
              </w:rPr>
              <w:t>32</w:t>
            </w:r>
          </w:p>
        </w:tc>
        <w:tc>
          <w:tcPr>
            <w:tcW w:w="1995" w:type="dxa"/>
            <w:tcBorders>
              <w:top w:val="nil"/>
              <w:left w:val="nil"/>
              <w:bottom w:val="nil"/>
              <w:right w:val="nil"/>
            </w:tcBorders>
          </w:tcPr>
          <w:p w14:paraId="6A64790E" w14:textId="77777777" w:rsidR="00060661" w:rsidRDefault="00000000">
            <w:pPr>
              <w:pStyle w:val="11"/>
              <w:spacing w:after="65"/>
            </w:pPr>
            <w:r>
              <w:rPr>
                <w:rFonts w:hint="eastAsia"/>
              </w:rPr>
              <w:t>4.8</w:t>
            </w:r>
          </w:p>
        </w:tc>
      </w:tr>
      <w:tr w:rsidR="00060661" w14:paraId="70094DD9" w14:textId="77777777">
        <w:trPr>
          <w:trHeight w:val="589"/>
          <w:jc w:val="center"/>
        </w:trPr>
        <w:tc>
          <w:tcPr>
            <w:tcW w:w="1995" w:type="dxa"/>
            <w:vMerge/>
            <w:tcBorders>
              <w:top w:val="nil"/>
              <w:left w:val="nil"/>
              <w:bottom w:val="nil"/>
              <w:right w:val="nil"/>
            </w:tcBorders>
          </w:tcPr>
          <w:p w14:paraId="284E97E7" w14:textId="77777777" w:rsidR="00060661" w:rsidRDefault="00060661">
            <w:pPr>
              <w:pStyle w:val="11"/>
              <w:spacing w:after="65"/>
            </w:pPr>
          </w:p>
        </w:tc>
        <w:tc>
          <w:tcPr>
            <w:tcW w:w="1995" w:type="dxa"/>
            <w:tcBorders>
              <w:top w:val="nil"/>
              <w:left w:val="nil"/>
              <w:bottom w:val="nil"/>
              <w:right w:val="nil"/>
            </w:tcBorders>
          </w:tcPr>
          <w:p w14:paraId="6A265467" w14:textId="77777777" w:rsidR="00060661" w:rsidRDefault="00000000">
            <w:pPr>
              <w:pStyle w:val="11"/>
              <w:spacing w:after="65"/>
            </w:pPr>
            <w:r>
              <w:rPr>
                <w:rFonts w:hint="eastAsia"/>
              </w:rPr>
              <w:t>高中</w:t>
            </w:r>
          </w:p>
        </w:tc>
        <w:tc>
          <w:tcPr>
            <w:tcW w:w="1995" w:type="dxa"/>
            <w:tcBorders>
              <w:top w:val="nil"/>
              <w:left w:val="nil"/>
              <w:bottom w:val="nil"/>
              <w:right w:val="nil"/>
            </w:tcBorders>
          </w:tcPr>
          <w:p w14:paraId="5B80EB4D" w14:textId="77777777" w:rsidR="00060661" w:rsidRDefault="00000000">
            <w:pPr>
              <w:pStyle w:val="11"/>
              <w:spacing w:after="65"/>
            </w:pPr>
            <w:r>
              <w:rPr>
                <w:rFonts w:hint="eastAsia"/>
              </w:rPr>
              <w:t>49</w:t>
            </w:r>
          </w:p>
        </w:tc>
        <w:tc>
          <w:tcPr>
            <w:tcW w:w="1995" w:type="dxa"/>
            <w:tcBorders>
              <w:top w:val="nil"/>
              <w:left w:val="nil"/>
              <w:bottom w:val="nil"/>
              <w:right w:val="nil"/>
            </w:tcBorders>
          </w:tcPr>
          <w:p w14:paraId="7BCFDAC9" w14:textId="77777777" w:rsidR="00060661" w:rsidRDefault="00000000">
            <w:pPr>
              <w:pStyle w:val="11"/>
              <w:spacing w:after="65"/>
            </w:pPr>
            <w:r>
              <w:rPr>
                <w:rFonts w:hint="eastAsia"/>
              </w:rPr>
              <w:t>736</w:t>
            </w:r>
          </w:p>
        </w:tc>
      </w:tr>
      <w:tr w:rsidR="00060661" w14:paraId="71F455ED" w14:textId="77777777">
        <w:trPr>
          <w:trHeight w:val="589"/>
          <w:jc w:val="center"/>
        </w:trPr>
        <w:tc>
          <w:tcPr>
            <w:tcW w:w="1995" w:type="dxa"/>
            <w:vMerge/>
            <w:tcBorders>
              <w:top w:val="nil"/>
              <w:left w:val="nil"/>
              <w:bottom w:val="nil"/>
              <w:right w:val="nil"/>
            </w:tcBorders>
          </w:tcPr>
          <w:p w14:paraId="2FFC6F5A" w14:textId="77777777" w:rsidR="00060661" w:rsidRDefault="00060661">
            <w:pPr>
              <w:pStyle w:val="11"/>
              <w:spacing w:after="65"/>
            </w:pPr>
          </w:p>
        </w:tc>
        <w:tc>
          <w:tcPr>
            <w:tcW w:w="1995" w:type="dxa"/>
            <w:tcBorders>
              <w:top w:val="nil"/>
              <w:left w:val="nil"/>
              <w:bottom w:val="nil"/>
              <w:right w:val="nil"/>
            </w:tcBorders>
          </w:tcPr>
          <w:p w14:paraId="02488A5E" w14:textId="77777777" w:rsidR="00060661" w:rsidRDefault="00000000">
            <w:pPr>
              <w:pStyle w:val="11"/>
              <w:spacing w:after="65"/>
            </w:pPr>
            <w:r>
              <w:rPr>
                <w:rFonts w:hint="eastAsia"/>
              </w:rPr>
              <w:t>专科</w:t>
            </w:r>
            <w:r>
              <w:rPr>
                <w:rFonts w:hint="eastAsia"/>
              </w:rPr>
              <w:t>/</w:t>
            </w:r>
            <w:r>
              <w:rPr>
                <w:rFonts w:hint="eastAsia"/>
              </w:rPr>
              <w:t>本科</w:t>
            </w:r>
          </w:p>
        </w:tc>
        <w:tc>
          <w:tcPr>
            <w:tcW w:w="1995" w:type="dxa"/>
            <w:tcBorders>
              <w:top w:val="nil"/>
              <w:left w:val="nil"/>
              <w:bottom w:val="nil"/>
              <w:right w:val="nil"/>
            </w:tcBorders>
          </w:tcPr>
          <w:p w14:paraId="33F0F43E" w14:textId="77777777" w:rsidR="00060661" w:rsidRDefault="00000000">
            <w:pPr>
              <w:pStyle w:val="11"/>
              <w:spacing w:after="65"/>
            </w:pPr>
            <w:r>
              <w:rPr>
                <w:rFonts w:hint="eastAsia"/>
              </w:rPr>
              <w:t>547</w:t>
            </w:r>
          </w:p>
        </w:tc>
        <w:tc>
          <w:tcPr>
            <w:tcW w:w="1995" w:type="dxa"/>
            <w:tcBorders>
              <w:top w:val="nil"/>
              <w:left w:val="nil"/>
              <w:bottom w:val="nil"/>
              <w:right w:val="nil"/>
            </w:tcBorders>
          </w:tcPr>
          <w:p w14:paraId="3DD6BBED" w14:textId="77777777" w:rsidR="00060661" w:rsidRDefault="00000000">
            <w:pPr>
              <w:pStyle w:val="11"/>
              <w:spacing w:after="65"/>
            </w:pPr>
            <w:r>
              <w:rPr>
                <w:rFonts w:hint="eastAsia"/>
              </w:rPr>
              <w:t>82.13</w:t>
            </w:r>
          </w:p>
        </w:tc>
      </w:tr>
      <w:tr w:rsidR="00060661" w14:paraId="76B52C1C" w14:textId="77777777">
        <w:trPr>
          <w:trHeight w:val="589"/>
          <w:jc w:val="center"/>
        </w:trPr>
        <w:tc>
          <w:tcPr>
            <w:tcW w:w="1995" w:type="dxa"/>
            <w:vMerge/>
            <w:tcBorders>
              <w:top w:val="nil"/>
              <w:left w:val="nil"/>
              <w:bottom w:val="nil"/>
              <w:right w:val="nil"/>
            </w:tcBorders>
          </w:tcPr>
          <w:p w14:paraId="45915557" w14:textId="77777777" w:rsidR="00060661" w:rsidRDefault="00060661">
            <w:pPr>
              <w:pStyle w:val="11"/>
              <w:spacing w:after="65"/>
            </w:pPr>
          </w:p>
        </w:tc>
        <w:tc>
          <w:tcPr>
            <w:tcW w:w="1995" w:type="dxa"/>
            <w:tcBorders>
              <w:top w:val="nil"/>
              <w:left w:val="nil"/>
              <w:bottom w:val="nil"/>
              <w:right w:val="nil"/>
            </w:tcBorders>
          </w:tcPr>
          <w:p w14:paraId="7383C857" w14:textId="77777777" w:rsidR="00060661" w:rsidRDefault="00000000">
            <w:pPr>
              <w:pStyle w:val="11"/>
              <w:spacing w:after="65"/>
            </w:pPr>
            <w:r>
              <w:rPr>
                <w:rFonts w:hint="eastAsia"/>
              </w:rPr>
              <w:t>硕士及以上</w:t>
            </w:r>
          </w:p>
        </w:tc>
        <w:tc>
          <w:tcPr>
            <w:tcW w:w="1995" w:type="dxa"/>
            <w:tcBorders>
              <w:top w:val="nil"/>
              <w:left w:val="nil"/>
              <w:bottom w:val="nil"/>
              <w:right w:val="nil"/>
            </w:tcBorders>
          </w:tcPr>
          <w:p w14:paraId="21A9945D" w14:textId="77777777" w:rsidR="00060661" w:rsidRDefault="00000000">
            <w:pPr>
              <w:pStyle w:val="11"/>
              <w:spacing w:after="65"/>
            </w:pPr>
            <w:r>
              <w:rPr>
                <w:rFonts w:hint="eastAsia"/>
              </w:rPr>
              <w:t>38</w:t>
            </w:r>
          </w:p>
        </w:tc>
        <w:tc>
          <w:tcPr>
            <w:tcW w:w="1995" w:type="dxa"/>
            <w:tcBorders>
              <w:top w:val="nil"/>
              <w:left w:val="nil"/>
              <w:bottom w:val="nil"/>
              <w:right w:val="nil"/>
            </w:tcBorders>
          </w:tcPr>
          <w:p w14:paraId="01AD76DA" w14:textId="77777777" w:rsidR="00060661" w:rsidRDefault="00000000">
            <w:pPr>
              <w:pStyle w:val="11"/>
              <w:spacing w:after="65"/>
            </w:pPr>
            <w:r>
              <w:rPr>
                <w:rFonts w:hint="eastAsia"/>
              </w:rPr>
              <w:t>5.71</w:t>
            </w:r>
          </w:p>
        </w:tc>
      </w:tr>
      <w:tr w:rsidR="00060661" w14:paraId="38D7DC3E" w14:textId="77777777">
        <w:trPr>
          <w:trHeight w:val="589"/>
          <w:jc w:val="center"/>
        </w:trPr>
        <w:tc>
          <w:tcPr>
            <w:tcW w:w="1995" w:type="dxa"/>
            <w:vMerge w:val="restart"/>
            <w:tcBorders>
              <w:top w:val="nil"/>
              <w:left w:val="nil"/>
              <w:bottom w:val="nil"/>
              <w:right w:val="nil"/>
            </w:tcBorders>
          </w:tcPr>
          <w:p w14:paraId="1F6A20BE" w14:textId="77777777" w:rsidR="00060661" w:rsidRDefault="00000000">
            <w:pPr>
              <w:pStyle w:val="11"/>
              <w:spacing w:after="65"/>
            </w:pPr>
            <w:r>
              <w:rPr>
                <w:rFonts w:hint="eastAsia"/>
              </w:rPr>
              <w:t>家庭人数</w:t>
            </w:r>
          </w:p>
        </w:tc>
        <w:tc>
          <w:tcPr>
            <w:tcW w:w="1995" w:type="dxa"/>
            <w:tcBorders>
              <w:top w:val="nil"/>
              <w:left w:val="nil"/>
              <w:bottom w:val="nil"/>
              <w:right w:val="nil"/>
            </w:tcBorders>
          </w:tcPr>
          <w:p w14:paraId="4576D916" w14:textId="77777777" w:rsidR="00060661" w:rsidRDefault="00000000">
            <w:pPr>
              <w:pStyle w:val="11"/>
              <w:spacing w:after="65"/>
            </w:pPr>
            <w:r>
              <w:rPr>
                <w:rFonts w:hint="eastAsia"/>
              </w:rPr>
              <w:t>≤</w:t>
            </w:r>
            <w:r>
              <w:rPr>
                <w:rFonts w:hint="eastAsia"/>
              </w:rPr>
              <w:t>2</w:t>
            </w:r>
          </w:p>
        </w:tc>
        <w:tc>
          <w:tcPr>
            <w:tcW w:w="1995" w:type="dxa"/>
            <w:tcBorders>
              <w:top w:val="nil"/>
              <w:left w:val="nil"/>
              <w:bottom w:val="nil"/>
              <w:right w:val="nil"/>
            </w:tcBorders>
          </w:tcPr>
          <w:p w14:paraId="7B730671" w14:textId="77777777" w:rsidR="00060661" w:rsidRDefault="00000000">
            <w:pPr>
              <w:pStyle w:val="11"/>
              <w:spacing w:after="65"/>
            </w:pPr>
            <w:r>
              <w:rPr>
                <w:rFonts w:hint="eastAsia"/>
              </w:rPr>
              <w:t>22</w:t>
            </w:r>
          </w:p>
        </w:tc>
        <w:tc>
          <w:tcPr>
            <w:tcW w:w="1995" w:type="dxa"/>
            <w:tcBorders>
              <w:top w:val="nil"/>
              <w:left w:val="nil"/>
              <w:bottom w:val="nil"/>
              <w:right w:val="nil"/>
            </w:tcBorders>
          </w:tcPr>
          <w:p w14:paraId="06CB1B02" w14:textId="77777777" w:rsidR="00060661" w:rsidRDefault="00000000">
            <w:pPr>
              <w:pStyle w:val="11"/>
              <w:spacing w:after="65"/>
            </w:pPr>
            <w:r>
              <w:rPr>
                <w:rFonts w:hint="eastAsia"/>
              </w:rPr>
              <w:t>3.3</w:t>
            </w:r>
          </w:p>
        </w:tc>
      </w:tr>
      <w:tr w:rsidR="00060661" w14:paraId="382A71DE" w14:textId="77777777">
        <w:trPr>
          <w:trHeight w:val="589"/>
          <w:jc w:val="center"/>
        </w:trPr>
        <w:tc>
          <w:tcPr>
            <w:tcW w:w="1995" w:type="dxa"/>
            <w:vMerge/>
            <w:tcBorders>
              <w:top w:val="nil"/>
              <w:left w:val="nil"/>
              <w:bottom w:val="nil"/>
              <w:right w:val="nil"/>
            </w:tcBorders>
          </w:tcPr>
          <w:p w14:paraId="4C28F90F" w14:textId="77777777" w:rsidR="00060661" w:rsidRDefault="00060661">
            <w:pPr>
              <w:pStyle w:val="11"/>
              <w:spacing w:after="65"/>
            </w:pPr>
          </w:p>
        </w:tc>
        <w:tc>
          <w:tcPr>
            <w:tcW w:w="1995" w:type="dxa"/>
            <w:tcBorders>
              <w:top w:val="nil"/>
              <w:left w:val="nil"/>
              <w:bottom w:val="nil"/>
              <w:right w:val="nil"/>
            </w:tcBorders>
          </w:tcPr>
          <w:p w14:paraId="5AE799AD" w14:textId="77777777" w:rsidR="00060661" w:rsidRDefault="00000000">
            <w:pPr>
              <w:pStyle w:val="11"/>
              <w:spacing w:after="65"/>
            </w:pPr>
            <w:r>
              <w:rPr>
                <w:rFonts w:hint="eastAsia"/>
              </w:rPr>
              <w:t>3</w:t>
            </w:r>
          </w:p>
        </w:tc>
        <w:tc>
          <w:tcPr>
            <w:tcW w:w="1995" w:type="dxa"/>
            <w:tcBorders>
              <w:top w:val="nil"/>
              <w:left w:val="nil"/>
              <w:bottom w:val="nil"/>
              <w:right w:val="nil"/>
            </w:tcBorders>
          </w:tcPr>
          <w:p w14:paraId="01FF6AE7" w14:textId="77777777" w:rsidR="00060661" w:rsidRDefault="00000000">
            <w:pPr>
              <w:pStyle w:val="11"/>
              <w:spacing w:after="65"/>
            </w:pPr>
            <w:r>
              <w:rPr>
                <w:rFonts w:hint="eastAsia"/>
              </w:rPr>
              <w:t>304</w:t>
            </w:r>
          </w:p>
        </w:tc>
        <w:tc>
          <w:tcPr>
            <w:tcW w:w="1995" w:type="dxa"/>
            <w:tcBorders>
              <w:top w:val="nil"/>
              <w:left w:val="nil"/>
              <w:bottom w:val="nil"/>
              <w:right w:val="nil"/>
            </w:tcBorders>
          </w:tcPr>
          <w:p w14:paraId="3EB4C65B" w14:textId="77777777" w:rsidR="00060661" w:rsidRDefault="00000000">
            <w:pPr>
              <w:pStyle w:val="11"/>
              <w:spacing w:after="65"/>
            </w:pPr>
            <w:r>
              <w:rPr>
                <w:rFonts w:hint="eastAsia"/>
              </w:rPr>
              <w:t>45.65</w:t>
            </w:r>
          </w:p>
        </w:tc>
      </w:tr>
      <w:tr w:rsidR="00060661" w14:paraId="517E6884" w14:textId="77777777">
        <w:trPr>
          <w:trHeight w:val="589"/>
          <w:jc w:val="center"/>
        </w:trPr>
        <w:tc>
          <w:tcPr>
            <w:tcW w:w="1995" w:type="dxa"/>
            <w:vMerge/>
            <w:tcBorders>
              <w:top w:val="nil"/>
              <w:left w:val="nil"/>
              <w:bottom w:val="nil"/>
              <w:right w:val="nil"/>
            </w:tcBorders>
          </w:tcPr>
          <w:p w14:paraId="4F5F3634" w14:textId="77777777" w:rsidR="00060661" w:rsidRDefault="00060661">
            <w:pPr>
              <w:pStyle w:val="11"/>
              <w:spacing w:after="65"/>
            </w:pPr>
          </w:p>
        </w:tc>
        <w:tc>
          <w:tcPr>
            <w:tcW w:w="1995" w:type="dxa"/>
            <w:tcBorders>
              <w:top w:val="nil"/>
              <w:left w:val="nil"/>
              <w:bottom w:val="nil"/>
              <w:right w:val="nil"/>
            </w:tcBorders>
          </w:tcPr>
          <w:p w14:paraId="12AF3997" w14:textId="77777777" w:rsidR="00060661" w:rsidRDefault="00000000">
            <w:pPr>
              <w:pStyle w:val="11"/>
              <w:spacing w:after="65"/>
            </w:pPr>
            <w:r>
              <w:rPr>
                <w:rFonts w:hint="eastAsia"/>
              </w:rPr>
              <w:t>4</w:t>
            </w:r>
          </w:p>
        </w:tc>
        <w:tc>
          <w:tcPr>
            <w:tcW w:w="1995" w:type="dxa"/>
            <w:tcBorders>
              <w:top w:val="nil"/>
              <w:left w:val="nil"/>
              <w:bottom w:val="nil"/>
              <w:right w:val="nil"/>
            </w:tcBorders>
          </w:tcPr>
          <w:p w14:paraId="67412162" w14:textId="77777777" w:rsidR="00060661" w:rsidRDefault="00000000">
            <w:pPr>
              <w:pStyle w:val="11"/>
              <w:spacing w:after="65"/>
            </w:pPr>
            <w:r>
              <w:rPr>
                <w:rFonts w:hint="eastAsia"/>
              </w:rPr>
              <w:t>213</w:t>
            </w:r>
          </w:p>
        </w:tc>
        <w:tc>
          <w:tcPr>
            <w:tcW w:w="1995" w:type="dxa"/>
            <w:tcBorders>
              <w:top w:val="nil"/>
              <w:left w:val="nil"/>
              <w:bottom w:val="nil"/>
              <w:right w:val="nil"/>
            </w:tcBorders>
          </w:tcPr>
          <w:p w14:paraId="48AA8A09" w14:textId="77777777" w:rsidR="00060661" w:rsidRDefault="00000000">
            <w:pPr>
              <w:pStyle w:val="11"/>
              <w:spacing w:after="65"/>
            </w:pPr>
            <w:r>
              <w:rPr>
                <w:rFonts w:hint="eastAsia"/>
              </w:rPr>
              <w:t>31.98</w:t>
            </w:r>
          </w:p>
        </w:tc>
      </w:tr>
      <w:tr w:rsidR="00060661" w14:paraId="4A4F00D8" w14:textId="77777777">
        <w:trPr>
          <w:trHeight w:val="589"/>
          <w:jc w:val="center"/>
        </w:trPr>
        <w:tc>
          <w:tcPr>
            <w:tcW w:w="1995" w:type="dxa"/>
            <w:vMerge/>
            <w:tcBorders>
              <w:top w:val="nil"/>
              <w:left w:val="nil"/>
              <w:bottom w:val="nil"/>
              <w:right w:val="nil"/>
            </w:tcBorders>
          </w:tcPr>
          <w:p w14:paraId="797C6358" w14:textId="77777777" w:rsidR="00060661" w:rsidRDefault="00060661">
            <w:pPr>
              <w:pStyle w:val="11"/>
              <w:spacing w:after="65"/>
            </w:pPr>
          </w:p>
        </w:tc>
        <w:tc>
          <w:tcPr>
            <w:tcW w:w="1995" w:type="dxa"/>
            <w:tcBorders>
              <w:top w:val="nil"/>
              <w:left w:val="nil"/>
              <w:bottom w:val="nil"/>
              <w:right w:val="nil"/>
            </w:tcBorders>
          </w:tcPr>
          <w:p w14:paraId="33FC2D8B" w14:textId="77777777" w:rsidR="00060661" w:rsidRDefault="00000000">
            <w:pPr>
              <w:pStyle w:val="11"/>
              <w:spacing w:after="65"/>
            </w:pPr>
            <w:r>
              <w:rPr>
                <w:rFonts w:hint="eastAsia"/>
              </w:rPr>
              <w:t>5</w:t>
            </w:r>
          </w:p>
        </w:tc>
        <w:tc>
          <w:tcPr>
            <w:tcW w:w="1995" w:type="dxa"/>
            <w:tcBorders>
              <w:top w:val="nil"/>
              <w:left w:val="nil"/>
              <w:bottom w:val="nil"/>
              <w:right w:val="nil"/>
            </w:tcBorders>
          </w:tcPr>
          <w:p w14:paraId="6C6BE9A9" w14:textId="77777777" w:rsidR="00060661" w:rsidRDefault="00000000">
            <w:pPr>
              <w:pStyle w:val="11"/>
              <w:spacing w:after="65"/>
            </w:pPr>
            <w:r>
              <w:rPr>
                <w:rFonts w:hint="eastAsia"/>
              </w:rPr>
              <w:t>84</w:t>
            </w:r>
          </w:p>
        </w:tc>
        <w:tc>
          <w:tcPr>
            <w:tcW w:w="1995" w:type="dxa"/>
            <w:tcBorders>
              <w:top w:val="nil"/>
              <w:left w:val="nil"/>
              <w:bottom w:val="nil"/>
              <w:right w:val="nil"/>
            </w:tcBorders>
          </w:tcPr>
          <w:p w14:paraId="02EFF322" w14:textId="77777777" w:rsidR="00060661" w:rsidRDefault="00000000">
            <w:pPr>
              <w:pStyle w:val="11"/>
              <w:spacing w:after="65"/>
            </w:pPr>
            <w:r>
              <w:rPr>
                <w:rFonts w:hint="eastAsia"/>
              </w:rPr>
              <w:t>12.61</w:t>
            </w:r>
          </w:p>
        </w:tc>
      </w:tr>
      <w:tr w:rsidR="00060661" w14:paraId="6F21881F" w14:textId="77777777">
        <w:trPr>
          <w:trHeight w:val="589"/>
          <w:jc w:val="center"/>
        </w:trPr>
        <w:tc>
          <w:tcPr>
            <w:tcW w:w="1995" w:type="dxa"/>
            <w:vMerge/>
            <w:tcBorders>
              <w:top w:val="nil"/>
              <w:left w:val="nil"/>
              <w:bottom w:val="nil"/>
              <w:right w:val="nil"/>
            </w:tcBorders>
          </w:tcPr>
          <w:p w14:paraId="53E03FBA" w14:textId="77777777" w:rsidR="00060661" w:rsidRDefault="00060661">
            <w:pPr>
              <w:pStyle w:val="11"/>
              <w:spacing w:after="65"/>
            </w:pPr>
          </w:p>
        </w:tc>
        <w:tc>
          <w:tcPr>
            <w:tcW w:w="1995" w:type="dxa"/>
            <w:tcBorders>
              <w:top w:val="nil"/>
              <w:left w:val="nil"/>
              <w:bottom w:val="nil"/>
              <w:right w:val="nil"/>
            </w:tcBorders>
          </w:tcPr>
          <w:p w14:paraId="5CF9AA92" w14:textId="77777777" w:rsidR="00060661" w:rsidRDefault="00000000">
            <w:pPr>
              <w:pStyle w:val="11"/>
              <w:spacing w:after="65"/>
            </w:pPr>
            <w:r>
              <w:rPr>
                <w:rFonts w:hint="eastAsia"/>
              </w:rPr>
              <w:t>≥</w:t>
            </w:r>
            <w:r>
              <w:rPr>
                <w:rFonts w:hint="eastAsia"/>
              </w:rPr>
              <w:t>6</w:t>
            </w:r>
          </w:p>
        </w:tc>
        <w:tc>
          <w:tcPr>
            <w:tcW w:w="1995" w:type="dxa"/>
            <w:tcBorders>
              <w:top w:val="nil"/>
              <w:left w:val="nil"/>
              <w:bottom w:val="nil"/>
              <w:right w:val="nil"/>
            </w:tcBorders>
          </w:tcPr>
          <w:p w14:paraId="7111815F" w14:textId="77777777" w:rsidR="00060661" w:rsidRDefault="00000000">
            <w:pPr>
              <w:pStyle w:val="11"/>
              <w:spacing w:after="65"/>
            </w:pPr>
            <w:r>
              <w:rPr>
                <w:rFonts w:hint="eastAsia"/>
              </w:rPr>
              <w:t>43</w:t>
            </w:r>
          </w:p>
        </w:tc>
        <w:tc>
          <w:tcPr>
            <w:tcW w:w="1995" w:type="dxa"/>
            <w:tcBorders>
              <w:top w:val="nil"/>
              <w:left w:val="nil"/>
              <w:bottom w:val="nil"/>
              <w:right w:val="nil"/>
            </w:tcBorders>
          </w:tcPr>
          <w:p w14:paraId="479D0DA7" w14:textId="77777777" w:rsidR="00060661" w:rsidRDefault="00000000">
            <w:pPr>
              <w:pStyle w:val="11"/>
              <w:spacing w:after="65"/>
            </w:pPr>
            <w:r>
              <w:rPr>
                <w:rFonts w:hint="eastAsia"/>
              </w:rPr>
              <w:t>6.46</w:t>
            </w:r>
          </w:p>
        </w:tc>
      </w:tr>
      <w:tr w:rsidR="00060661" w14:paraId="1CC0F25C" w14:textId="77777777">
        <w:trPr>
          <w:trHeight w:val="589"/>
          <w:jc w:val="center"/>
        </w:trPr>
        <w:tc>
          <w:tcPr>
            <w:tcW w:w="1995" w:type="dxa"/>
            <w:vMerge w:val="restart"/>
            <w:tcBorders>
              <w:top w:val="nil"/>
              <w:left w:val="nil"/>
              <w:bottom w:val="nil"/>
              <w:right w:val="nil"/>
            </w:tcBorders>
          </w:tcPr>
          <w:p w14:paraId="746FFFE6" w14:textId="77777777" w:rsidR="00060661" w:rsidRDefault="00000000">
            <w:pPr>
              <w:pStyle w:val="11"/>
              <w:spacing w:after="65"/>
            </w:pPr>
            <w:r>
              <w:rPr>
                <w:rFonts w:hint="eastAsia"/>
              </w:rPr>
              <w:t>家庭年总收入</w:t>
            </w:r>
          </w:p>
        </w:tc>
        <w:tc>
          <w:tcPr>
            <w:tcW w:w="1995" w:type="dxa"/>
            <w:tcBorders>
              <w:top w:val="nil"/>
              <w:left w:val="nil"/>
              <w:bottom w:val="nil"/>
              <w:right w:val="nil"/>
            </w:tcBorders>
          </w:tcPr>
          <w:p w14:paraId="07B91777" w14:textId="77777777" w:rsidR="00060661" w:rsidRDefault="00000000">
            <w:pPr>
              <w:pStyle w:val="11"/>
              <w:spacing w:after="65"/>
            </w:pPr>
            <w:r>
              <w:rPr>
                <w:rFonts w:hint="eastAsia"/>
              </w:rPr>
              <w:t>3</w:t>
            </w:r>
            <w:r>
              <w:rPr>
                <w:rFonts w:hint="eastAsia"/>
              </w:rPr>
              <w:t>万以下</w:t>
            </w:r>
          </w:p>
        </w:tc>
        <w:tc>
          <w:tcPr>
            <w:tcW w:w="1995" w:type="dxa"/>
            <w:tcBorders>
              <w:top w:val="nil"/>
              <w:left w:val="nil"/>
              <w:bottom w:val="nil"/>
              <w:right w:val="nil"/>
            </w:tcBorders>
          </w:tcPr>
          <w:p w14:paraId="62C5DBE9" w14:textId="77777777" w:rsidR="00060661" w:rsidRDefault="00000000">
            <w:pPr>
              <w:pStyle w:val="11"/>
              <w:spacing w:after="65"/>
            </w:pPr>
            <w:r>
              <w:rPr>
                <w:rFonts w:hint="eastAsia"/>
              </w:rPr>
              <w:t>39</w:t>
            </w:r>
          </w:p>
        </w:tc>
        <w:tc>
          <w:tcPr>
            <w:tcW w:w="1995" w:type="dxa"/>
            <w:tcBorders>
              <w:top w:val="nil"/>
              <w:left w:val="nil"/>
              <w:bottom w:val="nil"/>
              <w:right w:val="nil"/>
            </w:tcBorders>
          </w:tcPr>
          <w:p w14:paraId="5B9275E0" w14:textId="77777777" w:rsidR="00060661" w:rsidRDefault="00000000">
            <w:pPr>
              <w:pStyle w:val="11"/>
              <w:spacing w:after="65"/>
            </w:pPr>
            <w:r>
              <w:rPr>
                <w:rFonts w:hint="eastAsia"/>
              </w:rPr>
              <w:t>5.86</w:t>
            </w:r>
          </w:p>
        </w:tc>
      </w:tr>
      <w:tr w:rsidR="00060661" w14:paraId="5E983611" w14:textId="77777777">
        <w:trPr>
          <w:trHeight w:val="589"/>
          <w:jc w:val="center"/>
        </w:trPr>
        <w:tc>
          <w:tcPr>
            <w:tcW w:w="1995" w:type="dxa"/>
            <w:vMerge/>
            <w:tcBorders>
              <w:top w:val="nil"/>
              <w:left w:val="nil"/>
              <w:bottom w:val="nil"/>
              <w:right w:val="nil"/>
            </w:tcBorders>
          </w:tcPr>
          <w:p w14:paraId="311E810C" w14:textId="77777777" w:rsidR="00060661" w:rsidRDefault="00060661">
            <w:pPr>
              <w:pStyle w:val="11"/>
              <w:spacing w:after="65"/>
            </w:pPr>
          </w:p>
        </w:tc>
        <w:tc>
          <w:tcPr>
            <w:tcW w:w="1995" w:type="dxa"/>
            <w:tcBorders>
              <w:top w:val="nil"/>
              <w:left w:val="nil"/>
              <w:bottom w:val="nil"/>
              <w:right w:val="nil"/>
            </w:tcBorders>
          </w:tcPr>
          <w:p w14:paraId="7A498A17" w14:textId="77777777" w:rsidR="00060661" w:rsidRDefault="00000000">
            <w:pPr>
              <w:pStyle w:val="11"/>
              <w:spacing w:after="65"/>
            </w:pPr>
            <w:r>
              <w:rPr>
                <w:rFonts w:hint="eastAsia"/>
              </w:rPr>
              <w:t>3-8</w:t>
            </w:r>
            <w:r>
              <w:rPr>
                <w:rFonts w:hint="eastAsia"/>
              </w:rPr>
              <w:t>万</w:t>
            </w:r>
          </w:p>
        </w:tc>
        <w:tc>
          <w:tcPr>
            <w:tcW w:w="1995" w:type="dxa"/>
            <w:tcBorders>
              <w:top w:val="nil"/>
              <w:left w:val="nil"/>
              <w:bottom w:val="nil"/>
              <w:right w:val="nil"/>
            </w:tcBorders>
          </w:tcPr>
          <w:p w14:paraId="7243814C" w14:textId="77777777" w:rsidR="00060661" w:rsidRDefault="00000000">
            <w:pPr>
              <w:pStyle w:val="11"/>
              <w:spacing w:after="65"/>
            </w:pPr>
            <w:r>
              <w:rPr>
                <w:rFonts w:hint="eastAsia"/>
              </w:rPr>
              <w:t>141</w:t>
            </w:r>
          </w:p>
        </w:tc>
        <w:tc>
          <w:tcPr>
            <w:tcW w:w="1995" w:type="dxa"/>
            <w:tcBorders>
              <w:top w:val="nil"/>
              <w:left w:val="nil"/>
              <w:bottom w:val="nil"/>
              <w:right w:val="nil"/>
            </w:tcBorders>
          </w:tcPr>
          <w:p w14:paraId="22C44503" w14:textId="77777777" w:rsidR="00060661" w:rsidRDefault="00000000">
            <w:pPr>
              <w:pStyle w:val="11"/>
              <w:spacing w:after="65"/>
            </w:pPr>
            <w:r>
              <w:rPr>
                <w:rFonts w:hint="eastAsia"/>
              </w:rPr>
              <w:t>21.17</w:t>
            </w:r>
          </w:p>
        </w:tc>
      </w:tr>
      <w:tr w:rsidR="00060661" w14:paraId="26A6A831" w14:textId="77777777">
        <w:trPr>
          <w:trHeight w:val="589"/>
          <w:jc w:val="center"/>
        </w:trPr>
        <w:tc>
          <w:tcPr>
            <w:tcW w:w="1995" w:type="dxa"/>
            <w:vMerge/>
            <w:tcBorders>
              <w:top w:val="nil"/>
              <w:left w:val="nil"/>
              <w:bottom w:val="nil"/>
              <w:right w:val="nil"/>
            </w:tcBorders>
          </w:tcPr>
          <w:p w14:paraId="105F09F0" w14:textId="77777777" w:rsidR="00060661" w:rsidRDefault="00060661">
            <w:pPr>
              <w:pStyle w:val="11"/>
              <w:spacing w:after="65"/>
            </w:pPr>
          </w:p>
        </w:tc>
        <w:tc>
          <w:tcPr>
            <w:tcW w:w="1995" w:type="dxa"/>
            <w:tcBorders>
              <w:top w:val="nil"/>
              <w:left w:val="nil"/>
              <w:bottom w:val="nil"/>
              <w:right w:val="nil"/>
            </w:tcBorders>
          </w:tcPr>
          <w:p w14:paraId="290CF4E9" w14:textId="77777777" w:rsidR="00060661" w:rsidRDefault="00000000">
            <w:pPr>
              <w:pStyle w:val="11"/>
              <w:spacing w:after="65"/>
            </w:pPr>
            <w:r>
              <w:rPr>
                <w:rFonts w:hint="eastAsia"/>
              </w:rPr>
              <w:t>8-15</w:t>
            </w:r>
            <w:r>
              <w:rPr>
                <w:rFonts w:hint="eastAsia"/>
              </w:rPr>
              <w:t>万</w:t>
            </w:r>
          </w:p>
        </w:tc>
        <w:tc>
          <w:tcPr>
            <w:tcW w:w="1995" w:type="dxa"/>
            <w:tcBorders>
              <w:top w:val="nil"/>
              <w:left w:val="nil"/>
              <w:bottom w:val="nil"/>
              <w:right w:val="nil"/>
            </w:tcBorders>
          </w:tcPr>
          <w:p w14:paraId="711C5560" w14:textId="77777777" w:rsidR="00060661" w:rsidRDefault="00000000">
            <w:pPr>
              <w:pStyle w:val="11"/>
              <w:spacing w:after="65"/>
            </w:pPr>
            <w:r>
              <w:rPr>
                <w:rFonts w:hint="eastAsia"/>
              </w:rPr>
              <w:t>228</w:t>
            </w:r>
          </w:p>
        </w:tc>
        <w:tc>
          <w:tcPr>
            <w:tcW w:w="1995" w:type="dxa"/>
            <w:tcBorders>
              <w:top w:val="nil"/>
              <w:left w:val="nil"/>
              <w:bottom w:val="nil"/>
              <w:right w:val="nil"/>
            </w:tcBorders>
          </w:tcPr>
          <w:p w14:paraId="67042FB2" w14:textId="77777777" w:rsidR="00060661" w:rsidRDefault="00000000">
            <w:pPr>
              <w:pStyle w:val="11"/>
              <w:spacing w:after="65"/>
            </w:pPr>
            <w:r>
              <w:rPr>
                <w:rFonts w:hint="eastAsia"/>
              </w:rPr>
              <w:t>34.23</w:t>
            </w:r>
          </w:p>
        </w:tc>
      </w:tr>
      <w:tr w:rsidR="00060661" w14:paraId="034C0719" w14:textId="77777777">
        <w:trPr>
          <w:trHeight w:val="589"/>
          <w:jc w:val="center"/>
        </w:trPr>
        <w:tc>
          <w:tcPr>
            <w:tcW w:w="1995" w:type="dxa"/>
            <w:vMerge/>
            <w:tcBorders>
              <w:top w:val="nil"/>
              <w:left w:val="nil"/>
              <w:bottom w:val="nil"/>
              <w:right w:val="nil"/>
            </w:tcBorders>
          </w:tcPr>
          <w:p w14:paraId="628F222F" w14:textId="77777777" w:rsidR="00060661" w:rsidRDefault="00060661">
            <w:pPr>
              <w:pStyle w:val="11"/>
              <w:spacing w:after="65"/>
            </w:pPr>
          </w:p>
        </w:tc>
        <w:tc>
          <w:tcPr>
            <w:tcW w:w="1995" w:type="dxa"/>
            <w:tcBorders>
              <w:top w:val="nil"/>
              <w:left w:val="nil"/>
              <w:bottom w:val="nil"/>
              <w:right w:val="nil"/>
            </w:tcBorders>
          </w:tcPr>
          <w:p w14:paraId="281F62BB" w14:textId="77777777" w:rsidR="00060661" w:rsidRDefault="00000000">
            <w:pPr>
              <w:pStyle w:val="11"/>
              <w:spacing w:after="65"/>
            </w:pPr>
            <w:r>
              <w:rPr>
                <w:rFonts w:hint="eastAsia"/>
              </w:rPr>
              <w:t>15-30</w:t>
            </w:r>
            <w:r>
              <w:rPr>
                <w:rFonts w:hint="eastAsia"/>
              </w:rPr>
              <w:t>万</w:t>
            </w:r>
          </w:p>
        </w:tc>
        <w:tc>
          <w:tcPr>
            <w:tcW w:w="1995" w:type="dxa"/>
            <w:tcBorders>
              <w:top w:val="nil"/>
              <w:left w:val="nil"/>
              <w:bottom w:val="nil"/>
              <w:right w:val="nil"/>
            </w:tcBorders>
          </w:tcPr>
          <w:p w14:paraId="571B6ADC" w14:textId="77777777" w:rsidR="00060661" w:rsidRDefault="00000000">
            <w:pPr>
              <w:pStyle w:val="11"/>
              <w:spacing w:after="65"/>
            </w:pPr>
            <w:r>
              <w:rPr>
                <w:rFonts w:hint="eastAsia"/>
              </w:rPr>
              <w:t>204</w:t>
            </w:r>
          </w:p>
        </w:tc>
        <w:tc>
          <w:tcPr>
            <w:tcW w:w="1995" w:type="dxa"/>
            <w:tcBorders>
              <w:top w:val="nil"/>
              <w:left w:val="nil"/>
              <w:bottom w:val="nil"/>
              <w:right w:val="nil"/>
            </w:tcBorders>
          </w:tcPr>
          <w:p w14:paraId="51DF6C56" w14:textId="77777777" w:rsidR="00060661" w:rsidRDefault="00000000">
            <w:pPr>
              <w:pStyle w:val="11"/>
              <w:spacing w:after="65"/>
            </w:pPr>
            <w:r>
              <w:rPr>
                <w:rFonts w:hint="eastAsia"/>
              </w:rPr>
              <w:t>30.63</w:t>
            </w:r>
          </w:p>
        </w:tc>
      </w:tr>
      <w:tr w:rsidR="00060661" w14:paraId="7806D575" w14:textId="77777777">
        <w:trPr>
          <w:trHeight w:val="589"/>
          <w:jc w:val="center"/>
        </w:trPr>
        <w:tc>
          <w:tcPr>
            <w:tcW w:w="1995" w:type="dxa"/>
            <w:vMerge/>
            <w:tcBorders>
              <w:top w:val="nil"/>
              <w:left w:val="nil"/>
              <w:bottom w:val="nil"/>
              <w:right w:val="nil"/>
            </w:tcBorders>
          </w:tcPr>
          <w:p w14:paraId="16B8F41F" w14:textId="77777777" w:rsidR="00060661" w:rsidRDefault="00060661">
            <w:pPr>
              <w:pStyle w:val="11"/>
              <w:spacing w:after="65"/>
            </w:pPr>
          </w:p>
        </w:tc>
        <w:tc>
          <w:tcPr>
            <w:tcW w:w="1995" w:type="dxa"/>
            <w:tcBorders>
              <w:top w:val="nil"/>
              <w:left w:val="nil"/>
              <w:bottom w:val="nil"/>
              <w:right w:val="nil"/>
            </w:tcBorders>
          </w:tcPr>
          <w:p w14:paraId="5079F8EB" w14:textId="77777777" w:rsidR="00060661" w:rsidRDefault="00000000">
            <w:pPr>
              <w:pStyle w:val="11"/>
              <w:spacing w:after="65"/>
            </w:pPr>
            <w:r>
              <w:rPr>
                <w:rFonts w:hint="eastAsia"/>
              </w:rPr>
              <w:t>30</w:t>
            </w:r>
            <w:r>
              <w:rPr>
                <w:rFonts w:hint="eastAsia"/>
              </w:rPr>
              <w:t>万及以上</w:t>
            </w:r>
          </w:p>
        </w:tc>
        <w:tc>
          <w:tcPr>
            <w:tcW w:w="1995" w:type="dxa"/>
            <w:tcBorders>
              <w:top w:val="nil"/>
              <w:left w:val="nil"/>
              <w:bottom w:val="nil"/>
              <w:right w:val="nil"/>
            </w:tcBorders>
          </w:tcPr>
          <w:p w14:paraId="724F2DEE" w14:textId="77777777" w:rsidR="00060661" w:rsidRDefault="00000000">
            <w:pPr>
              <w:pStyle w:val="11"/>
              <w:spacing w:after="65"/>
            </w:pPr>
            <w:r>
              <w:rPr>
                <w:rFonts w:hint="eastAsia"/>
              </w:rPr>
              <w:t>54</w:t>
            </w:r>
          </w:p>
        </w:tc>
        <w:tc>
          <w:tcPr>
            <w:tcW w:w="1995" w:type="dxa"/>
            <w:tcBorders>
              <w:top w:val="nil"/>
              <w:left w:val="nil"/>
              <w:bottom w:val="nil"/>
              <w:right w:val="nil"/>
            </w:tcBorders>
          </w:tcPr>
          <w:p w14:paraId="62A1E624" w14:textId="77777777" w:rsidR="00060661" w:rsidRDefault="00000000">
            <w:pPr>
              <w:pStyle w:val="11"/>
              <w:spacing w:after="65"/>
            </w:pPr>
            <w:r>
              <w:rPr>
                <w:rFonts w:hint="eastAsia"/>
              </w:rPr>
              <w:t>8.11</w:t>
            </w:r>
          </w:p>
        </w:tc>
      </w:tr>
      <w:tr w:rsidR="00060661" w14:paraId="2A6809E6" w14:textId="77777777">
        <w:trPr>
          <w:trHeight w:val="589"/>
          <w:jc w:val="center"/>
        </w:trPr>
        <w:tc>
          <w:tcPr>
            <w:tcW w:w="1995" w:type="dxa"/>
            <w:vMerge w:val="restart"/>
            <w:tcBorders>
              <w:top w:val="nil"/>
              <w:left w:val="nil"/>
              <w:bottom w:val="nil"/>
              <w:right w:val="nil"/>
            </w:tcBorders>
          </w:tcPr>
          <w:p w14:paraId="3937D64D" w14:textId="77777777" w:rsidR="00060661" w:rsidRDefault="00000000">
            <w:pPr>
              <w:pStyle w:val="11"/>
              <w:spacing w:after="65"/>
            </w:pPr>
            <w:r>
              <w:rPr>
                <w:rFonts w:hint="eastAsia"/>
              </w:rPr>
              <w:t>房产实时价值</w:t>
            </w:r>
          </w:p>
        </w:tc>
        <w:tc>
          <w:tcPr>
            <w:tcW w:w="1995" w:type="dxa"/>
            <w:tcBorders>
              <w:top w:val="nil"/>
              <w:left w:val="nil"/>
              <w:bottom w:val="nil"/>
              <w:right w:val="nil"/>
            </w:tcBorders>
          </w:tcPr>
          <w:p w14:paraId="2E2517EC" w14:textId="77777777" w:rsidR="00060661" w:rsidRDefault="00000000">
            <w:pPr>
              <w:pStyle w:val="11"/>
              <w:spacing w:after="65"/>
            </w:pPr>
            <w:r>
              <w:rPr>
                <w:rFonts w:hint="eastAsia"/>
              </w:rPr>
              <w:t>5</w:t>
            </w:r>
            <w:r>
              <w:rPr>
                <w:rFonts w:hint="eastAsia"/>
              </w:rPr>
              <w:t>万以下</w:t>
            </w:r>
          </w:p>
        </w:tc>
        <w:tc>
          <w:tcPr>
            <w:tcW w:w="1995" w:type="dxa"/>
            <w:tcBorders>
              <w:top w:val="nil"/>
              <w:left w:val="nil"/>
              <w:bottom w:val="nil"/>
              <w:right w:val="nil"/>
            </w:tcBorders>
          </w:tcPr>
          <w:p w14:paraId="60138B4E" w14:textId="77777777" w:rsidR="00060661" w:rsidRDefault="00000000">
            <w:pPr>
              <w:pStyle w:val="11"/>
              <w:spacing w:after="65"/>
            </w:pPr>
            <w:r>
              <w:rPr>
                <w:rFonts w:hint="eastAsia"/>
              </w:rPr>
              <w:t>21</w:t>
            </w:r>
          </w:p>
        </w:tc>
        <w:tc>
          <w:tcPr>
            <w:tcW w:w="1995" w:type="dxa"/>
            <w:tcBorders>
              <w:top w:val="nil"/>
              <w:left w:val="nil"/>
              <w:bottom w:val="nil"/>
              <w:right w:val="nil"/>
            </w:tcBorders>
          </w:tcPr>
          <w:p w14:paraId="68D40F9E" w14:textId="77777777" w:rsidR="00060661" w:rsidRDefault="00000000">
            <w:pPr>
              <w:pStyle w:val="11"/>
              <w:spacing w:after="65"/>
            </w:pPr>
            <w:r>
              <w:rPr>
                <w:rFonts w:hint="eastAsia"/>
              </w:rPr>
              <w:t>3.15</w:t>
            </w:r>
          </w:p>
        </w:tc>
      </w:tr>
      <w:tr w:rsidR="00060661" w14:paraId="05E2DEB5" w14:textId="77777777">
        <w:trPr>
          <w:trHeight w:val="589"/>
          <w:jc w:val="center"/>
        </w:trPr>
        <w:tc>
          <w:tcPr>
            <w:tcW w:w="1995" w:type="dxa"/>
            <w:vMerge/>
            <w:tcBorders>
              <w:top w:val="nil"/>
              <w:left w:val="nil"/>
              <w:bottom w:val="nil"/>
              <w:right w:val="nil"/>
            </w:tcBorders>
          </w:tcPr>
          <w:p w14:paraId="74508CCD" w14:textId="77777777" w:rsidR="00060661" w:rsidRDefault="00060661">
            <w:pPr>
              <w:pStyle w:val="11"/>
              <w:spacing w:after="65"/>
            </w:pPr>
          </w:p>
        </w:tc>
        <w:tc>
          <w:tcPr>
            <w:tcW w:w="1995" w:type="dxa"/>
            <w:tcBorders>
              <w:top w:val="nil"/>
              <w:left w:val="nil"/>
              <w:bottom w:val="nil"/>
              <w:right w:val="nil"/>
            </w:tcBorders>
          </w:tcPr>
          <w:p w14:paraId="513682EB" w14:textId="77777777" w:rsidR="00060661" w:rsidRDefault="00000000">
            <w:pPr>
              <w:pStyle w:val="11"/>
              <w:spacing w:after="65"/>
            </w:pPr>
            <w:r>
              <w:rPr>
                <w:rFonts w:hint="eastAsia"/>
              </w:rPr>
              <w:t>5-20</w:t>
            </w:r>
            <w:r>
              <w:rPr>
                <w:rFonts w:hint="eastAsia"/>
              </w:rPr>
              <w:t>万</w:t>
            </w:r>
          </w:p>
        </w:tc>
        <w:tc>
          <w:tcPr>
            <w:tcW w:w="1995" w:type="dxa"/>
            <w:tcBorders>
              <w:top w:val="nil"/>
              <w:left w:val="nil"/>
              <w:bottom w:val="nil"/>
              <w:right w:val="nil"/>
            </w:tcBorders>
          </w:tcPr>
          <w:p w14:paraId="33494152" w14:textId="77777777" w:rsidR="00060661" w:rsidRDefault="00000000">
            <w:pPr>
              <w:pStyle w:val="11"/>
              <w:spacing w:after="65"/>
            </w:pPr>
            <w:r>
              <w:rPr>
                <w:rFonts w:hint="eastAsia"/>
              </w:rPr>
              <w:t>81</w:t>
            </w:r>
          </w:p>
        </w:tc>
        <w:tc>
          <w:tcPr>
            <w:tcW w:w="1995" w:type="dxa"/>
            <w:tcBorders>
              <w:top w:val="nil"/>
              <w:left w:val="nil"/>
              <w:bottom w:val="nil"/>
              <w:right w:val="nil"/>
            </w:tcBorders>
          </w:tcPr>
          <w:p w14:paraId="1C5BB95D" w14:textId="77777777" w:rsidR="00060661" w:rsidRDefault="00000000">
            <w:pPr>
              <w:pStyle w:val="11"/>
              <w:spacing w:after="65"/>
            </w:pPr>
            <w:r>
              <w:rPr>
                <w:rFonts w:hint="eastAsia"/>
              </w:rPr>
              <w:t>12.16</w:t>
            </w:r>
          </w:p>
        </w:tc>
      </w:tr>
      <w:tr w:rsidR="00060661" w14:paraId="285A42E1" w14:textId="77777777">
        <w:trPr>
          <w:trHeight w:val="589"/>
          <w:jc w:val="center"/>
        </w:trPr>
        <w:tc>
          <w:tcPr>
            <w:tcW w:w="1995" w:type="dxa"/>
            <w:vMerge/>
            <w:tcBorders>
              <w:top w:val="nil"/>
              <w:left w:val="nil"/>
              <w:bottom w:val="nil"/>
              <w:right w:val="nil"/>
            </w:tcBorders>
          </w:tcPr>
          <w:p w14:paraId="6B8688E3" w14:textId="77777777" w:rsidR="00060661" w:rsidRDefault="00060661">
            <w:pPr>
              <w:pStyle w:val="11"/>
              <w:spacing w:after="65"/>
            </w:pPr>
          </w:p>
        </w:tc>
        <w:tc>
          <w:tcPr>
            <w:tcW w:w="1995" w:type="dxa"/>
            <w:tcBorders>
              <w:top w:val="nil"/>
              <w:left w:val="nil"/>
              <w:bottom w:val="nil"/>
              <w:right w:val="nil"/>
            </w:tcBorders>
          </w:tcPr>
          <w:p w14:paraId="233E6314" w14:textId="77777777" w:rsidR="00060661" w:rsidRDefault="00000000">
            <w:pPr>
              <w:pStyle w:val="11"/>
              <w:spacing w:after="65"/>
            </w:pPr>
            <w:r>
              <w:rPr>
                <w:rFonts w:hint="eastAsia"/>
              </w:rPr>
              <w:t>20-50</w:t>
            </w:r>
            <w:r>
              <w:rPr>
                <w:rFonts w:hint="eastAsia"/>
              </w:rPr>
              <w:t>万</w:t>
            </w:r>
          </w:p>
        </w:tc>
        <w:tc>
          <w:tcPr>
            <w:tcW w:w="1995" w:type="dxa"/>
            <w:tcBorders>
              <w:top w:val="nil"/>
              <w:left w:val="nil"/>
              <w:bottom w:val="nil"/>
              <w:right w:val="nil"/>
            </w:tcBorders>
          </w:tcPr>
          <w:p w14:paraId="2B6BBE6C" w14:textId="77777777" w:rsidR="00060661" w:rsidRDefault="00000000">
            <w:pPr>
              <w:pStyle w:val="11"/>
              <w:spacing w:after="65"/>
            </w:pPr>
            <w:r>
              <w:rPr>
                <w:rFonts w:hint="eastAsia"/>
              </w:rPr>
              <w:t>234</w:t>
            </w:r>
          </w:p>
        </w:tc>
        <w:tc>
          <w:tcPr>
            <w:tcW w:w="1995" w:type="dxa"/>
            <w:tcBorders>
              <w:top w:val="nil"/>
              <w:left w:val="nil"/>
              <w:bottom w:val="nil"/>
              <w:right w:val="nil"/>
            </w:tcBorders>
          </w:tcPr>
          <w:p w14:paraId="5F750C00" w14:textId="77777777" w:rsidR="00060661" w:rsidRDefault="00000000">
            <w:pPr>
              <w:pStyle w:val="11"/>
              <w:spacing w:after="65"/>
            </w:pPr>
            <w:r>
              <w:rPr>
                <w:rFonts w:hint="eastAsia"/>
              </w:rPr>
              <w:t>35.14</w:t>
            </w:r>
          </w:p>
        </w:tc>
      </w:tr>
      <w:tr w:rsidR="00060661" w14:paraId="5D12EA82" w14:textId="77777777">
        <w:trPr>
          <w:trHeight w:val="589"/>
          <w:jc w:val="center"/>
        </w:trPr>
        <w:tc>
          <w:tcPr>
            <w:tcW w:w="1995" w:type="dxa"/>
            <w:vMerge/>
            <w:tcBorders>
              <w:top w:val="nil"/>
              <w:left w:val="nil"/>
              <w:bottom w:val="nil"/>
              <w:right w:val="nil"/>
            </w:tcBorders>
          </w:tcPr>
          <w:p w14:paraId="29C47447" w14:textId="77777777" w:rsidR="00060661" w:rsidRDefault="00060661">
            <w:pPr>
              <w:pStyle w:val="11"/>
              <w:spacing w:after="65"/>
            </w:pPr>
          </w:p>
        </w:tc>
        <w:tc>
          <w:tcPr>
            <w:tcW w:w="1995" w:type="dxa"/>
            <w:tcBorders>
              <w:top w:val="nil"/>
              <w:left w:val="nil"/>
              <w:bottom w:val="nil"/>
              <w:right w:val="nil"/>
            </w:tcBorders>
          </w:tcPr>
          <w:p w14:paraId="70AD86A8" w14:textId="77777777" w:rsidR="00060661" w:rsidRDefault="00000000">
            <w:pPr>
              <w:pStyle w:val="11"/>
              <w:spacing w:after="65"/>
            </w:pPr>
            <w:r>
              <w:rPr>
                <w:rFonts w:hint="eastAsia"/>
              </w:rPr>
              <w:t>50-200</w:t>
            </w:r>
            <w:r>
              <w:rPr>
                <w:rFonts w:hint="eastAsia"/>
              </w:rPr>
              <w:t>万</w:t>
            </w:r>
          </w:p>
        </w:tc>
        <w:tc>
          <w:tcPr>
            <w:tcW w:w="1995" w:type="dxa"/>
            <w:tcBorders>
              <w:top w:val="nil"/>
              <w:left w:val="nil"/>
              <w:bottom w:val="nil"/>
              <w:right w:val="nil"/>
            </w:tcBorders>
          </w:tcPr>
          <w:p w14:paraId="4C13C415" w14:textId="77777777" w:rsidR="00060661" w:rsidRDefault="00000000">
            <w:pPr>
              <w:pStyle w:val="11"/>
              <w:spacing w:after="65"/>
            </w:pPr>
            <w:r>
              <w:rPr>
                <w:rFonts w:hint="eastAsia"/>
              </w:rPr>
              <w:t>296</w:t>
            </w:r>
          </w:p>
        </w:tc>
        <w:tc>
          <w:tcPr>
            <w:tcW w:w="1995" w:type="dxa"/>
            <w:tcBorders>
              <w:top w:val="nil"/>
              <w:left w:val="nil"/>
              <w:bottom w:val="nil"/>
              <w:right w:val="nil"/>
            </w:tcBorders>
          </w:tcPr>
          <w:p w14:paraId="2D562695" w14:textId="77777777" w:rsidR="00060661" w:rsidRDefault="00000000">
            <w:pPr>
              <w:pStyle w:val="11"/>
              <w:spacing w:after="65"/>
            </w:pPr>
            <w:r>
              <w:rPr>
                <w:rFonts w:hint="eastAsia"/>
              </w:rPr>
              <w:t>44.44</w:t>
            </w:r>
          </w:p>
        </w:tc>
      </w:tr>
      <w:tr w:rsidR="00060661" w14:paraId="4E767466" w14:textId="77777777">
        <w:trPr>
          <w:trHeight w:val="589"/>
          <w:jc w:val="center"/>
        </w:trPr>
        <w:tc>
          <w:tcPr>
            <w:tcW w:w="1995" w:type="dxa"/>
            <w:vMerge/>
            <w:tcBorders>
              <w:top w:val="nil"/>
              <w:left w:val="nil"/>
              <w:bottom w:val="nil"/>
              <w:right w:val="nil"/>
            </w:tcBorders>
          </w:tcPr>
          <w:p w14:paraId="39BB68E6" w14:textId="77777777" w:rsidR="00060661" w:rsidRDefault="00060661">
            <w:pPr>
              <w:pStyle w:val="11"/>
              <w:spacing w:after="65"/>
            </w:pPr>
          </w:p>
        </w:tc>
        <w:tc>
          <w:tcPr>
            <w:tcW w:w="1995" w:type="dxa"/>
            <w:tcBorders>
              <w:top w:val="nil"/>
              <w:left w:val="nil"/>
              <w:bottom w:val="nil"/>
              <w:right w:val="nil"/>
            </w:tcBorders>
          </w:tcPr>
          <w:p w14:paraId="65B41A11" w14:textId="77777777" w:rsidR="00060661" w:rsidRDefault="00000000">
            <w:pPr>
              <w:pStyle w:val="11"/>
              <w:spacing w:after="65"/>
            </w:pPr>
            <w:r>
              <w:rPr>
                <w:rFonts w:hint="eastAsia"/>
              </w:rPr>
              <w:t>200</w:t>
            </w:r>
            <w:r>
              <w:rPr>
                <w:rFonts w:hint="eastAsia"/>
              </w:rPr>
              <w:t>万以上</w:t>
            </w:r>
          </w:p>
        </w:tc>
        <w:tc>
          <w:tcPr>
            <w:tcW w:w="1995" w:type="dxa"/>
            <w:tcBorders>
              <w:top w:val="nil"/>
              <w:left w:val="nil"/>
              <w:bottom w:val="nil"/>
              <w:right w:val="nil"/>
            </w:tcBorders>
          </w:tcPr>
          <w:p w14:paraId="4958E833" w14:textId="77777777" w:rsidR="00060661" w:rsidRDefault="00000000">
            <w:pPr>
              <w:pStyle w:val="11"/>
              <w:spacing w:after="65"/>
            </w:pPr>
            <w:r>
              <w:rPr>
                <w:rFonts w:hint="eastAsia"/>
              </w:rPr>
              <w:t>34</w:t>
            </w:r>
          </w:p>
        </w:tc>
        <w:tc>
          <w:tcPr>
            <w:tcW w:w="1995" w:type="dxa"/>
            <w:tcBorders>
              <w:top w:val="nil"/>
              <w:left w:val="nil"/>
              <w:bottom w:val="nil"/>
              <w:right w:val="nil"/>
            </w:tcBorders>
          </w:tcPr>
          <w:p w14:paraId="72D0C730" w14:textId="77777777" w:rsidR="00060661" w:rsidRDefault="00000000">
            <w:pPr>
              <w:pStyle w:val="11"/>
              <w:spacing w:after="65"/>
            </w:pPr>
            <w:r>
              <w:rPr>
                <w:rFonts w:hint="eastAsia"/>
              </w:rPr>
              <w:t>5.11</w:t>
            </w:r>
          </w:p>
        </w:tc>
      </w:tr>
      <w:tr w:rsidR="00060661" w14:paraId="4BE5D234" w14:textId="77777777">
        <w:trPr>
          <w:trHeight w:val="589"/>
          <w:jc w:val="center"/>
        </w:trPr>
        <w:tc>
          <w:tcPr>
            <w:tcW w:w="3990" w:type="dxa"/>
            <w:gridSpan w:val="2"/>
            <w:tcBorders>
              <w:top w:val="nil"/>
              <w:left w:val="nil"/>
              <w:bottom w:val="single" w:sz="12" w:space="0" w:color="000000"/>
              <w:right w:val="nil"/>
            </w:tcBorders>
          </w:tcPr>
          <w:p w14:paraId="315C3F8D" w14:textId="77777777" w:rsidR="00060661" w:rsidRDefault="00000000">
            <w:pPr>
              <w:pStyle w:val="11"/>
              <w:spacing w:after="65"/>
            </w:pPr>
            <w:r>
              <w:rPr>
                <w:rFonts w:hint="eastAsia"/>
              </w:rPr>
              <w:t>合计</w:t>
            </w:r>
          </w:p>
        </w:tc>
        <w:tc>
          <w:tcPr>
            <w:tcW w:w="1995" w:type="dxa"/>
            <w:tcBorders>
              <w:top w:val="nil"/>
              <w:left w:val="nil"/>
              <w:bottom w:val="single" w:sz="12" w:space="0" w:color="000000"/>
              <w:right w:val="nil"/>
            </w:tcBorders>
          </w:tcPr>
          <w:p w14:paraId="3AFEDD8A" w14:textId="77777777" w:rsidR="00060661" w:rsidRDefault="00000000">
            <w:pPr>
              <w:pStyle w:val="11"/>
              <w:spacing w:after="65"/>
            </w:pPr>
            <w:r>
              <w:rPr>
                <w:rFonts w:hint="eastAsia"/>
              </w:rPr>
              <w:t>666</w:t>
            </w:r>
          </w:p>
        </w:tc>
        <w:tc>
          <w:tcPr>
            <w:tcW w:w="1995" w:type="dxa"/>
            <w:tcBorders>
              <w:top w:val="nil"/>
              <w:left w:val="nil"/>
              <w:bottom w:val="single" w:sz="12" w:space="0" w:color="000000"/>
              <w:right w:val="nil"/>
            </w:tcBorders>
          </w:tcPr>
          <w:p w14:paraId="5E85BE63" w14:textId="77777777" w:rsidR="00060661" w:rsidRDefault="00000000">
            <w:pPr>
              <w:pStyle w:val="11"/>
              <w:spacing w:after="65"/>
            </w:pPr>
            <w:r>
              <w:rPr>
                <w:rFonts w:hint="eastAsia"/>
              </w:rPr>
              <w:t>100</w:t>
            </w:r>
          </w:p>
        </w:tc>
      </w:tr>
    </w:tbl>
    <w:p w14:paraId="4ABDE07E" w14:textId="77777777" w:rsidR="00060661" w:rsidRDefault="00000000">
      <w:pPr>
        <w:spacing w:after="65"/>
      </w:pPr>
      <w:r>
        <w:br w:type="page"/>
      </w:r>
    </w:p>
    <w:p w14:paraId="715A262D" w14:textId="77777777" w:rsidR="00060661" w:rsidRDefault="00000000">
      <w:pPr>
        <w:pStyle w:val="2"/>
        <w:spacing w:before="391" w:after="260"/>
      </w:pPr>
      <w:bookmarkStart w:id="204" w:name="_Toc211433599"/>
      <w:r>
        <w:rPr>
          <w:rFonts w:hint="eastAsia"/>
        </w:rPr>
        <w:lastRenderedPageBreak/>
        <w:t>附录四</w:t>
      </w:r>
      <w:r>
        <w:rPr>
          <w:rFonts w:hint="eastAsia"/>
        </w:rPr>
        <w:t xml:space="preserve"> </w:t>
      </w:r>
      <w:r>
        <w:rPr>
          <w:rFonts w:hint="eastAsia"/>
        </w:rPr>
        <w:t>问卷变量标定表</w:t>
      </w:r>
      <w:bookmarkEnd w:id="204"/>
    </w:p>
    <w:tbl>
      <w:tblPr>
        <w:tblW w:w="5042" w:type="pct"/>
        <w:tblLook w:val="04A0" w:firstRow="1" w:lastRow="0" w:firstColumn="1" w:lastColumn="0" w:noHBand="0" w:noVBand="1"/>
      </w:tblPr>
      <w:tblGrid>
        <w:gridCol w:w="1198"/>
        <w:gridCol w:w="2749"/>
        <w:gridCol w:w="4429"/>
      </w:tblGrid>
      <w:tr w:rsidR="00060661" w14:paraId="7AFE0DCA" w14:textId="77777777">
        <w:trPr>
          <w:trHeight w:val="327"/>
        </w:trPr>
        <w:tc>
          <w:tcPr>
            <w:tcW w:w="715" w:type="pct"/>
            <w:tcBorders>
              <w:top w:val="single" w:sz="12" w:space="0" w:color="000000"/>
              <w:left w:val="nil"/>
              <w:bottom w:val="single" w:sz="4" w:space="0" w:color="000000"/>
              <w:right w:val="nil"/>
            </w:tcBorders>
          </w:tcPr>
          <w:p w14:paraId="2A77757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类别</w:t>
            </w:r>
          </w:p>
        </w:tc>
        <w:tc>
          <w:tcPr>
            <w:tcW w:w="1641" w:type="pct"/>
            <w:tcBorders>
              <w:top w:val="single" w:sz="12" w:space="0" w:color="000000"/>
              <w:left w:val="nil"/>
              <w:bottom w:val="single" w:sz="4" w:space="0" w:color="000000"/>
              <w:right w:val="nil"/>
            </w:tcBorders>
          </w:tcPr>
          <w:p w14:paraId="43E276C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变量名称</w:t>
            </w:r>
          </w:p>
        </w:tc>
        <w:tc>
          <w:tcPr>
            <w:tcW w:w="2643" w:type="pct"/>
            <w:tcBorders>
              <w:top w:val="single" w:sz="12" w:space="0" w:color="000000"/>
              <w:left w:val="nil"/>
              <w:bottom w:val="single" w:sz="4" w:space="0" w:color="000000"/>
              <w:right w:val="nil"/>
            </w:tcBorders>
          </w:tcPr>
          <w:p w14:paraId="61F47A20" w14:textId="77777777" w:rsidR="00060661" w:rsidRDefault="00060661" w:rsidP="00D5374F">
            <w:pPr>
              <w:spacing w:after="65"/>
              <w:jc w:val="center"/>
              <w:rPr>
                <w:rFonts w:ascii="宋体" w:hAnsi="宋体" w:cs="宋体" w:hint="eastAsia"/>
                <w:color w:val="000000"/>
              </w:rPr>
            </w:pPr>
          </w:p>
        </w:tc>
      </w:tr>
      <w:tr w:rsidR="00060661" w14:paraId="41D9CBAF" w14:textId="77777777">
        <w:trPr>
          <w:trHeight w:val="312"/>
        </w:trPr>
        <w:tc>
          <w:tcPr>
            <w:tcW w:w="715" w:type="pct"/>
            <w:tcBorders>
              <w:top w:val="single" w:sz="4" w:space="0" w:color="000000"/>
              <w:left w:val="nil"/>
              <w:bottom w:val="nil"/>
              <w:right w:val="nil"/>
            </w:tcBorders>
          </w:tcPr>
          <w:p w14:paraId="7F63FB5C"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个人与家庭属性</w:t>
            </w:r>
          </w:p>
        </w:tc>
        <w:tc>
          <w:tcPr>
            <w:tcW w:w="1641" w:type="pct"/>
            <w:tcBorders>
              <w:top w:val="single" w:sz="4" w:space="0" w:color="000000"/>
              <w:left w:val="nil"/>
              <w:bottom w:val="nil"/>
              <w:right w:val="nil"/>
            </w:tcBorders>
          </w:tcPr>
          <w:p w14:paraId="39AEF7B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居住地区</w:t>
            </w:r>
          </w:p>
        </w:tc>
        <w:tc>
          <w:tcPr>
            <w:tcW w:w="2643" w:type="pct"/>
            <w:tcBorders>
              <w:top w:val="single" w:sz="4" w:space="0" w:color="000000"/>
              <w:left w:val="nil"/>
              <w:bottom w:val="nil"/>
              <w:right w:val="nil"/>
            </w:tcBorders>
          </w:tcPr>
          <w:p w14:paraId="0862656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东北地区</w:t>
            </w:r>
            <w:r>
              <w:rPr>
                <w:rStyle w:val="font31"/>
                <w:lang w:bidi="ar"/>
              </w:rPr>
              <w:t>=1</w:t>
            </w:r>
            <w:r>
              <w:rPr>
                <w:rFonts w:ascii="宋体" w:hAnsi="宋体" w:cs="宋体" w:hint="eastAsia"/>
                <w:color w:val="000000"/>
                <w:kern w:val="0"/>
                <w:lang w:bidi="ar"/>
              </w:rPr>
              <w:t>，华北地区</w:t>
            </w:r>
            <w:r>
              <w:rPr>
                <w:rStyle w:val="font31"/>
                <w:lang w:bidi="ar"/>
              </w:rPr>
              <w:t>=2</w:t>
            </w:r>
            <w:r>
              <w:rPr>
                <w:rFonts w:ascii="宋体" w:hAnsi="宋体" w:cs="宋体" w:hint="eastAsia"/>
                <w:color w:val="000000"/>
                <w:kern w:val="0"/>
                <w:lang w:bidi="ar"/>
              </w:rPr>
              <w:t>，华中地区</w:t>
            </w:r>
            <w:r>
              <w:rPr>
                <w:rStyle w:val="font31"/>
                <w:lang w:bidi="ar"/>
              </w:rPr>
              <w:t>=3</w:t>
            </w:r>
            <w:r>
              <w:rPr>
                <w:rFonts w:ascii="宋体" w:hAnsi="宋体" w:cs="宋体" w:hint="eastAsia"/>
                <w:color w:val="000000"/>
                <w:kern w:val="0"/>
                <w:lang w:bidi="ar"/>
              </w:rPr>
              <w:t>，华南地区</w:t>
            </w:r>
            <w:r>
              <w:rPr>
                <w:rStyle w:val="font31"/>
                <w:lang w:bidi="ar"/>
              </w:rPr>
              <w:t>=4</w:t>
            </w:r>
            <w:r>
              <w:rPr>
                <w:rFonts w:ascii="宋体" w:hAnsi="宋体" w:cs="宋体" w:hint="eastAsia"/>
                <w:color w:val="000000"/>
                <w:kern w:val="0"/>
                <w:lang w:bidi="ar"/>
              </w:rPr>
              <w:t>，华东地区</w:t>
            </w:r>
            <w:r>
              <w:rPr>
                <w:rStyle w:val="font31"/>
                <w:lang w:bidi="ar"/>
              </w:rPr>
              <w:t>=5</w:t>
            </w:r>
            <w:r>
              <w:rPr>
                <w:rFonts w:ascii="宋体" w:hAnsi="宋体" w:cs="宋体" w:hint="eastAsia"/>
                <w:color w:val="000000"/>
                <w:kern w:val="0"/>
                <w:lang w:bidi="ar"/>
              </w:rPr>
              <w:t>，西南地区</w:t>
            </w:r>
            <w:r>
              <w:rPr>
                <w:rStyle w:val="font31"/>
                <w:lang w:bidi="ar"/>
              </w:rPr>
              <w:t>=6</w:t>
            </w:r>
            <w:r>
              <w:rPr>
                <w:rFonts w:ascii="宋体" w:hAnsi="宋体" w:cs="宋体" w:hint="eastAsia"/>
                <w:color w:val="000000"/>
                <w:kern w:val="0"/>
                <w:lang w:bidi="ar"/>
              </w:rPr>
              <w:t>，西北地区</w:t>
            </w:r>
            <w:r>
              <w:rPr>
                <w:rStyle w:val="font31"/>
                <w:lang w:bidi="ar"/>
              </w:rPr>
              <w:t>=7</w:t>
            </w:r>
          </w:p>
        </w:tc>
      </w:tr>
      <w:tr w:rsidR="00060661" w14:paraId="267890ED" w14:textId="77777777">
        <w:trPr>
          <w:trHeight w:val="312"/>
        </w:trPr>
        <w:tc>
          <w:tcPr>
            <w:tcW w:w="715" w:type="pct"/>
            <w:tcBorders>
              <w:top w:val="nil"/>
              <w:left w:val="nil"/>
              <w:bottom w:val="nil"/>
              <w:right w:val="nil"/>
            </w:tcBorders>
          </w:tcPr>
          <w:p w14:paraId="5B67BE2E"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35F7E11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性别</w:t>
            </w:r>
          </w:p>
        </w:tc>
        <w:tc>
          <w:tcPr>
            <w:tcW w:w="2643" w:type="pct"/>
            <w:tcBorders>
              <w:top w:val="nil"/>
              <w:left w:val="nil"/>
              <w:bottom w:val="nil"/>
              <w:right w:val="nil"/>
            </w:tcBorders>
          </w:tcPr>
          <w:p w14:paraId="018355A0"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男</w:t>
            </w:r>
            <w:r>
              <w:rPr>
                <w:rStyle w:val="font31"/>
                <w:lang w:bidi="ar"/>
              </w:rPr>
              <w:t>=1</w:t>
            </w:r>
            <w:r>
              <w:rPr>
                <w:rFonts w:ascii="宋体" w:hAnsi="宋体" w:cs="宋体" w:hint="eastAsia"/>
                <w:color w:val="000000"/>
                <w:kern w:val="0"/>
                <w:lang w:bidi="ar"/>
              </w:rPr>
              <w:t>，女</w:t>
            </w:r>
            <w:r>
              <w:rPr>
                <w:rStyle w:val="font31"/>
                <w:lang w:bidi="ar"/>
              </w:rPr>
              <w:t>=2</w:t>
            </w:r>
          </w:p>
        </w:tc>
      </w:tr>
      <w:tr w:rsidR="00060661" w14:paraId="0714B305" w14:textId="77777777">
        <w:trPr>
          <w:trHeight w:val="312"/>
        </w:trPr>
        <w:tc>
          <w:tcPr>
            <w:tcW w:w="715" w:type="pct"/>
            <w:tcBorders>
              <w:top w:val="nil"/>
              <w:left w:val="nil"/>
              <w:bottom w:val="nil"/>
              <w:right w:val="nil"/>
            </w:tcBorders>
          </w:tcPr>
          <w:p w14:paraId="7A5C979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D3113E6"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年龄</w:t>
            </w:r>
          </w:p>
        </w:tc>
        <w:tc>
          <w:tcPr>
            <w:tcW w:w="2643" w:type="pct"/>
            <w:tcBorders>
              <w:top w:val="nil"/>
              <w:left w:val="nil"/>
              <w:bottom w:val="nil"/>
              <w:right w:val="nil"/>
            </w:tcBorders>
          </w:tcPr>
          <w:p w14:paraId="6ED54714" w14:textId="77777777" w:rsidR="00060661" w:rsidRDefault="00000000" w:rsidP="00D5374F">
            <w:pPr>
              <w:widowControl/>
              <w:spacing w:after="65"/>
              <w:jc w:val="center"/>
              <w:textAlignment w:val="top"/>
              <w:rPr>
                <w:color w:val="000000"/>
              </w:rPr>
            </w:pPr>
            <w:r>
              <w:rPr>
                <w:color w:val="000000"/>
                <w:kern w:val="0"/>
                <w:lang w:bidi="ar"/>
              </w:rPr>
              <w:t>&lt;=18</w:t>
            </w:r>
            <w:r>
              <w:rPr>
                <w:rFonts w:ascii="宋体" w:hAnsi="宋体" w:cs="宋体" w:hint="eastAsia"/>
                <w:color w:val="000000"/>
                <w:kern w:val="0"/>
                <w:lang w:bidi="ar"/>
              </w:rPr>
              <w:t>岁</w:t>
            </w:r>
            <w:r>
              <w:rPr>
                <w:rStyle w:val="font31"/>
                <w:lang w:bidi="ar"/>
              </w:rPr>
              <w:t>=1</w:t>
            </w:r>
            <w:r>
              <w:rPr>
                <w:rFonts w:ascii="宋体" w:hAnsi="宋体" w:cs="宋体" w:hint="eastAsia"/>
                <w:color w:val="000000"/>
                <w:kern w:val="0"/>
                <w:lang w:bidi="ar"/>
              </w:rPr>
              <w:t>，</w:t>
            </w:r>
            <w:r>
              <w:rPr>
                <w:rStyle w:val="font31"/>
                <w:lang w:bidi="ar"/>
              </w:rPr>
              <w:t>19-39</w:t>
            </w:r>
            <w:r>
              <w:rPr>
                <w:rFonts w:ascii="宋体" w:hAnsi="宋体" w:cs="宋体" w:hint="eastAsia"/>
                <w:color w:val="000000"/>
                <w:kern w:val="0"/>
                <w:lang w:bidi="ar"/>
              </w:rPr>
              <w:t>岁</w:t>
            </w:r>
            <w:r>
              <w:rPr>
                <w:rStyle w:val="font31"/>
                <w:lang w:bidi="ar"/>
              </w:rPr>
              <w:t>=2</w:t>
            </w:r>
            <w:r>
              <w:rPr>
                <w:rFonts w:ascii="宋体" w:hAnsi="宋体" w:cs="宋体" w:hint="eastAsia"/>
                <w:color w:val="000000"/>
                <w:kern w:val="0"/>
                <w:lang w:bidi="ar"/>
              </w:rPr>
              <w:t>，</w:t>
            </w:r>
            <w:r>
              <w:rPr>
                <w:rStyle w:val="font31"/>
                <w:lang w:bidi="ar"/>
              </w:rPr>
              <w:t>40-59</w:t>
            </w:r>
            <w:r>
              <w:rPr>
                <w:rFonts w:ascii="宋体" w:hAnsi="宋体" w:cs="宋体" w:hint="eastAsia"/>
                <w:color w:val="000000"/>
                <w:kern w:val="0"/>
                <w:lang w:bidi="ar"/>
              </w:rPr>
              <w:t>岁</w:t>
            </w:r>
            <w:r>
              <w:rPr>
                <w:rStyle w:val="font31"/>
                <w:lang w:bidi="ar"/>
              </w:rPr>
              <w:t>=3</w:t>
            </w:r>
            <w:r>
              <w:rPr>
                <w:rFonts w:ascii="宋体" w:hAnsi="宋体" w:cs="宋体" w:hint="eastAsia"/>
                <w:color w:val="000000"/>
                <w:kern w:val="0"/>
                <w:lang w:bidi="ar"/>
              </w:rPr>
              <w:t>，</w:t>
            </w:r>
            <w:r>
              <w:rPr>
                <w:rStyle w:val="font31"/>
                <w:lang w:bidi="ar"/>
              </w:rPr>
              <w:t>&gt;=60</w:t>
            </w:r>
            <w:r>
              <w:rPr>
                <w:rFonts w:ascii="宋体" w:hAnsi="宋体" w:cs="宋体" w:hint="eastAsia"/>
                <w:color w:val="000000"/>
                <w:kern w:val="0"/>
                <w:lang w:bidi="ar"/>
              </w:rPr>
              <w:t>岁</w:t>
            </w:r>
            <w:r>
              <w:rPr>
                <w:rStyle w:val="font31"/>
                <w:lang w:bidi="ar"/>
              </w:rPr>
              <w:t>=4</w:t>
            </w:r>
          </w:p>
        </w:tc>
      </w:tr>
      <w:tr w:rsidR="00060661" w14:paraId="7CB53093" w14:textId="77777777">
        <w:trPr>
          <w:trHeight w:val="312"/>
        </w:trPr>
        <w:tc>
          <w:tcPr>
            <w:tcW w:w="715" w:type="pct"/>
            <w:tcBorders>
              <w:top w:val="nil"/>
              <w:left w:val="nil"/>
              <w:bottom w:val="nil"/>
              <w:right w:val="nil"/>
            </w:tcBorders>
          </w:tcPr>
          <w:p w14:paraId="402477E5"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218650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职业</w:t>
            </w:r>
          </w:p>
        </w:tc>
        <w:tc>
          <w:tcPr>
            <w:tcW w:w="2643" w:type="pct"/>
            <w:tcBorders>
              <w:top w:val="nil"/>
              <w:left w:val="nil"/>
              <w:bottom w:val="nil"/>
              <w:right w:val="nil"/>
            </w:tcBorders>
          </w:tcPr>
          <w:p w14:paraId="0CE9B44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在读学生</w:t>
            </w:r>
            <w:r>
              <w:rPr>
                <w:rStyle w:val="font31"/>
                <w:lang w:bidi="ar"/>
              </w:rPr>
              <w:t>=1.</w:t>
            </w:r>
            <w:r>
              <w:rPr>
                <w:rFonts w:ascii="宋体" w:hAnsi="宋体" w:cs="宋体" w:hint="eastAsia"/>
                <w:color w:val="000000"/>
                <w:kern w:val="0"/>
                <w:lang w:bidi="ar"/>
              </w:rPr>
              <w:t>机关事业职员</w:t>
            </w:r>
            <w:r>
              <w:rPr>
                <w:rStyle w:val="font31"/>
                <w:lang w:bidi="ar"/>
              </w:rPr>
              <w:t>=2</w:t>
            </w:r>
            <w:r>
              <w:rPr>
                <w:rFonts w:ascii="宋体" w:hAnsi="宋体" w:cs="宋体" w:hint="eastAsia"/>
                <w:color w:val="000000"/>
                <w:kern w:val="0"/>
                <w:lang w:bidi="ar"/>
              </w:rPr>
              <w:t>，企业职员</w:t>
            </w:r>
            <w:r>
              <w:rPr>
                <w:rStyle w:val="font31"/>
                <w:lang w:bidi="ar"/>
              </w:rPr>
              <w:t>=3</w:t>
            </w:r>
            <w:r>
              <w:rPr>
                <w:rFonts w:ascii="宋体" w:hAnsi="宋体" w:cs="宋体" w:hint="eastAsia"/>
                <w:color w:val="000000"/>
                <w:kern w:val="0"/>
                <w:lang w:bidi="ar"/>
              </w:rPr>
              <w:t>，务农人员</w:t>
            </w:r>
            <w:r>
              <w:rPr>
                <w:rStyle w:val="font31"/>
                <w:lang w:bidi="ar"/>
              </w:rPr>
              <w:t>=4</w:t>
            </w:r>
            <w:r>
              <w:rPr>
                <w:rFonts w:ascii="宋体" w:hAnsi="宋体" w:cs="宋体" w:hint="eastAsia"/>
                <w:color w:val="000000"/>
                <w:kern w:val="0"/>
                <w:lang w:bidi="ar"/>
              </w:rPr>
              <w:t>，退休人员</w:t>
            </w:r>
            <w:r>
              <w:rPr>
                <w:rStyle w:val="font31"/>
                <w:lang w:bidi="ar"/>
              </w:rPr>
              <w:t>=5</w:t>
            </w:r>
            <w:r>
              <w:rPr>
                <w:rFonts w:ascii="宋体" w:hAnsi="宋体" w:cs="宋体" w:hint="eastAsia"/>
                <w:color w:val="000000"/>
                <w:kern w:val="0"/>
                <w:lang w:bidi="ar"/>
              </w:rPr>
              <w:t>，自由职业</w:t>
            </w:r>
            <w:r>
              <w:rPr>
                <w:rStyle w:val="font31"/>
                <w:lang w:bidi="ar"/>
              </w:rPr>
              <w:t>=6</w:t>
            </w:r>
            <w:r>
              <w:rPr>
                <w:rFonts w:ascii="宋体" w:hAnsi="宋体" w:cs="宋体" w:hint="eastAsia"/>
                <w:color w:val="000000"/>
                <w:kern w:val="0"/>
                <w:lang w:bidi="ar"/>
              </w:rPr>
              <w:t>，其他</w:t>
            </w:r>
            <w:r>
              <w:rPr>
                <w:rStyle w:val="font31"/>
                <w:lang w:bidi="ar"/>
              </w:rPr>
              <w:t>=7</w:t>
            </w:r>
          </w:p>
        </w:tc>
      </w:tr>
      <w:tr w:rsidR="00060661" w14:paraId="137C26EA" w14:textId="77777777">
        <w:trPr>
          <w:trHeight w:val="312"/>
        </w:trPr>
        <w:tc>
          <w:tcPr>
            <w:tcW w:w="715" w:type="pct"/>
            <w:tcBorders>
              <w:top w:val="nil"/>
              <w:left w:val="nil"/>
              <w:bottom w:val="nil"/>
              <w:right w:val="nil"/>
            </w:tcBorders>
          </w:tcPr>
          <w:p w14:paraId="4E15671F"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621E38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婚姻状况</w:t>
            </w:r>
          </w:p>
        </w:tc>
        <w:tc>
          <w:tcPr>
            <w:tcW w:w="2643" w:type="pct"/>
            <w:tcBorders>
              <w:top w:val="nil"/>
              <w:left w:val="nil"/>
              <w:bottom w:val="nil"/>
              <w:right w:val="nil"/>
            </w:tcBorders>
          </w:tcPr>
          <w:p w14:paraId="7D21C47F"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已婚</w:t>
            </w:r>
            <w:r>
              <w:rPr>
                <w:rStyle w:val="font31"/>
                <w:lang w:bidi="ar"/>
              </w:rPr>
              <w:t>=1</w:t>
            </w:r>
            <w:r>
              <w:rPr>
                <w:rFonts w:ascii="宋体" w:hAnsi="宋体" w:cs="宋体" w:hint="eastAsia"/>
                <w:color w:val="000000"/>
                <w:kern w:val="0"/>
                <w:lang w:bidi="ar"/>
              </w:rPr>
              <w:t>，未婚</w:t>
            </w:r>
            <w:r>
              <w:rPr>
                <w:rStyle w:val="font31"/>
                <w:lang w:bidi="ar"/>
              </w:rPr>
              <w:t>=2</w:t>
            </w:r>
          </w:p>
        </w:tc>
      </w:tr>
      <w:tr w:rsidR="00060661" w14:paraId="7F044764" w14:textId="77777777">
        <w:trPr>
          <w:trHeight w:val="312"/>
        </w:trPr>
        <w:tc>
          <w:tcPr>
            <w:tcW w:w="715" w:type="pct"/>
            <w:tcBorders>
              <w:top w:val="nil"/>
              <w:left w:val="nil"/>
              <w:bottom w:val="nil"/>
              <w:right w:val="nil"/>
            </w:tcBorders>
          </w:tcPr>
          <w:p w14:paraId="1CED8C58"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602DBB5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受教育程度</w:t>
            </w:r>
          </w:p>
        </w:tc>
        <w:tc>
          <w:tcPr>
            <w:tcW w:w="2643" w:type="pct"/>
            <w:tcBorders>
              <w:top w:val="nil"/>
              <w:left w:val="nil"/>
              <w:bottom w:val="nil"/>
              <w:right w:val="nil"/>
            </w:tcBorders>
          </w:tcPr>
          <w:p w14:paraId="5578313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初中及以下</w:t>
            </w:r>
            <w:r>
              <w:rPr>
                <w:rStyle w:val="font31"/>
                <w:lang w:bidi="ar"/>
              </w:rPr>
              <w:t>=1</w:t>
            </w:r>
            <w:r>
              <w:rPr>
                <w:rFonts w:ascii="宋体" w:hAnsi="宋体" w:cs="宋体" w:hint="eastAsia"/>
                <w:color w:val="000000"/>
                <w:kern w:val="0"/>
                <w:lang w:bidi="ar"/>
              </w:rPr>
              <w:t>，高中</w:t>
            </w:r>
            <w:r>
              <w:rPr>
                <w:rStyle w:val="font31"/>
                <w:lang w:bidi="ar"/>
              </w:rPr>
              <w:t>=2</w:t>
            </w:r>
            <w:r>
              <w:rPr>
                <w:rFonts w:ascii="宋体" w:hAnsi="宋体" w:cs="宋体" w:hint="eastAsia"/>
                <w:color w:val="000000"/>
                <w:kern w:val="0"/>
                <w:lang w:bidi="ar"/>
              </w:rPr>
              <w:t>，专科</w:t>
            </w:r>
            <w:r>
              <w:rPr>
                <w:rStyle w:val="font31"/>
                <w:lang w:bidi="ar"/>
              </w:rPr>
              <w:t>/</w:t>
            </w:r>
            <w:r>
              <w:rPr>
                <w:rFonts w:ascii="宋体" w:hAnsi="宋体" w:cs="宋体" w:hint="eastAsia"/>
                <w:color w:val="000000"/>
                <w:kern w:val="0"/>
                <w:lang w:bidi="ar"/>
              </w:rPr>
              <w:t>本科</w:t>
            </w:r>
            <w:r>
              <w:rPr>
                <w:rStyle w:val="font31"/>
                <w:lang w:bidi="ar"/>
              </w:rPr>
              <w:t>=3</w:t>
            </w:r>
            <w:r>
              <w:rPr>
                <w:rFonts w:ascii="宋体" w:hAnsi="宋体" w:cs="宋体" w:hint="eastAsia"/>
                <w:color w:val="000000"/>
                <w:kern w:val="0"/>
                <w:lang w:bidi="ar"/>
              </w:rPr>
              <w:t>，硕士及以上</w:t>
            </w:r>
            <w:r>
              <w:rPr>
                <w:rStyle w:val="font31"/>
                <w:lang w:bidi="ar"/>
              </w:rPr>
              <w:t>=4</w:t>
            </w:r>
          </w:p>
        </w:tc>
      </w:tr>
      <w:tr w:rsidR="00060661" w14:paraId="06E27BC7" w14:textId="77777777">
        <w:trPr>
          <w:trHeight w:val="312"/>
        </w:trPr>
        <w:tc>
          <w:tcPr>
            <w:tcW w:w="715" w:type="pct"/>
            <w:tcBorders>
              <w:top w:val="nil"/>
              <w:left w:val="nil"/>
              <w:bottom w:val="nil"/>
              <w:right w:val="nil"/>
            </w:tcBorders>
          </w:tcPr>
          <w:p w14:paraId="6233CDAC"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7866338C"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家庭总人数</w:t>
            </w:r>
          </w:p>
        </w:tc>
        <w:tc>
          <w:tcPr>
            <w:tcW w:w="2643" w:type="pct"/>
            <w:tcBorders>
              <w:top w:val="nil"/>
              <w:left w:val="nil"/>
              <w:bottom w:val="nil"/>
              <w:right w:val="nil"/>
            </w:tcBorders>
          </w:tcPr>
          <w:p w14:paraId="03D46990"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小于等于</w:t>
            </w:r>
            <w:r>
              <w:rPr>
                <w:rStyle w:val="font31"/>
                <w:lang w:bidi="ar"/>
              </w:rPr>
              <w:t>2</w:t>
            </w:r>
            <w:r>
              <w:rPr>
                <w:rFonts w:ascii="宋体" w:hAnsi="宋体" w:cs="宋体" w:hint="eastAsia"/>
                <w:color w:val="000000"/>
                <w:kern w:val="0"/>
                <w:lang w:bidi="ar"/>
              </w:rPr>
              <w:t>人</w:t>
            </w:r>
            <w:r>
              <w:rPr>
                <w:rStyle w:val="font31"/>
                <w:lang w:bidi="ar"/>
              </w:rPr>
              <w:t>=1</w:t>
            </w:r>
            <w:r>
              <w:rPr>
                <w:rFonts w:ascii="宋体" w:hAnsi="宋体" w:cs="宋体" w:hint="eastAsia"/>
                <w:color w:val="000000"/>
                <w:kern w:val="0"/>
                <w:lang w:bidi="ar"/>
              </w:rPr>
              <w:t>，</w:t>
            </w:r>
            <w:r>
              <w:rPr>
                <w:rStyle w:val="font31"/>
                <w:lang w:bidi="ar"/>
              </w:rPr>
              <w:t>3</w:t>
            </w:r>
            <w:r>
              <w:rPr>
                <w:rFonts w:ascii="宋体" w:hAnsi="宋体" w:cs="宋体" w:hint="eastAsia"/>
                <w:color w:val="000000"/>
                <w:kern w:val="0"/>
                <w:lang w:bidi="ar"/>
              </w:rPr>
              <w:t>人</w:t>
            </w:r>
            <w:r>
              <w:rPr>
                <w:rStyle w:val="font31"/>
                <w:lang w:bidi="ar"/>
              </w:rPr>
              <w:t>=2</w:t>
            </w:r>
            <w:r>
              <w:rPr>
                <w:rFonts w:ascii="宋体" w:hAnsi="宋体" w:cs="宋体" w:hint="eastAsia"/>
                <w:color w:val="000000"/>
                <w:kern w:val="0"/>
                <w:lang w:bidi="ar"/>
              </w:rPr>
              <w:t>，</w:t>
            </w:r>
            <w:r>
              <w:rPr>
                <w:rStyle w:val="font31"/>
                <w:lang w:bidi="ar"/>
              </w:rPr>
              <w:t>4</w:t>
            </w:r>
            <w:r>
              <w:rPr>
                <w:rFonts w:ascii="宋体" w:hAnsi="宋体" w:cs="宋体" w:hint="eastAsia"/>
                <w:color w:val="000000"/>
                <w:kern w:val="0"/>
                <w:lang w:bidi="ar"/>
              </w:rPr>
              <w:t>人</w:t>
            </w:r>
            <w:r>
              <w:rPr>
                <w:rStyle w:val="font31"/>
                <w:lang w:bidi="ar"/>
              </w:rPr>
              <w:t>=3</w:t>
            </w:r>
            <w:r>
              <w:rPr>
                <w:rFonts w:ascii="宋体" w:hAnsi="宋体" w:cs="宋体" w:hint="eastAsia"/>
                <w:color w:val="000000"/>
                <w:kern w:val="0"/>
                <w:lang w:bidi="ar"/>
              </w:rPr>
              <w:t>，</w:t>
            </w:r>
            <w:r>
              <w:rPr>
                <w:rStyle w:val="font31"/>
                <w:lang w:bidi="ar"/>
              </w:rPr>
              <w:t>5</w:t>
            </w:r>
            <w:r>
              <w:rPr>
                <w:rFonts w:ascii="宋体" w:hAnsi="宋体" w:cs="宋体" w:hint="eastAsia"/>
                <w:color w:val="000000"/>
                <w:kern w:val="0"/>
                <w:lang w:bidi="ar"/>
              </w:rPr>
              <w:t>人</w:t>
            </w:r>
            <w:r>
              <w:rPr>
                <w:rStyle w:val="font31"/>
                <w:lang w:bidi="ar"/>
              </w:rPr>
              <w:t>=4</w:t>
            </w:r>
            <w:r>
              <w:rPr>
                <w:rFonts w:ascii="宋体" w:hAnsi="宋体" w:cs="宋体" w:hint="eastAsia"/>
                <w:color w:val="000000"/>
                <w:kern w:val="0"/>
                <w:lang w:bidi="ar"/>
              </w:rPr>
              <w:t>，大于等于</w:t>
            </w:r>
            <w:r>
              <w:rPr>
                <w:rStyle w:val="font31"/>
                <w:lang w:bidi="ar"/>
              </w:rPr>
              <w:t>6</w:t>
            </w:r>
            <w:r>
              <w:rPr>
                <w:rFonts w:ascii="宋体" w:hAnsi="宋体" w:cs="宋体" w:hint="eastAsia"/>
                <w:color w:val="000000"/>
                <w:kern w:val="0"/>
                <w:lang w:bidi="ar"/>
              </w:rPr>
              <w:t>人</w:t>
            </w:r>
            <w:r>
              <w:rPr>
                <w:rStyle w:val="font31"/>
                <w:lang w:bidi="ar"/>
              </w:rPr>
              <w:t>=5</w:t>
            </w:r>
          </w:p>
        </w:tc>
      </w:tr>
      <w:tr w:rsidR="00060661" w14:paraId="74DCA768" w14:textId="77777777">
        <w:trPr>
          <w:trHeight w:val="312"/>
        </w:trPr>
        <w:tc>
          <w:tcPr>
            <w:tcW w:w="715" w:type="pct"/>
            <w:tcBorders>
              <w:top w:val="nil"/>
              <w:left w:val="nil"/>
              <w:bottom w:val="nil"/>
              <w:right w:val="nil"/>
            </w:tcBorders>
          </w:tcPr>
          <w:p w14:paraId="39B33931"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BA5D39C"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家庭年收入</w:t>
            </w:r>
          </w:p>
        </w:tc>
        <w:tc>
          <w:tcPr>
            <w:tcW w:w="2643" w:type="pct"/>
            <w:tcBorders>
              <w:top w:val="nil"/>
              <w:left w:val="nil"/>
              <w:bottom w:val="nil"/>
              <w:right w:val="nil"/>
            </w:tcBorders>
          </w:tcPr>
          <w:p w14:paraId="13B3D41A" w14:textId="77777777" w:rsidR="00060661" w:rsidRDefault="00000000" w:rsidP="00D5374F">
            <w:pPr>
              <w:widowControl/>
              <w:spacing w:after="65"/>
              <w:jc w:val="center"/>
              <w:textAlignment w:val="top"/>
              <w:rPr>
                <w:color w:val="000000"/>
              </w:rPr>
            </w:pPr>
            <w:r>
              <w:rPr>
                <w:color w:val="000000"/>
                <w:kern w:val="0"/>
                <w:lang w:bidi="ar"/>
              </w:rPr>
              <w:t>3</w:t>
            </w:r>
            <w:r>
              <w:rPr>
                <w:rFonts w:ascii="宋体" w:hAnsi="宋体" w:cs="宋体" w:hint="eastAsia"/>
                <w:color w:val="000000"/>
                <w:kern w:val="0"/>
                <w:lang w:bidi="ar"/>
              </w:rPr>
              <w:t>万以下</w:t>
            </w:r>
            <w:r>
              <w:rPr>
                <w:rStyle w:val="font31"/>
                <w:lang w:bidi="ar"/>
              </w:rPr>
              <w:t>=1</w:t>
            </w:r>
            <w:r>
              <w:rPr>
                <w:rFonts w:ascii="宋体" w:hAnsi="宋体" w:cs="宋体" w:hint="eastAsia"/>
                <w:color w:val="000000"/>
                <w:kern w:val="0"/>
                <w:lang w:bidi="ar"/>
              </w:rPr>
              <w:t>，</w:t>
            </w:r>
            <w:r>
              <w:rPr>
                <w:rStyle w:val="font31"/>
                <w:lang w:bidi="ar"/>
              </w:rPr>
              <w:t>3-8</w:t>
            </w:r>
            <w:r>
              <w:rPr>
                <w:rFonts w:ascii="宋体" w:hAnsi="宋体" w:cs="宋体" w:hint="eastAsia"/>
                <w:color w:val="000000"/>
                <w:kern w:val="0"/>
                <w:lang w:bidi="ar"/>
              </w:rPr>
              <w:t>万</w:t>
            </w:r>
            <w:r>
              <w:rPr>
                <w:rStyle w:val="font31"/>
                <w:lang w:bidi="ar"/>
              </w:rPr>
              <w:t>=2</w:t>
            </w:r>
            <w:r>
              <w:rPr>
                <w:rFonts w:ascii="宋体" w:hAnsi="宋体" w:cs="宋体" w:hint="eastAsia"/>
                <w:color w:val="000000"/>
                <w:kern w:val="0"/>
                <w:lang w:bidi="ar"/>
              </w:rPr>
              <w:t>，</w:t>
            </w:r>
            <w:r>
              <w:rPr>
                <w:rStyle w:val="font31"/>
                <w:lang w:bidi="ar"/>
              </w:rPr>
              <w:t>8-15</w:t>
            </w:r>
            <w:r>
              <w:rPr>
                <w:rFonts w:ascii="宋体" w:hAnsi="宋体" w:cs="宋体" w:hint="eastAsia"/>
                <w:color w:val="000000"/>
                <w:kern w:val="0"/>
                <w:lang w:bidi="ar"/>
              </w:rPr>
              <w:t>万</w:t>
            </w:r>
            <w:r>
              <w:rPr>
                <w:rStyle w:val="font31"/>
                <w:lang w:bidi="ar"/>
              </w:rPr>
              <w:t>=3</w:t>
            </w:r>
            <w:r>
              <w:rPr>
                <w:rFonts w:ascii="宋体" w:hAnsi="宋体" w:cs="宋体" w:hint="eastAsia"/>
                <w:color w:val="000000"/>
                <w:kern w:val="0"/>
                <w:lang w:bidi="ar"/>
              </w:rPr>
              <w:t>，</w:t>
            </w:r>
            <w:r>
              <w:rPr>
                <w:rStyle w:val="font31"/>
                <w:lang w:bidi="ar"/>
              </w:rPr>
              <w:t>15-30</w:t>
            </w:r>
            <w:r>
              <w:rPr>
                <w:rFonts w:ascii="宋体" w:hAnsi="宋体" w:cs="宋体" w:hint="eastAsia"/>
                <w:color w:val="000000"/>
                <w:kern w:val="0"/>
                <w:lang w:bidi="ar"/>
              </w:rPr>
              <w:t>万</w:t>
            </w:r>
            <w:r>
              <w:rPr>
                <w:rStyle w:val="font31"/>
                <w:lang w:bidi="ar"/>
              </w:rPr>
              <w:t>=4</w:t>
            </w:r>
            <w:r>
              <w:rPr>
                <w:rFonts w:ascii="宋体" w:hAnsi="宋体" w:cs="宋体" w:hint="eastAsia"/>
                <w:color w:val="000000"/>
                <w:kern w:val="0"/>
                <w:lang w:bidi="ar"/>
              </w:rPr>
              <w:t>，</w:t>
            </w:r>
            <w:r>
              <w:rPr>
                <w:rStyle w:val="font31"/>
                <w:lang w:bidi="ar"/>
              </w:rPr>
              <w:t>30</w:t>
            </w:r>
            <w:r>
              <w:rPr>
                <w:rFonts w:ascii="宋体" w:hAnsi="宋体" w:cs="宋体" w:hint="eastAsia"/>
                <w:color w:val="000000"/>
                <w:kern w:val="0"/>
                <w:lang w:bidi="ar"/>
              </w:rPr>
              <w:t>万以上</w:t>
            </w:r>
            <w:r>
              <w:rPr>
                <w:rStyle w:val="font31"/>
                <w:lang w:bidi="ar"/>
              </w:rPr>
              <w:t>=5</w:t>
            </w:r>
          </w:p>
        </w:tc>
      </w:tr>
      <w:tr w:rsidR="00060661" w14:paraId="7B95FAF5" w14:textId="77777777">
        <w:trPr>
          <w:trHeight w:val="312"/>
        </w:trPr>
        <w:tc>
          <w:tcPr>
            <w:tcW w:w="715" w:type="pct"/>
            <w:tcBorders>
              <w:top w:val="nil"/>
              <w:left w:val="nil"/>
              <w:bottom w:val="nil"/>
              <w:right w:val="nil"/>
            </w:tcBorders>
          </w:tcPr>
          <w:p w14:paraId="500F494D"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757BE70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家庭目前居住房产价值</w:t>
            </w:r>
          </w:p>
        </w:tc>
        <w:tc>
          <w:tcPr>
            <w:tcW w:w="2643" w:type="pct"/>
            <w:tcBorders>
              <w:top w:val="nil"/>
              <w:left w:val="nil"/>
              <w:bottom w:val="nil"/>
              <w:right w:val="nil"/>
            </w:tcBorders>
          </w:tcPr>
          <w:p w14:paraId="2D5A4857" w14:textId="77777777" w:rsidR="00060661" w:rsidRDefault="00000000" w:rsidP="00D5374F">
            <w:pPr>
              <w:widowControl/>
              <w:spacing w:after="65"/>
              <w:jc w:val="center"/>
              <w:textAlignment w:val="top"/>
              <w:rPr>
                <w:color w:val="000000"/>
              </w:rPr>
            </w:pPr>
            <w:r>
              <w:rPr>
                <w:color w:val="000000"/>
                <w:kern w:val="0"/>
                <w:lang w:bidi="ar"/>
              </w:rPr>
              <w:t>5</w:t>
            </w:r>
            <w:r>
              <w:rPr>
                <w:rFonts w:ascii="宋体" w:hAnsi="宋体" w:cs="宋体" w:hint="eastAsia"/>
                <w:color w:val="000000"/>
                <w:kern w:val="0"/>
                <w:lang w:bidi="ar"/>
              </w:rPr>
              <w:t>万以下</w:t>
            </w:r>
            <w:r>
              <w:rPr>
                <w:rStyle w:val="font31"/>
                <w:lang w:bidi="ar"/>
              </w:rPr>
              <w:t>=1</w:t>
            </w:r>
            <w:r>
              <w:rPr>
                <w:rFonts w:ascii="宋体" w:hAnsi="宋体" w:cs="宋体" w:hint="eastAsia"/>
                <w:color w:val="000000"/>
                <w:kern w:val="0"/>
                <w:lang w:bidi="ar"/>
              </w:rPr>
              <w:t>，</w:t>
            </w:r>
            <w:r>
              <w:rPr>
                <w:rStyle w:val="font31"/>
                <w:lang w:bidi="ar"/>
              </w:rPr>
              <w:t>5-20</w:t>
            </w:r>
            <w:r>
              <w:rPr>
                <w:rFonts w:ascii="宋体" w:hAnsi="宋体" w:cs="宋体" w:hint="eastAsia"/>
                <w:color w:val="000000"/>
                <w:kern w:val="0"/>
                <w:lang w:bidi="ar"/>
              </w:rPr>
              <w:t>万</w:t>
            </w:r>
            <w:r>
              <w:rPr>
                <w:rStyle w:val="font31"/>
                <w:lang w:bidi="ar"/>
              </w:rPr>
              <w:t>=2</w:t>
            </w:r>
            <w:r>
              <w:rPr>
                <w:rFonts w:ascii="宋体" w:hAnsi="宋体" w:cs="宋体" w:hint="eastAsia"/>
                <w:color w:val="000000"/>
                <w:kern w:val="0"/>
                <w:lang w:bidi="ar"/>
              </w:rPr>
              <w:t>，</w:t>
            </w:r>
            <w:r>
              <w:rPr>
                <w:rStyle w:val="font31"/>
                <w:lang w:bidi="ar"/>
              </w:rPr>
              <w:t>20</w:t>
            </w:r>
            <w:r>
              <w:rPr>
                <w:rFonts w:ascii="宋体" w:hAnsi="宋体" w:cs="宋体" w:hint="eastAsia"/>
                <w:color w:val="000000"/>
                <w:kern w:val="0"/>
                <w:lang w:bidi="ar"/>
              </w:rPr>
              <w:t>万</w:t>
            </w:r>
            <w:r>
              <w:rPr>
                <w:rStyle w:val="font31"/>
                <w:lang w:bidi="ar"/>
              </w:rPr>
              <w:t>-50</w:t>
            </w:r>
            <w:r>
              <w:rPr>
                <w:rFonts w:ascii="宋体" w:hAnsi="宋体" w:cs="宋体" w:hint="eastAsia"/>
                <w:color w:val="000000"/>
                <w:kern w:val="0"/>
                <w:lang w:bidi="ar"/>
              </w:rPr>
              <w:t>万</w:t>
            </w:r>
            <w:r>
              <w:rPr>
                <w:rStyle w:val="font31"/>
                <w:lang w:bidi="ar"/>
              </w:rPr>
              <w:t>=3</w:t>
            </w:r>
            <w:r>
              <w:rPr>
                <w:rFonts w:ascii="宋体" w:hAnsi="宋体" w:cs="宋体" w:hint="eastAsia"/>
                <w:color w:val="000000"/>
                <w:kern w:val="0"/>
                <w:lang w:bidi="ar"/>
              </w:rPr>
              <w:t>，</w:t>
            </w:r>
            <w:r>
              <w:rPr>
                <w:rStyle w:val="font31"/>
                <w:lang w:bidi="ar"/>
              </w:rPr>
              <w:t>50</w:t>
            </w:r>
            <w:r>
              <w:rPr>
                <w:rFonts w:ascii="宋体" w:hAnsi="宋体" w:cs="宋体" w:hint="eastAsia"/>
                <w:color w:val="000000"/>
                <w:kern w:val="0"/>
                <w:lang w:bidi="ar"/>
              </w:rPr>
              <w:t>万</w:t>
            </w:r>
            <w:r>
              <w:rPr>
                <w:rStyle w:val="font31"/>
                <w:lang w:bidi="ar"/>
              </w:rPr>
              <w:t>-200</w:t>
            </w:r>
            <w:r>
              <w:rPr>
                <w:rFonts w:ascii="宋体" w:hAnsi="宋体" w:cs="宋体" w:hint="eastAsia"/>
                <w:color w:val="000000"/>
                <w:kern w:val="0"/>
                <w:lang w:bidi="ar"/>
              </w:rPr>
              <w:t>万</w:t>
            </w:r>
            <w:r>
              <w:rPr>
                <w:rStyle w:val="font31"/>
                <w:lang w:bidi="ar"/>
              </w:rPr>
              <w:t>=4</w:t>
            </w:r>
            <w:r>
              <w:rPr>
                <w:rFonts w:ascii="宋体" w:hAnsi="宋体" w:cs="宋体" w:hint="eastAsia"/>
                <w:color w:val="000000"/>
                <w:kern w:val="0"/>
                <w:lang w:bidi="ar"/>
              </w:rPr>
              <w:t>，</w:t>
            </w:r>
            <w:r>
              <w:rPr>
                <w:rStyle w:val="font31"/>
                <w:lang w:bidi="ar"/>
              </w:rPr>
              <w:t>200</w:t>
            </w:r>
            <w:r>
              <w:rPr>
                <w:rFonts w:ascii="宋体" w:hAnsi="宋体" w:cs="宋体" w:hint="eastAsia"/>
                <w:color w:val="000000"/>
                <w:kern w:val="0"/>
                <w:lang w:bidi="ar"/>
              </w:rPr>
              <w:t>万以上</w:t>
            </w:r>
            <w:r>
              <w:rPr>
                <w:rStyle w:val="font31"/>
                <w:lang w:bidi="ar"/>
              </w:rPr>
              <w:t>=5</w:t>
            </w:r>
          </w:p>
        </w:tc>
      </w:tr>
      <w:tr w:rsidR="00060661" w14:paraId="6602435E" w14:textId="77777777">
        <w:trPr>
          <w:trHeight w:val="312"/>
        </w:trPr>
        <w:tc>
          <w:tcPr>
            <w:tcW w:w="715" w:type="pct"/>
            <w:tcBorders>
              <w:top w:val="nil"/>
              <w:left w:val="nil"/>
              <w:bottom w:val="nil"/>
              <w:right w:val="nil"/>
            </w:tcBorders>
          </w:tcPr>
          <w:p w14:paraId="43C9828A"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受灾状况</w:t>
            </w:r>
          </w:p>
        </w:tc>
        <w:tc>
          <w:tcPr>
            <w:tcW w:w="1641" w:type="pct"/>
            <w:tcBorders>
              <w:top w:val="nil"/>
              <w:left w:val="nil"/>
              <w:bottom w:val="nil"/>
              <w:right w:val="nil"/>
            </w:tcBorders>
          </w:tcPr>
          <w:p w14:paraId="24A1B396"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居住地是否发生过洪涝灾害</w:t>
            </w:r>
          </w:p>
        </w:tc>
        <w:tc>
          <w:tcPr>
            <w:tcW w:w="2643" w:type="pct"/>
            <w:tcBorders>
              <w:top w:val="nil"/>
              <w:left w:val="nil"/>
              <w:bottom w:val="nil"/>
              <w:right w:val="nil"/>
            </w:tcBorders>
          </w:tcPr>
          <w:p w14:paraId="6A7357F5"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是</w:t>
            </w:r>
            <w:r>
              <w:rPr>
                <w:rStyle w:val="font31"/>
                <w:lang w:bidi="ar"/>
              </w:rPr>
              <w:t>=1</w:t>
            </w:r>
            <w:r>
              <w:rPr>
                <w:rFonts w:ascii="宋体" w:hAnsi="宋体" w:cs="宋体" w:hint="eastAsia"/>
                <w:color w:val="000000"/>
                <w:kern w:val="0"/>
                <w:lang w:bidi="ar"/>
              </w:rPr>
              <w:t>，否</w:t>
            </w:r>
            <w:r>
              <w:rPr>
                <w:rStyle w:val="font31"/>
                <w:lang w:bidi="ar"/>
              </w:rPr>
              <w:t>=2</w:t>
            </w:r>
          </w:p>
        </w:tc>
      </w:tr>
      <w:tr w:rsidR="00060661" w14:paraId="10090BC8" w14:textId="77777777">
        <w:trPr>
          <w:trHeight w:val="312"/>
        </w:trPr>
        <w:tc>
          <w:tcPr>
            <w:tcW w:w="715" w:type="pct"/>
            <w:tcBorders>
              <w:top w:val="nil"/>
              <w:left w:val="nil"/>
              <w:bottom w:val="nil"/>
              <w:right w:val="nil"/>
            </w:tcBorders>
          </w:tcPr>
          <w:p w14:paraId="7FDF6687"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386D5323"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主要受灾形式</w:t>
            </w:r>
          </w:p>
        </w:tc>
        <w:tc>
          <w:tcPr>
            <w:tcW w:w="2643" w:type="pct"/>
            <w:tcBorders>
              <w:top w:val="nil"/>
              <w:left w:val="nil"/>
              <w:bottom w:val="nil"/>
              <w:right w:val="nil"/>
            </w:tcBorders>
          </w:tcPr>
          <w:p w14:paraId="551B3690" w14:textId="77777777" w:rsidR="00060661" w:rsidRDefault="00060661" w:rsidP="00D5374F">
            <w:pPr>
              <w:spacing w:after="65"/>
              <w:jc w:val="center"/>
              <w:rPr>
                <w:rFonts w:ascii="宋体" w:hAnsi="宋体" w:cs="宋体" w:hint="eastAsia"/>
                <w:color w:val="000000"/>
              </w:rPr>
            </w:pPr>
          </w:p>
        </w:tc>
      </w:tr>
      <w:tr w:rsidR="00060661" w14:paraId="7AD6B6B0" w14:textId="77777777">
        <w:trPr>
          <w:trHeight w:val="624"/>
        </w:trPr>
        <w:tc>
          <w:tcPr>
            <w:tcW w:w="715" w:type="pct"/>
            <w:tcBorders>
              <w:top w:val="nil"/>
              <w:left w:val="nil"/>
              <w:bottom w:val="nil"/>
              <w:right w:val="nil"/>
            </w:tcBorders>
          </w:tcPr>
          <w:p w14:paraId="4615A67D"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7A0D10B"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房屋整体受损</w:t>
            </w:r>
          </w:p>
        </w:tc>
        <w:tc>
          <w:tcPr>
            <w:tcW w:w="2643" w:type="pct"/>
            <w:tcBorders>
              <w:top w:val="nil"/>
              <w:left w:val="nil"/>
              <w:bottom w:val="nil"/>
              <w:right w:val="nil"/>
            </w:tcBorders>
          </w:tcPr>
          <w:p w14:paraId="7F805F58"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w:t>
            </w:r>
            <w:r>
              <w:rPr>
                <w:rStyle w:val="font31"/>
                <w:lang w:bidi="ar"/>
              </w:rPr>
              <w:t>=0</w:t>
            </w:r>
            <w:r>
              <w:rPr>
                <w:rFonts w:ascii="宋体" w:hAnsi="宋体" w:cs="宋体" w:hint="eastAsia"/>
                <w:color w:val="000000"/>
                <w:kern w:val="0"/>
                <w:lang w:bidi="ar"/>
              </w:rPr>
              <w:t>，是=</w:t>
            </w:r>
            <w:r>
              <w:rPr>
                <w:rStyle w:val="font31"/>
                <w:lang w:bidi="ar"/>
              </w:rPr>
              <w:t>1</w:t>
            </w:r>
          </w:p>
        </w:tc>
      </w:tr>
      <w:tr w:rsidR="00060661" w14:paraId="1399DE43" w14:textId="77777777">
        <w:trPr>
          <w:trHeight w:val="312"/>
        </w:trPr>
        <w:tc>
          <w:tcPr>
            <w:tcW w:w="715" w:type="pct"/>
            <w:tcBorders>
              <w:top w:val="nil"/>
              <w:left w:val="nil"/>
              <w:bottom w:val="nil"/>
              <w:right w:val="nil"/>
            </w:tcBorders>
          </w:tcPr>
          <w:p w14:paraId="1A2B8AB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1375E71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房屋内部家具浸泡受损</w:t>
            </w:r>
          </w:p>
        </w:tc>
        <w:tc>
          <w:tcPr>
            <w:tcW w:w="2643" w:type="pct"/>
            <w:tcBorders>
              <w:top w:val="nil"/>
              <w:left w:val="nil"/>
              <w:bottom w:val="nil"/>
              <w:right w:val="nil"/>
            </w:tcBorders>
          </w:tcPr>
          <w:p w14:paraId="2D2F88A5"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7ECCDDBE" w14:textId="77777777">
        <w:trPr>
          <w:trHeight w:val="312"/>
        </w:trPr>
        <w:tc>
          <w:tcPr>
            <w:tcW w:w="715" w:type="pct"/>
            <w:tcBorders>
              <w:top w:val="nil"/>
              <w:left w:val="nil"/>
              <w:bottom w:val="nil"/>
              <w:right w:val="nil"/>
            </w:tcBorders>
          </w:tcPr>
          <w:p w14:paraId="10F06C49"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7276EBFB"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车辆浸泡受损</w:t>
            </w:r>
          </w:p>
        </w:tc>
        <w:tc>
          <w:tcPr>
            <w:tcW w:w="2643" w:type="pct"/>
            <w:tcBorders>
              <w:top w:val="nil"/>
              <w:left w:val="nil"/>
              <w:bottom w:val="nil"/>
              <w:right w:val="nil"/>
            </w:tcBorders>
          </w:tcPr>
          <w:p w14:paraId="5747F69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59AFB361" w14:textId="77777777">
        <w:trPr>
          <w:trHeight w:val="312"/>
        </w:trPr>
        <w:tc>
          <w:tcPr>
            <w:tcW w:w="715" w:type="pct"/>
            <w:tcBorders>
              <w:top w:val="nil"/>
              <w:left w:val="nil"/>
              <w:bottom w:val="nil"/>
              <w:right w:val="nil"/>
            </w:tcBorders>
          </w:tcPr>
          <w:p w14:paraId="1463B3C5"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FF435D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误工误学损失</w:t>
            </w:r>
          </w:p>
        </w:tc>
        <w:tc>
          <w:tcPr>
            <w:tcW w:w="2643" w:type="pct"/>
            <w:tcBorders>
              <w:top w:val="nil"/>
              <w:left w:val="nil"/>
              <w:bottom w:val="nil"/>
              <w:right w:val="nil"/>
            </w:tcBorders>
          </w:tcPr>
          <w:p w14:paraId="66C2C94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w:t>
            </w:r>
            <w:r>
              <w:rPr>
                <w:rStyle w:val="font31"/>
                <w:lang w:bidi="ar"/>
              </w:rPr>
              <w:t>=0</w:t>
            </w:r>
            <w:r>
              <w:rPr>
                <w:rFonts w:ascii="宋体" w:hAnsi="宋体" w:cs="宋体" w:hint="eastAsia"/>
                <w:color w:val="000000"/>
                <w:kern w:val="0"/>
                <w:lang w:bidi="ar"/>
              </w:rPr>
              <w:t>，是=</w:t>
            </w:r>
            <w:r>
              <w:rPr>
                <w:rStyle w:val="font31"/>
                <w:lang w:bidi="ar"/>
              </w:rPr>
              <w:t>1</w:t>
            </w:r>
          </w:p>
        </w:tc>
      </w:tr>
      <w:tr w:rsidR="00060661" w14:paraId="15672451" w14:textId="77777777">
        <w:trPr>
          <w:trHeight w:val="312"/>
        </w:trPr>
        <w:tc>
          <w:tcPr>
            <w:tcW w:w="715" w:type="pct"/>
            <w:tcBorders>
              <w:top w:val="nil"/>
              <w:left w:val="nil"/>
              <w:bottom w:val="nil"/>
              <w:right w:val="nil"/>
            </w:tcBorders>
          </w:tcPr>
          <w:p w14:paraId="4481783D"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35EE9A7F"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居住区域生态破坏</w:t>
            </w:r>
          </w:p>
        </w:tc>
        <w:tc>
          <w:tcPr>
            <w:tcW w:w="2643" w:type="pct"/>
            <w:tcBorders>
              <w:top w:val="nil"/>
              <w:left w:val="nil"/>
              <w:bottom w:val="nil"/>
              <w:right w:val="nil"/>
            </w:tcBorders>
          </w:tcPr>
          <w:p w14:paraId="1DA9C7E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10DCB7AB" w14:textId="77777777">
        <w:trPr>
          <w:trHeight w:val="312"/>
        </w:trPr>
        <w:tc>
          <w:tcPr>
            <w:tcW w:w="715" w:type="pct"/>
            <w:tcBorders>
              <w:top w:val="nil"/>
              <w:left w:val="nil"/>
              <w:bottom w:val="nil"/>
              <w:right w:val="nil"/>
            </w:tcBorders>
          </w:tcPr>
          <w:p w14:paraId="30E8F5C4"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74293ED6"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居住区域公共设施破坏</w:t>
            </w:r>
          </w:p>
        </w:tc>
        <w:tc>
          <w:tcPr>
            <w:tcW w:w="2643" w:type="pct"/>
            <w:tcBorders>
              <w:top w:val="nil"/>
              <w:left w:val="nil"/>
              <w:bottom w:val="nil"/>
              <w:right w:val="nil"/>
            </w:tcBorders>
          </w:tcPr>
          <w:p w14:paraId="6D5C816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447D6BE3" w14:textId="77777777">
        <w:trPr>
          <w:trHeight w:val="312"/>
        </w:trPr>
        <w:tc>
          <w:tcPr>
            <w:tcW w:w="715" w:type="pct"/>
            <w:tcBorders>
              <w:top w:val="nil"/>
              <w:left w:val="nil"/>
              <w:bottom w:val="nil"/>
              <w:right w:val="nil"/>
            </w:tcBorders>
          </w:tcPr>
          <w:p w14:paraId="7E7EC29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FFCA9F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企业数据与财产损失</w:t>
            </w:r>
          </w:p>
        </w:tc>
        <w:tc>
          <w:tcPr>
            <w:tcW w:w="2643" w:type="pct"/>
            <w:tcBorders>
              <w:top w:val="nil"/>
              <w:left w:val="nil"/>
              <w:bottom w:val="nil"/>
              <w:right w:val="nil"/>
            </w:tcBorders>
          </w:tcPr>
          <w:p w14:paraId="7B1089A5"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w:t>
            </w:r>
            <w:r>
              <w:rPr>
                <w:rStyle w:val="font31"/>
                <w:lang w:bidi="ar"/>
              </w:rPr>
              <w:t>=0</w:t>
            </w:r>
            <w:r>
              <w:rPr>
                <w:rFonts w:ascii="宋体" w:hAnsi="宋体" w:cs="宋体" w:hint="eastAsia"/>
                <w:color w:val="000000"/>
                <w:kern w:val="0"/>
                <w:lang w:bidi="ar"/>
              </w:rPr>
              <w:t>，是=</w:t>
            </w:r>
            <w:r>
              <w:rPr>
                <w:rStyle w:val="font31"/>
                <w:lang w:bidi="ar"/>
              </w:rPr>
              <w:t>1</w:t>
            </w:r>
          </w:p>
        </w:tc>
      </w:tr>
      <w:tr w:rsidR="00060661" w14:paraId="5731697A" w14:textId="77777777">
        <w:trPr>
          <w:trHeight w:val="312"/>
        </w:trPr>
        <w:tc>
          <w:tcPr>
            <w:tcW w:w="715" w:type="pct"/>
            <w:tcBorders>
              <w:top w:val="nil"/>
              <w:left w:val="nil"/>
              <w:bottom w:val="nil"/>
              <w:right w:val="nil"/>
            </w:tcBorders>
          </w:tcPr>
          <w:p w14:paraId="1AA0C181"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42C23C4"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其他</w:t>
            </w:r>
          </w:p>
        </w:tc>
        <w:tc>
          <w:tcPr>
            <w:tcW w:w="2643" w:type="pct"/>
            <w:tcBorders>
              <w:top w:val="nil"/>
              <w:left w:val="nil"/>
              <w:bottom w:val="nil"/>
              <w:right w:val="nil"/>
            </w:tcBorders>
          </w:tcPr>
          <w:p w14:paraId="4C64EEF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33F89A80" w14:textId="77777777">
        <w:trPr>
          <w:trHeight w:val="624"/>
        </w:trPr>
        <w:tc>
          <w:tcPr>
            <w:tcW w:w="715" w:type="pct"/>
            <w:tcBorders>
              <w:top w:val="nil"/>
              <w:left w:val="nil"/>
              <w:bottom w:val="nil"/>
              <w:right w:val="nil"/>
            </w:tcBorders>
          </w:tcPr>
          <w:p w14:paraId="1DA85A0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E9320F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受灾金额</w:t>
            </w:r>
          </w:p>
        </w:tc>
        <w:tc>
          <w:tcPr>
            <w:tcW w:w="2643" w:type="pct"/>
            <w:tcBorders>
              <w:top w:val="nil"/>
              <w:left w:val="nil"/>
              <w:bottom w:val="nil"/>
              <w:right w:val="nil"/>
            </w:tcBorders>
          </w:tcPr>
          <w:p w14:paraId="4D64ED8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没有造成经济损失</w:t>
            </w:r>
            <w:r>
              <w:rPr>
                <w:rStyle w:val="font31"/>
                <w:lang w:bidi="ar"/>
              </w:rPr>
              <w:t>=1</w:t>
            </w:r>
            <w:r>
              <w:rPr>
                <w:rFonts w:ascii="宋体" w:hAnsi="宋体" w:cs="宋体" w:hint="eastAsia"/>
                <w:color w:val="000000"/>
                <w:kern w:val="0"/>
                <w:lang w:bidi="ar"/>
              </w:rPr>
              <w:t>，</w:t>
            </w:r>
            <w:r>
              <w:rPr>
                <w:rStyle w:val="font31"/>
                <w:lang w:bidi="ar"/>
              </w:rPr>
              <w:t>1000</w:t>
            </w:r>
            <w:r>
              <w:rPr>
                <w:rFonts w:ascii="宋体" w:hAnsi="宋体" w:cs="宋体" w:hint="eastAsia"/>
                <w:color w:val="000000"/>
                <w:kern w:val="0"/>
                <w:lang w:bidi="ar"/>
              </w:rPr>
              <w:t>元以下</w:t>
            </w:r>
            <w:r>
              <w:rPr>
                <w:rStyle w:val="font31"/>
                <w:lang w:bidi="ar"/>
              </w:rPr>
              <w:t>=2</w:t>
            </w:r>
            <w:r>
              <w:rPr>
                <w:rFonts w:ascii="宋体" w:hAnsi="宋体" w:cs="宋体" w:hint="eastAsia"/>
                <w:color w:val="000000"/>
                <w:kern w:val="0"/>
                <w:lang w:bidi="ar"/>
              </w:rPr>
              <w:t>，</w:t>
            </w:r>
            <w:r>
              <w:rPr>
                <w:rStyle w:val="font31"/>
                <w:lang w:bidi="ar"/>
              </w:rPr>
              <w:t>1000-5000</w:t>
            </w:r>
            <w:r>
              <w:rPr>
                <w:rFonts w:ascii="宋体" w:hAnsi="宋体" w:cs="宋体" w:hint="eastAsia"/>
                <w:color w:val="000000"/>
                <w:kern w:val="0"/>
                <w:lang w:bidi="ar"/>
              </w:rPr>
              <w:t>元</w:t>
            </w:r>
            <w:r>
              <w:rPr>
                <w:rStyle w:val="font31"/>
                <w:lang w:bidi="ar"/>
              </w:rPr>
              <w:t>=3</w:t>
            </w:r>
            <w:r>
              <w:rPr>
                <w:rFonts w:ascii="宋体" w:hAnsi="宋体" w:cs="宋体" w:hint="eastAsia"/>
                <w:color w:val="000000"/>
                <w:kern w:val="0"/>
                <w:lang w:bidi="ar"/>
              </w:rPr>
              <w:t>，</w:t>
            </w:r>
            <w:r>
              <w:rPr>
                <w:rStyle w:val="font31"/>
                <w:lang w:bidi="ar"/>
              </w:rPr>
              <w:t>5000-1</w:t>
            </w:r>
            <w:r>
              <w:rPr>
                <w:rFonts w:ascii="宋体" w:hAnsi="宋体" w:cs="宋体" w:hint="eastAsia"/>
                <w:color w:val="000000"/>
                <w:kern w:val="0"/>
                <w:lang w:bidi="ar"/>
              </w:rPr>
              <w:t>万元</w:t>
            </w:r>
            <w:r>
              <w:rPr>
                <w:rStyle w:val="font31"/>
                <w:lang w:bidi="ar"/>
              </w:rPr>
              <w:t>=4</w:t>
            </w:r>
            <w:r>
              <w:rPr>
                <w:rFonts w:ascii="宋体" w:hAnsi="宋体" w:cs="宋体" w:hint="eastAsia"/>
                <w:color w:val="000000"/>
                <w:kern w:val="0"/>
                <w:lang w:bidi="ar"/>
              </w:rPr>
              <w:t>，</w:t>
            </w:r>
            <w:r>
              <w:rPr>
                <w:rStyle w:val="font31"/>
                <w:lang w:bidi="ar"/>
              </w:rPr>
              <w:t>1</w:t>
            </w:r>
            <w:r>
              <w:rPr>
                <w:rFonts w:ascii="宋体" w:hAnsi="宋体" w:cs="宋体" w:hint="eastAsia"/>
                <w:color w:val="000000"/>
                <w:kern w:val="0"/>
                <w:lang w:bidi="ar"/>
              </w:rPr>
              <w:t>万</w:t>
            </w:r>
            <w:r>
              <w:rPr>
                <w:rStyle w:val="font31"/>
                <w:lang w:bidi="ar"/>
              </w:rPr>
              <w:t>-2</w:t>
            </w:r>
            <w:r>
              <w:rPr>
                <w:rFonts w:ascii="宋体" w:hAnsi="宋体" w:cs="宋体" w:hint="eastAsia"/>
                <w:color w:val="000000"/>
                <w:kern w:val="0"/>
                <w:lang w:bidi="ar"/>
              </w:rPr>
              <w:t>万元</w:t>
            </w:r>
            <w:r>
              <w:rPr>
                <w:rStyle w:val="font31"/>
                <w:lang w:bidi="ar"/>
              </w:rPr>
              <w:t>=5</w:t>
            </w:r>
            <w:r>
              <w:rPr>
                <w:rFonts w:ascii="宋体" w:hAnsi="宋体" w:cs="宋体" w:hint="eastAsia"/>
                <w:color w:val="000000"/>
                <w:kern w:val="0"/>
                <w:lang w:bidi="ar"/>
              </w:rPr>
              <w:t>，</w:t>
            </w:r>
            <w:r>
              <w:rPr>
                <w:rStyle w:val="font31"/>
                <w:lang w:bidi="ar"/>
              </w:rPr>
              <w:t>2</w:t>
            </w:r>
            <w:r>
              <w:rPr>
                <w:rFonts w:ascii="宋体" w:hAnsi="宋体" w:cs="宋体" w:hint="eastAsia"/>
                <w:color w:val="000000"/>
                <w:kern w:val="0"/>
                <w:lang w:bidi="ar"/>
              </w:rPr>
              <w:t>万</w:t>
            </w:r>
            <w:r>
              <w:rPr>
                <w:rStyle w:val="font31"/>
                <w:lang w:bidi="ar"/>
              </w:rPr>
              <w:t>-10</w:t>
            </w:r>
            <w:r>
              <w:rPr>
                <w:rFonts w:ascii="宋体" w:hAnsi="宋体" w:cs="宋体" w:hint="eastAsia"/>
                <w:color w:val="000000"/>
                <w:kern w:val="0"/>
                <w:lang w:bidi="ar"/>
              </w:rPr>
              <w:t>万元以上</w:t>
            </w:r>
            <w:r>
              <w:rPr>
                <w:rStyle w:val="font31"/>
                <w:lang w:bidi="ar"/>
              </w:rPr>
              <w:t>=6</w:t>
            </w:r>
            <w:r>
              <w:rPr>
                <w:rFonts w:ascii="宋体" w:hAnsi="宋体" w:cs="宋体" w:hint="eastAsia"/>
                <w:color w:val="000000"/>
                <w:kern w:val="0"/>
                <w:lang w:bidi="ar"/>
              </w:rPr>
              <w:t>，</w:t>
            </w:r>
            <w:r>
              <w:rPr>
                <w:rStyle w:val="font31"/>
                <w:lang w:bidi="ar"/>
              </w:rPr>
              <w:t>10</w:t>
            </w:r>
            <w:r>
              <w:rPr>
                <w:rFonts w:ascii="宋体" w:hAnsi="宋体" w:cs="宋体" w:hint="eastAsia"/>
                <w:color w:val="000000"/>
                <w:kern w:val="0"/>
                <w:lang w:bidi="ar"/>
              </w:rPr>
              <w:t>万元以上</w:t>
            </w:r>
            <w:r>
              <w:rPr>
                <w:rStyle w:val="font31"/>
                <w:lang w:bidi="ar"/>
              </w:rPr>
              <w:t>=7</w:t>
            </w:r>
          </w:p>
        </w:tc>
      </w:tr>
      <w:tr w:rsidR="00060661" w14:paraId="3FA1E377" w14:textId="77777777">
        <w:trPr>
          <w:trHeight w:val="312"/>
        </w:trPr>
        <w:tc>
          <w:tcPr>
            <w:tcW w:w="715" w:type="pct"/>
            <w:tcBorders>
              <w:top w:val="nil"/>
              <w:left w:val="nil"/>
              <w:bottom w:val="nil"/>
              <w:right w:val="nil"/>
            </w:tcBorders>
          </w:tcPr>
          <w:p w14:paraId="634BE728"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71EFCE6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灾害中人员伤亡</w:t>
            </w:r>
          </w:p>
        </w:tc>
        <w:tc>
          <w:tcPr>
            <w:tcW w:w="2643" w:type="pct"/>
            <w:tcBorders>
              <w:top w:val="nil"/>
              <w:left w:val="nil"/>
              <w:bottom w:val="nil"/>
              <w:right w:val="nil"/>
            </w:tcBorders>
          </w:tcPr>
          <w:p w14:paraId="17CD722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没有受伤</w:t>
            </w:r>
            <w:r>
              <w:rPr>
                <w:rStyle w:val="font31"/>
                <w:lang w:bidi="ar"/>
              </w:rPr>
              <w:t>=1</w:t>
            </w:r>
            <w:r>
              <w:rPr>
                <w:rFonts w:ascii="宋体" w:hAnsi="宋体" w:cs="宋体" w:hint="eastAsia"/>
                <w:color w:val="000000"/>
                <w:kern w:val="0"/>
                <w:lang w:bidi="ar"/>
              </w:rPr>
              <w:t>，仅出现健康问题</w:t>
            </w:r>
            <w:r>
              <w:rPr>
                <w:rStyle w:val="font31"/>
                <w:lang w:bidi="ar"/>
              </w:rPr>
              <w:t>=2</w:t>
            </w:r>
            <w:r>
              <w:rPr>
                <w:rFonts w:ascii="宋体" w:hAnsi="宋体" w:cs="宋体" w:hint="eastAsia"/>
                <w:color w:val="000000"/>
                <w:kern w:val="0"/>
                <w:lang w:bidi="ar"/>
              </w:rPr>
              <w:t>，轻微受伤</w:t>
            </w:r>
            <w:r>
              <w:rPr>
                <w:rStyle w:val="font31"/>
                <w:lang w:bidi="ar"/>
              </w:rPr>
              <w:t>=3</w:t>
            </w:r>
            <w:r>
              <w:rPr>
                <w:rFonts w:ascii="宋体" w:hAnsi="宋体" w:cs="宋体" w:hint="eastAsia"/>
                <w:color w:val="000000"/>
                <w:kern w:val="0"/>
                <w:lang w:bidi="ar"/>
              </w:rPr>
              <w:t>，较重受伤</w:t>
            </w:r>
            <w:r>
              <w:rPr>
                <w:rStyle w:val="font31"/>
                <w:lang w:bidi="ar"/>
              </w:rPr>
              <w:t>=4</w:t>
            </w:r>
            <w:r>
              <w:rPr>
                <w:rFonts w:ascii="宋体" w:hAnsi="宋体" w:cs="宋体" w:hint="eastAsia"/>
                <w:color w:val="000000"/>
                <w:kern w:val="0"/>
                <w:lang w:bidi="ar"/>
              </w:rPr>
              <w:t>，严重受伤</w:t>
            </w:r>
            <w:r>
              <w:rPr>
                <w:rStyle w:val="font31"/>
                <w:lang w:bidi="ar"/>
              </w:rPr>
              <w:t>=5</w:t>
            </w:r>
          </w:p>
        </w:tc>
      </w:tr>
      <w:tr w:rsidR="00060661" w14:paraId="02E07A9A" w14:textId="77777777">
        <w:trPr>
          <w:trHeight w:val="312"/>
        </w:trPr>
        <w:tc>
          <w:tcPr>
            <w:tcW w:w="715" w:type="pct"/>
            <w:tcBorders>
              <w:top w:val="nil"/>
              <w:left w:val="nil"/>
              <w:bottom w:val="nil"/>
              <w:right w:val="nil"/>
            </w:tcBorders>
          </w:tcPr>
          <w:p w14:paraId="40A03222"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灾害与保险态度</w:t>
            </w:r>
          </w:p>
        </w:tc>
        <w:tc>
          <w:tcPr>
            <w:tcW w:w="1641" w:type="pct"/>
            <w:tcBorders>
              <w:top w:val="nil"/>
              <w:left w:val="nil"/>
              <w:bottom w:val="nil"/>
              <w:right w:val="nil"/>
            </w:tcBorders>
          </w:tcPr>
          <w:p w14:paraId="5CB01D6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乐于冒险或是规避风险</w:t>
            </w:r>
          </w:p>
        </w:tc>
        <w:tc>
          <w:tcPr>
            <w:tcW w:w="2643" w:type="pct"/>
            <w:tcBorders>
              <w:top w:val="nil"/>
              <w:left w:val="nil"/>
              <w:bottom w:val="nil"/>
              <w:right w:val="nil"/>
            </w:tcBorders>
          </w:tcPr>
          <w:p w14:paraId="6B645367"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乐于冒险</w:t>
            </w:r>
            <w:r>
              <w:rPr>
                <w:rStyle w:val="font31"/>
                <w:lang w:bidi="ar"/>
              </w:rPr>
              <w:t>=1</w:t>
            </w:r>
            <w:r>
              <w:rPr>
                <w:rFonts w:ascii="宋体" w:hAnsi="宋体" w:cs="宋体" w:hint="eastAsia"/>
                <w:color w:val="000000"/>
                <w:kern w:val="0"/>
                <w:lang w:bidi="ar"/>
              </w:rPr>
              <w:t>，倾向于规避风险</w:t>
            </w:r>
            <w:r>
              <w:rPr>
                <w:rStyle w:val="font31"/>
                <w:lang w:bidi="ar"/>
              </w:rPr>
              <w:t>=2</w:t>
            </w:r>
          </w:p>
        </w:tc>
      </w:tr>
      <w:tr w:rsidR="00060661" w14:paraId="397043E0" w14:textId="77777777">
        <w:trPr>
          <w:trHeight w:val="312"/>
        </w:trPr>
        <w:tc>
          <w:tcPr>
            <w:tcW w:w="715" w:type="pct"/>
            <w:tcBorders>
              <w:top w:val="nil"/>
              <w:left w:val="nil"/>
              <w:bottom w:val="nil"/>
              <w:right w:val="nil"/>
            </w:tcBorders>
          </w:tcPr>
          <w:p w14:paraId="78CC13E0"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8235F7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对洪涝态度</w:t>
            </w:r>
          </w:p>
        </w:tc>
        <w:tc>
          <w:tcPr>
            <w:tcW w:w="2643" w:type="pct"/>
            <w:tcBorders>
              <w:top w:val="nil"/>
              <w:left w:val="nil"/>
              <w:bottom w:val="nil"/>
              <w:right w:val="nil"/>
            </w:tcBorders>
          </w:tcPr>
          <w:p w14:paraId="1012B9D8"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非常安心</w:t>
            </w:r>
            <w:r>
              <w:rPr>
                <w:rStyle w:val="font31"/>
                <w:lang w:bidi="ar"/>
              </w:rPr>
              <w:t>=1</w:t>
            </w:r>
            <w:r>
              <w:rPr>
                <w:rFonts w:ascii="宋体" w:hAnsi="宋体" w:cs="宋体" w:hint="eastAsia"/>
                <w:color w:val="000000"/>
                <w:kern w:val="0"/>
                <w:lang w:bidi="ar"/>
              </w:rPr>
              <w:t>，较为安心</w:t>
            </w:r>
            <w:r>
              <w:rPr>
                <w:rStyle w:val="font31"/>
                <w:lang w:bidi="ar"/>
              </w:rPr>
              <w:t>=2</w:t>
            </w:r>
            <w:r>
              <w:rPr>
                <w:rFonts w:ascii="宋体" w:hAnsi="宋体" w:cs="宋体" w:hint="eastAsia"/>
                <w:color w:val="000000"/>
                <w:kern w:val="0"/>
                <w:lang w:bidi="ar"/>
              </w:rPr>
              <w:t>，一般</w:t>
            </w:r>
            <w:r>
              <w:rPr>
                <w:rStyle w:val="font31"/>
                <w:lang w:bidi="ar"/>
              </w:rPr>
              <w:t>=3</w:t>
            </w:r>
            <w:r>
              <w:rPr>
                <w:rFonts w:ascii="宋体" w:hAnsi="宋体" w:cs="宋体" w:hint="eastAsia"/>
                <w:color w:val="000000"/>
                <w:kern w:val="0"/>
                <w:lang w:bidi="ar"/>
              </w:rPr>
              <w:t>，较为害怕</w:t>
            </w:r>
            <w:r>
              <w:rPr>
                <w:rStyle w:val="font31"/>
                <w:lang w:bidi="ar"/>
              </w:rPr>
              <w:t>=4</w:t>
            </w:r>
            <w:r>
              <w:rPr>
                <w:rFonts w:ascii="宋体" w:hAnsi="宋体" w:cs="宋体" w:hint="eastAsia"/>
                <w:color w:val="000000"/>
                <w:kern w:val="0"/>
                <w:lang w:bidi="ar"/>
              </w:rPr>
              <w:t>，非常害怕</w:t>
            </w:r>
            <w:r>
              <w:rPr>
                <w:rStyle w:val="font31"/>
                <w:lang w:bidi="ar"/>
              </w:rPr>
              <w:t>=5</w:t>
            </w:r>
          </w:p>
        </w:tc>
      </w:tr>
      <w:tr w:rsidR="00060661" w14:paraId="29071A24" w14:textId="77777777">
        <w:trPr>
          <w:trHeight w:val="312"/>
        </w:trPr>
        <w:tc>
          <w:tcPr>
            <w:tcW w:w="715" w:type="pct"/>
            <w:tcBorders>
              <w:top w:val="nil"/>
              <w:left w:val="nil"/>
              <w:bottom w:val="nil"/>
              <w:right w:val="nil"/>
            </w:tcBorders>
          </w:tcPr>
          <w:p w14:paraId="22E8A8E4"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2A3F55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对洪涝灾害损失的态度</w:t>
            </w:r>
          </w:p>
        </w:tc>
        <w:tc>
          <w:tcPr>
            <w:tcW w:w="2643" w:type="pct"/>
            <w:tcBorders>
              <w:top w:val="nil"/>
              <w:left w:val="nil"/>
              <w:bottom w:val="nil"/>
              <w:right w:val="nil"/>
            </w:tcBorders>
          </w:tcPr>
          <w:p w14:paraId="7708D60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非常不担心</w:t>
            </w:r>
            <w:r>
              <w:rPr>
                <w:rStyle w:val="font31"/>
                <w:lang w:bidi="ar"/>
              </w:rPr>
              <w:t>=1</w:t>
            </w:r>
            <w:r>
              <w:rPr>
                <w:rFonts w:ascii="宋体" w:hAnsi="宋体" w:cs="宋体" w:hint="eastAsia"/>
                <w:color w:val="000000"/>
                <w:kern w:val="0"/>
                <w:lang w:bidi="ar"/>
              </w:rPr>
              <w:t>，不担心</w:t>
            </w:r>
            <w:r>
              <w:rPr>
                <w:rStyle w:val="font31"/>
                <w:lang w:bidi="ar"/>
              </w:rPr>
              <w:t>=2</w:t>
            </w:r>
            <w:r>
              <w:rPr>
                <w:rFonts w:ascii="宋体" w:hAnsi="宋体" w:cs="宋体" w:hint="eastAsia"/>
                <w:color w:val="000000"/>
                <w:kern w:val="0"/>
                <w:lang w:bidi="ar"/>
              </w:rPr>
              <w:t>，一般</w:t>
            </w:r>
            <w:r>
              <w:rPr>
                <w:rStyle w:val="font31"/>
                <w:lang w:bidi="ar"/>
              </w:rPr>
              <w:t>=3</w:t>
            </w:r>
            <w:r>
              <w:rPr>
                <w:rFonts w:ascii="宋体" w:hAnsi="宋体" w:cs="宋体" w:hint="eastAsia"/>
                <w:color w:val="000000"/>
                <w:kern w:val="0"/>
                <w:lang w:bidi="ar"/>
              </w:rPr>
              <w:t>，担心</w:t>
            </w:r>
            <w:r>
              <w:rPr>
                <w:rStyle w:val="font31"/>
                <w:lang w:bidi="ar"/>
              </w:rPr>
              <w:t>=4</w:t>
            </w:r>
            <w:r>
              <w:rPr>
                <w:rFonts w:ascii="宋体" w:hAnsi="宋体" w:cs="宋体" w:hint="eastAsia"/>
                <w:color w:val="000000"/>
                <w:kern w:val="0"/>
                <w:lang w:bidi="ar"/>
              </w:rPr>
              <w:t>，非常担心</w:t>
            </w:r>
            <w:r>
              <w:rPr>
                <w:rStyle w:val="font31"/>
                <w:lang w:bidi="ar"/>
              </w:rPr>
              <w:t>=5</w:t>
            </w:r>
          </w:p>
        </w:tc>
      </w:tr>
      <w:tr w:rsidR="00060661" w14:paraId="615D6563" w14:textId="77777777">
        <w:trPr>
          <w:trHeight w:val="312"/>
        </w:trPr>
        <w:tc>
          <w:tcPr>
            <w:tcW w:w="715" w:type="pct"/>
            <w:tcBorders>
              <w:top w:val="nil"/>
              <w:left w:val="nil"/>
              <w:bottom w:val="nil"/>
              <w:right w:val="nil"/>
            </w:tcBorders>
          </w:tcPr>
          <w:p w14:paraId="1082A408"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7EDB8F4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对巨灾保险了解程度</w:t>
            </w:r>
          </w:p>
        </w:tc>
        <w:tc>
          <w:tcPr>
            <w:tcW w:w="2643" w:type="pct"/>
            <w:tcBorders>
              <w:top w:val="nil"/>
              <w:left w:val="nil"/>
              <w:bottom w:val="nil"/>
              <w:right w:val="nil"/>
            </w:tcBorders>
          </w:tcPr>
          <w:p w14:paraId="4814CF3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非常不了解</w:t>
            </w:r>
            <w:r>
              <w:rPr>
                <w:rStyle w:val="font31"/>
                <w:lang w:bidi="ar"/>
              </w:rPr>
              <w:t>=1</w:t>
            </w:r>
            <w:r>
              <w:rPr>
                <w:rFonts w:ascii="宋体" w:hAnsi="宋体" w:cs="宋体" w:hint="eastAsia"/>
                <w:color w:val="000000"/>
                <w:kern w:val="0"/>
                <w:lang w:bidi="ar"/>
              </w:rPr>
              <w:t>，不了解</w:t>
            </w:r>
            <w:r>
              <w:rPr>
                <w:rStyle w:val="font31"/>
                <w:lang w:bidi="ar"/>
              </w:rPr>
              <w:t>=2</w:t>
            </w:r>
            <w:r>
              <w:rPr>
                <w:rFonts w:ascii="宋体" w:hAnsi="宋体" w:cs="宋体" w:hint="eastAsia"/>
                <w:color w:val="000000"/>
                <w:kern w:val="0"/>
                <w:lang w:bidi="ar"/>
              </w:rPr>
              <w:t>，一般</w:t>
            </w:r>
            <w:r>
              <w:rPr>
                <w:rStyle w:val="font31"/>
                <w:lang w:bidi="ar"/>
              </w:rPr>
              <w:t>=3</w:t>
            </w:r>
            <w:r>
              <w:rPr>
                <w:rFonts w:ascii="宋体" w:hAnsi="宋体" w:cs="宋体" w:hint="eastAsia"/>
                <w:color w:val="000000"/>
                <w:kern w:val="0"/>
                <w:lang w:bidi="ar"/>
              </w:rPr>
              <w:t>，了解</w:t>
            </w:r>
            <w:r>
              <w:rPr>
                <w:rStyle w:val="font31"/>
                <w:lang w:bidi="ar"/>
              </w:rPr>
              <w:t>=4</w:t>
            </w:r>
            <w:r>
              <w:rPr>
                <w:rFonts w:ascii="宋体" w:hAnsi="宋体" w:cs="宋体" w:hint="eastAsia"/>
                <w:color w:val="000000"/>
                <w:kern w:val="0"/>
                <w:lang w:bidi="ar"/>
              </w:rPr>
              <w:t>，非常了解</w:t>
            </w:r>
            <w:r>
              <w:rPr>
                <w:rStyle w:val="font31"/>
                <w:lang w:bidi="ar"/>
              </w:rPr>
              <w:t>=5</w:t>
            </w:r>
          </w:p>
        </w:tc>
      </w:tr>
      <w:tr w:rsidR="00060661" w14:paraId="39D9DE47" w14:textId="77777777">
        <w:trPr>
          <w:trHeight w:val="312"/>
        </w:trPr>
        <w:tc>
          <w:tcPr>
            <w:tcW w:w="715" w:type="pct"/>
            <w:tcBorders>
              <w:top w:val="nil"/>
              <w:left w:val="nil"/>
              <w:bottom w:val="nil"/>
              <w:right w:val="nil"/>
            </w:tcBorders>
          </w:tcPr>
          <w:p w14:paraId="570777F5"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491C88C"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经历洪涝灾害后购买保险意愿</w:t>
            </w:r>
          </w:p>
        </w:tc>
        <w:tc>
          <w:tcPr>
            <w:tcW w:w="2643" w:type="pct"/>
            <w:tcBorders>
              <w:top w:val="nil"/>
              <w:left w:val="nil"/>
              <w:bottom w:val="nil"/>
              <w:right w:val="nil"/>
            </w:tcBorders>
          </w:tcPr>
          <w:p w14:paraId="77C774D4"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非常不愿意</w:t>
            </w:r>
            <w:r>
              <w:rPr>
                <w:rStyle w:val="font31"/>
                <w:lang w:bidi="ar"/>
              </w:rPr>
              <w:t>=1</w:t>
            </w:r>
            <w:r>
              <w:rPr>
                <w:rFonts w:ascii="宋体" w:hAnsi="宋体" w:cs="宋体" w:hint="eastAsia"/>
                <w:color w:val="000000"/>
                <w:kern w:val="0"/>
                <w:lang w:bidi="ar"/>
              </w:rPr>
              <w:t>，不愿意</w:t>
            </w:r>
            <w:r>
              <w:rPr>
                <w:rStyle w:val="font31"/>
                <w:lang w:bidi="ar"/>
              </w:rPr>
              <w:t>=2</w:t>
            </w:r>
            <w:r>
              <w:rPr>
                <w:rFonts w:ascii="宋体" w:hAnsi="宋体" w:cs="宋体" w:hint="eastAsia"/>
                <w:color w:val="000000"/>
                <w:kern w:val="0"/>
                <w:lang w:bidi="ar"/>
              </w:rPr>
              <w:t>，一般</w:t>
            </w:r>
            <w:r>
              <w:rPr>
                <w:rStyle w:val="font31"/>
                <w:lang w:bidi="ar"/>
              </w:rPr>
              <w:t>=3</w:t>
            </w:r>
            <w:r>
              <w:rPr>
                <w:rFonts w:ascii="宋体" w:hAnsi="宋体" w:cs="宋体" w:hint="eastAsia"/>
                <w:color w:val="000000"/>
                <w:kern w:val="0"/>
                <w:lang w:bidi="ar"/>
              </w:rPr>
              <w:t>，愿意</w:t>
            </w:r>
            <w:r>
              <w:rPr>
                <w:rStyle w:val="font31"/>
                <w:lang w:bidi="ar"/>
              </w:rPr>
              <w:t>=4</w:t>
            </w:r>
            <w:r>
              <w:rPr>
                <w:rFonts w:ascii="宋体" w:hAnsi="宋体" w:cs="宋体" w:hint="eastAsia"/>
                <w:color w:val="000000"/>
                <w:kern w:val="0"/>
                <w:lang w:bidi="ar"/>
              </w:rPr>
              <w:t>，非常愿意</w:t>
            </w:r>
            <w:r>
              <w:rPr>
                <w:rStyle w:val="font31"/>
                <w:lang w:bidi="ar"/>
              </w:rPr>
              <w:t>=5</w:t>
            </w:r>
          </w:p>
        </w:tc>
      </w:tr>
      <w:tr w:rsidR="00060661" w14:paraId="46A2B9BF" w14:textId="77777777">
        <w:trPr>
          <w:trHeight w:val="312"/>
        </w:trPr>
        <w:tc>
          <w:tcPr>
            <w:tcW w:w="715" w:type="pct"/>
            <w:tcBorders>
              <w:top w:val="nil"/>
              <w:left w:val="nil"/>
              <w:bottom w:val="nil"/>
              <w:right w:val="nil"/>
            </w:tcBorders>
          </w:tcPr>
          <w:p w14:paraId="76312DF8"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7BD7DA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更倾向的保险类型</w:t>
            </w:r>
          </w:p>
        </w:tc>
        <w:tc>
          <w:tcPr>
            <w:tcW w:w="2643" w:type="pct"/>
            <w:tcBorders>
              <w:top w:val="nil"/>
              <w:left w:val="nil"/>
              <w:bottom w:val="nil"/>
              <w:right w:val="nil"/>
            </w:tcBorders>
          </w:tcPr>
          <w:p w14:paraId="1B8B35FC"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人身意外险</w:t>
            </w:r>
            <w:r>
              <w:rPr>
                <w:rStyle w:val="font31"/>
                <w:lang w:bidi="ar"/>
              </w:rPr>
              <w:t>=1</w:t>
            </w:r>
            <w:r>
              <w:rPr>
                <w:rFonts w:ascii="宋体" w:hAnsi="宋体" w:cs="宋体" w:hint="eastAsia"/>
                <w:color w:val="000000"/>
                <w:kern w:val="0"/>
                <w:lang w:bidi="ar"/>
              </w:rPr>
              <w:t>，政府主导型巨灾险</w:t>
            </w:r>
            <w:r>
              <w:rPr>
                <w:rStyle w:val="font31"/>
                <w:lang w:bidi="ar"/>
              </w:rPr>
              <w:t>=2</w:t>
            </w:r>
            <w:r>
              <w:rPr>
                <w:rFonts w:ascii="宋体" w:hAnsi="宋体" w:cs="宋体" w:hint="eastAsia"/>
                <w:color w:val="000000"/>
                <w:kern w:val="0"/>
                <w:lang w:bidi="ar"/>
              </w:rPr>
              <w:t>，房屋保险</w:t>
            </w:r>
            <w:r>
              <w:rPr>
                <w:rStyle w:val="font31"/>
                <w:lang w:bidi="ar"/>
              </w:rPr>
              <w:t>=3</w:t>
            </w:r>
            <w:r>
              <w:rPr>
                <w:rFonts w:ascii="宋体" w:hAnsi="宋体" w:cs="宋体" w:hint="eastAsia"/>
                <w:color w:val="000000"/>
                <w:kern w:val="0"/>
                <w:lang w:bidi="ar"/>
              </w:rPr>
              <w:t>，车损险</w:t>
            </w:r>
            <w:r>
              <w:rPr>
                <w:rStyle w:val="font31"/>
                <w:lang w:bidi="ar"/>
              </w:rPr>
              <w:t>=4</w:t>
            </w:r>
            <w:r>
              <w:rPr>
                <w:rFonts w:ascii="宋体" w:hAnsi="宋体" w:cs="宋体" w:hint="eastAsia"/>
                <w:color w:val="000000"/>
                <w:kern w:val="0"/>
                <w:lang w:bidi="ar"/>
              </w:rPr>
              <w:t>，不愿意购买</w:t>
            </w:r>
            <w:r>
              <w:rPr>
                <w:rStyle w:val="font31"/>
                <w:lang w:bidi="ar"/>
              </w:rPr>
              <w:t>=5</w:t>
            </w:r>
          </w:p>
        </w:tc>
      </w:tr>
      <w:tr w:rsidR="00060661" w14:paraId="6F6A4F15" w14:textId="77777777">
        <w:trPr>
          <w:trHeight w:val="480"/>
        </w:trPr>
        <w:tc>
          <w:tcPr>
            <w:tcW w:w="715" w:type="pct"/>
            <w:tcBorders>
              <w:top w:val="nil"/>
              <w:left w:val="nil"/>
              <w:bottom w:val="nil"/>
              <w:right w:val="nil"/>
            </w:tcBorders>
          </w:tcPr>
          <w:p w14:paraId="6BBCACE0"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保险公司改善</w:t>
            </w:r>
          </w:p>
        </w:tc>
        <w:tc>
          <w:tcPr>
            <w:tcW w:w="1641" w:type="pct"/>
            <w:tcBorders>
              <w:top w:val="nil"/>
              <w:left w:val="nil"/>
              <w:bottom w:val="nil"/>
              <w:right w:val="nil"/>
            </w:tcBorders>
          </w:tcPr>
          <w:p w14:paraId="4040FB1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对保险公司巨灾理赔信任程度</w:t>
            </w:r>
          </w:p>
        </w:tc>
        <w:tc>
          <w:tcPr>
            <w:tcW w:w="2643" w:type="pct"/>
            <w:tcBorders>
              <w:top w:val="nil"/>
              <w:left w:val="nil"/>
              <w:bottom w:val="nil"/>
              <w:right w:val="nil"/>
            </w:tcBorders>
          </w:tcPr>
          <w:p w14:paraId="17ECB86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很不信任</w:t>
            </w:r>
            <w:r>
              <w:rPr>
                <w:rStyle w:val="font31"/>
                <w:lang w:bidi="ar"/>
              </w:rPr>
              <w:t>=1</w:t>
            </w:r>
            <w:r>
              <w:rPr>
                <w:rFonts w:ascii="宋体" w:hAnsi="宋体" w:cs="宋体" w:hint="eastAsia"/>
                <w:color w:val="000000"/>
                <w:kern w:val="0"/>
                <w:lang w:bidi="ar"/>
              </w:rPr>
              <w:t>，不太信任</w:t>
            </w:r>
            <w:r>
              <w:rPr>
                <w:rStyle w:val="font31"/>
                <w:lang w:bidi="ar"/>
              </w:rPr>
              <w:t>=2</w:t>
            </w:r>
            <w:r>
              <w:rPr>
                <w:rFonts w:ascii="宋体" w:hAnsi="宋体" w:cs="宋体" w:hint="eastAsia"/>
                <w:color w:val="000000"/>
                <w:kern w:val="0"/>
                <w:lang w:bidi="ar"/>
              </w:rPr>
              <w:t>，一般</w:t>
            </w:r>
            <w:r>
              <w:rPr>
                <w:rStyle w:val="font31"/>
                <w:lang w:bidi="ar"/>
              </w:rPr>
              <w:t>=3</w:t>
            </w:r>
            <w:r>
              <w:rPr>
                <w:rFonts w:ascii="宋体" w:hAnsi="宋体" w:cs="宋体" w:hint="eastAsia"/>
                <w:color w:val="000000"/>
                <w:kern w:val="0"/>
                <w:lang w:bidi="ar"/>
              </w:rPr>
              <w:t>，比较信任</w:t>
            </w:r>
            <w:r>
              <w:rPr>
                <w:rStyle w:val="font31"/>
                <w:lang w:bidi="ar"/>
              </w:rPr>
              <w:t>=4</w:t>
            </w:r>
            <w:r>
              <w:rPr>
                <w:rFonts w:ascii="宋体" w:hAnsi="宋体" w:cs="宋体" w:hint="eastAsia"/>
                <w:color w:val="000000"/>
                <w:kern w:val="0"/>
                <w:lang w:bidi="ar"/>
              </w:rPr>
              <w:t>，非常信任</w:t>
            </w:r>
            <w:r>
              <w:rPr>
                <w:rStyle w:val="font31"/>
                <w:lang w:bidi="ar"/>
              </w:rPr>
              <w:t>=5</w:t>
            </w:r>
          </w:p>
        </w:tc>
      </w:tr>
      <w:tr w:rsidR="00060661" w14:paraId="785A9F6F" w14:textId="77777777">
        <w:trPr>
          <w:trHeight w:val="624"/>
        </w:trPr>
        <w:tc>
          <w:tcPr>
            <w:tcW w:w="715" w:type="pct"/>
            <w:tcBorders>
              <w:top w:val="nil"/>
              <w:left w:val="nil"/>
              <w:bottom w:val="nil"/>
              <w:right w:val="nil"/>
            </w:tcBorders>
          </w:tcPr>
          <w:p w14:paraId="5C68BD68"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39372476"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更愿意购买巨灾保险的情形</w:t>
            </w:r>
          </w:p>
        </w:tc>
        <w:tc>
          <w:tcPr>
            <w:tcW w:w="2643" w:type="pct"/>
            <w:tcBorders>
              <w:top w:val="nil"/>
              <w:left w:val="nil"/>
              <w:bottom w:val="nil"/>
              <w:right w:val="nil"/>
            </w:tcBorders>
          </w:tcPr>
          <w:p w14:paraId="137E890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政府补贴</w:t>
            </w:r>
            <w:r>
              <w:rPr>
                <w:rStyle w:val="font31"/>
                <w:lang w:bidi="ar"/>
              </w:rPr>
              <w:t>=1</w:t>
            </w:r>
            <w:r>
              <w:rPr>
                <w:rFonts w:ascii="宋体" w:hAnsi="宋体" w:cs="宋体" w:hint="eastAsia"/>
                <w:color w:val="000000"/>
                <w:kern w:val="0"/>
                <w:lang w:bidi="ar"/>
              </w:rPr>
              <w:t>，灾害预警与政府公告</w:t>
            </w:r>
            <w:r>
              <w:rPr>
                <w:rStyle w:val="font31"/>
                <w:lang w:bidi="ar"/>
              </w:rPr>
              <w:t>=2</w:t>
            </w:r>
            <w:r>
              <w:rPr>
                <w:rFonts w:ascii="宋体" w:hAnsi="宋体" w:cs="宋体" w:hint="eastAsia"/>
                <w:color w:val="000000"/>
                <w:kern w:val="0"/>
                <w:lang w:bidi="ar"/>
              </w:rPr>
              <w:t>，电视广告</w:t>
            </w:r>
            <w:r>
              <w:rPr>
                <w:rStyle w:val="font31"/>
                <w:lang w:bidi="ar"/>
              </w:rPr>
              <w:t>=3</w:t>
            </w:r>
            <w:r>
              <w:rPr>
                <w:rFonts w:ascii="宋体" w:hAnsi="宋体" w:cs="宋体" w:hint="eastAsia"/>
                <w:color w:val="000000"/>
                <w:kern w:val="0"/>
                <w:lang w:bidi="ar"/>
              </w:rPr>
              <w:t>，保险公司宣传</w:t>
            </w:r>
            <w:r>
              <w:rPr>
                <w:rStyle w:val="font31"/>
                <w:lang w:bidi="ar"/>
              </w:rPr>
              <w:t>=4</w:t>
            </w:r>
            <w:r>
              <w:rPr>
                <w:rFonts w:ascii="宋体" w:hAnsi="宋体" w:cs="宋体" w:hint="eastAsia"/>
                <w:color w:val="000000"/>
                <w:kern w:val="0"/>
                <w:lang w:bidi="ar"/>
              </w:rPr>
              <w:t>，社区负责人</w:t>
            </w:r>
            <w:r>
              <w:rPr>
                <w:rStyle w:val="font31"/>
                <w:lang w:bidi="ar"/>
              </w:rPr>
              <w:t>/</w:t>
            </w:r>
            <w:r>
              <w:rPr>
                <w:rFonts w:ascii="宋体" w:hAnsi="宋体" w:cs="宋体" w:hint="eastAsia"/>
                <w:color w:val="000000"/>
                <w:kern w:val="0"/>
                <w:lang w:bidi="ar"/>
              </w:rPr>
              <w:t>村长宣传</w:t>
            </w:r>
            <w:r>
              <w:rPr>
                <w:rStyle w:val="font31"/>
                <w:lang w:bidi="ar"/>
              </w:rPr>
              <w:t>=5</w:t>
            </w:r>
            <w:r>
              <w:rPr>
                <w:rFonts w:ascii="宋体" w:hAnsi="宋体" w:cs="宋体" w:hint="eastAsia"/>
                <w:color w:val="000000"/>
                <w:kern w:val="0"/>
                <w:lang w:bidi="ar"/>
              </w:rPr>
              <w:t>，公司领导推荐</w:t>
            </w:r>
            <w:r>
              <w:rPr>
                <w:rStyle w:val="font31"/>
                <w:lang w:bidi="ar"/>
              </w:rPr>
              <w:t>=6</w:t>
            </w:r>
          </w:p>
        </w:tc>
      </w:tr>
      <w:tr w:rsidR="00060661" w14:paraId="582C0BF5" w14:textId="77777777">
        <w:trPr>
          <w:trHeight w:val="312"/>
        </w:trPr>
        <w:tc>
          <w:tcPr>
            <w:tcW w:w="715" w:type="pct"/>
            <w:tcBorders>
              <w:top w:val="nil"/>
              <w:left w:val="nil"/>
              <w:bottom w:val="nil"/>
              <w:right w:val="nil"/>
            </w:tcBorders>
          </w:tcPr>
          <w:p w14:paraId="47A36EBE"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63DC4DF5"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认为巨灾保险应该涵盖的内容</w:t>
            </w:r>
          </w:p>
        </w:tc>
        <w:tc>
          <w:tcPr>
            <w:tcW w:w="2643" w:type="pct"/>
            <w:tcBorders>
              <w:top w:val="nil"/>
              <w:left w:val="nil"/>
              <w:bottom w:val="nil"/>
              <w:right w:val="nil"/>
            </w:tcBorders>
          </w:tcPr>
          <w:p w14:paraId="15A78F2A" w14:textId="77777777" w:rsidR="00060661" w:rsidRDefault="00060661" w:rsidP="00D5374F">
            <w:pPr>
              <w:spacing w:after="65"/>
              <w:jc w:val="center"/>
              <w:rPr>
                <w:rFonts w:ascii="宋体" w:hAnsi="宋体" w:cs="宋体" w:hint="eastAsia"/>
                <w:color w:val="000000"/>
              </w:rPr>
            </w:pPr>
          </w:p>
        </w:tc>
      </w:tr>
      <w:tr w:rsidR="00060661" w14:paraId="0FDDC055" w14:textId="77777777">
        <w:trPr>
          <w:trHeight w:val="420"/>
        </w:trPr>
        <w:tc>
          <w:tcPr>
            <w:tcW w:w="715" w:type="pct"/>
            <w:tcBorders>
              <w:top w:val="nil"/>
              <w:left w:val="nil"/>
              <w:bottom w:val="nil"/>
              <w:right w:val="nil"/>
            </w:tcBorders>
          </w:tcPr>
          <w:p w14:paraId="2CD39DB5"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D55EB37"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人身安全</w:t>
            </w:r>
          </w:p>
        </w:tc>
        <w:tc>
          <w:tcPr>
            <w:tcW w:w="2643" w:type="pct"/>
            <w:tcBorders>
              <w:top w:val="nil"/>
              <w:left w:val="nil"/>
              <w:bottom w:val="nil"/>
              <w:right w:val="nil"/>
            </w:tcBorders>
          </w:tcPr>
          <w:p w14:paraId="742D7B3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164EE91B" w14:textId="77777777">
        <w:trPr>
          <w:trHeight w:val="312"/>
        </w:trPr>
        <w:tc>
          <w:tcPr>
            <w:tcW w:w="715" w:type="pct"/>
            <w:tcBorders>
              <w:top w:val="nil"/>
              <w:left w:val="nil"/>
              <w:bottom w:val="nil"/>
              <w:right w:val="nil"/>
            </w:tcBorders>
          </w:tcPr>
          <w:p w14:paraId="49284961"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993F98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房屋损失</w:t>
            </w:r>
          </w:p>
        </w:tc>
        <w:tc>
          <w:tcPr>
            <w:tcW w:w="2643" w:type="pct"/>
            <w:tcBorders>
              <w:top w:val="nil"/>
              <w:left w:val="nil"/>
              <w:bottom w:val="nil"/>
              <w:right w:val="nil"/>
            </w:tcBorders>
          </w:tcPr>
          <w:p w14:paraId="2CD8DAC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701BD62F" w14:textId="77777777">
        <w:trPr>
          <w:trHeight w:val="312"/>
        </w:trPr>
        <w:tc>
          <w:tcPr>
            <w:tcW w:w="715" w:type="pct"/>
            <w:tcBorders>
              <w:top w:val="nil"/>
              <w:left w:val="nil"/>
              <w:bottom w:val="nil"/>
              <w:right w:val="nil"/>
            </w:tcBorders>
          </w:tcPr>
          <w:p w14:paraId="6C51633C"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0958D80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车辆损失</w:t>
            </w:r>
          </w:p>
        </w:tc>
        <w:tc>
          <w:tcPr>
            <w:tcW w:w="2643" w:type="pct"/>
            <w:tcBorders>
              <w:top w:val="nil"/>
              <w:left w:val="nil"/>
              <w:bottom w:val="nil"/>
              <w:right w:val="nil"/>
            </w:tcBorders>
          </w:tcPr>
          <w:p w14:paraId="306364B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037DC33C" w14:textId="77777777">
        <w:trPr>
          <w:trHeight w:val="312"/>
        </w:trPr>
        <w:tc>
          <w:tcPr>
            <w:tcW w:w="715" w:type="pct"/>
            <w:tcBorders>
              <w:top w:val="nil"/>
              <w:left w:val="nil"/>
              <w:bottom w:val="nil"/>
              <w:right w:val="nil"/>
            </w:tcBorders>
          </w:tcPr>
          <w:p w14:paraId="76F4C620"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761BFF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农田损失</w:t>
            </w:r>
          </w:p>
        </w:tc>
        <w:tc>
          <w:tcPr>
            <w:tcW w:w="2643" w:type="pct"/>
            <w:tcBorders>
              <w:top w:val="nil"/>
              <w:left w:val="nil"/>
              <w:bottom w:val="nil"/>
              <w:right w:val="nil"/>
            </w:tcBorders>
          </w:tcPr>
          <w:p w14:paraId="6C0E8128"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1B8A3D86" w14:textId="77777777">
        <w:trPr>
          <w:trHeight w:val="312"/>
        </w:trPr>
        <w:tc>
          <w:tcPr>
            <w:tcW w:w="715" w:type="pct"/>
            <w:tcBorders>
              <w:top w:val="nil"/>
              <w:left w:val="nil"/>
              <w:bottom w:val="nil"/>
              <w:right w:val="nil"/>
            </w:tcBorders>
          </w:tcPr>
          <w:p w14:paraId="0AB79743"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0329D3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户外设施（如大棚、花园）</w:t>
            </w:r>
          </w:p>
        </w:tc>
        <w:tc>
          <w:tcPr>
            <w:tcW w:w="2643" w:type="pct"/>
            <w:tcBorders>
              <w:top w:val="nil"/>
              <w:left w:val="nil"/>
              <w:bottom w:val="nil"/>
              <w:right w:val="nil"/>
            </w:tcBorders>
          </w:tcPr>
          <w:p w14:paraId="70C6F3F7"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5B4B0DC4" w14:textId="77777777">
        <w:trPr>
          <w:trHeight w:val="312"/>
        </w:trPr>
        <w:tc>
          <w:tcPr>
            <w:tcW w:w="715" w:type="pct"/>
            <w:tcBorders>
              <w:top w:val="nil"/>
              <w:left w:val="nil"/>
              <w:bottom w:val="nil"/>
              <w:right w:val="nil"/>
            </w:tcBorders>
          </w:tcPr>
          <w:p w14:paraId="2166FBA6"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06D0CB1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公共设施（如道路，健身器材）</w:t>
            </w:r>
          </w:p>
        </w:tc>
        <w:tc>
          <w:tcPr>
            <w:tcW w:w="2643" w:type="pct"/>
            <w:tcBorders>
              <w:top w:val="nil"/>
              <w:left w:val="nil"/>
              <w:bottom w:val="nil"/>
              <w:right w:val="nil"/>
            </w:tcBorders>
          </w:tcPr>
          <w:p w14:paraId="130C55F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645FDEEB" w14:textId="77777777">
        <w:trPr>
          <w:trHeight w:val="312"/>
        </w:trPr>
        <w:tc>
          <w:tcPr>
            <w:tcW w:w="715" w:type="pct"/>
            <w:tcBorders>
              <w:top w:val="nil"/>
              <w:left w:val="nil"/>
              <w:bottom w:val="nil"/>
              <w:right w:val="nil"/>
            </w:tcBorders>
          </w:tcPr>
          <w:p w14:paraId="695C1003"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0BDF2DF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临时住所与搬迁费用</w:t>
            </w:r>
          </w:p>
        </w:tc>
        <w:tc>
          <w:tcPr>
            <w:tcW w:w="2643" w:type="pct"/>
            <w:tcBorders>
              <w:top w:val="nil"/>
              <w:left w:val="nil"/>
              <w:bottom w:val="nil"/>
              <w:right w:val="nil"/>
            </w:tcBorders>
          </w:tcPr>
          <w:p w14:paraId="0BF22AC8"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6F2A9E8C" w14:textId="77777777">
        <w:trPr>
          <w:trHeight w:val="312"/>
        </w:trPr>
        <w:tc>
          <w:tcPr>
            <w:tcW w:w="715" w:type="pct"/>
            <w:tcBorders>
              <w:top w:val="nil"/>
              <w:left w:val="nil"/>
              <w:bottom w:val="nil"/>
              <w:right w:val="nil"/>
            </w:tcBorders>
          </w:tcPr>
          <w:p w14:paraId="4CF7DA47"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B7DA7C3"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心理健康治疗费用</w:t>
            </w:r>
          </w:p>
        </w:tc>
        <w:tc>
          <w:tcPr>
            <w:tcW w:w="2643" w:type="pct"/>
            <w:tcBorders>
              <w:top w:val="nil"/>
              <w:left w:val="nil"/>
              <w:bottom w:val="nil"/>
              <w:right w:val="nil"/>
            </w:tcBorders>
          </w:tcPr>
          <w:p w14:paraId="7E99D91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03BA68BE" w14:textId="77777777">
        <w:trPr>
          <w:trHeight w:val="312"/>
        </w:trPr>
        <w:tc>
          <w:tcPr>
            <w:tcW w:w="715" w:type="pct"/>
            <w:tcBorders>
              <w:top w:val="nil"/>
              <w:left w:val="nil"/>
              <w:bottom w:val="nil"/>
              <w:right w:val="nil"/>
            </w:tcBorders>
          </w:tcPr>
          <w:p w14:paraId="51115479"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0E28A4A"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小型生态恢复费用</w:t>
            </w:r>
          </w:p>
        </w:tc>
        <w:tc>
          <w:tcPr>
            <w:tcW w:w="2643" w:type="pct"/>
            <w:tcBorders>
              <w:top w:val="nil"/>
              <w:left w:val="nil"/>
              <w:bottom w:val="nil"/>
              <w:right w:val="nil"/>
            </w:tcBorders>
          </w:tcPr>
          <w:p w14:paraId="2DDFF4A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2E1C58CB" w14:textId="77777777">
        <w:trPr>
          <w:trHeight w:val="312"/>
        </w:trPr>
        <w:tc>
          <w:tcPr>
            <w:tcW w:w="715" w:type="pct"/>
            <w:tcBorders>
              <w:top w:val="nil"/>
              <w:left w:val="nil"/>
              <w:bottom w:val="nil"/>
              <w:right w:val="nil"/>
            </w:tcBorders>
          </w:tcPr>
          <w:p w14:paraId="2150F6F9"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3A1F7FE8"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营业中断损失</w:t>
            </w:r>
          </w:p>
        </w:tc>
        <w:tc>
          <w:tcPr>
            <w:tcW w:w="2643" w:type="pct"/>
            <w:tcBorders>
              <w:top w:val="nil"/>
              <w:left w:val="nil"/>
              <w:bottom w:val="nil"/>
              <w:right w:val="nil"/>
            </w:tcBorders>
          </w:tcPr>
          <w:p w14:paraId="657AABC4"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7E0D065D" w14:textId="77777777">
        <w:trPr>
          <w:trHeight w:val="312"/>
        </w:trPr>
        <w:tc>
          <w:tcPr>
            <w:tcW w:w="715" w:type="pct"/>
            <w:tcBorders>
              <w:top w:val="nil"/>
              <w:left w:val="nil"/>
              <w:bottom w:val="nil"/>
              <w:right w:val="nil"/>
            </w:tcBorders>
          </w:tcPr>
          <w:p w14:paraId="10872E61"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D0AEF6B" w14:textId="77777777" w:rsidR="00060661" w:rsidRDefault="00000000" w:rsidP="00D5374F">
            <w:pPr>
              <w:widowControl/>
              <w:spacing w:after="65"/>
              <w:jc w:val="center"/>
              <w:textAlignment w:val="top"/>
              <w:rPr>
                <w:rFonts w:ascii="宋体" w:hAnsi="宋体" w:cs="宋体" w:hint="eastAsia"/>
                <w:b/>
                <w:bCs/>
                <w:color w:val="000000"/>
              </w:rPr>
            </w:pPr>
            <w:r>
              <w:rPr>
                <w:rFonts w:ascii="宋体" w:hAnsi="宋体" w:cs="宋体" w:hint="eastAsia"/>
                <w:b/>
                <w:bCs/>
                <w:color w:val="000000"/>
                <w:kern w:val="0"/>
                <w:lang w:bidi="ar"/>
              </w:rPr>
              <w:t>希望保险公司做出改变的方面</w:t>
            </w:r>
          </w:p>
        </w:tc>
        <w:tc>
          <w:tcPr>
            <w:tcW w:w="2643" w:type="pct"/>
            <w:tcBorders>
              <w:top w:val="nil"/>
              <w:left w:val="nil"/>
              <w:bottom w:val="nil"/>
              <w:right w:val="nil"/>
            </w:tcBorders>
          </w:tcPr>
          <w:p w14:paraId="178FADD8" w14:textId="77777777" w:rsidR="00060661" w:rsidRDefault="00060661" w:rsidP="00D5374F">
            <w:pPr>
              <w:spacing w:after="65"/>
              <w:jc w:val="center"/>
              <w:rPr>
                <w:rFonts w:ascii="宋体" w:hAnsi="宋体" w:cs="宋体" w:hint="eastAsia"/>
                <w:color w:val="000000"/>
              </w:rPr>
            </w:pPr>
          </w:p>
        </w:tc>
      </w:tr>
      <w:tr w:rsidR="00060661" w14:paraId="3C9B6552" w14:textId="77777777">
        <w:trPr>
          <w:trHeight w:val="300"/>
        </w:trPr>
        <w:tc>
          <w:tcPr>
            <w:tcW w:w="715" w:type="pct"/>
            <w:tcBorders>
              <w:top w:val="nil"/>
              <w:left w:val="nil"/>
              <w:bottom w:val="nil"/>
              <w:right w:val="nil"/>
            </w:tcBorders>
          </w:tcPr>
          <w:p w14:paraId="54BA2840"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04A712D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对新建房屋要求严格的抗涝性检测与达标验收</w:t>
            </w:r>
          </w:p>
        </w:tc>
        <w:tc>
          <w:tcPr>
            <w:tcW w:w="2643" w:type="pct"/>
            <w:tcBorders>
              <w:top w:val="nil"/>
              <w:left w:val="nil"/>
              <w:bottom w:val="nil"/>
              <w:right w:val="nil"/>
            </w:tcBorders>
          </w:tcPr>
          <w:p w14:paraId="188B8C8B"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6B59409F" w14:textId="77777777">
        <w:trPr>
          <w:trHeight w:val="312"/>
        </w:trPr>
        <w:tc>
          <w:tcPr>
            <w:tcW w:w="715" w:type="pct"/>
            <w:tcBorders>
              <w:top w:val="nil"/>
              <w:left w:val="nil"/>
              <w:bottom w:val="nil"/>
              <w:right w:val="nil"/>
            </w:tcBorders>
          </w:tcPr>
          <w:p w14:paraId="308AD6CD"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95F5269"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鼓励老旧房屋进行抗涝装修</w:t>
            </w:r>
          </w:p>
        </w:tc>
        <w:tc>
          <w:tcPr>
            <w:tcW w:w="2643" w:type="pct"/>
            <w:tcBorders>
              <w:top w:val="nil"/>
              <w:left w:val="nil"/>
              <w:bottom w:val="nil"/>
              <w:right w:val="nil"/>
            </w:tcBorders>
          </w:tcPr>
          <w:p w14:paraId="38E95B1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4737E462" w14:textId="77777777">
        <w:trPr>
          <w:trHeight w:val="312"/>
        </w:trPr>
        <w:tc>
          <w:tcPr>
            <w:tcW w:w="715" w:type="pct"/>
            <w:tcBorders>
              <w:top w:val="nil"/>
              <w:left w:val="nil"/>
              <w:bottom w:val="nil"/>
              <w:right w:val="nil"/>
            </w:tcBorders>
          </w:tcPr>
          <w:p w14:paraId="5A1112D7"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C0C9E57"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对于水电供应设施进行维修加固</w:t>
            </w:r>
          </w:p>
        </w:tc>
        <w:tc>
          <w:tcPr>
            <w:tcW w:w="2643" w:type="pct"/>
            <w:tcBorders>
              <w:top w:val="nil"/>
              <w:left w:val="nil"/>
              <w:bottom w:val="nil"/>
              <w:right w:val="nil"/>
            </w:tcBorders>
          </w:tcPr>
          <w:p w14:paraId="6B23607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2A613807" w14:textId="77777777">
        <w:trPr>
          <w:trHeight w:val="312"/>
        </w:trPr>
        <w:tc>
          <w:tcPr>
            <w:tcW w:w="715" w:type="pct"/>
            <w:tcBorders>
              <w:top w:val="nil"/>
              <w:left w:val="nil"/>
              <w:bottom w:val="nil"/>
              <w:right w:val="nil"/>
            </w:tcBorders>
          </w:tcPr>
          <w:p w14:paraId="46415DE4"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54BBC8F2"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对于学校、医院等公共建筑全部进行加固处理</w:t>
            </w:r>
          </w:p>
        </w:tc>
        <w:tc>
          <w:tcPr>
            <w:tcW w:w="2643" w:type="pct"/>
            <w:tcBorders>
              <w:top w:val="nil"/>
              <w:left w:val="nil"/>
              <w:bottom w:val="nil"/>
              <w:right w:val="nil"/>
            </w:tcBorders>
          </w:tcPr>
          <w:p w14:paraId="4318D2F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5D00C436" w14:textId="77777777">
        <w:trPr>
          <w:trHeight w:val="312"/>
        </w:trPr>
        <w:tc>
          <w:tcPr>
            <w:tcW w:w="715" w:type="pct"/>
            <w:tcBorders>
              <w:top w:val="nil"/>
              <w:left w:val="nil"/>
              <w:bottom w:val="nil"/>
              <w:right w:val="nil"/>
            </w:tcBorders>
          </w:tcPr>
          <w:p w14:paraId="6EAF1B2A"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EB2040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加大抗洪抗涝的学校与社区宣传力度</w:t>
            </w:r>
          </w:p>
        </w:tc>
        <w:tc>
          <w:tcPr>
            <w:tcW w:w="2643" w:type="pct"/>
            <w:tcBorders>
              <w:top w:val="nil"/>
              <w:left w:val="nil"/>
              <w:bottom w:val="nil"/>
              <w:right w:val="nil"/>
            </w:tcBorders>
          </w:tcPr>
          <w:p w14:paraId="1E527936"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16C91B0E" w14:textId="77777777">
        <w:trPr>
          <w:trHeight w:val="312"/>
        </w:trPr>
        <w:tc>
          <w:tcPr>
            <w:tcW w:w="715" w:type="pct"/>
            <w:tcBorders>
              <w:top w:val="nil"/>
              <w:left w:val="nil"/>
              <w:bottom w:val="nil"/>
              <w:right w:val="nil"/>
            </w:tcBorders>
          </w:tcPr>
          <w:p w14:paraId="01744348"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6445D7B4"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通过现代化技术提高洪涝预警效率</w:t>
            </w:r>
          </w:p>
        </w:tc>
        <w:tc>
          <w:tcPr>
            <w:tcW w:w="2643" w:type="pct"/>
            <w:tcBorders>
              <w:top w:val="nil"/>
              <w:left w:val="nil"/>
              <w:bottom w:val="nil"/>
              <w:right w:val="nil"/>
            </w:tcBorders>
          </w:tcPr>
          <w:p w14:paraId="6670F738"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7005E9DA" w14:textId="77777777">
        <w:trPr>
          <w:trHeight w:val="312"/>
        </w:trPr>
        <w:tc>
          <w:tcPr>
            <w:tcW w:w="715" w:type="pct"/>
            <w:tcBorders>
              <w:top w:val="nil"/>
              <w:left w:val="nil"/>
              <w:bottom w:val="nil"/>
              <w:right w:val="nil"/>
            </w:tcBorders>
          </w:tcPr>
          <w:p w14:paraId="3C1F974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22FBDC5C"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增大巨灾保险覆盖范围</w:t>
            </w:r>
          </w:p>
        </w:tc>
        <w:tc>
          <w:tcPr>
            <w:tcW w:w="2643" w:type="pct"/>
            <w:tcBorders>
              <w:top w:val="nil"/>
              <w:left w:val="nil"/>
              <w:bottom w:val="nil"/>
              <w:right w:val="nil"/>
            </w:tcBorders>
          </w:tcPr>
          <w:p w14:paraId="33416D2B"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0798B363" w14:textId="77777777">
        <w:trPr>
          <w:trHeight w:val="312"/>
        </w:trPr>
        <w:tc>
          <w:tcPr>
            <w:tcW w:w="715" w:type="pct"/>
            <w:tcBorders>
              <w:top w:val="nil"/>
              <w:left w:val="nil"/>
              <w:bottom w:val="nil"/>
              <w:right w:val="nil"/>
            </w:tcBorders>
          </w:tcPr>
          <w:p w14:paraId="2DE94B3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69F7D3CC"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细化巨灾保险内容</w:t>
            </w:r>
          </w:p>
        </w:tc>
        <w:tc>
          <w:tcPr>
            <w:tcW w:w="2643" w:type="pct"/>
            <w:tcBorders>
              <w:top w:val="nil"/>
              <w:left w:val="nil"/>
              <w:bottom w:val="nil"/>
              <w:right w:val="nil"/>
            </w:tcBorders>
          </w:tcPr>
          <w:p w14:paraId="6385303E"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61D32463" w14:textId="77777777">
        <w:trPr>
          <w:trHeight w:val="312"/>
        </w:trPr>
        <w:tc>
          <w:tcPr>
            <w:tcW w:w="715" w:type="pct"/>
            <w:tcBorders>
              <w:top w:val="nil"/>
              <w:left w:val="nil"/>
              <w:bottom w:val="nil"/>
              <w:right w:val="nil"/>
            </w:tcBorders>
          </w:tcPr>
          <w:p w14:paraId="08268FEB"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nil"/>
              <w:right w:val="nil"/>
            </w:tcBorders>
          </w:tcPr>
          <w:p w14:paraId="4A6BF1A1"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增加灾后救援补助金发放效率与数目</w:t>
            </w:r>
          </w:p>
        </w:tc>
        <w:tc>
          <w:tcPr>
            <w:tcW w:w="2643" w:type="pct"/>
            <w:tcBorders>
              <w:top w:val="nil"/>
              <w:left w:val="nil"/>
              <w:bottom w:val="nil"/>
              <w:right w:val="nil"/>
            </w:tcBorders>
          </w:tcPr>
          <w:p w14:paraId="2A217D5D"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r w:rsidR="00060661" w14:paraId="2FC20B16" w14:textId="77777777">
        <w:trPr>
          <w:trHeight w:val="312"/>
        </w:trPr>
        <w:tc>
          <w:tcPr>
            <w:tcW w:w="715" w:type="pct"/>
            <w:tcBorders>
              <w:top w:val="nil"/>
              <w:left w:val="nil"/>
              <w:bottom w:val="single" w:sz="12" w:space="0" w:color="auto"/>
              <w:right w:val="nil"/>
            </w:tcBorders>
          </w:tcPr>
          <w:p w14:paraId="7C27CE5E" w14:textId="77777777" w:rsidR="00060661" w:rsidRDefault="00060661" w:rsidP="00D5374F">
            <w:pPr>
              <w:spacing w:after="65"/>
              <w:jc w:val="center"/>
              <w:rPr>
                <w:rFonts w:ascii="宋体" w:hAnsi="宋体" w:cs="宋体" w:hint="eastAsia"/>
                <w:color w:val="000000"/>
              </w:rPr>
            </w:pPr>
          </w:p>
        </w:tc>
        <w:tc>
          <w:tcPr>
            <w:tcW w:w="1641" w:type="pct"/>
            <w:tcBorders>
              <w:top w:val="nil"/>
              <w:left w:val="nil"/>
              <w:bottom w:val="single" w:sz="12" w:space="0" w:color="auto"/>
              <w:right w:val="nil"/>
            </w:tcBorders>
          </w:tcPr>
          <w:p w14:paraId="1E24D546"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其他</w:t>
            </w:r>
          </w:p>
        </w:tc>
        <w:tc>
          <w:tcPr>
            <w:tcW w:w="2643" w:type="pct"/>
            <w:tcBorders>
              <w:top w:val="nil"/>
              <w:left w:val="nil"/>
              <w:bottom w:val="single" w:sz="12" w:space="0" w:color="auto"/>
              <w:right w:val="nil"/>
            </w:tcBorders>
          </w:tcPr>
          <w:p w14:paraId="0616B247" w14:textId="77777777" w:rsidR="00060661" w:rsidRDefault="00000000" w:rsidP="00D5374F">
            <w:pPr>
              <w:widowControl/>
              <w:spacing w:after="65"/>
              <w:jc w:val="center"/>
              <w:textAlignment w:val="top"/>
              <w:rPr>
                <w:rFonts w:ascii="宋体" w:hAnsi="宋体" w:cs="宋体" w:hint="eastAsia"/>
                <w:color w:val="000000"/>
              </w:rPr>
            </w:pPr>
            <w:r>
              <w:rPr>
                <w:rFonts w:ascii="宋体" w:hAnsi="宋体" w:cs="宋体" w:hint="eastAsia"/>
                <w:color w:val="000000"/>
                <w:kern w:val="0"/>
                <w:lang w:bidi="ar"/>
              </w:rPr>
              <w:t>否=0，是=1</w:t>
            </w:r>
          </w:p>
        </w:tc>
      </w:tr>
    </w:tbl>
    <w:p w14:paraId="423014CC" w14:textId="77777777" w:rsidR="00060661" w:rsidRDefault="00000000">
      <w:pPr>
        <w:spacing w:after="65"/>
      </w:pPr>
      <w:r>
        <w:br w:type="page"/>
      </w:r>
    </w:p>
    <w:p w14:paraId="499AACBA" w14:textId="77777777" w:rsidR="00060661" w:rsidRDefault="00000000">
      <w:pPr>
        <w:pStyle w:val="2"/>
        <w:spacing w:before="391" w:after="260"/>
      </w:pPr>
      <w:bookmarkStart w:id="205" w:name="_Toc211433600"/>
      <w:r>
        <w:rPr>
          <w:rFonts w:hint="eastAsia"/>
        </w:rPr>
        <w:lastRenderedPageBreak/>
        <w:t>附录五</w:t>
      </w:r>
      <w:r>
        <w:rPr>
          <w:rFonts w:hint="eastAsia"/>
        </w:rPr>
        <w:t xml:space="preserve"> </w:t>
      </w:r>
      <w:r>
        <w:rPr>
          <w:rFonts w:hint="eastAsia"/>
        </w:rPr>
        <w:t>参数估计表</w:t>
      </w:r>
      <w:bookmarkEnd w:id="205"/>
    </w:p>
    <w:p w14:paraId="4DE13482" w14:textId="77777777" w:rsidR="00060661" w:rsidRDefault="00000000">
      <w:pPr>
        <w:spacing w:after="65"/>
        <w:rPr>
          <w:rFonts w:eastAsiaTheme="majorEastAsia"/>
        </w:rPr>
      </w:pPr>
      <w:r>
        <w:rPr>
          <w:rFonts w:eastAsiaTheme="majorEastAsia" w:hint="eastAsia"/>
        </w:rPr>
        <w:t>（</w:t>
      </w:r>
      <w:r>
        <w:rPr>
          <w:rFonts w:eastAsiaTheme="majorEastAsia" w:hint="eastAsia"/>
        </w:rPr>
        <w:t>1</w:t>
      </w:r>
      <w:r>
        <w:rPr>
          <w:rFonts w:eastAsiaTheme="majorEastAsia" w:hint="eastAsia"/>
        </w:rPr>
        <w:t>）</w:t>
      </w:r>
      <w:r>
        <w:rPr>
          <w:rFonts w:eastAsiaTheme="majorEastAsia" w:hint="eastAsia"/>
        </w:rPr>
        <w:t>OL</w:t>
      </w:r>
      <w:r>
        <w:rPr>
          <w:rFonts w:eastAsiaTheme="majorEastAsia" w:hint="eastAsia"/>
        </w:rPr>
        <w:t>参数估计表</w:t>
      </w:r>
    </w:p>
    <w:p w14:paraId="53A8505E" w14:textId="77777777" w:rsidR="00060661" w:rsidRDefault="00060661">
      <w:pPr>
        <w:spacing w:after="65"/>
        <w:rPr>
          <w:rFonts w:asciiTheme="majorEastAsia" w:eastAsiaTheme="majorEastAsia" w:hAnsiTheme="majorEastAsia" w:cstheme="majorEastAsia" w:hint="eastAsia"/>
        </w:rPr>
      </w:pPr>
    </w:p>
    <w:tbl>
      <w:tblPr>
        <w:tblW w:w="9360" w:type="dxa"/>
        <w:tblBorders>
          <w:top w:val="single" w:sz="12" w:space="0" w:color="000000"/>
          <w:bottom w:val="single" w:sz="12" w:space="0" w:color="000000"/>
        </w:tblBorders>
        <w:tblLayout w:type="fixed"/>
        <w:tblCellMar>
          <w:left w:w="0" w:type="dxa"/>
          <w:right w:w="0" w:type="dxa"/>
        </w:tblCellMar>
        <w:tblLook w:val="04A0" w:firstRow="1" w:lastRow="0" w:firstColumn="1" w:lastColumn="0" w:noHBand="0" w:noVBand="1"/>
      </w:tblPr>
      <w:tblGrid>
        <w:gridCol w:w="374"/>
        <w:gridCol w:w="5199"/>
        <w:gridCol w:w="1813"/>
        <w:gridCol w:w="1974"/>
      </w:tblGrid>
      <w:tr w:rsidR="00060661" w14:paraId="17448C38" w14:textId="77777777">
        <w:trPr>
          <w:cantSplit/>
          <w:trHeight w:val="541"/>
        </w:trPr>
        <w:tc>
          <w:tcPr>
            <w:tcW w:w="9360" w:type="dxa"/>
            <w:gridSpan w:val="4"/>
            <w:tcBorders>
              <w:bottom w:val="single" w:sz="4" w:space="0" w:color="000000"/>
              <w:tl2br w:val="nil"/>
              <w:tr2bl w:val="nil"/>
            </w:tcBorders>
            <w:vAlign w:val="center"/>
          </w:tcPr>
          <w:p w14:paraId="7B200AA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参数估算值</w:t>
            </w:r>
          </w:p>
        </w:tc>
      </w:tr>
      <w:tr w:rsidR="00060661" w14:paraId="3DA8DB04" w14:textId="77777777">
        <w:trPr>
          <w:cantSplit/>
          <w:trHeight w:val="523"/>
        </w:trPr>
        <w:tc>
          <w:tcPr>
            <w:tcW w:w="5573" w:type="dxa"/>
            <w:gridSpan w:val="2"/>
            <w:tcBorders>
              <w:top w:val="single" w:sz="4" w:space="0" w:color="000000"/>
            </w:tcBorders>
            <w:vAlign w:val="bottom"/>
          </w:tcPr>
          <w:p w14:paraId="3BC40FFE" w14:textId="77777777" w:rsidR="00060661" w:rsidRDefault="00060661">
            <w:pPr>
              <w:adjustRightInd/>
              <w:snapToGrid/>
              <w:spacing w:afterLines="0" w:after="0" w:line="360" w:lineRule="auto"/>
              <w:jc w:val="center"/>
              <w:rPr>
                <w:rFonts w:cstheme="minorBidi"/>
                <w:szCs w:val="22"/>
                <w:lang w:eastAsia="zh" w:bidi="ar"/>
              </w:rPr>
            </w:pPr>
          </w:p>
        </w:tc>
        <w:tc>
          <w:tcPr>
            <w:tcW w:w="1813" w:type="dxa"/>
            <w:tcBorders>
              <w:top w:val="single" w:sz="4" w:space="0" w:color="000000"/>
            </w:tcBorders>
            <w:vAlign w:val="bottom"/>
          </w:tcPr>
          <w:p w14:paraId="6BA66055" w14:textId="725CFD8F" w:rsidR="00060661" w:rsidRDefault="00E24DEA">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B</w:t>
            </w:r>
          </w:p>
        </w:tc>
        <w:tc>
          <w:tcPr>
            <w:tcW w:w="1974" w:type="dxa"/>
            <w:tcBorders>
              <w:top w:val="single" w:sz="4" w:space="0" w:color="000000"/>
            </w:tcBorders>
            <w:vAlign w:val="bottom"/>
          </w:tcPr>
          <w:p w14:paraId="68CA8DA5"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显著性</w:t>
            </w:r>
          </w:p>
        </w:tc>
      </w:tr>
      <w:tr w:rsidR="00060661" w14:paraId="1CDA1263" w14:textId="77777777">
        <w:trPr>
          <w:cantSplit/>
          <w:trHeight w:val="515"/>
        </w:trPr>
        <w:tc>
          <w:tcPr>
            <w:tcW w:w="374" w:type="dxa"/>
            <w:vMerge w:val="restart"/>
          </w:tcPr>
          <w:p w14:paraId="11E70DC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位置</w:t>
            </w:r>
          </w:p>
        </w:tc>
        <w:tc>
          <w:tcPr>
            <w:tcW w:w="5199" w:type="dxa"/>
          </w:tcPr>
          <w:p w14:paraId="68079521"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年龄</w:t>
            </w:r>
          </w:p>
        </w:tc>
        <w:tc>
          <w:tcPr>
            <w:tcW w:w="1813" w:type="dxa"/>
          </w:tcPr>
          <w:p w14:paraId="05F10209" w14:textId="77777777" w:rsidR="00060661" w:rsidRDefault="00000000">
            <w:pPr>
              <w:adjustRightInd/>
              <w:snapToGrid/>
              <w:spacing w:afterLines="0" w:after="0" w:line="360" w:lineRule="auto"/>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.379</w:t>
            </w:r>
          </w:p>
        </w:tc>
        <w:tc>
          <w:tcPr>
            <w:tcW w:w="1974" w:type="dxa"/>
          </w:tcPr>
          <w:p w14:paraId="09E7CE1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0</w:t>
            </w:r>
            <w:r>
              <w:rPr>
                <w:rFonts w:cstheme="minorBidi"/>
                <w:szCs w:val="22"/>
                <w:lang w:eastAsia="zh" w:bidi="ar"/>
              </w:rPr>
              <w:t>.074</w:t>
            </w:r>
          </w:p>
        </w:tc>
      </w:tr>
      <w:tr w:rsidR="00060661" w14:paraId="64AA03D0" w14:textId="77777777">
        <w:trPr>
          <w:cantSplit/>
          <w:trHeight w:val="515"/>
        </w:trPr>
        <w:tc>
          <w:tcPr>
            <w:tcW w:w="374" w:type="dxa"/>
            <w:vMerge/>
          </w:tcPr>
          <w:p w14:paraId="7500251F"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219D0934"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受教育程度</w:t>
            </w:r>
          </w:p>
        </w:tc>
        <w:tc>
          <w:tcPr>
            <w:tcW w:w="1813" w:type="dxa"/>
          </w:tcPr>
          <w:p w14:paraId="2076DBF2"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.687</w:t>
            </w:r>
          </w:p>
        </w:tc>
        <w:tc>
          <w:tcPr>
            <w:tcW w:w="1974" w:type="dxa"/>
          </w:tcPr>
          <w:p w14:paraId="0AE0946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130DC4E6" w14:textId="77777777">
        <w:trPr>
          <w:cantSplit/>
          <w:trHeight w:val="515"/>
        </w:trPr>
        <w:tc>
          <w:tcPr>
            <w:tcW w:w="374" w:type="dxa"/>
            <w:vMerge/>
          </w:tcPr>
          <w:p w14:paraId="69613EF1"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2B89178"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家庭人数</w:t>
            </w:r>
          </w:p>
        </w:tc>
        <w:tc>
          <w:tcPr>
            <w:tcW w:w="1813" w:type="dxa"/>
          </w:tcPr>
          <w:p w14:paraId="0DB1945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.036</w:t>
            </w:r>
          </w:p>
        </w:tc>
        <w:tc>
          <w:tcPr>
            <w:tcW w:w="1974" w:type="dxa"/>
          </w:tcPr>
          <w:p w14:paraId="7094AF16"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.736</w:t>
            </w:r>
          </w:p>
        </w:tc>
      </w:tr>
      <w:tr w:rsidR="00060661" w14:paraId="52E29222" w14:textId="77777777">
        <w:trPr>
          <w:cantSplit/>
          <w:trHeight w:val="515"/>
        </w:trPr>
        <w:tc>
          <w:tcPr>
            <w:tcW w:w="374" w:type="dxa"/>
            <w:vMerge/>
          </w:tcPr>
          <w:p w14:paraId="1247603B"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7438582"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受灾金额为</w:t>
            </w:r>
          </w:p>
        </w:tc>
        <w:tc>
          <w:tcPr>
            <w:tcW w:w="1813" w:type="dxa"/>
          </w:tcPr>
          <w:p w14:paraId="5465B06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.078</w:t>
            </w:r>
          </w:p>
        </w:tc>
        <w:tc>
          <w:tcPr>
            <w:tcW w:w="1974" w:type="dxa"/>
          </w:tcPr>
          <w:p w14:paraId="5C2D5A00"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.325</w:t>
            </w:r>
          </w:p>
        </w:tc>
      </w:tr>
      <w:tr w:rsidR="00060661" w14:paraId="5C794330" w14:textId="77777777">
        <w:trPr>
          <w:cantSplit/>
          <w:trHeight w:val="892"/>
        </w:trPr>
        <w:tc>
          <w:tcPr>
            <w:tcW w:w="374" w:type="dxa"/>
            <w:vMerge/>
          </w:tcPr>
          <w:p w14:paraId="590CFDEA"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6275D27F"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人员伤亡</w:t>
            </w:r>
          </w:p>
        </w:tc>
        <w:tc>
          <w:tcPr>
            <w:tcW w:w="1813" w:type="dxa"/>
          </w:tcPr>
          <w:p w14:paraId="5D193FD5"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.002</w:t>
            </w:r>
          </w:p>
        </w:tc>
        <w:tc>
          <w:tcPr>
            <w:tcW w:w="1974" w:type="dxa"/>
          </w:tcPr>
          <w:p w14:paraId="2CB2A53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.985</w:t>
            </w:r>
          </w:p>
        </w:tc>
      </w:tr>
      <w:tr w:rsidR="00060661" w14:paraId="7BCCEF88" w14:textId="77777777">
        <w:trPr>
          <w:cantSplit/>
          <w:trHeight w:val="892"/>
        </w:trPr>
        <w:tc>
          <w:tcPr>
            <w:tcW w:w="374" w:type="dxa"/>
            <w:vMerge/>
          </w:tcPr>
          <w:p w14:paraId="33136D38"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0B51BC96"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对个人与家庭损失的态度</w:t>
            </w:r>
          </w:p>
        </w:tc>
        <w:tc>
          <w:tcPr>
            <w:tcW w:w="1813" w:type="dxa"/>
          </w:tcPr>
          <w:p w14:paraId="59BC85A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.193</w:t>
            </w:r>
          </w:p>
        </w:tc>
        <w:tc>
          <w:tcPr>
            <w:tcW w:w="1974" w:type="dxa"/>
          </w:tcPr>
          <w:p w14:paraId="30605C9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.049</w:t>
            </w:r>
          </w:p>
        </w:tc>
      </w:tr>
      <w:tr w:rsidR="00060661" w14:paraId="53A23F37" w14:textId="77777777">
        <w:trPr>
          <w:cantSplit/>
          <w:trHeight w:val="515"/>
        </w:trPr>
        <w:tc>
          <w:tcPr>
            <w:tcW w:w="374" w:type="dxa"/>
            <w:vMerge/>
          </w:tcPr>
          <w:p w14:paraId="000E3D14"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3D49E7BB"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对洪涝灾害的态度是</w:t>
            </w:r>
          </w:p>
        </w:tc>
        <w:tc>
          <w:tcPr>
            <w:tcW w:w="1813" w:type="dxa"/>
          </w:tcPr>
          <w:p w14:paraId="574BC50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.138</w:t>
            </w:r>
          </w:p>
        </w:tc>
        <w:tc>
          <w:tcPr>
            <w:tcW w:w="1974" w:type="dxa"/>
          </w:tcPr>
          <w:p w14:paraId="10D19733"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.174</w:t>
            </w:r>
          </w:p>
        </w:tc>
      </w:tr>
      <w:tr w:rsidR="00060661" w14:paraId="6CC482AE" w14:textId="77777777">
        <w:trPr>
          <w:cantSplit/>
          <w:trHeight w:val="515"/>
        </w:trPr>
        <w:tc>
          <w:tcPr>
            <w:tcW w:w="374" w:type="dxa"/>
            <w:vMerge/>
          </w:tcPr>
          <w:p w14:paraId="126009F5"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096AC1D7"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对巨灾保险了解程度</w:t>
            </w:r>
          </w:p>
        </w:tc>
        <w:tc>
          <w:tcPr>
            <w:tcW w:w="1813" w:type="dxa"/>
          </w:tcPr>
          <w:p w14:paraId="5F9B13AB"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.540</w:t>
            </w:r>
          </w:p>
        </w:tc>
        <w:tc>
          <w:tcPr>
            <w:tcW w:w="1974" w:type="dxa"/>
          </w:tcPr>
          <w:p w14:paraId="5B4E7AA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15DDD540" w14:textId="77777777">
        <w:trPr>
          <w:cantSplit/>
          <w:trHeight w:val="892"/>
        </w:trPr>
        <w:tc>
          <w:tcPr>
            <w:tcW w:w="374" w:type="dxa"/>
            <w:vMerge/>
          </w:tcPr>
          <w:p w14:paraId="49D62C85"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3876C5F4"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对保险公司在发生巨大灾害后的理赔服务信</w:t>
            </w:r>
          </w:p>
        </w:tc>
        <w:tc>
          <w:tcPr>
            <w:tcW w:w="1813" w:type="dxa"/>
          </w:tcPr>
          <w:p w14:paraId="3F95011A"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1.634</w:t>
            </w:r>
          </w:p>
        </w:tc>
        <w:tc>
          <w:tcPr>
            <w:tcW w:w="1974" w:type="dxa"/>
          </w:tcPr>
          <w:p w14:paraId="525805A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55684083" w14:textId="77777777">
        <w:trPr>
          <w:cantSplit/>
          <w:trHeight w:val="515"/>
        </w:trPr>
        <w:tc>
          <w:tcPr>
            <w:tcW w:w="374" w:type="dxa"/>
            <w:vMerge/>
          </w:tcPr>
          <w:p w14:paraId="7A4ABC35"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202333CB"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家庭年总收入</w:t>
            </w:r>
          </w:p>
        </w:tc>
        <w:tc>
          <w:tcPr>
            <w:tcW w:w="1813" w:type="dxa"/>
          </w:tcPr>
          <w:p w14:paraId="0186B403"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.075</w:t>
            </w:r>
          </w:p>
        </w:tc>
        <w:tc>
          <w:tcPr>
            <w:tcW w:w="1974" w:type="dxa"/>
          </w:tcPr>
          <w:p w14:paraId="27B49296"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.565</w:t>
            </w:r>
          </w:p>
        </w:tc>
      </w:tr>
      <w:tr w:rsidR="00060661" w14:paraId="6FD6ABF8" w14:textId="77777777">
        <w:trPr>
          <w:cantSplit/>
          <w:trHeight w:val="892"/>
        </w:trPr>
        <w:tc>
          <w:tcPr>
            <w:tcW w:w="374" w:type="dxa"/>
            <w:vMerge/>
          </w:tcPr>
          <w:p w14:paraId="1B7FB387"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0D16FA3E" w14:textId="77777777" w:rsidR="00060661" w:rsidRDefault="00000000">
            <w:pPr>
              <w:adjustRightInd/>
              <w:snapToGrid/>
              <w:spacing w:afterLines="0" w:after="0" w:line="360" w:lineRule="auto"/>
              <w:ind w:right="60"/>
              <w:jc w:val="center"/>
              <w:rPr>
                <w:rFonts w:cstheme="minorBidi"/>
                <w:szCs w:val="22"/>
                <w:lang w:eastAsia="zh" w:bidi="ar"/>
              </w:rPr>
            </w:pPr>
            <w:r>
              <w:rPr>
                <w:rFonts w:cstheme="minorBidi" w:hint="eastAsia"/>
                <w:szCs w:val="22"/>
                <w:lang w:eastAsia="zh" w:bidi="ar"/>
              </w:rPr>
              <w:t>家庭当前居住房产的价值约为</w:t>
            </w:r>
          </w:p>
        </w:tc>
        <w:tc>
          <w:tcPr>
            <w:tcW w:w="1813" w:type="dxa"/>
          </w:tcPr>
          <w:p w14:paraId="458AD8D7"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.042</w:t>
            </w:r>
          </w:p>
        </w:tc>
        <w:tc>
          <w:tcPr>
            <w:tcW w:w="1974" w:type="dxa"/>
          </w:tcPr>
          <w:p w14:paraId="7AAD926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.757</w:t>
            </w:r>
          </w:p>
        </w:tc>
      </w:tr>
      <w:tr w:rsidR="00060661" w14:paraId="07AA19E8" w14:textId="77777777">
        <w:trPr>
          <w:cantSplit/>
          <w:trHeight w:val="892"/>
        </w:trPr>
        <w:tc>
          <w:tcPr>
            <w:tcW w:w="374" w:type="dxa"/>
            <w:vMerge/>
          </w:tcPr>
          <w:p w14:paraId="1990439B"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4E7E442F" w14:textId="44313195"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东北地区</w:t>
            </w:r>
            <w:r>
              <w:rPr>
                <w:rFonts w:cstheme="minorBidi"/>
                <w:szCs w:val="22"/>
                <w:lang w:eastAsia="zh" w:bidi="ar"/>
              </w:rPr>
              <w:t>]</w:t>
            </w:r>
          </w:p>
        </w:tc>
        <w:tc>
          <w:tcPr>
            <w:tcW w:w="1813" w:type="dxa"/>
          </w:tcPr>
          <w:p w14:paraId="5D0AA5B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-1.119</w:t>
            </w:r>
          </w:p>
        </w:tc>
        <w:tc>
          <w:tcPr>
            <w:tcW w:w="1974" w:type="dxa"/>
          </w:tcPr>
          <w:p w14:paraId="7C84A490"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.076</w:t>
            </w:r>
          </w:p>
        </w:tc>
      </w:tr>
      <w:tr w:rsidR="00060661" w14:paraId="53777073" w14:textId="77777777">
        <w:trPr>
          <w:cantSplit/>
          <w:trHeight w:val="515"/>
        </w:trPr>
        <w:tc>
          <w:tcPr>
            <w:tcW w:w="374" w:type="dxa"/>
            <w:vMerge/>
          </w:tcPr>
          <w:p w14:paraId="23B09AD8"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493127D6" w14:textId="2E47F739"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华北地区</w:t>
            </w:r>
            <w:r>
              <w:rPr>
                <w:rFonts w:cstheme="minorBidi"/>
                <w:szCs w:val="22"/>
                <w:lang w:eastAsia="zh" w:bidi="ar"/>
              </w:rPr>
              <w:t>]</w:t>
            </w:r>
          </w:p>
        </w:tc>
        <w:tc>
          <w:tcPr>
            <w:tcW w:w="1813" w:type="dxa"/>
          </w:tcPr>
          <w:p w14:paraId="7DD20EA3"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.380</w:t>
            </w:r>
          </w:p>
        </w:tc>
        <w:tc>
          <w:tcPr>
            <w:tcW w:w="1974" w:type="dxa"/>
          </w:tcPr>
          <w:p w14:paraId="7E88718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.489</w:t>
            </w:r>
          </w:p>
        </w:tc>
      </w:tr>
      <w:tr w:rsidR="00060661" w14:paraId="1AC74027" w14:textId="77777777">
        <w:trPr>
          <w:cantSplit/>
          <w:trHeight w:val="892"/>
        </w:trPr>
        <w:tc>
          <w:tcPr>
            <w:tcW w:w="374" w:type="dxa"/>
            <w:vMerge/>
          </w:tcPr>
          <w:p w14:paraId="2821DF18"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3678641A" w14:textId="19E4143C"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华东地区</w:t>
            </w:r>
            <w:r>
              <w:rPr>
                <w:rFonts w:cstheme="minorBidi"/>
                <w:szCs w:val="22"/>
                <w:lang w:eastAsia="zh" w:bidi="ar"/>
              </w:rPr>
              <w:t>]</w:t>
            </w:r>
          </w:p>
        </w:tc>
        <w:tc>
          <w:tcPr>
            <w:tcW w:w="1813" w:type="dxa"/>
          </w:tcPr>
          <w:p w14:paraId="43A4FEC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-1.202</w:t>
            </w:r>
          </w:p>
        </w:tc>
        <w:tc>
          <w:tcPr>
            <w:tcW w:w="1974" w:type="dxa"/>
          </w:tcPr>
          <w:p w14:paraId="2BCE0CA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.072</w:t>
            </w:r>
          </w:p>
        </w:tc>
      </w:tr>
      <w:tr w:rsidR="00060661" w14:paraId="56273476" w14:textId="77777777">
        <w:trPr>
          <w:cantSplit/>
          <w:trHeight w:val="515"/>
        </w:trPr>
        <w:tc>
          <w:tcPr>
            <w:tcW w:w="374" w:type="dxa"/>
            <w:vMerge/>
          </w:tcPr>
          <w:p w14:paraId="68F4CC77"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1254E932" w14:textId="5DE9030F"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华南地区</w:t>
            </w:r>
            <w:r>
              <w:rPr>
                <w:rFonts w:cstheme="minorBidi"/>
                <w:szCs w:val="22"/>
                <w:lang w:eastAsia="zh" w:bidi="ar"/>
              </w:rPr>
              <w:t>]</w:t>
            </w:r>
          </w:p>
        </w:tc>
        <w:tc>
          <w:tcPr>
            <w:tcW w:w="1813" w:type="dxa"/>
          </w:tcPr>
          <w:p w14:paraId="5E82CF3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.069</w:t>
            </w:r>
          </w:p>
        </w:tc>
        <w:tc>
          <w:tcPr>
            <w:tcW w:w="1974" w:type="dxa"/>
          </w:tcPr>
          <w:p w14:paraId="5B54900D"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.908</w:t>
            </w:r>
          </w:p>
        </w:tc>
      </w:tr>
      <w:tr w:rsidR="00060661" w14:paraId="09D885A0" w14:textId="77777777">
        <w:trPr>
          <w:cantSplit/>
          <w:trHeight w:val="515"/>
        </w:trPr>
        <w:tc>
          <w:tcPr>
            <w:tcW w:w="374" w:type="dxa"/>
            <w:vMerge/>
            <w:tcBorders>
              <w:bottom w:val="nil"/>
            </w:tcBorders>
          </w:tcPr>
          <w:p w14:paraId="391488BB"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bottom w:val="nil"/>
            </w:tcBorders>
          </w:tcPr>
          <w:p w14:paraId="63CE3D0E" w14:textId="4F27384E"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华中地区</w:t>
            </w:r>
            <w:r>
              <w:rPr>
                <w:rFonts w:cstheme="minorBidi"/>
                <w:szCs w:val="22"/>
                <w:lang w:eastAsia="zh" w:bidi="ar"/>
              </w:rPr>
              <w:t>]</w:t>
            </w:r>
          </w:p>
        </w:tc>
        <w:tc>
          <w:tcPr>
            <w:tcW w:w="1813" w:type="dxa"/>
            <w:tcBorders>
              <w:bottom w:val="nil"/>
            </w:tcBorders>
          </w:tcPr>
          <w:p w14:paraId="7A093B1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.210</w:t>
            </w:r>
          </w:p>
        </w:tc>
        <w:tc>
          <w:tcPr>
            <w:tcW w:w="1974" w:type="dxa"/>
            <w:tcBorders>
              <w:bottom w:val="nil"/>
            </w:tcBorders>
          </w:tcPr>
          <w:p w14:paraId="4F2CEEF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.681</w:t>
            </w:r>
          </w:p>
        </w:tc>
      </w:tr>
      <w:tr w:rsidR="00060661" w14:paraId="221320AC" w14:textId="77777777">
        <w:trPr>
          <w:cantSplit/>
          <w:trHeight w:val="515"/>
        </w:trPr>
        <w:tc>
          <w:tcPr>
            <w:tcW w:w="374" w:type="dxa"/>
            <w:vMerge/>
            <w:tcBorders>
              <w:top w:val="nil"/>
            </w:tcBorders>
          </w:tcPr>
          <w:p w14:paraId="528B0352"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op w:val="nil"/>
            </w:tcBorders>
          </w:tcPr>
          <w:p w14:paraId="3A0B4378" w14:textId="2EA7EAB8"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西南地区</w:t>
            </w:r>
            <w:r>
              <w:rPr>
                <w:rFonts w:cstheme="minorBidi"/>
                <w:szCs w:val="22"/>
                <w:lang w:eastAsia="zh" w:bidi="ar"/>
              </w:rPr>
              <w:t>]</w:t>
            </w:r>
          </w:p>
        </w:tc>
        <w:tc>
          <w:tcPr>
            <w:tcW w:w="1813" w:type="dxa"/>
            <w:tcBorders>
              <w:top w:val="nil"/>
            </w:tcBorders>
          </w:tcPr>
          <w:p w14:paraId="5D2834E6"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.473</w:t>
            </w:r>
          </w:p>
        </w:tc>
        <w:tc>
          <w:tcPr>
            <w:tcW w:w="1974" w:type="dxa"/>
            <w:tcBorders>
              <w:top w:val="nil"/>
            </w:tcBorders>
          </w:tcPr>
          <w:p w14:paraId="6A82416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.380</w:t>
            </w:r>
          </w:p>
        </w:tc>
      </w:tr>
      <w:tr w:rsidR="00060661" w14:paraId="046047C6" w14:textId="77777777">
        <w:trPr>
          <w:cantSplit/>
          <w:trHeight w:val="515"/>
        </w:trPr>
        <w:tc>
          <w:tcPr>
            <w:tcW w:w="374" w:type="dxa"/>
            <w:vMerge/>
          </w:tcPr>
          <w:p w14:paraId="52D938AE"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2604F03" w14:textId="7AE45B46"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居住地</w:t>
            </w:r>
            <w:r>
              <w:rPr>
                <w:rFonts w:cstheme="minorBidi"/>
                <w:szCs w:val="22"/>
                <w:lang w:eastAsia="zh" w:bidi="ar"/>
              </w:rPr>
              <w:t>=</w:t>
            </w:r>
            <w:r>
              <w:rPr>
                <w:rFonts w:cstheme="minorBidi" w:hint="eastAsia"/>
                <w:szCs w:val="22"/>
                <w:lang w:eastAsia="zh" w:bidi="ar"/>
              </w:rPr>
              <w:t>西北地区</w:t>
            </w:r>
            <w:r>
              <w:rPr>
                <w:rFonts w:cstheme="minorBidi"/>
                <w:szCs w:val="22"/>
                <w:lang w:eastAsia="zh" w:bidi="ar"/>
              </w:rPr>
              <w:t>]</w:t>
            </w:r>
          </w:p>
        </w:tc>
        <w:tc>
          <w:tcPr>
            <w:tcW w:w="1813" w:type="dxa"/>
          </w:tcPr>
          <w:p w14:paraId="73C4243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46AD609D"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0562F9AB" w14:textId="77777777">
        <w:trPr>
          <w:cantSplit/>
          <w:trHeight w:val="515"/>
        </w:trPr>
        <w:tc>
          <w:tcPr>
            <w:tcW w:w="374" w:type="dxa"/>
            <w:vMerge/>
          </w:tcPr>
          <w:p w14:paraId="7CAE1725"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3DBAEAB1" w14:textId="258E82BE"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性别</w:t>
            </w:r>
            <w:r>
              <w:rPr>
                <w:rFonts w:cstheme="minorBidi"/>
                <w:szCs w:val="22"/>
                <w:lang w:eastAsia="zh" w:bidi="ar"/>
              </w:rPr>
              <w:t>=</w:t>
            </w:r>
            <w:r>
              <w:rPr>
                <w:rFonts w:cstheme="minorBidi" w:hint="eastAsia"/>
                <w:szCs w:val="22"/>
                <w:lang w:eastAsia="zh" w:bidi="ar"/>
              </w:rPr>
              <w:t>男</w:t>
            </w:r>
            <w:r>
              <w:rPr>
                <w:rFonts w:cstheme="minorBidi"/>
                <w:szCs w:val="22"/>
                <w:lang w:eastAsia="zh" w:bidi="ar"/>
              </w:rPr>
              <w:t>]</w:t>
            </w:r>
          </w:p>
        </w:tc>
        <w:tc>
          <w:tcPr>
            <w:tcW w:w="1813" w:type="dxa"/>
          </w:tcPr>
          <w:p w14:paraId="46CA52B4"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.245</w:t>
            </w:r>
          </w:p>
        </w:tc>
        <w:tc>
          <w:tcPr>
            <w:tcW w:w="1974" w:type="dxa"/>
          </w:tcPr>
          <w:p w14:paraId="5AD3AB64"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.204</w:t>
            </w:r>
          </w:p>
        </w:tc>
      </w:tr>
      <w:tr w:rsidR="00060661" w14:paraId="0C363034" w14:textId="77777777">
        <w:trPr>
          <w:cantSplit/>
          <w:trHeight w:val="515"/>
        </w:trPr>
        <w:tc>
          <w:tcPr>
            <w:tcW w:w="374" w:type="dxa"/>
            <w:vMerge/>
          </w:tcPr>
          <w:p w14:paraId="4110BC89"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3A1D9C13" w14:textId="673A85AB"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性别</w:t>
            </w:r>
            <w:r>
              <w:rPr>
                <w:rFonts w:cstheme="minorBidi"/>
                <w:szCs w:val="22"/>
                <w:lang w:eastAsia="zh" w:bidi="ar"/>
              </w:rPr>
              <w:t>=</w:t>
            </w:r>
            <w:r>
              <w:rPr>
                <w:rFonts w:cstheme="minorBidi" w:hint="eastAsia"/>
                <w:szCs w:val="22"/>
                <w:lang w:eastAsia="zh" w:bidi="ar"/>
              </w:rPr>
              <w:t>女</w:t>
            </w:r>
            <w:r>
              <w:rPr>
                <w:rFonts w:cstheme="minorBidi"/>
                <w:szCs w:val="22"/>
                <w:lang w:eastAsia="zh" w:bidi="ar"/>
              </w:rPr>
              <w:t>]</w:t>
            </w:r>
          </w:p>
        </w:tc>
        <w:tc>
          <w:tcPr>
            <w:tcW w:w="1813" w:type="dxa"/>
          </w:tcPr>
          <w:p w14:paraId="1CF9699C"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27553DF2"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7F8286FD" w14:textId="77777777">
        <w:trPr>
          <w:cantSplit/>
          <w:trHeight w:val="515"/>
        </w:trPr>
        <w:tc>
          <w:tcPr>
            <w:tcW w:w="374" w:type="dxa"/>
            <w:vMerge/>
          </w:tcPr>
          <w:p w14:paraId="15E3F2B7"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64E31651" w14:textId="4B26D85F"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是否经历过洪涝灾害</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76DC1855"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.419</w:t>
            </w:r>
          </w:p>
        </w:tc>
        <w:tc>
          <w:tcPr>
            <w:tcW w:w="1974" w:type="dxa"/>
          </w:tcPr>
          <w:p w14:paraId="749E7F32"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.150</w:t>
            </w:r>
          </w:p>
        </w:tc>
      </w:tr>
      <w:tr w:rsidR="00060661" w14:paraId="61074946" w14:textId="77777777">
        <w:trPr>
          <w:cantSplit/>
          <w:trHeight w:val="515"/>
        </w:trPr>
        <w:tc>
          <w:tcPr>
            <w:tcW w:w="374" w:type="dxa"/>
            <w:vMerge/>
          </w:tcPr>
          <w:p w14:paraId="4D81926B"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EDAEC1B" w14:textId="2C4799E4"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是否经历过洪涝灾害</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2FA0D4D3"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481176CC"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75FE64AE" w14:textId="77777777">
        <w:trPr>
          <w:cantSplit/>
          <w:trHeight w:val="515"/>
        </w:trPr>
        <w:tc>
          <w:tcPr>
            <w:tcW w:w="374" w:type="dxa"/>
            <w:vMerge/>
          </w:tcPr>
          <w:p w14:paraId="6F92E21C"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0F94AA6" w14:textId="51E79073"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受灾形式（房屋整体受损）</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26B1B386"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.217</w:t>
            </w:r>
          </w:p>
        </w:tc>
        <w:tc>
          <w:tcPr>
            <w:tcW w:w="1974" w:type="dxa"/>
          </w:tcPr>
          <w:p w14:paraId="0A40E0D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.418</w:t>
            </w:r>
          </w:p>
        </w:tc>
      </w:tr>
      <w:tr w:rsidR="00060661" w14:paraId="4EAD37CE" w14:textId="77777777">
        <w:trPr>
          <w:cantSplit/>
          <w:trHeight w:val="515"/>
        </w:trPr>
        <w:tc>
          <w:tcPr>
            <w:tcW w:w="374" w:type="dxa"/>
            <w:vMerge/>
          </w:tcPr>
          <w:p w14:paraId="3B69597A"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39A774F" w14:textId="472B47D6"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受灾形式（房屋整体受损</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67DFF14E"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153934D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6BB518CE" w14:textId="77777777">
        <w:trPr>
          <w:cantSplit/>
          <w:trHeight w:val="515"/>
        </w:trPr>
        <w:tc>
          <w:tcPr>
            <w:tcW w:w="374" w:type="dxa"/>
            <w:vMerge/>
          </w:tcPr>
          <w:p w14:paraId="6642C4E8"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2A88E7C7" w14:textId="626FA6B2"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房屋内部家具浸泡受损</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61307B8F"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.039</w:t>
            </w:r>
          </w:p>
        </w:tc>
        <w:tc>
          <w:tcPr>
            <w:tcW w:w="1974" w:type="dxa"/>
          </w:tcPr>
          <w:p w14:paraId="1C00F49E"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.870</w:t>
            </w:r>
          </w:p>
        </w:tc>
      </w:tr>
      <w:tr w:rsidR="00060661" w14:paraId="6E077D7E" w14:textId="77777777">
        <w:trPr>
          <w:cantSplit/>
          <w:trHeight w:val="515"/>
        </w:trPr>
        <w:tc>
          <w:tcPr>
            <w:tcW w:w="374" w:type="dxa"/>
            <w:vMerge/>
          </w:tcPr>
          <w:p w14:paraId="1D8574A6"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23D8C7AB" w14:textId="705ADF37"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房屋内部家具浸泡受损</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4E70A9E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533331BA"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2129B68D" w14:textId="77777777">
        <w:trPr>
          <w:cantSplit/>
          <w:trHeight w:val="515"/>
        </w:trPr>
        <w:tc>
          <w:tcPr>
            <w:tcW w:w="374" w:type="dxa"/>
            <w:vMerge/>
          </w:tcPr>
          <w:p w14:paraId="30662B35"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A946166" w14:textId="6932380A"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车辆浸泡受损</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09697B65"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.560</w:t>
            </w:r>
          </w:p>
        </w:tc>
        <w:tc>
          <w:tcPr>
            <w:tcW w:w="1974" w:type="dxa"/>
          </w:tcPr>
          <w:p w14:paraId="2EAF9667"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.035</w:t>
            </w:r>
          </w:p>
        </w:tc>
      </w:tr>
      <w:tr w:rsidR="00060661" w14:paraId="5F259CF8" w14:textId="77777777">
        <w:trPr>
          <w:cantSplit/>
          <w:trHeight w:val="515"/>
        </w:trPr>
        <w:tc>
          <w:tcPr>
            <w:tcW w:w="374" w:type="dxa"/>
            <w:vMerge/>
          </w:tcPr>
          <w:p w14:paraId="584CFD7D"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1CA57C14" w14:textId="469CC999"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车辆浸泡受损</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1395D2AD"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75BFEE4B"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7CFFF9E8" w14:textId="77777777">
        <w:trPr>
          <w:cantSplit/>
          <w:trHeight w:val="515"/>
        </w:trPr>
        <w:tc>
          <w:tcPr>
            <w:tcW w:w="374" w:type="dxa"/>
            <w:vMerge/>
          </w:tcPr>
          <w:p w14:paraId="4103BB52"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473621D7" w14:textId="07EED6FD"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误工误学损失</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02BD01E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.147</w:t>
            </w:r>
          </w:p>
        </w:tc>
        <w:tc>
          <w:tcPr>
            <w:tcW w:w="1974" w:type="dxa"/>
          </w:tcPr>
          <w:p w14:paraId="27FF0217"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.568</w:t>
            </w:r>
          </w:p>
        </w:tc>
      </w:tr>
      <w:tr w:rsidR="00060661" w14:paraId="1B0B7B4B" w14:textId="77777777">
        <w:trPr>
          <w:cantSplit/>
          <w:trHeight w:val="892"/>
        </w:trPr>
        <w:tc>
          <w:tcPr>
            <w:tcW w:w="374" w:type="dxa"/>
            <w:vMerge/>
          </w:tcPr>
          <w:p w14:paraId="03232A0D"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710F66F" w14:textId="70BA6AAB"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误工误学损失</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60CAE5A1"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62D8323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243F7188" w14:textId="77777777">
        <w:trPr>
          <w:cantSplit/>
          <w:trHeight w:val="892"/>
        </w:trPr>
        <w:tc>
          <w:tcPr>
            <w:tcW w:w="374" w:type="dxa"/>
            <w:vMerge/>
          </w:tcPr>
          <w:p w14:paraId="2285A3C5"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BE886E4" w14:textId="3A9B1C41"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医疗费用</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228BE03A"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.145</w:t>
            </w:r>
          </w:p>
        </w:tc>
        <w:tc>
          <w:tcPr>
            <w:tcW w:w="1974" w:type="dxa"/>
          </w:tcPr>
          <w:p w14:paraId="6B25CD3C"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.641</w:t>
            </w:r>
          </w:p>
        </w:tc>
      </w:tr>
      <w:tr w:rsidR="00060661" w14:paraId="519C9A71" w14:textId="77777777">
        <w:trPr>
          <w:cantSplit/>
          <w:trHeight w:val="892"/>
        </w:trPr>
        <w:tc>
          <w:tcPr>
            <w:tcW w:w="374" w:type="dxa"/>
            <w:vMerge/>
          </w:tcPr>
          <w:p w14:paraId="30F33644"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D758998" w14:textId="6B97C672"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医疗费用</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212C8395"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43C0AC3E"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1257C526" w14:textId="77777777">
        <w:trPr>
          <w:cantSplit/>
          <w:trHeight w:val="892"/>
        </w:trPr>
        <w:tc>
          <w:tcPr>
            <w:tcW w:w="374" w:type="dxa"/>
            <w:vMerge/>
          </w:tcPr>
          <w:p w14:paraId="7FDDCBAC"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7ADB7187" w14:textId="38A505A4"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居住区域生态破坏</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4F9F458C"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.418</w:t>
            </w:r>
          </w:p>
        </w:tc>
        <w:tc>
          <w:tcPr>
            <w:tcW w:w="1974" w:type="dxa"/>
          </w:tcPr>
          <w:p w14:paraId="2C3BEF4A"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.241</w:t>
            </w:r>
          </w:p>
        </w:tc>
      </w:tr>
      <w:tr w:rsidR="00060661" w14:paraId="2CACFAA6" w14:textId="77777777">
        <w:trPr>
          <w:cantSplit/>
          <w:trHeight w:val="515"/>
        </w:trPr>
        <w:tc>
          <w:tcPr>
            <w:tcW w:w="374" w:type="dxa"/>
            <w:vMerge/>
          </w:tcPr>
          <w:p w14:paraId="4C32FF6C"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B7DAA0D" w14:textId="2DD632BB"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居住区域生态破坏</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7EF18A10"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134A83BF"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2351C5F2" w14:textId="77777777">
        <w:trPr>
          <w:cantSplit/>
          <w:trHeight w:val="515"/>
        </w:trPr>
        <w:tc>
          <w:tcPr>
            <w:tcW w:w="374" w:type="dxa"/>
            <w:vMerge/>
          </w:tcPr>
          <w:p w14:paraId="031877FE"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CBFFBE7" w14:textId="0D64F4B9"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居住区域公共设施破坏</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4C2FA257"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.123</w:t>
            </w:r>
          </w:p>
        </w:tc>
        <w:tc>
          <w:tcPr>
            <w:tcW w:w="1974" w:type="dxa"/>
          </w:tcPr>
          <w:p w14:paraId="5A73B0C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.759</w:t>
            </w:r>
          </w:p>
        </w:tc>
      </w:tr>
      <w:tr w:rsidR="00060661" w14:paraId="0E944E47" w14:textId="77777777">
        <w:trPr>
          <w:cantSplit/>
          <w:trHeight w:val="515"/>
        </w:trPr>
        <w:tc>
          <w:tcPr>
            <w:tcW w:w="374" w:type="dxa"/>
            <w:vMerge/>
          </w:tcPr>
          <w:p w14:paraId="13238DDD"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6060C8F" w14:textId="750D06F0"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居住区域公共设施破坏</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411CA96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039BE45C"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446C9C36" w14:textId="77777777">
        <w:trPr>
          <w:cantSplit/>
          <w:trHeight w:val="515"/>
        </w:trPr>
        <w:tc>
          <w:tcPr>
            <w:tcW w:w="374" w:type="dxa"/>
            <w:vMerge/>
          </w:tcPr>
          <w:p w14:paraId="6A8BBDC0"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0DFB654A" w14:textId="0FD02C10"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企业数据与财产损失</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Pr>
          <w:p w14:paraId="00698900"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-4.790</w:t>
            </w:r>
          </w:p>
        </w:tc>
        <w:tc>
          <w:tcPr>
            <w:tcW w:w="1974" w:type="dxa"/>
          </w:tcPr>
          <w:p w14:paraId="6BB9728E"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.035</w:t>
            </w:r>
          </w:p>
        </w:tc>
      </w:tr>
      <w:tr w:rsidR="00060661" w14:paraId="360FFE2D" w14:textId="77777777">
        <w:trPr>
          <w:cantSplit/>
          <w:trHeight w:val="515"/>
        </w:trPr>
        <w:tc>
          <w:tcPr>
            <w:tcW w:w="374" w:type="dxa"/>
            <w:vMerge/>
          </w:tcPr>
          <w:p w14:paraId="15B197C4" w14:textId="77777777" w:rsidR="00060661" w:rsidRDefault="00060661">
            <w:pPr>
              <w:adjustRightInd/>
              <w:snapToGrid/>
              <w:spacing w:afterLines="0" w:after="0" w:line="360" w:lineRule="auto"/>
              <w:jc w:val="center"/>
              <w:rPr>
                <w:rFonts w:cstheme="minorBidi"/>
                <w:szCs w:val="22"/>
                <w:lang w:eastAsia="zh" w:bidi="ar"/>
              </w:rPr>
            </w:pPr>
          </w:p>
        </w:tc>
        <w:tc>
          <w:tcPr>
            <w:tcW w:w="5199" w:type="dxa"/>
          </w:tcPr>
          <w:p w14:paraId="5917ED01" w14:textId="4037137E"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企业数据与财产损失</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Pr>
          <w:p w14:paraId="05EC1F0D"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Pr>
          <w:p w14:paraId="4E6FE77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7EDBFAAC" w14:textId="77777777">
        <w:trPr>
          <w:cantSplit/>
          <w:trHeight w:val="515"/>
        </w:trPr>
        <w:tc>
          <w:tcPr>
            <w:tcW w:w="374" w:type="dxa"/>
            <w:vMerge/>
            <w:tcBorders>
              <w:bottom w:val="nil"/>
            </w:tcBorders>
          </w:tcPr>
          <w:p w14:paraId="1E96C96F"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bottom w:val="nil"/>
            </w:tcBorders>
          </w:tcPr>
          <w:p w14:paraId="19BA6CEF" w14:textId="1BF38CA9"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其他</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Borders>
              <w:bottom w:val="nil"/>
            </w:tcBorders>
          </w:tcPr>
          <w:p w14:paraId="1FF1DCDA"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.565</w:t>
            </w:r>
          </w:p>
        </w:tc>
        <w:tc>
          <w:tcPr>
            <w:tcW w:w="1974" w:type="dxa"/>
            <w:tcBorders>
              <w:bottom w:val="nil"/>
            </w:tcBorders>
          </w:tcPr>
          <w:p w14:paraId="1CB24A60"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.130</w:t>
            </w:r>
          </w:p>
        </w:tc>
      </w:tr>
      <w:tr w:rsidR="00060661" w14:paraId="483D62B4" w14:textId="77777777">
        <w:trPr>
          <w:cantSplit/>
          <w:trHeight w:val="515"/>
        </w:trPr>
        <w:tc>
          <w:tcPr>
            <w:tcW w:w="374" w:type="dxa"/>
            <w:vMerge/>
            <w:tcBorders>
              <w:top w:val="nil"/>
              <w:tl2br w:val="nil"/>
              <w:tr2bl w:val="nil"/>
            </w:tcBorders>
          </w:tcPr>
          <w:p w14:paraId="582C825B"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op w:val="nil"/>
              <w:tl2br w:val="nil"/>
              <w:tr2bl w:val="nil"/>
            </w:tcBorders>
          </w:tcPr>
          <w:p w14:paraId="3E91D039" w14:textId="6967F899"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其他</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Borders>
              <w:top w:val="nil"/>
              <w:tl2br w:val="nil"/>
              <w:tr2bl w:val="nil"/>
            </w:tcBorders>
          </w:tcPr>
          <w:p w14:paraId="7AEDFB83"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Borders>
              <w:top w:val="nil"/>
              <w:tl2br w:val="nil"/>
              <w:tr2bl w:val="nil"/>
            </w:tcBorders>
          </w:tcPr>
          <w:p w14:paraId="16D6C482"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0B4AEF8A" w14:textId="77777777">
        <w:trPr>
          <w:cantSplit/>
          <w:trHeight w:val="515"/>
        </w:trPr>
        <w:tc>
          <w:tcPr>
            <w:tcW w:w="374" w:type="dxa"/>
            <w:vMerge/>
            <w:tcBorders>
              <w:tl2br w:val="nil"/>
              <w:tr2bl w:val="nil"/>
            </w:tcBorders>
          </w:tcPr>
          <w:p w14:paraId="7600650F"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0831F035" w14:textId="54B8F12E"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倾向选择的保险种类</w:t>
            </w:r>
            <w:r>
              <w:rPr>
                <w:rFonts w:cstheme="minorBidi"/>
                <w:szCs w:val="22"/>
                <w:lang w:eastAsia="zh" w:bidi="ar"/>
              </w:rPr>
              <w:t>=</w:t>
            </w:r>
            <w:r>
              <w:rPr>
                <w:rFonts w:cstheme="minorBidi" w:hint="eastAsia"/>
                <w:szCs w:val="22"/>
                <w:lang w:eastAsia="zh" w:bidi="ar"/>
              </w:rPr>
              <w:t>人身意外险</w:t>
            </w:r>
            <w:r>
              <w:rPr>
                <w:rFonts w:cstheme="minorBidi"/>
                <w:szCs w:val="22"/>
                <w:lang w:eastAsia="zh" w:bidi="ar"/>
              </w:rPr>
              <w:t>]</w:t>
            </w:r>
          </w:p>
        </w:tc>
        <w:tc>
          <w:tcPr>
            <w:tcW w:w="1813" w:type="dxa"/>
            <w:tcBorders>
              <w:tl2br w:val="nil"/>
              <w:tr2bl w:val="nil"/>
            </w:tcBorders>
          </w:tcPr>
          <w:p w14:paraId="7ED8C930"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2.013</w:t>
            </w:r>
          </w:p>
        </w:tc>
        <w:tc>
          <w:tcPr>
            <w:tcW w:w="1974" w:type="dxa"/>
            <w:tcBorders>
              <w:tl2br w:val="nil"/>
              <w:tr2bl w:val="nil"/>
            </w:tcBorders>
          </w:tcPr>
          <w:p w14:paraId="5DAB2F85"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54714F96" w14:textId="77777777">
        <w:trPr>
          <w:cantSplit/>
          <w:trHeight w:val="515"/>
        </w:trPr>
        <w:tc>
          <w:tcPr>
            <w:tcW w:w="374" w:type="dxa"/>
            <w:vMerge/>
            <w:tcBorders>
              <w:tl2br w:val="nil"/>
              <w:tr2bl w:val="nil"/>
            </w:tcBorders>
          </w:tcPr>
          <w:p w14:paraId="54D43C07"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6D0FA98A" w14:textId="56094541"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倾向选择的保险种类</w:t>
            </w:r>
            <w:r>
              <w:rPr>
                <w:rFonts w:cstheme="minorBidi"/>
                <w:szCs w:val="22"/>
                <w:lang w:eastAsia="zh" w:bidi="ar"/>
              </w:rPr>
              <w:t>=</w:t>
            </w:r>
            <w:r>
              <w:rPr>
                <w:rFonts w:cstheme="minorBidi" w:hint="eastAsia"/>
                <w:szCs w:val="22"/>
                <w:lang w:eastAsia="zh" w:bidi="ar"/>
              </w:rPr>
              <w:t>政府主导型巨灾险</w:t>
            </w:r>
            <w:r>
              <w:rPr>
                <w:rFonts w:cstheme="minorBidi"/>
                <w:szCs w:val="22"/>
                <w:lang w:eastAsia="zh" w:bidi="ar"/>
              </w:rPr>
              <w:t>]</w:t>
            </w:r>
          </w:p>
        </w:tc>
        <w:tc>
          <w:tcPr>
            <w:tcW w:w="1813" w:type="dxa"/>
            <w:tcBorders>
              <w:tl2br w:val="nil"/>
              <w:tr2bl w:val="nil"/>
            </w:tcBorders>
          </w:tcPr>
          <w:p w14:paraId="0CE7FA8A"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2.345</w:t>
            </w:r>
          </w:p>
        </w:tc>
        <w:tc>
          <w:tcPr>
            <w:tcW w:w="1974" w:type="dxa"/>
            <w:tcBorders>
              <w:tl2br w:val="nil"/>
              <w:tr2bl w:val="nil"/>
            </w:tcBorders>
          </w:tcPr>
          <w:p w14:paraId="3A8326B9"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6AACB7E9" w14:textId="77777777">
        <w:trPr>
          <w:cantSplit/>
          <w:trHeight w:val="515"/>
        </w:trPr>
        <w:tc>
          <w:tcPr>
            <w:tcW w:w="374" w:type="dxa"/>
            <w:vMerge/>
            <w:tcBorders>
              <w:tl2br w:val="nil"/>
              <w:tr2bl w:val="nil"/>
            </w:tcBorders>
          </w:tcPr>
          <w:p w14:paraId="1A07192B"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1D5D3AC6" w14:textId="3CB2BCC2"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倾向选择的保险种类</w:t>
            </w:r>
            <w:r>
              <w:rPr>
                <w:rFonts w:cstheme="minorBidi"/>
                <w:szCs w:val="22"/>
                <w:lang w:eastAsia="zh" w:bidi="ar"/>
              </w:rPr>
              <w:t>=</w:t>
            </w:r>
            <w:r>
              <w:rPr>
                <w:rFonts w:cstheme="minorBidi" w:hint="eastAsia"/>
                <w:szCs w:val="22"/>
                <w:lang w:eastAsia="zh" w:bidi="ar"/>
              </w:rPr>
              <w:t>房屋保险</w:t>
            </w:r>
            <w:r>
              <w:rPr>
                <w:rFonts w:cstheme="minorBidi"/>
                <w:szCs w:val="22"/>
                <w:lang w:eastAsia="zh" w:bidi="ar"/>
              </w:rPr>
              <w:t>]</w:t>
            </w:r>
          </w:p>
        </w:tc>
        <w:tc>
          <w:tcPr>
            <w:tcW w:w="1813" w:type="dxa"/>
            <w:tcBorders>
              <w:tl2br w:val="nil"/>
              <w:tr2bl w:val="nil"/>
            </w:tcBorders>
          </w:tcPr>
          <w:p w14:paraId="1CA4819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2.151</w:t>
            </w:r>
          </w:p>
        </w:tc>
        <w:tc>
          <w:tcPr>
            <w:tcW w:w="1974" w:type="dxa"/>
            <w:tcBorders>
              <w:tl2br w:val="nil"/>
              <w:tr2bl w:val="nil"/>
            </w:tcBorders>
          </w:tcPr>
          <w:p w14:paraId="6E0C5884"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2A4751B3" w14:textId="77777777">
        <w:trPr>
          <w:cantSplit/>
          <w:trHeight w:val="515"/>
        </w:trPr>
        <w:tc>
          <w:tcPr>
            <w:tcW w:w="374" w:type="dxa"/>
            <w:vMerge/>
            <w:tcBorders>
              <w:tl2br w:val="nil"/>
              <w:tr2bl w:val="nil"/>
            </w:tcBorders>
          </w:tcPr>
          <w:p w14:paraId="7F185E80"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64EE542D" w14:textId="300038C4"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倾向选择的保险种类</w:t>
            </w:r>
            <w:r>
              <w:rPr>
                <w:rFonts w:cstheme="minorBidi"/>
                <w:szCs w:val="22"/>
                <w:lang w:eastAsia="zh" w:bidi="ar"/>
              </w:rPr>
              <w:t>=</w:t>
            </w:r>
            <w:r>
              <w:rPr>
                <w:rFonts w:cstheme="minorBidi" w:hint="eastAsia"/>
                <w:szCs w:val="22"/>
                <w:lang w:eastAsia="zh" w:bidi="ar"/>
              </w:rPr>
              <w:t>车损险</w:t>
            </w:r>
            <w:r>
              <w:rPr>
                <w:rFonts w:cstheme="minorBidi"/>
                <w:szCs w:val="22"/>
                <w:lang w:eastAsia="zh" w:bidi="ar"/>
              </w:rPr>
              <w:t>]</w:t>
            </w:r>
          </w:p>
        </w:tc>
        <w:tc>
          <w:tcPr>
            <w:tcW w:w="1813" w:type="dxa"/>
            <w:tcBorders>
              <w:tl2br w:val="nil"/>
              <w:tr2bl w:val="nil"/>
            </w:tcBorders>
          </w:tcPr>
          <w:p w14:paraId="26202FF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2.339</w:t>
            </w:r>
          </w:p>
        </w:tc>
        <w:tc>
          <w:tcPr>
            <w:tcW w:w="1974" w:type="dxa"/>
            <w:tcBorders>
              <w:tl2br w:val="nil"/>
              <w:tr2bl w:val="nil"/>
            </w:tcBorders>
          </w:tcPr>
          <w:p w14:paraId="3BDD0CF8"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.000</w:t>
            </w:r>
          </w:p>
        </w:tc>
      </w:tr>
      <w:tr w:rsidR="00060661" w14:paraId="136FA10C" w14:textId="77777777">
        <w:trPr>
          <w:cantSplit/>
          <w:trHeight w:val="515"/>
        </w:trPr>
        <w:tc>
          <w:tcPr>
            <w:tcW w:w="374" w:type="dxa"/>
            <w:vMerge/>
            <w:tcBorders>
              <w:tl2br w:val="nil"/>
              <w:tr2bl w:val="nil"/>
            </w:tcBorders>
          </w:tcPr>
          <w:p w14:paraId="0D15FE12"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1FC0BB4D" w14:textId="138E8C53"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以下保险您更可能选择哪一种</w:t>
            </w:r>
            <w:r>
              <w:rPr>
                <w:rFonts w:cstheme="minorBidi"/>
                <w:szCs w:val="22"/>
                <w:lang w:eastAsia="zh" w:bidi="ar"/>
              </w:rPr>
              <w:t>=</w:t>
            </w:r>
            <w:r>
              <w:rPr>
                <w:rFonts w:cstheme="minorBidi" w:hint="eastAsia"/>
                <w:szCs w:val="22"/>
                <w:lang w:eastAsia="zh" w:bidi="ar"/>
              </w:rPr>
              <w:t>不愿意购买</w:t>
            </w:r>
            <w:r>
              <w:rPr>
                <w:rFonts w:cstheme="minorBidi"/>
                <w:szCs w:val="22"/>
                <w:lang w:eastAsia="zh" w:bidi="ar"/>
              </w:rPr>
              <w:t>]</w:t>
            </w:r>
          </w:p>
        </w:tc>
        <w:tc>
          <w:tcPr>
            <w:tcW w:w="1813" w:type="dxa"/>
            <w:tcBorders>
              <w:tl2br w:val="nil"/>
              <w:tr2bl w:val="nil"/>
            </w:tcBorders>
          </w:tcPr>
          <w:p w14:paraId="3FDE4CBE"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0a</w:t>
            </w:r>
          </w:p>
        </w:tc>
        <w:tc>
          <w:tcPr>
            <w:tcW w:w="1974" w:type="dxa"/>
            <w:tcBorders>
              <w:tl2br w:val="nil"/>
              <w:tr2bl w:val="nil"/>
            </w:tcBorders>
          </w:tcPr>
          <w:p w14:paraId="4E32F1B6"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r w:rsidR="00060661" w14:paraId="2AC571B3" w14:textId="77777777">
        <w:trPr>
          <w:cantSplit/>
          <w:trHeight w:val="892"/>
        </w:trPr>
        <w:tc>
          <w:tcPr>
            <w:tcW w:w="374" w:type="dxa"/>
            <w:vMerge/>
            <w:tcBorders>
              <w:tl2br w:val="nil"/>
              <w:tr2bl w:val="nil"/>
            </w:tcBorders>
          </w:tcPr>
          <w:p w14:paraId="3C81F93D"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6143759F" w14:textId="5EAA0CD0"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是一个乐于冒险的人</w:t>
            </w:r>
            <w:r>
              <w:rPr>
                <w:rFonts w:cstheme="minorBidi"/>
                <w:szCs w:val="22"/>
                <w:lang w:eastAsia="zh" w:bidi="ar"/>
              </w:rPr>
              <w:t>=</w:t>
            </w:r>
            <w:r>
              <w:rPr>
                <w:rFonts w:cstheme="minorBidi" w:hint="eastAsia"/>
                <w:szCs w:val="22"/>
                <w:lang w:eastAsia="zh" w:bidi="ar"/>
              </w:rPr>
              <w:t>是</w:t>
            </w:r>
            <w:r>
              <w:rPr>
                <w:rFonts w:cstheme="minorBidi"/>
                <w:szCs w:val="22"/>
                <w:lang w:eastAsia="zh" w:bidi="ar"/>
              </w:rPr>
              <w:t>]</w:t>
            </w:r>
          </w:p>
        </w:tc>
        <w:tc>
          <w:tcPr>
            <w:tcW w:w="1813" w:type="dxa"/>
            <w:tcBorders>
              <w:tl2br w:val="nil"/>
              <w:tr2bl w:val="nil"/>
            </w:tcBorders>
          </w:tcPr>
          <w:p w14:paraId="74043425"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r>
              <w:rPr>
                <w:rFonts w:cstheme="minorBidi" w:hint="eastAsia"/>
                <w:szCs w:val="22"/>
                <w:lang w:bidi="ar"/>
              </w:rPr>
              <w:t>0</w:t>
            </w:r>
            <w:r>
              <w:rPr>
                <w:rFonts w:cstheme="minorBidi"/>
                <w:szCs w:val="22"/>
                <w:lang w:eastAsia="zh" w:bidi="ar"/>
              </w:rPr>
              <w:t>.115</w:t>
            </w:r>
          </w:p>
        </w:tc>
        <w:tc>
          <w:tcPr>
            <w:tcW w:w="1974" w:type="dxa"/>
            <w:tcBorders>
              <w:tl2br w:val="nil"/>
              <w:tr2bl w:val="nil"/>
            </w:tcBorders>
          </w:tcPr>
          <w:p w14:paraId="6051520C"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hint="eastAsia"/>
                <w:szCs w:val="22"/>
                <w:lang w:bidi="ar"/>
              </w:rPr>
              <w:t>0</w:t>
            </w:r>
            <w:r>
              <w:rPr>
                <w:rFonts w:cstheme="minorBidi"/>
                <w:szCs w:val="22"/>
                <w:lang w:eastAsia="zh" w:bidi="ar"/>
              </w:rPr>
              <w:t>.603</w:t>
            </w:r>
          </w:p>
        </w:tc>
      </w:tr>
      <w:tr w:rsidR="00060661" w14:paraId="4077F7BE" w14:textId="77777777">
        <w:trPr>
          <w:cantSplit/>
          <w:trHeight w:val="515"/>
        </w:trPr>
        <w:tc>
          <w:tcPr>
            <w:tcW w:w="374" w:type="dxa"/>
            <w:vMerge/>
            <w:tcBorders>
              <w:tl2br w:val="nil"/>
              <w:tr2bl w:val="nil"/>
            </w:tcBorders>
          </w:tcPr>
          <w:p w14:paraId="73A7A39C" w14:textId="77777777" w:rsidR="00060661" w:rsidRDefault="00060661">
            <w:pPr>
              <w:adjustRightInd/>
              <w:snapToGrid/>
              <w:spacing w:afterLines="0" w:after="0" w:line="360" w:lineRule="auto"/>
              <w:jc w:val="center"/>
              <w:rPr>
                <w:rFonts w:cstheme="minorBidi"/>
                <w:szCs w:val="22"/>
                <w:lang w:eastAsia="zh" w:bidi="ar"/>
              </w:rPr>
            </w:pPr>
          </w:p>
        </w:tc>
        <w:tc>
          <w:tcPr>
            <w:tcW w:w="5199" w:type="dxa"/>
            <w:tcBorders>
              <w:tl2br w:val="nil"/>
              <w:tr2bl w:val="nil"/>
            </w:tcBorders>
          </w:tcPr>
          <w:p w14:paraId="013C91BC" w14:textId="3CBA7E66" w:rsidR="00060661" w:rsidRDefault="00000000">
            <w:pPr>
              <w:adjustRightInd/>
              <w:snapToGrid/>
              <w:spacing w:afterLines="0" w:after="0" w:line="360" w:lineRule="auto"/>
              <w:ind w:right="60"/>
              <w:jc w:val="center"/>
              <w:rPr>
                <w:rFonts w:cstheme="minorBidi"/>
                <w:szCs w:val="22"/>
                <w:lang w:eastAsia="zh" w:bidi="ar"/>
              </w:rPr>
            </w:pPr>
            <w:r>
              <w:rPr>
                <w:rFonts w:cstheme="minorBidi"/>
                <w:szCs w:val="22"/>
                <w:lang w:eastAsia="zh" w:bidi="ar"/>
              </w:rPr>
              <w:t>[</w:t>
            </w:r>
            <w:r>
              <w:rPr>
                <w:rFonts w:cstheme="minorBidi" w:hint="eastAsia"/>
                <w:szCs w:val="22"/>
                <w:lang w:eastAsia="zh" w:bidi="ar"/>
              </w:rPr>
              <w:t>是一个乐于冒险的人</w:t>
            </w:r>
            <w:r>
              <w:rPr>
                <w:rFonts w:cstheme="minorBidi"/>
                <w:szCs w:val="22"/>
                <w:lang w:eastAsia="zh" w:bidi="ar"/>
              </w:rPr>
              <w:t>=</w:t>
            </w:r>
            <w:r>
              <w:rPr>
                <w:rFonts w:cstheme="minorBidi" w:hint="eastAsia"/>
                <w:szCs w:val="22"/>
                <w:lang w:eastAsia="zh" w:bidi="ar"/>
              </w:rPr>
              <w:t>否</w:t>
            </w:r>
            <w:r>
              <w:rPr>
                <w:rFonts w:cstheme="minorBidi"/>
                <w:szCs w:val="22"/>
                <w:lang w:eastAsia="zh" w:bidi="ar"/>
              </w:rPr>
              <w:t>]</w:t>
            </w:r>
          </w:p>
        </w:tc>
        <w:tc>
          <w:tcPr>
            <w:tcW w:w="1813" w:type="dxa"/>
            <w:tcBorders>
              <w:tl2br w:val="nil"/>
              <w:tr2bl w:val="nil"/>
            </w:tcBorders>
          </w:tcPr>
          <w:p w14:paraId="0BAF88BB"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0</w:t>
            </w:r>
            <w:r>
              <w:rPr>
                <w:rFonts w:cstheme="minorBidi"/>
                <w:szCs w:val="22"/>
                <w:vertAlign w:val="superscript"/>
                <w:lang w:eastAsia="zh" w:bidi="ar"/>
              </w:rPr>
              <w:t>a</w:t>
            </w:r>
          </w:p>
        </w:tc>
        <w:tc>
          <w:tcPr>
            <w:tcW w:w="1974" w:type="dxa"/>
            <w:tcBorders>
              <w:tl2br w:val="nil"/>
              <w:tr2bl w:val="nil"/>
            </w:tcBorders>
          </w:tcPr>
          <w:p w14:paraId="681D2096" w14:textId="77777777" w:rsidR="00060661" w:rsidRDefault="00000000">
            <w:pPr>
              <w:adjustRightInd/>
              <w:snapToGrid/>
              <w:spacing w:afterLines="0" w:after="0" w:line="360" w:lineRule="auto"/>
              <w:ind w:left="60" w:right="60"/>
              <w:jc w:val="center"/>
              <w:rPr>
                <w:rFonts w:cstheme="minorBidi"/>
                <w:szCs w:val="22"/>
                <w:lang w:eastAsia="zh" w:bidi="ar"/>
              </w:rPr>
            </w:pPr>
            <w:r>
              <w:rPr>
                <w:rFonts w:cstheme="minorBidi"/>
                <w:szCs w:val="22"/>
                <w:lang w:eastAsia="zh" w:bidi="ar"/>
              </w:rPr>
              <w:t>.</w:t>
            </w:r>
          </w:p>
        </w:tc>
      </w:tr>
    </w:tbl>
    <w:p w14:paraId="5567FCB4" w14:textId="77777777" w:rsidR="00060661" w:rsidRDefault="00060661">
      <w:pPr>
        <w:spacing w:after="65"/>
      </w:pPr>
    </w:p>
    <w:p w14:paraId="11566693" w14:textId="77777777" w:rsidR="00060661" w:rsidRDefault="00000000">
      <w:pPr>
        <w:numPr>
          <w:ilvl w:val="0"/>
          <w:numId w:val="2"/>
        </w:numPr>
        <w:spacing w:after="65"/>
      </w:pPr>
      <w:r>
        <w:rPr>
          <w:rFonts w:hint="eastAsia"/>
        </w:rPr>
        <w:t>MNL</w:t>
      </w:r>
      <w:r>
        <w:rPr>
          <w:rFonts w:hint="eastAsia"/>
        </w:rPr>
        <w:t>参数估计表</w:t>
      </w:r>
    </w:p>
    <w:tbl>
      <w:tblPr>
        <w:tblW w:w="9369" w:type="dxa"/>
        <w:tblInd w:w="96" w:type="dxa"/>
        <w:tblBorders>
          <w:top w:val="single" w:sz="12" w:space="0" w:color="auto"/>
          <w:bottom w:val="single" w:sz="12" w:space="0" w:color="auto"/>
        </w:tblBorders>
        <w:shd w:val="clear" w:color="auto" w:fill="FFFFFF" w:themeFill="background1"/>
        <w:tblLayout w:type="fixed"/>
        <w:tblLook w:val="04A0" w:firstRow="1" w:lastRow="0" w:firstColumn="1" w:lastColumn="0" w:noHBand="0" w:noVBand="1"/>
      </w:tblPr>
      <w:tblGrid>
        <w:gridCol w:w="322"/>
        <w:gridCol w:w="5215"/>
        <w:gridCol w:w="1862"/>
        <w:gridCol w:w="1970"/>
      </w:tblGrid>
      <w:tr w:rsidR="00060661" w14:paraId="21ED6A7C" w14:textId="77777777">
        <w:trPr>
          <w:trHeight w:val="288"/>
        </w:trPr>
        <w:tc>
          <w:tcPr>
            <w:tcW w:w="9369" w:type="dxa"/>
            <w:gridSpan w:val="4"/>
            <w:tcBorders>
              <w:bottom w:val="single" w:sz="4" w:space="0" w:color="auto"/>
            </w:tcBorders>
            <w:shd w:val="clear" w:color="auto" w:fill="FFFFFF" w:themeFill="background1"/>
            <w:noWrap/>
            <w:vAlign w:val="center"/>
          </w:tcPr>
          <w:p w14:paraId="3AA9DF6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参数估算值</w:t>
            </w:r>
          </w:p>
        </w:tc>
      </w:tr>
      <w:tr w:rsidR="00060661" w14:paraId="39E964B6" w14:textId="77777777">
        <w:trPr>
          <w:trHeight w:val="526"/>
        </w:trPr>
        <w:tc>
          <w:tcPr>
            <w:tcW w:w="322" w:type="dxa"/>
            <w:tcBorders>
              <w:top w:val="single" w:sz="4" w:space="0" w:color="auto"/>
              <w:tl2br w:val="nil"/>
              <w:tr2bl w:val="nil"/>
            </w:tcBorders>
            <w:shd w:val="clear" w:color="auto" w:fill="FFFFFF" w:themeFill="background1"/>
            <w:noWrap/>
            <w:vAlign w:val="center"/>
          </w:tcPr>
          <w:p w14:paraId="2C1AE3A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single" w:sz="4" w:space="0" w:color="auto"/>
              <w:tl2br w:val="nil"/>
              <w:tr2bl w:val="nil"/>
            </w:tcBorders>
            <w:shd w:val="clear" w:color="auto" w:fill="FFFFFF" w:themeFill="background1"/>
            <w:noWrap/>
            <w:vAlign w:val="center"/>
          </w:tcPr>
          <w:p w14:paraId="1E9B3D0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变量</w:t>
            </w:r>
          </w:p>
        </w:tc>
        <w:tc>
          <w:tcPr>
            <w:tcW w:w="1862" w:type="dxa"/>
            <w:tcBorders>
              <w:top w:val="single" w:sz="4" w:space="0" w:color="auto"/>
              <w:tl2br w:val="nil"/>
              <w:tr2bl w:val="nil"/>
            </w:tcBorders>
            <w:shd w:val="clear" w:color="auto" w:fill="FFFFFF" w:themeFill="background1"/>
            <w:noWrap/>
            <w:vAlign w:val="center"/>
          </w:tcPr>
          <w:p w14:paraId="44810F75" w14:textId="038F2520" w:rsidR="00060661" w:rsidRDefault="00E24DEA">
            <w:pPr>
              <w:widowControl/>
              <w:adjustRightInd/>
              <w:snapToGrid/>
              <w:spacing w:afterLines="0" w:after="0" w:line="360" w:lineRule="auto"/>
              <w:jc w:val="center"/>
              <w:textAlignment w:val="center"/>
              <w:rPr>
                <w:rFonts w:cstheme="minorBidi"/>
                <w:szCs w:val="22"/>
                <w:lang w:bidi="ar"/>
              </w:rPr>
            </w:pPr>
            <w:r>
              <w:rPr>
                <w:rFonts w:cstheme="minorBidi" w:hint="eastAsia"/>
                <w:szCs w:val="22"/>
                <w:lang w:bidi="ar"/>
              </w:rPr>
              <w:t>B</w:t>
            </w:r>
          </w:p>
        </w:tc>
        <w:tc>
          <w:tcPr>
            <w:tcW w:w="1970" w:type="dxa"/>
            <w:tcBorders>
              <w:top w:val="single" w:sz="4" w:space="0" w:color="auto"/>
              <w:tl2br w:val="nil"/>
              <w:tr2bl w:val="nil"/>
            </w:tcBorders>
            <w:shd w:val="clear" w:color="auto" w:fill="FFFFFF" w:themeFill="background1"/>
            <w:noWrap/>
            <w:vAlign w:val="center"/>
          </w:tcPr>
          <w:p w14:paraId="263AD42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显著性</w:t>
            </w:r>
          </w:p>
        </w:tc>
      </w:tr>
      <w:tr w:rsidR="00060661" w14:paraId="7A555B5D" w14:textId="77777777">
        <w:trPr>
          <w:trHeight w:val="288"/>
        </w:trPr>
        <w:tc>
          <w:tcPr>
            <w:tcW w:w="322" w:type="dxa"/>
            <w:tcBorders>
              <w:tl2br w:val="nil"/>
              <w:tr2bl w:val="nil"/>
            </w:tcBorders>
            <w:shd w:val="clear" w:color="auto" w:fill="FFFFFF" w:themeFill="background1"/>
            <w:noWrap/>
            <w:vAlign w:val="center"/>
          </w:tcPr>
          <w:p w14:paraId="49C968B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w:t>
            </w:r>
          </w:p>
        </w:tc>
        <w:tc>
          <w:tcPr>
            <w:tcW w:w="5215" w:type="dxa"/>
            <w:tcBorders>
              <w:tl2br w:val="nil"/>
              <w:tr2bl w:val="nil"/>
            </w:tcBorders>
            <w:shd w:val="clear" w:color="auto" w:fill="FFFFFF" w:themeFill="background1"/>
            <w:noWrap/>
            <w:vAlign w:val="center"/>
          </w:tcPr>
          <w:p w14:paraId="4EC32313"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截距</w:t>
            </w:r>
          </w:p>
        </w:tc>
        <w:tc>
          <w:tcPr>
            <w:tcW w:w="1862" w:type="dxa"/>
            <w:tcBorders>
              <w:tl2br w:val="nil"/>
              <w:tr2bl w:val="nil"/>
            </w:tcBorders>
            <w:shd w:val="clear" w:color="auto" w:fill="FFFFFF" w:themeFill="background1"/>
            <w:noWrap/>
            <w:vAlign w:val="center"/>
          </w:tcPr>
          <w:p w14:paraId="2F256DA4"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-13.514</w:t>
            </w:r>
          </w:p>
        </w:tc>
        <w:tc>
          <w:tcPr>
            <w:tcW w:w="1970" w:type="dxa"/>
            <w:tcBorders>
              <w:tl2br w:val="nil"/>
              <w:tr2bl w:val="nil"/>
            </w:tcBorders>
            <w:shd w:val="clear" w:color="auto" w:fill="FFFFFF" w:themeFill="background1"/>
            <w:noWrap/>
            <w:vAlign w:val="center"/>
          </w:tcPr>
          <w:p w14:paraId="49EBE8F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0.13</w:t>
            </w:r>
          </w:p>
        </w:tc>
      </w:tr>
      <w:tr w:rsidR="00060661" w14:paraId="4FD85BBC" w14:textId="77777777">
        <w:trPr>
          <w:trHeight w:val="288"/>
        </w:trPr>
        <w:tc>
          <w:tcPr>
            <w:tcW w:w="322" w:type="dxa"/>
            <w:tcBorders>
              <w:tl2br w:val="nil"/>
              <w:tr2bl w:val="nil"/>
            </w:tcBorders>
            <w:shd w:val="clear" w:color="auto" w:fill="FFFFFF" w:themeFill="background1"/>
            <w:noWrap/>
            <w:vAlign w:val="center"/>
          </w:tcPr>
          <w:p w14:paraId="379F06D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AD6D4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年龄</w:t>
            </w:r>
          </w:p>
        </w:tc>
        <w:tc>
          <w:tcPr>
            <w:tcW w:w="1862" w:type="dxa"/>
            <w:tcBorders>
              <w:tl2br w:val="nil"/>
              <w:tr2bl w:val="nil"/>
            </w:tcBorders>
            <w:shd w:val="clear" w:color="auto" w:fill="FFFFFF" w:themeFill="background1"/>
            <w:noWrap/>
            <w:vAlign w:val="center"/>
          </w:tcPr>
          <w:p w14:paraId="4E8FF90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0.141</w:t>
            </w:r>
          </w:p>
        </w:tc>
        <w:tc>
          <w:tcPr>
            <w:tcW w:w="1970" w:type="dxa"/>
            <w:tcBorders>
              <w:tl2br w:val="nil"/>
              <w:tr2bl w:val="nil"/>
            </w:tcBorders>
            <w:shd w:val="clear" w:color="auto" w:fill="FFFFFF" w:themeFill="background1"/>
            <w:noWrap/>
            <w:vAlign w:val="center"/>
          </w:tcPr>
          <w:p w14:paraId="0451C3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0.766</w:t>
            </w:r>
          </w:p>
        </w:tc>
      </w:tr>
      <w:tr w:rsidR="00060661" w14:paraId="71166C6F" w14:textId="77777777">
        <w:trPr>
          <w:trHeight w:val="288"/>
        </w:trPr>
        <w:tc>
          <w:tcPr>
            <w:tcW w:w="322" w:type="dxa"/>
            <w:tcBorders>
              <w:tl2br w:val="nil"/>
              <w:tr2bl w:val="nil"/>
            </w:tcBorders>
            <w:shd w:val="clear" w:color="auto" w:fill="FFFFFF" w:themeFill="background1"/>
            <w:noWrap/>
            <w:vAlign w:val="center"/>
          </w:tcPr>
          <w:p w14:paraId="3A44163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113EF9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受教育程度</w:t>
            </w:r>
          </w:p>
        </w:tc>
        <w:tc>
          <w:tcPr>
            <w:tcW w:w="1862" w:type="dxa"/>
            <w:tcBorders>
              <w:tl2br w:val="nil"/>
              <w:tr2bl w:val="nil"/>
            </w:tcBorders>
            <w:shd w:val="clear" w:color="auto" w:fill="FFFFFF" w:themeFill="background1"/>
            <w:noWrap/>
            <w:vAlign w:val="center"/>
          </w:tcPr>
          <w:p w14:paraId="54DAC6D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-0.145</w:t>
            </w:r>
          </w:p>
        </w:tc>
        <w:tc>
          <w:tcPr>
            <w:tcW w:w="1970" w:type="dxa"/>
            <w:tcBorders>
              <w:tl2br w:val="nil"/>
              <w:tr2bl w:val="nil"/>
            </w:tcBorders>
            <w:shd w:val="clear" w:color="auto" w:fill="FFFFFF" w:themeFill="background1"/>
            <w:noWrap/>
            <w:vAlign w:val="center"/>
          </w:tcPr>
          <w:p w14:paraId="680A601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0.699</w:t>
            </w:r>
          </w:p>
        </w:tc>
      </w:tr>
      <w:tr w:rsidR="00060661" w14:paraId="11AF9D80" w14:textId="77777777">
        <w:trPr>
          <w:trHeight w:val="288"/>
        </w:trPr>
        <w:tc>
          <w:tcPr>
            <w:tcW w:w="322" w:type="dxa"/>
            <w:tcBorders>
              <w:tl2br w:val="nil"/>
              <w:tr2bl w:val="nil"/>
            </w:tcBorders>
            <w:shd w:val="clear" w:color="auto" w:fill="FFFFFF" w:themeFill="background1"/>
            <w:noWrap/>
            <w:vAlign w:val="center"/>
          </w:tcPr>
          <w:p w14:paraId="044AE31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7F70AD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家庭人数</w:t>
            </w:r>
          </w:p>
        </w:tc>
        <w:tc>
          <w:tcPr>
            <w:tcW w:w="1862" w:type="dxa"/>
            <w:tcBorders>
              <w:tl2br w:val="nil"/>
              <w:tr2bl w:val="nil"/>
            </w:tcBorders>
            <w:shd w:val="clear" w:color="auto" w:fill="FFFFFF" w:themeFill="background1"/>
            <w:noWrap/>
            <w:vAlign w:val="center"/>
          </w:tcPr>
          <w:p w14:paraId="6B672B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0.227</w:t>
            </w:r>
          </w:p>
        </w:tc>
        <w:tc>
          <w:tcPr>
            <w:tcW w:w="1970" w:type="dxa"/>
            <w:tcBorders>
              <w:tl2br w:val="nil"/>
              <w:tr2bl w:val="nil"/>
            </w:tcBorders>
            <w:shd w:val="clear" w:color="auto" w:fill="FFFFFF" w:themeFill="background1"/>
            <w:noWrap/>
            <w:vAlign w:val="center"/>
          </w:tcPr>
          <w:p w14:paraId="6FF1289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0.317</w:t>
            </w:r>
          </w:p>
        </w:tc>
      </w:tr>
      <w:tr w:rsidR="00060661" w14:paraId="1940F7DF" w14:textId="77777777">
        <w:trPr>
          <w:trHeight w:val="288"/>
        </w:trPr>
        <w:tc>
          <w:tcPr>
            <w:tcW w:w="322" w:type="dxa"/>
            <w:tcBorders>
              <w:tl2br w:val="nil"/>
              <w:tr2bl w:val="nil"/>
            </w:tcBorders>
            <w:shd w:val="clear" w:color="auto" w:fill="FFFFFF" w:themeFill="background1"/>
            <w:noWrap/>
            <w:vAlign w:val="center"/>
          </w:tcPr>
          <w:p w14:paraId="1939ED3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E4E869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受灾金额</w:t>
            </w:r>
          </w:p>
        </w:tc>
        <w:tc>
          <w:tcPr>
            <w:tcW w:w="1862" w:type="dxa"/>
            <w:tcBorders>
              <w:tl2br w:val="nil"/>
              <w:tr2bl w:val="nil"/>
            </w:tcBorders>
            <w:shd w:val="clear" w:color="auto" w:fill="FFFFFF" w:themeFill="background1"/>
            <w:noWrap/>
            <w:vAlign w:val="center"/>
          </w:tcPr>
          <w:p w14:paraId="058F05E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0.223</w:t>
            </w:r>
          </w:p>
        </w:tc>
        <w:tc>
          <w:tcPr>
            <w:tcW w:w="1970" w:type="dxa"/>
            <w:tcBorders>
              <w:tl2br w:val="nil"/>
              <w:tr2bl w:val="nil"/>
            </w:tcBorders>
            <w:shd w:val="clear" w:color="auto" w:fill="FFFFFF" w:themeFill="background1"/>
            <w:noWrap/>
            <w:vAlign w:val="center"/>
          </w:tcPr>
          <w:p w14:paraId="5AE1889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0.231</w:t>
            </w:r>
          </w:p>
        </w:tc>
      </w:tr>
      <w:tr w:rsidR="00060661" w14:paraId="0330E0E7" w14:textId="77777777">
        <w:trPr>
          <w:trHeight w:val="288"/>
        </w:trPr>
        <w:tc>
          <w:tcPr>
            <w:tcW w:w="322" w:type="dxa"/>
            <w:tcBorders>
              <w:tl2br w:val="nil"/>
              <w:tr2bl w:val="nil"/>
            </w:tcBorders>
            <w:shd w:val="clear" w:color="auto" w:fill="FFFFFF" w:themeFill="background1"/>
            <w:noWrap/>
            <w:vAlign w:val="center"/>
          </w:tcPr>
          <w:p w14:paraId="6C71EDA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9B69F4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人员伤亡</w:t>
            </w:r>
          </w:p>
        </w:tc>
        <w:tc>
          <w:tcPr>
            <w:tcW w:w="1862" w:type="dxa"/>
            <w:tcBorders>
              <w:tl2br w:val="nil"/>
              <w:tr2bl w:val="nil"/>
            </w:tcBorders>
            <w:shd w:val="clear" w:color="auto" w:fill="FFFFFF" w:themeFill="background1"/>
            <w:noWrap/>
            <w:vAlign w:val="center"/>
          </w:tcPr>
          <w:p w14:paraId="1E09DDA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0.251</w:t>
            </w:r>
          </w:p>
        </w:tc>
        <w:tc>
          <w:tcPr>
            <w:tcW w:w="1970" w:type="dxa"/>
            <w:tcBorders>
              <w:tl2br w:val="nil"/>
              <w:tr2bl w:val="nil"/>
            </w:tcBorders>
            <w:shd w:val="clear" w:color="auto" w:fill="FFFFFF" w:themeFill="background1"/>
            <w:noWrap/>
            <w:vAlign w:val="center"/>
          </w:tcPr>
          <w:p w14:paraId="7B8A497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0.375</w:t>
            </w:r>
          </w:p>
        </w:tc>
      </w:tr>
      <w:tr w:rsidR="00060661" w14:paraId="36443A23" w14:textId="77777777">
        <w:trPr>
          <w:trHeight w:val="288"/>
        </w:trPr>
        <w:tc>
          <w:tcPr>
            <w:tcW w:w="322" w:type="dxa"/>
            <w:tcBorders>
              <w:tl2br w:val="nil"/>
              <w:tr2bl w:val="nil"/>
            </w:tcBorders>
            <w:shd w:val="clear" w:color="auto" w:fill="FFFFFF" w:themeFill="background1"/>
            <w:noWrap/>
            <w:vAlign w:val="center"/>
          </w:tcPr>
          <w:p w14:paraId="0530B7D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909763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对个人与家庭损失的态度</w:t>
            </w:r>
          </w:p>
        </w:tc>
        <w:tc>
          <w:tcPr>
            <w:tcW w:w="1862" w:type="dxa"/>
            <w:tcBorders>
              <w:tl2br w:val="nil"/>
              <w:tr2bl w:val="nil"/>
            </w:tcBorders>
            <w:shd w:val="clear" w:color="auto" w:fill="FFFFFF" w:themeFill="background1"/>
            <w:noWrap/>
            <w:vAlign w:val="center"/>
          </w:tcPr>
          <w:p w14:paraId="3B0A0FC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-0.002</w:t>
            </w:r>
          </w:p>
        </w:tc>
        <w:tc>
          <w:tcPr>
            <w:tcW w:w="1970" w:type="dxa"/>
            <w:tcBorders>
              <w:tl2br w:val="nil"/>
              <w:tr2bl w:val="nil"/>
            </w:tcBorders>
            <w:shd w:val="clear" w:color="auto" w:fill="FFFFFF" w:themeFill="background1"/>
            <w:noWrap/>
            <w:vAlign w:val="center"/>
          </w:tcPr>
          <w:p w14:paraId="0C0BA84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0.993</w:t>
            </w:r>
          </w:p>
        </w:tc>
      </w:tr>
      <w:tr w:rsidR="00060661" w14:paraId="4CF61187" w14:textId="77777777">
        <w:trPr>
          <w:trHeight w:val="288"/>
        </w:trPr>
        <w:tc>
          <w:tcPr>
            <w:tcW w:w="322" w:type="dxa"/>
            <w:tcBorders>
              <w:tl2br w:val="nil"/>
              <w:tr2bl w:val="nil"/>
            </w:tcBorders>
            <w:shd w:val="clear" w:color="auto" w:fill="FFFFFF" w:themeFill="background1"/>
            <w:noWrap/>
            <w:vAlign w:val="center"/>
          </w:tcPr>
          <w:p w14:paraId="727711F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CF985A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对洪涝灾害的态度是</w:t>
            </w:r>
          </w:p>
        </w:tc>
        <w:tc>
          <w:tcPr>
            <w:tcW w:w="1862" w:type="dxa"/>
            <w:tcBorders>
              <w:tl2br w:val="nil"/>
              <w:tr2bl w:val="nil"/>
            </w:tcBorders>
            <w:shd w:val="clear" w:color="auto" w:fill="FFFFFF" w:themeFill="background1"/>
            <w:noWrap/>
            <w:vAlign w:val="center"/>
          </w:tcPr>
          <w:p w14:paraId="6B8A206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0.139</w:t>
            </w:r>
          </w:p>
        </w:tc>
        <w:tc>
          <w:tcPr>
            <w:tcW w:w="1970" w:type="dxa"/>
            <w:tcBorders>
              <w:tl2br w:val="nil"/>
              <w:tr2bl w:val="nil"/>
            </w:tcBorders>
            <w:shd w:val="clear" w:color="auto" w:fill="FFFFFF" w:themeFill="background1"/>
            <w:noWrap/>
            <w:vAlign w:val="center"/>
          </w:tcPr>
          <w:p w14:paraId="2D08FD9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0.539</w:t>
            </w:r>
          </w:p>
        </w:tc>
      </w:tr>
      <w:tr w:rsidR="00060661" w14:paraId="657A4FCF" w14:textId="77777777">
        <w:trPr>
          <w:trHeight w:val="288"/>
        </w:trPr>
        <w:tc>
          <w:tcPr>
            <w:tcW w:w="322" w:type="dxa"/>
            <w:tcBorders>
              <w:tl2br w:val="nil"/>
              <w:tr2bl w:val="nil"/>
            </w:tcBorders>
            <w:shd w:val="clear" w:color="auto" w:fill="FFFFFF" w:themeFill="background1"/>
            <w:noWrap/>
            <w:vAlign w:val="center"/>
          </w:tcPr>
          <w:p w14:paraId="170B494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707DFF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对巨灾保险了解程度</w:t>
            </w:r>
          </w:p>
        </w:tc>
        <w:tc>
          <w:tcPr>
            <w:tcW w:w="1862" w:type="dxa"/>
            <w:tcBorders>
              <w:tl2br w:val="nil"/>
              <w:tr2bl w:val="nil"/>
            </w:tcBorders>
            <w:shd w:val="clear" w:color="auto" w:fill="FFFFFF" w:themeFill="background1"/>
            <w:noWrap/>
            <w:vAlign w:val="center"/>
          </w:tcPr>
          <w:p w14:paraId="7428147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-0.217</w:t>
            </w:r>
          </w:p>
        </w:tc>
        <w:tc>
          <w:tcPr>
            <w:tcW w:w="1970" w:type="dxa"/>
            <w:tcBorders>
              <w:tl2br w:val="nil"/>
              <w:tr2bl w:val="nil"/>
            </w:tcBorders>
            <w:shd w:val="clear" w:color="auto" w:fill="FFFFFF" w:themeFill="background1"/>
            <w:noWrap/>
            <w:vAlign w:val="center"/>
          </w:tcPr>
          <w:p w14:paraId="40A7191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0.409</w:t>
            </w:r>
          </w:p>
        </w:tc>
      </w:tr>
      <w:tr w:rsidR="00060661" w14:paraId="54580600" w14:textId="77777777">
        <w:trPr>
          <w:trHeight w:val="288"/>
        </w:trPr>
        <w:tc>
          <w:tcPr>
            <w:tcW w:w="322" w:type="dxa"/>
            <w:tcBorders>
              <w:tl2br w:val="nil"/>
              <w:tr2bl w:val="nil"/>
            </w:tcBorders>
            <w:shd w:val="clear" w:color="auto" w:fill="FFFFFF" w:themeFill="background1"/>
            <w:noWrap/>
            <w:vAlign w:val="center"/>
          </w:tcPr>
          <w:p w14:paraId="2054AAD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B2AD0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下次灾害到来前购买保险</w:t>
            </w:r>
          </w:p>
        </w:tc>
        <w:tc>
          <w:tcPr>
            <w:tcW w:w="1862" w:type="dxa"/>
            <w:tcBorders>
              <w:tl2br w:val="nil"/>
              <w:tr2bl w:val="nil"/>
            </w:tcBorders>
            <w:shd w:val="clear" w:color="auto" w:fill="FFFFFF" w:themeFill="background1"/>
            <w:noWrap/>
            <w:vAlign w:val="center"/>
          </w:tcPr>
          <w:p w14:paraId="648D828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1.541</w:t>
            </w:r>
          </w:p>
        </w:tc>
        <w:tc>
          <w:tcPr>
            <w:tcW w:w="1970" w:type="dxa"/>
            <w:tcBorders>
              <w:tl2br w:val="nil"/>
              <w:tr2bl w:val="nil"/>
            </w:tcBorders>
            <w:shd w:val="clear" w:color="auto" w:fill="FFFFFF" w:themeFill="background1"/>
            <w:noWrap/>
            <w:vAlign w:val="center"/>
          </w:tcPr>
          <w:p w14:paraId="23D598E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p>
        </w:tc>
      </w:tr>
      <w:tr w:rsidR="00060661" w14:paraId="133EF4EC" w14:textId="77777777">
        <w:trPr>
          <w:trHeight w:val="288"/>
        </w:trPr>
        <w:tc>
          <w:tcPr>
            <w:tcW w:w="322" w:type="dxa"/>
            <w:tcBorders>
              <w:tl2br w:val="nil"/>
              <w:tr2bl w:val="nil"/>
            </w:tcBorders>
            <w:shd w:val="clear" w:color="auto" w:fill="FFFFFF" w:themeFill="background1"/>
            <w:noWrap/>
            <w:vAlign w:val="center"/>
          </w:tcPr>
          <w:p w14:paraId="4FEB024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5C3DE5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对保险公司在发生巨大灾害后的理赔服务信任度</w:t>
            </w:r>
          </w:p>
        </w:tc>
        <w:tc>
          <w:tcPr>
            <w:tcW w:w="1862" w:type="dxa"/>
            <w:tcBorders>
              <w:tl2br w:val="nil"/>
              <w:tr2bl w:val="nil"/>
            </w:tcBorders>
            <w:shd w:val="clear" w:color="auto" w:fill="FFFFFF" w:themeFill="background1"/>
            <w:noWrap/>
            <w:vAlign w:val="center"/>
          </w:tcPr>
          <w:p w14:paraId="4635D3C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0.753</w:t>
            </w:r>
          </w:p>
        </w:tc>
        <w:tc>
          <w:tcPr>
            <w:tcW w:w="1970" w:type="dxa"/>
            <w:tcBorders>
              <w:tl2br w:val="nil"/>
              <w:tr2bl w:val="nil"/>
            </w:tcBorders>
            <w:shd w:val="clear" w:color="auto" w:fill="FFFFFF" w:themeFill="background1"/>
            <w:noWrap/>
            <w:vAlign w:val="center"/>
          </w:tcPr>
          <w:p w14:paraId="1A0A2BC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0.012</w:t>
            </w:r>
          </w:p>
        </w:tc>
      </w:tr>
      <w:tr w:rsidR="00060661" w14:paraId="67C31F5D" w14:textId="77777777">
        <w:trPr>
          <w:trHeight w:val="288"/>
        </w:trPr>
        <w:tc>
          <w:tcPr>
            <w:tcW w:w="322" w:type="dxa"/>
            <w:tcBorders>
              <w:tl2br w:val="nil"/>
              <w:tr2bl w:val="nil"/>
            </w:tcBorders>
            <w:shd w:val="clear" w:color="auto" w:fill="FFFFFF" w:themeFill="background1"/>
            <w:noWrap/>
            <w:vAlign w:val="center"/>
          </w:tcPr>
          <w:p w14:paraId="7146C3F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2D8F0D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家庭年总收入</w:t>
            </w:r>
          </w:p>
        </w:tc>
        <w:tc>
          <w:tcPr>
            <w:tcW w:w="1862" w:type="dxa"/>
            <w:tcBorders>
              <w:tl2br w:val="nil"/>
              <w:tr2bl w:val="nil"/>
            </w:tcBorders>
            <w:shd w:val="clear" w:color="auto" w:fill="FFFFFF" w:themeFill="background1"/>
            <w:noWrap/>
            <w:vAlign w:val="center"/>
          </w:tcPr>
          <w:p w14:paraId="179B2ED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-0.131</w:t>
            </w:r>
          </w:p>
        </w:tc>
        <w:tc>
          <w:tcPr>
            <w:tcW w:w="1970" w:type="dxa"/>
            <w:tcBorders>
              <w:tl2br w:val="nil"/>
              <w:tr2bl w:val="nil"/>
            </w:tcBorders>
            <w:shd w:val="clear" w:color="auto" w:fill="FFFFFF" w:themeFill="background1"/>
            <w:noWrap/>
            <w:vAlign w:val="center"/>
          </w:tcPr>
          <w:p w14:paraId="375F8D7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0.647</w:t>
            </w:r>
          </w:p>
        </w:tc>
      </w:tr>
      <w:tr w:rsidR="00060661" w14:paraId="1442E6A0" w14:textId="77777777">
        <w:trPr>
          <w:trHeight w:val="288"/>
        </w:trPr>
        <w:tc>
          <w:tcPr>
            <w:tcW w:w="322" w:type="dxa"/>
            <w:tcBorders>
              <w:tl2br w:val="nil"/>
              <w:tr2bl w:val="nil"/>
            </w:tcBorders>
            <w:shd w:val="clear" w:color="auto" w:fill="FFFFFF" w:themeFill="background1"/>
            <w:noWrap/>
            <w:vAlign w:val="center"/>
          </w:tcPr>
          <w:p w14:paraId="43972CC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99D505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当前居住房产的价值约为</w:t>
            </w:r>
          </w:p>
        </w:tc>
        <w:tc>
          <w:tcPr>
            <w:tcW w:w="1862" w:type="dxa"/>
            <w:tcBorders>
              <w:tl2br w:val="nil"/>
              <w:tr2bl w:val="nil"/>
            </w:tcBorders>
            <w:shd w:val="clear" w:color="auto" w:fill="FFFFFF" w:themeFill="background1"/>
            <w:noWrap/>
            <w:vAlign w:val="center"/>
          </w:tcPr>
          <w:p w14:paraId="431F099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0.219</w:t>
            </w:r>
          </w:p>
        </w:tc>
        <w:tc>
          <w:tcPr>
            <w:tcW w:w="1970" w:type="dxa"/>
            <w:tcBorders>
              <w:tl2br w:val="nil"/>
              <w:tr2bl w:val="nil"/>
            </w:tcBorders>
            <w:shd w:val="clear" w:color="auto" w:fill="FFFFFF" w:themeFill="background1"/>
            <w:noWrap/>
            <w:vAlign w:val="center"/>
          </w:tcPr>
          <w:p w14:paraId="18BFE1B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0.441</w:t>
            </w:r>
          </w:p>
        </w:tc>
      </w:tr>
      <w:tr w:rsidR="00060661" w14:paraId="189426C1" w14:textId="77777777">
        <w:trPr>
          <w:trHeight w:val="288"/>
        </w:trPr>
        <w:tc>
          <w:tcPr>
            <w:tcW w:w="322" w:type="dxa"/>
            <w:tcBorders>
              <w:bottom w:val="nil"/>
              <w:tl2br w:val="nil"/>
              <w:tr2bl w:val="nil"/>
            </w:tcBorders>
            <w:shd w:val="clear" w:color="auto" w:fill="FFFFFF" w:themeFill="background1"/>
            <w:noWrap/>
            <w:vAlign w:val="center"/>
          </w:tcPr>
          <w:p w14:paraId="659643F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50BB4622" w14:textId="015F257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东北地区</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3B7E5E8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1.24</w:t>
            </w:r>
          </w:p>
        </w:tc>
        <w:tc>
          <w:tcPr>
            <w:tcW w:w="1970" w:type="dxa"/>
            <w:tcBorders>
              <w:bottom w:val="nil"/>
              <w:tl2br w:val="nil"/>
              <w:tr2bl w:val="nil"/>
            </w:tcBorders>
            <w:shd w:val="clear" w:color="auto" w:fill="FFFFFF" w:themeFill="background1"/>
            <w:noWrap/>
            <w:vAlign w:val="center"/>
          </w:tcPr>
          <w:p w14:paraId="79FDCC5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0.364</w:t>
            </w:r>
          </w:p>
        </w:tc>
      </w:tr>
      <w:tr w:rsidR="00060661" w14:paraId="3FC52B7D" w14:textId="77777777">
        <w:trPr>
          <w:trHeight w:val="288"/>
        </w:trPr>
        <w:tc>
          <w:tcPr>
            <w:tcW w:w="322" w:type="dxa"/>
            <w:tcBorders>
              <w:top w:val="nil"/>
              <w:tl2br w:val="nil"/>
              <w:tr2bl w:val="nil"/>
            </w:tcBorders>
            <w:shd w:val="clear" w:color="auto" w:fill="FFFFFF" w:themeFill="background1"/>
            <w:noWrap/>
            <w:vAlign w:val="center"/>
          </w:tcPr>
          <w:p w14:paraId="069F802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3004EB75" w14:textId="3F33D89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华北地区</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47C9A85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1.274</w:t>
            </w:r>
          </w:p>
        </w:tc>
        <w:tc>
          <w:tcPr>
            <w:tcW w:w="1970" w:type="dxa"/>
            <w:tcBorders>
              <w:top w:val="nil"/>
              <w:tl2br w:val="nil"/>
              <w:tr2bl w:val="nil"/>
            </w:tcBorders>
            <w:shd w:val="clear" w:color="auto" w:fill="FFFFFF" w:themeFill="background1"/>
            <w:noWrap/>
            <w:vAlign w:val="center"/>
          </w:tcPr>
          <w:p w14:paraId="1E4B09D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0.255</w:t>
            </w:r>
          </w:p>
        </w:tc>
      </w:tr>
      <w:tr w:rsidR="00060661" w14:paraId="55B3954F" w14:textId="77777777">
        <w:trPr>
          <w:trHeight w:val="288"/>
        </w:trPr>
        <w:tc>
          <w:tcPr>
            <w:tcW w:w="322" w:type="dxa"/>
            <w:tcBorders>
              <w:tl2br w:val="nil"/>
              <w:tr2bl w:val="nil"/>
            </w:tcBorders>
            <w:shd w:val="clear" w:color="auto" w:fill="FFFFFF" w:themeFill="background1"/>
            <w:noWrap/>
            <w:vAlign w:val="center"/>
          </w:tcPr>
          <w:p w14:paraId="0A221E9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9FC924C" w14:textId="49C3834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华东地区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98548B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1.055</w:t>
            </w:r>
          </w:p>
        </w:tc>
        <w:tc>
          <w:tcPr>
            <w:tcW w:w="1970" w:type="dxa"/>
            <w:tcBorders>
              <w:tl2br w:val="nil"/>
              <w:tr2bl w:val="nil"/>
            </w:tcBorders>
            <w:shd w:val="clear" w:color="auto" w:fill="FFFFFF" w:themeFill="background1"/>
            <w:noWrap/>
            <w:vAlign w:val="center"/>
          </w:tcPr>
          <w:p w14:paraId="1943B64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0.517</w:t>
            </w:r>
          </w:p>
        </w:tc>
      </w:tr>
      <w:tr w:rsidR="00060661" w14:paraId="23760289" w14:textId="77777777">
        <w:trPr>
          <w:trHeight w:val="288"/>
        </w:trPr>
        <w:tc>
          <w:tcPr>
            <w:tcW w:w="322" w:type="dxa"/>
            <w:tcBorders>
              <w:tl2br w:val="nil"/>
              <w:tr2bl w:val="nil"/>
            </w:tcBorders>
            <w:shd w:val="clear" w:color="auto" w:fill="FFFFFF" w:themeFill="background1"/>
            <w:noWrap/>
            <w:vAlign w:val="center"/>
          </w:tcPr>
          <w:p w14:paraId="6573CC4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67135DC" w14:textId="044B40F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02BFFE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0.754</w:t>
            </w:r>
          </w:p>
        </w:tc>
        <w:tc>
          <w:tcPr>
            <w:tcW w:w="1970" w:type="dxa"/>
            <w:tcBorders>
              <w:tl2br w:val="nil"/>
              <w:tr2bl w:val="nil"/>
            </w:tcBorders>
            <w:shd w:val="clear" w:color="auto" w:fill="FFFFFF" w:themeFill="background1"/>
            <w:noWrap/>
            <w:vAlign w:val="center"/>
          </w:tcPr>
          <w:p w14:paraId="1304351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0.557</w:t>
            </w:r>
          </w:p>
        </w:tc>
      </w:tr>
      <w:tr w:rsidR="00060661" w14:paraId="122177FF" w14:textId="77777777">
        <w:trPr>
          <w:trHeight w:val="288"/>
        </w:trPr>
        <w:tc>
          <w:tcPr>
            <w:tcW w:w="322" w:type="dxa"/>
            <w:tcBorders>
              <w:tl2br w:val="nil"/>
              <w:tr2bl w:val="nil"/>
            </w:tcBorders>
            <w:shd w:val="clear" w:color="auto" w:fill="FFFFFF" w:themeFill="background1"/>
            <w:noWrap/>
            <w:vAlign w:val="center"/>
          </w:tcPr>
          <w:p w14:paraId="014BFE5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B6813E9" w14:textId="2D726D0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华中地区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2D0AB1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w:t>
            </w:r>
          </w:p>
        </w:tc>
        <w:tc>
          <w:tcPr>
            <w:tcW w:w="1970" w:type="dxa"/>
            <w:tcBorders>
              <w:tl2br w:val="nil"/>
              <w:tr2bl w:val="nil"/>
            </w:tcBorders>
            <w:shd w:val="clear" w:color="auto" w:fill="FFFFFF" w:themeFill="background1"/>
            <w:noWrap/>
            <w:vAlign w:val="center"/>
          </w:tcPr>
          <w:p w14:paraId="5A4131D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0.773</w:t>
            </w:r>
          </w:p>
        </w:tc>
      </w:tr>
      <w:tr w:rsidR="00060661" w14:paraId="6C11F997" w14:textId="77777777">
        <w:trPr>
          <w:trHeight w:val="288"/>
        </w:trPr>
        <w:tc>
          <w:tcPr>
            <w:tcW w:w="322" w:type="dxa"/>
            <w:tcBorders>
              <w:tl2br w:val="nil"/>
              <w:tr2bl w:val="nil"/>
            </w:tcBorders>
            <w:shd w:val="clear" w:color="auto" w:fill="FFFFFF" w:themeFill="background1"/>
            <w:noWrap/>
            <w:vAlign w:val="center"/>
          </w:tcPr>
          <w:p w14:paraId="29052D4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6A6ED1C" w14:textId="6A40AC3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CE32FB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-0.435</w:t>
            </w:r>
          </w:p>
        </w:tc>
        <w:tc>
          <w:tcPr>
            <w:tcW w:w="1970" w:type="dxa"/>
            <w:tcBorders>
              <w:tl2br w:val="nil"/>
              <w:tr2bl w:val="nil"/>
            </w:tcBorders>
            <w:shd w:val="clear" w:color="auto" w:fill="FFFFFF" w:themeFill="background1"/>
            <w:noWrap/>
            <w:vAlign w:val="center"/>
          </w:tcPr>
          <w:p w14:paraId="02AAC34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0.67</w:t>
            </w:r>
          </w:p>
        </w:tc>
      </w:tr>
      <w:tr w:rsidR="00060661" w14:paraId="5FC3E9FA" w14:textId="77777777">
        <w:trPr>
          <w:trHeight w:val="288"/>
        </w:trPr>
        <w:tc>
          <w:tcPr>
            <w:tcW w:w="322" w:type="dxa"/>
            <w:tcBorders>
              <w:tl2br w:val="nil"/>
              <w:tr2bl w:val="nil"/>
            </w:tcBorders>
            <w:shd w:val="clear" w:color="auto" w:fill="FFFFFF" w:themeFill="background1"/>
            <w:noWrap/>
            <w:vAlign w:val="center"/>
          </w:tcPr>
          <w:p w14:paraId="08A119A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7621FEB" w14:textId="0D9EEF0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A6F44B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9AB681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60E998E" w14:textId="77777777">
        <w:trPr>
          <w:trHeight w:val="288"/>
        </w:trPr>
        <w:tc>
          <w:tcPr>
            <w:tcW w:w="322" w:type="dxa"/>
            <w:tcBorders>
              <w:tl2br w:val="nil"/>
              <w:tr2bl w:val="nil"/>
            </w:tcBorders>
            <w:shd w:val="clear" w:color="auto" w:fill="FFFFFF" w:themeFill="background1"/>
            <w:noWrap/>
            <w:vAlign w:val="center"/>
          </w:tcPr>
          <w:p w14:paraId="79F4168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4120D4B" w14:textId="6732CD5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男</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394C9A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-0.043</w:t>
            </w:r>
          </w:p>
        </w:tc>
        <w:tc>
          <w:tcPr>
            <w:tcW w:w="1970" w:type="dxa"/>
            <w:tcBorders>
              <w:tl2br w:val="nil"/>
              <w:tr2bl w:val="nil"/>
            </w:tcBorders>
            <w:shd w:val="clear" w:color="auto" w:fill="FFFFFF" w:themeFill="background1"/>
            <w:noWrap/>
            <w:vAlign w:val="center"/>
          </w:tcPr>
          <w:p w14:paraId="5E0878C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0.923</w:t>
            </w:r>
          </w:p>
        </w:tc>
      </w:tr>
      <w:tr w:rsidR="00060661" w14:paraId="395E5BB7" w14:textId="77777777">
        <w:trPr>
          <w:trHeight w:val="288"/>
        </w:trPr>
        <w:tc>
          <w:tcPr>
            <w:tcW w:w="322" w:type="dxa"/>
            <w:tcBorders>
              <w:tl2br w:val="nil"/>
              <w:tr2bl w:val="nil"/>
            </w:tcBorders>
            <w:shd w:val="clear" w:color="auto" w:fill="FFFFFF" w:themeFill="background1"/>
            <w:noWrap/>
            <w:vAlign w:val="center"/>
          </w:tcPr>
          <w:p w14:paraId="79258A9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042B0ED" w14:textId="7870935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女</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98A47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8E58C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F57F498" w14:textId="77777777">
        <w:trPr>
          <w:trHeight w:val="288"/>
        </w:trPr>
        <w:tc>
          <w:tcPr>
            <w:tcW w:w="322" w:type="dxa"/>
            <w:tcBorders>
              <w:tl2br w:val="nil"/>
              <w:tr2bl w:val="nil"/>
            </w:tcBorders>
            <w:shd w:val="clear" w:color="auto" w:fill="FFFFFF" w:themeFill="background1"/>
            <w:noWrap/>
            <w:vAlign w:val="center"/>
          </w:tcPr>
          <w:p w14:paraId="73F14FD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B9125E8" w14:textId="126CE09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在读大学生</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A67E25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2.845</w:t>
            </w:r>
          </w:p>
        </w:tc>
        <w:tc>
          <w:tcPr>
            <w:tcW w:w="1970" w:type="dxa"/>
            <w:tcBorders>
              <w:tl2br w:val="nil"/>
              <w:tr2bl w:val="nil"/>
            </w:tcBorders>
            <w:shd w:val="clear" w:color="auto" w:fill="FFFFFF" w:themeFill="background1"/>
            <w:noWrap/>
            <w:vAlign w:val="center"/>
          </w:tcPr>
          <w:p w14:paraId="5E61F74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0.034</w:t>
            </w:r>
          </w:p>
        </w:tc>
      </w:tr>
      <w:tr w:rsidR="00060661" w14:paraId="179EAC58" w14:textId="77777777">
        <w:trPr>
          <w:trHeight w:val="288"/>
        </w:trPr>
        <w:tc>
          <w:tcPr>
            <w:tcW w:w="322" w:type="dxa"/>
            <w:tcBorders>
              <w:tl2br w:val="nil"/>
              <w:tr2bl w:val="nil"/>
            </w:tcBorders>
            <w:shd w:val="clear" w:color="auto" w:fill="FFFFFF" w:themeFill="background1"/>
            <w:noWrap/>
            <w:vAlign w:val="center"/>
          </w:tcPr>
          <w:p w14:paraId="1C4F65F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D070980" w14:textId="5D0737E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机关事业职员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042E6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1.297</w:t>
            </w:r>
          </w:p>
        </w:tc>
        <w:tc>
          <w:tcPr>
            <w:tcW w:w="1970" w:type="dxa"/>
            <w:tcBorders>
              <w:tl2br w:val="nil"/>
              <w:tr2bl w:val="nil"/>
            </w:tcBorders>
            <w:shd w:val="clear" w:color="auto" w:fill="FFFFFF" w:themeFill="background1"/>
            <w:noWrap/>
            <w:vAlign w:val="center"/>
          </w:tcPr>
          <w:p w14:paraId="7574A9B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0.256</w:t>
            </w:r>
          </w:p>
        </w:tc>
      </w:tr>
      <w:tr w:rsidR="00060661" w14:paraId="53E182F3" w14:textId="77777777">
        <w:trPr>
          <w:trHeight w:val="288"/>
        </w:trPr>
        <w:tc>
          <w:tcPr>
            <w:tcW w:w="322" w:type="dxa"/>
            <w:tcBorders>
              <w:tl2br w:val="nil"/>
              <w:tr2bl w:val="nil"/>
            </w:tcBorders>
            <w:shd w:val="clear" w:color="auto" w:fill="FFFFFF" w:themeFill="background1"/>
            <w:noWrap/>
            <w:vAlign w:val="center"/>
          </w:tcPr>
          <w:p w14:paraId="3D4669A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14F587F" w14:textId="7769E5A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企业职员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C02E88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1.407</w:t>
            </w:r>
          </w:p>
        </w:tc>
        <w:tc>
          <w:tcPr>
            <w:tcW w:w="1970" w:type="dxa"/>
            <w:tcBorders>
              <w:tl2br w:val="nil"/>
              <w:tr2bl w:val="nil"/>
            </w:tcBorders>
            <w:shd w:val="clear" w:color="auto" w:fill="FFFFFF" w:themeFill="background1"/>
            <w:noWrap/>
            <w:vAlign w:val="center"/>
          </w:tcPr>
          <w:p w14:paraId="469EC46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0.221</w:t>
            </w:r>
          </w:p>
        </w:tc>
      </w:tr>
      <w:tr w:rsidR="00060661" w14:paraId="00514013" w14:textId="77777777">
        <w:trPr>
          <w:trHeight w:val="288"/>
        </w:trPr>
        <w:tc>
          <w:tcPr>
            <w:tcW w:w="322" w:type="dxa"/>
            <w:tcBorders>
              <w:tl2br w:val="nil"/>
              <w:tr2bl w:val="nil"/>
            </w:tcBorders>
            <w:shd w:val="clear" w:color="auto" w:fill="FFFFFF" w:themeFill="background1"/>
            <w:noWrap/>
            <w:vAlign w:val="center"/>
          </w:tcPr>
          <w:p w14:paraId="0D6994D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67F0F63" w14:textId="6377ED0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务农人员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37E0D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1.883</w:t>
            </w:r>
          </w:p>
        </w:tc>
        <w:tc>
          <w:tcPr>
            <w:tcW w:w="1970" w:type="dxa"/>
            <w:tcBorders>
              <w:tl2br w:val="nil"/>
              <w:tr2bl w:val="nil"/>
            </w:tcBorders>
            <w:shd w:val="clear" w:color="auto" w:fill="FFFFFF" w:themeFill="background1"/>
            <w:noWrap/>
            <w:vAlign w:val="center"/>
          </w:tcPr>
          <w:p w14:paraId="45D10FA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0.288</w:t>
            </w:r>
          </w:p>
        </w:tc>
      </w:tr>
      <w:tr w:rsidR="00060661" w14:paraId="7BA96B49" w14:textId="77777777">
        <w:trPr>
          <w:trHeight w:val="288"/>
        </w:trPr>
        <w:tc>
          <w:tcPr>
            <w:tcW w:w="322" w:type="dxa"/>
            <w:tcBorders>
              <w:tl2br w:val="nil"/>
              <w:tr2bl w:val="nil"/>
            </w:tcBorders>
            <w:shd w:val="clear" w:color="auto" w:fill="FFFFFF" w:themeFill="background1"/>
            <w:noWrap/>
            <w:vAlign w:val="center"/>
          </w:tcPr>
          <w:p w14:paraId="4813CF4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B0491DE" w14:textId="0922E14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退休人员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95CD22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-2.573</w:t>
            </w:r>
          </w:p>
        </w:tc>
        <w:tc>
          <w:tcPr>
            <w:tcW w:w="1970" w:type="dxa"/>
            <w:tcBorders>
              <w:tl2br w:val="nil"/>
              <w:tr2bl w:val="nil"/>
            </w:tcBorders>
            <w:shd w:val="clear" w:color="auto" w:fill="FFFFFF" w:themeFill="background1"/>
            <w:noWrap/>
            <w:vAlign w:val="center"/>
          </w:tcPr>
          <w:p w14:paraId="38F7209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0.588</w:t>
            </w:r>
          </w:p>
        </w:tc>
      </w:tr>
      <w:tr w:rsidR="00060661" w14:paraId="1097E006" w14:textId="77777777">
        <w:trPr>
          <w:trHeight w:val="288"/>
        </w:trPr>
        <w:tc>
          <w:tcPr>
            <w:tcW w:w="322" w:type="dxa"/>
            <w:tcBorders>
              <w:tl2br w:val="nil"/>
              <w:tr2bl w:val="nil"/>
            </w:tcBorders>
            <w:shd w:val="clear" w:color="auto" w:fill="FFFFFF" w:themeFill="background1"/>
            <w:noWrap/>
            <w:vAlign w:val="center"/>
          </w:tcPr>
          <w:p w14:paraId="2D85BF1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F009AA9" w14:textId="65A29C5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自由职业</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53A464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2.24</w:t>
            </w:r>
          </w:p>
        </w:tc>
        <w:tc>
          <w:tcPr>
            <w:tcW w:w="1970" w:type="dxa"/>
            <w:tcBorders>
              <w:tl2br w:val="nil"/>
              <w:tr2bl w:val="nil"/>
            </w:tcBorders>
            <w:shd w:val="clear" w:color="auto" w:fill="FFFFFF" w:themeFill="background1"/>
            <w:noWrap/>
            <w:vAlign w:val="center"/>
          </w:tcPr>
          <w:p w14:paraId="37A6AF1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0.055</w:t>
            </w:r>
          </w:p>
        </w:tc>
      </w:tr>
      <w:tr w:rsidR="00060661" w14:paraId="443F2E44" w14:textId="77777777">
        <w:trPr>
          <w:trHeight w:val="288"/>
        </w:trPr>
        <w:tc>
          <w:tcPr>
            <w:tcW w:w="322" w:type="dxa"/>
            <w:tcBorders>
              <w:tl2br w:val="nil"/>
              <w:tr2bl w:val="nil"/>
            </w:tcBorders>
            <w:shd w:val="clear" w:color="auto" w:fill="FFFFFF" w:themeFill="background1"/>
            <w:noWrap/>
            <w:vAlign w:val="center"/>
          </w:tcPr>
          <w:p w14:paraId="2D79F16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A2F41EE" w14:textId="3459078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其它</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20119C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F47E59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6AF1F69" w14:textId="77777777">
        <w:trPr>
          <w:trHeight w:val="288"/>
        </w:trPr>
        <w:tc>
          <w:tcPr>
            <w:tcW w:w="322" w:type="dxa"/>
            <w:tcBorders>
              <w:tl2br w:val="nil"/>
              <w:tr2bl w:val="nil"/>
            </w:tcBorders>
            <w:shd w:val="clear" w:color="auto" w:fill="FFFFFF" w:themeFill="background1"/>
            <w:noWrap/>
            <w:vAlign w:val="center"/>
          </w:tcPr>
          <w:p w14:paraId="46DEB5D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8F258A9" w14:textId="7706D67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44032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-0.173</w:t>
            </w:r>
          </w:p>
        </w:tc>
        <w:tc>
          <w:tcPr>
            <w:tcW w:w="1970" w:type="dxa"/>
            <w:tcBorders>
              <w:tl2br w:val="nil"/>
              <w:tr2bl w:val="nil"/>
            </w:tcBorders>
            <w:shd w:val="clear" w:color="auto" w:fill="FFFFFF" w:themeFill="background1"/>
            <w:noWrap/>
            <w:vAlign w:val="center"/>
          </w:tcPr>
          <w:p w14:paraId="1DE3C95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0.864</w:t>
            </w:r>
          </w:p>
        </w:tc>
      </w:tr>
      <w:tr w:rsidR="00060661" w14:paraId="24A6A891" w14:textId="77777777">
        <w:trPr>
          <w:trHeight w:val="288"/>
        </w:trPr>
        <w:tc>
          <w:tcPr>
            <w:tcW w:w="322" w:type="dxa"/>
            <w:tcBorders>
              <w:tl2br w:val="nil"/>
              <w:tr2bl w:val="nil"/>
            </w:tcBorders>
            <w:shd w:val="clear" w:color="auto" w:fill="FFFFFF" w:themeFill="background1"/>
            <w:noWrap/>
            <w:vAlign w:val="center"/>
          </w:tcPr>
          <w:p w14:paraId="4754EA1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FA46FBC" w14:textId="5461FE0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5F45C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C05C6C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1DA4A65" w14:textId="77777777">
        <w:trPr>
          <w:trHeight w:val="288"/>
        </w:trPr>
        <w:tc>
          <w:tcPr>
            <w:tcW w:w="322" w:type="dxa"/>
            <w:tcBorders>
              <w:tl2br w:val="nil"/>
              <w:tr2bl w:val="nil"/>
            </w:tcBorders>
            <w:shd w:val="clear" w:color="auto" w:fill="FFFFFF" w:themeFill="background1"/>
            <w:noWrap/>
            <w:vAlign w:val="center"/>
          </w:tcPr>
          <w:p w14:paraId="289D93F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042945E" w14:textId="13BDEE1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542BCF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w:t>
            </w:r>
          </w:p>
        </w:tc>
        <w:tc>
          <w:tcPr>
            <w:tcW w:w="1970" w:type="dxa"/>
            <w:tcBorders>
              <w:tl2br w:val="nil"/>
              <w:tr2bl w:val="nil"/>
            </w:tcBorders>
            <w:shd w:val="clear" w:color="auto" w:fill="FFFFFF" w:themeFill="background1"/>
            <w:noWrap/>
            <w:vAlign w:val="center"/>
          </w:tcPr>
          <w:p w14:paraId="7C58B30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0.644</w:t>
            </w:r>
          </w:p>
        </w:tc>
      </w:tr>
      <w:tr w:rsidR="00060661" w14:paraId="2ABA3A81" w14:textId="77777777">
        <w:trPr>
          <w:trHeight w:val="288"/>
        </w:trPr>
        <w:tc>
          <w:tcPr>
            <w:tcW w:w="322" w:type="dxa"/>
            <w:tcBorders>
              <w:tl2br w:val="nil"/>
              <w:tr2bl w:val="nil"/>
            </w:tcBorders>
            <w:shd w:val="clear" w:color="auto" w:fill="FFFFFF" w:themeFill="background1"/>
            <w:noWrap/>
            <w:vAlign w:val="center"/>
          </w:tcPr>
          <w:p w14:paraId="5E64FFF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3BBDF79" w14:textId="3817DAC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97908C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351F89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5E48DA8" w14:textId="77777777">
        <w:trPr>
          <w:trHeight w:val="288"/>
        </w:trPr>
        <w:tc>
          <w:tcPr>
            <w:tcW w:w="322" w:type="dxa"/>
            <w:tcBorders>
              <w:tl2br w:val="nil"/>
              <w:tr2bl w:val="nil"/>
            </w:tcBorders>
            <w:shd w:val="clear" w:color="auto" w:fill="FFFFFF" w:themeFill="background1"/>
            <w:noWrap/>
            <w:vAlign w:val="center"/>
          </w:tcPr>
          <w:p w14:paraId="456340B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BB60B11" w14:textId="27518B1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受灾形式（房屋整体受损）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1D33E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0.483</w:t>
            </w:r>
          </w:p>
        </w:tc>
        <w:tc>
          <w:tcPr>
            <w:tcW w:w="1970" w:type="dxa"/>
            <w:tcBorders>
              <w:tl2br w:val="nil"/>
              <w:tr2bl w:val="nil"/>
            </w:tcBorders>
            <w:shd w:val="clear" w:color="auto" w:fill="FFFFFF" w:themeFill="background1"/>
            <w:noWrap/>
            <w:vAlign w:val="center"/>
          </w:tcPr>
          <w:p w14:paraId="00061F1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0.465</w:t>
            </w:r>
          </w:p>
        </w:tc>
      </w:tr>
      <w:tr w:rsidR="00060661" w14:paraId="3E3E4B0C" w14:textId="77777777">
        <w:trPr>
          <w:trHeight w:val="288"/>
        </w:trPr>
        <w:tc>
          <w:tcPr>
            <w:tcW w:w="322" w:type="dxa"/>
            <w:tcBorders>
              <w:tl2br w:val="nil"/>
              <w:tr2bl w:val="nil"/>
            </w:tcBorders>
            <w:shd w:val="clear" w:color="auto" w:fill="FFFFFF" w:themeFill="background1"/>
            <w:noWrap/>
            <w:vAlign w:val="center"/>
          </w:tcPr>
          <w:p w14:paraId="2C1B0BA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49AA77B" w14:textId="0F2432B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受灾形式（房屋未整体受损）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C17E89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C42803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4662C77" w14:textId="77777777">
        <w:trPr>
          <w:trHeight w:val="288"/>
        </w:trPr>
        <w:tc>
          <w:tcPr>
            <w:tcW w:w="322" w:type="dxa"/>
            <w:tcBorders>
              <w:tl2br w:val="nil"/>
              <w:tr2bl w:val="nil"/>
            </w:tcBorders>
            <w:shd w:val="clear" w:color="auto" w:fill="FFFFFF" w:themeFill="background1"/>
            <w:noWrap/>
            <w:vAlign w:val="center"/>
          </w:tcPr>
          <w:p w14:paraId="76D1EF9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EE23538" w14:textId="537B3E4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720A7C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-0.072</w:t>
            </w:r>
          </w:p>
        </w:tc>
        <w:tc>
          <w:tcPr>
            <w:tcW w:w="1970" w:type="dxa"/>
            <w:tcBorders>
              <w:tl2br w:val="nil"/>
              <w:tr2bl w:val="nil"/>
            </w:tcBorders>
            <w:shd w:val="clear" w:color="auto" w:fill="FFFFFF" w:themeFill="background1"/>
            <w:noWrap/>
            <w:vAlign w:val="center"/>
          </w:tcPr>
          <w:p w14:paraId="3AD1F9B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0.905</w:t>
            </w:r>
          </w:p>
        </w:tc>
      </w:tr>
      <w:tr w:rsidR="00060661" w14:paraId="624BA688" w14:textId="77777777">
        <w:trPr>
          <w:trHeight w:val="288"/>
        </w:trPr>
        <w:tc>
          <w:tcPr>
            <w:tcW w:w="322" w:type="dxa"/>
            <w:tcBorders>
              <w:tl2br w:val="nil"/>
              <w:tr2bl w:val="nil"/>
            </w:tcBorders>
            <w:shd w:val="clear" w:color="auto" w:fill="FFFFFF" w:themeFill="background1"/>
            <w:noWrap/>
            <w:vAlign w:val="center"/>
          </w:tcPr>
          <w:p w14:paraId="7EC4872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482C128" w14:textId="5E7708E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739067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1B971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5CAA1AB" w14:textId="77777777">
        <w:trPr>
          <w:trHeight w:val="288"/>
        </w:trPr>
        <w:tc>
          <w:tcPr>
            <w:tcW w:w="322" w:type="dxa"/>
            <w:tcBorders>
              <w:tl2br w:val="nil"/>
              <w:tr2bl w:val="nil"/>
            </w:tcBorders>
            <w:shd w:val="clear" w:color="auto" w:fill="FFFFFF" w:themeFill="background1"/>
            <w:noWrap/>
            <w:vAlign w:val="center"/>
          </w:tcPr>
          <w:p w14:paraId="0B40ACB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B2DAA63" w14:textId="740EB46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1EE78A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0.005</w:t>
            </w:r>
          </w:p>
        </w:tc>
        <w:tc>
          <w:tcPr>
            <w:tcW w:w="1970" w:type="dxa"/>
            <w:tcBorders>
              <w:tl2br w:val="nil"/>
              <w:tr2bl w:val="nil"/>
            </w:tcBorders>
            <w:shd w:val="clear" w:color="auto" w:fill="FFFFFF" w:themeFill="background1"/>
            <w:noWrap/>
            <w:vAlign w:val="center"/>
          </w:tcPr>
          <w:p w14:paraId="249651B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0.994</w:t>
            </w:r>
          </w:p>
        </w:tc>
      </w:tr>
      <w:tr w:rsidR="00060661" w14:paraId="1B308D4F" w14:textId="77777777">
        <w:trPr>
          <w:trHeight w:val="288"/>
        </w:trPr>
        <w:tc>
          <w:tcPr>
            <w:tcW w:w="322" w:type="dxa"/>
            <w:tcBorders>
              <w:tl2br w:val="nil"/>
              <w:tr2bl w:val="nil"/>
            </w:tcBorders>
            <w:shd w:val="clear" w:color="auto" w:fill="FFFFFF" w:themeFill="background1"/>
            <w:noWrap/>
            <w:vAlign w:val="center"/>
          </w:tcPr>
          <w:p w14:paraId="39A8E71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FB5A875" w14:textId="7151644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70C613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0F9D36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14DA616" w14:textId="77777777">
        <w:trPr>
          <w:trHeight w:val="288"/>
        </w:trPr>
        <w:tc>
          <w:tcPr>
            <w:tcW w:w="322" w:type="dxa"/>
            <w:tcBorders>
              <w:tl2br w:val="nil"/>
              <w:tr2bl w:val="nil"/>
            </w:tcBorders>
            <w:shd w:val="clear" w:color="auto" w:fill="FFFFFF" w:themeFill="background1"/>
            <w:noWrap/>
            <w:vAlign w:val="center"/>
          </w:tcPr>
          <w:p w14:paraId="30A9D69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E99E585" w14:textId="42D93A3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10725E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0.16</w:t>
            </w:r>
          </w:p>
        </w:tc>
        <w:tc>
          <w:tcPr>
            <w:tcW w:w="1970" w:type="dxa"/>
            <w:tcBorders>
              <w:tl2br w:val="nil"/>
              <w:tr2bl w:val="nil"/>
            </w:tcBorders>
            <w:shd w:val="clear" w:color="auto" w:fill="FFFFFF" w:themeFill="background1"/>
            <w:noWrap/>
            <w:vAlign w:val="center"/>
          </w:tcPr>
          <w:p w14:paraId="3A4557F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0.808</w:t>
            </w:r>
          </w:p>
        </w:tc>
      </w:tr>
      <w:tr w:rsidR="00060661" w14:paraId="04A0E595" w14:textId="77777777">
        <w:trPr>
          <w:trHeight w:val="288"/>
        </w:trPr>
        <w:tc>
          <w:tcPr>
            <w:tcW w:w="322" w:type="dxa"/>
            <w:tcBorders>
              <w:tl2br w:val="nil"/>
              <w:tr2bl w:val="nil"/>
            </w:tcBorders>
            <w:shd w:val="clear" w:color="auto" w:fill="FFFFFF" w:themeFill="background1"/>
            <w:noWrap/>
            <w:vAlign w:val="center"/>
          </w:tcPr>
          <w:p w14:paraId="6AE9424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1A1798A" w14:textId="501D1DE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AC056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FC1B09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A52125A" w14:textId="77777777">
        <w:trPr>
          <w:trHeight w:val="288"/>
        </w:trPr>
        <w:tc>
          <w:tcPr>
            <w:tcW w:w="322" w:type="dxa"/>
            <w:tcBorders>
              <w:bottom w:val="nil"/>
              <w:tl2br w:val="nil"/>
              <w:tr2bl w:val="nil"/>
            </w:tcBorders>
            <w:shd w:val="clear" w:color="auto" w:fill="FFFFFF" w:themeFill="background1"/>
            <w:noWrap/>
            <w:vAlign w:val="center"/>
          </w:tcPr>
          <w:p w14:paraId="2B942C3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6E721951" w14:textId="702E2B0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2A422D9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0.162</w:t>
            </w:r>
          </w:p>
        </w:tc>
        <w:tc>
          <w:tcPr>
            <w:tcW w:w="1970" w:type="dxa"/>
            <w:tcBorders>
              <w:bottom w:val="nil"/>
              <w:tl2br w:val="nil"/>
              <w:tr2bl w:val="nil"/>
            </w:tcBorders>
            <w:shd w:val="clear" w:color="auto" w:fill="FFFFFF" w:themeFill="background1"/>
            <w:noWrap/>
            <w:vAlign w:val="center"/>
          </w:tcPr>
          <w:p w14:paraId="47DCBD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0.833</w:t>
            </w:r>
          </w:p>
        </w:tc>
      </w:tr>
      <w:tr w:rsidR="00060661" w14:paraId="43A4861F" w14:textId="77777777">
        <w:trPr>
          <w:trHeight w:val="288"/>
        </w:trPr>
        <w:tc>
          <w:tcPr>
            <w:tcW w:w="322" w:type="dxa"/>
            <w:tcBorders>
              <w:top w:val="nil"/>
              <w:tl2br w:val="nil"/>
              <w:tr2bl w:val="nil"/>
            </w:tcBorders>
            <w:shd w:val="clear" w:color="auto" w:fill="FFFFFF" w:themeFill="background1"/>
            <w:noWrap/>
            <w:vAlign w:val="center"/>
          </w:tcPr>
          <w:p w14:paraId="399710F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7371A5F8" w14:textId="3EC66CD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69F912A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134E732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4C1307D" w14:textId="77777777">
        <w:trPr>
          <w:trHeight w:val="288"/>
        </w:trPr>
        <w:tc>
          <w:tcPr>
            <w:tcW w:w="322" w:type="dxa"/>
            <w:tcBorders>
              <w:tl2br w:val="nil"/>
              <w:tr2bl w:val="nil"/>
            </w:tcBorders>
            <w:shd w:val="clear" w:color="auto" w:fill="FFFFFF" w:themeFill="background1"/>
            <w:noWrap/>
            <w:vAlign w:val="center"/>
          </w:tcPr>
          <w:p w14:paraId="19BA1CC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3EE6C50" w14:textId="2791B30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CBDFC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-0.166</w:t>
            </w:r>
          </w:p>
        </w:tc>
        <w:tc>
          <w:tcPr>
            <w:tcW w:w="1970" w:type="dxa"/>
            <w:tcBorders>
              <w:tl2br w:val="nil"/>
              <w:tr2bl w:val="nil"/>
            </w:tcBorders>
            <w:shd w:val="clear" w:color="auto" w:fill="FFFFFF" w:themeFill="background1"/>
            <w:noWrap/>
            <w:vAlign w:val="center"/>
          </w:tcPr>
          <w:p w14:paraId="5F7E20E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0.829</w:t>
            </w:r>
          </w:p>
        </w:tc>
      </w:tr>
      <w:tr w:rsidR="00060661" w14:paraId="50B22307" w14:textId="77777777">
        <w:trPr>
          <w:trHeight w:val="288"/>
        </w:trPr>
        <w:tc>
          <w:tcPr>
            <w:tcW w:w="322" w:type="dxa"/>
            <w:tcBorders>
              <w:tl2br w:val="nil"/>
              <w:tr2bl w:val="nil"/>
            </w:tcBorders>
            <w:shd w:val="clear" w:color="auto" w:fill="FFFFFF" w:themeFill="background1"/>
            <w:noWrap/>
            <w:vAlign w:val="center"/>
          </w:tcPr>
          <w:p w14:paraId="026DD47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A7CEE1D" w14:textId="1BE7547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5C7A54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71D78D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4A65AEE" w14:textId="77777777">
        <w:trPr>
          <w:trHeight w:val="288"/>
        </w:trPr>
        <w:tc>
          <w:tcPr>
            <w:tcW w:w="322" w:type="dxa"/>
            <w:tcBorders>
              <w:tl2br w:val="nil"/>
              <w:tr2bl w:val="nil"/>
            </w:tcBorders>
            <w:shd w:val="clear" w:color="auto" w:fill="FFFFFF" w:themeFill="background1"/>
            <w:noWrap/>
            <w:vAlign w:val="center"/>
          </w:tcPr>
          <w:p w14:paraId="5CF6A99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DD51531" w14:textId="4548E87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29AE4F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-0.237</w:t>
            </w:r>
          </w:p>
        </w:tc>
        <w:tc>
          <w:tcPr>
            <w:tcW w:w="1970" w:type="dxa"/>
            <w:tcBorders>
              <w:tl2br w:val="nil"/>
              <w:tr2bl w:val="nil"/>
            </w:tcBorders>
            <w:shd w:val="clear" w:color="auto" w:fill="FFFFFF" w:themeFill="background1"/>
            <w:noWrap/>
            <w:vAlign w:val="center"/>
          </w:tcPr>
          <w:p w14:paraId="3B4FEF9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0.802</w:t>
            </w:r>
          </w:p>
        </w:tc>
      </w:tr>
      <w:tr w:rsidR="00060661" w14:paraId="2A513BD1" w14:textId="77777777">
        <w:trPr>
          <w:trHeight w:val="288"/>
        </w:trPr>
        <w:tc>
          <w:tcPr>
            <w:tcW w:w="322" w:type="dxa"/>
            <w:tcBorders>
              <w:tl2br w:val="nil"/>
              <w:tr2bl w:val="nil"/>
            </w:tcBorders>
            <w:shd w:val="clear" w:color="auto" w:fill="FFFFFF" w:themeFill="background1"/>
            <w:noWrap/>
            <w:vAlign w:val="center"/>
          </w:tcPr>
          <w:p w14:paraId="7CFB1A5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82EC9E2" w14:textId="3ACDC99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603BF3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8CA775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CE34FDF" w14:textId="77777777">
        <w:trPr>
          <w:trHeight w:val="288"/>
        </w:trPr>
        <w:tc>
          <w:tcPr>
            <w:tcW w:w="322" w:type="dxa"/>
            <w:tcBorders>
              <w:tl2br w:val="nil"/>
              <w:tr2bl w:val="nil"/>
            </w:tcBorders>
            <w:shd w:val="clear" w:color="auto" w:fill="FFFFFF" w:themeFill="background1"/>
            <w:noWrap/>
            <w:vAlign w:val="center"/>
          </w:tcPr>
          <w:p w14:paraId="09709A6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FDFC386" w14:textId="27895B2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65CB35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0.704</w:t>
            </w:r>
          </w:p>
        </w:tc>
        <w:tc>
          <w:tcPr>
            <w:tcW w:w="1970" w:type="dxa"/>
            <w:tcBorders>
              <w:tl2br w:val="nil"/>
              <w:tr2bl w:val="nil"/>
            </w:tcBorders>
            <w:shd w:val="clear" w:color="auto" w:fill="FFFFFF" w:themeFill="background1"/>
            <w:noWrap/>
            <w:vAlign w:val="center"/>
          </w:tcPr>
          <w:p w14:paraId="2D57D06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0.91</w:t>
            </w:r>
          </w:p>
        </w:tc>
      </w:tr>
      <w:tr w:rsidR="00060661" w14:paraId="501F4800" w14:textId="77777777">
        <w:trPr>
          <w:trHeight w:val="288"/>
        </w:trPr>
        <w:tc>
          <w:tcPr>
            <w:tcW w:w="322" w:type="dxa"/>
            <w:tcBorders>
              <w:tl2br w:val="nil"/>
              <w:tr2bl w:val="nil"/>
            </w:tcBorders>
            <w:shd w:val="clear" w:color="auto" w:fill="FFFFFF" w:themeFill="background1"/>
            <w:noWrap/>
            <w:vAlign w:val="center"/>
          </w:tcPr>
          <w:p w14:paraId="577BDDE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5FDA49D" w14:textId="28A2F78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EA0FAD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0C4FC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43C4500" w14:textId="77777777">
        <w:trPr>
          <w:trHeight w:val="288"/>
        </w:trPr>
        <w:tc>
          <w:tcPr>
            <w:tcW w:w="322" w:type="dxa"/>
            <w:tcBorders>
              <w:tl2br w:val="nil"/>
              <w:tr2bl w:val="nil"/>
            </w:tcBorders>
            <w:shd w:val="clear" w:color="auto" w:fill="FFFFFF" w:themeFill="background1"/>
            <w:noWrap/>
            <w:vAlign w:val="center"/>
          </w:tcPr>
          <w:p w14:paraId="5B1A144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28886F7" w14:textId="46D1AA4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AAE7AC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-1.227</w:t>
            </w:r>
          </w:p>
        </w:tc>
        <w:tc>
          <w:tcPr>
            <w:tcW w:w="1970" w:type="dxa"/>
            <w:tcBorders>
              <w:tl2br w:val="nil"/>
              <w:tr2bl w:val="nil"/>
            </w:tcBorders>
            <w:shd w:val="clear" w:color="auto" w:fill="FFFFFF" w:themeFill="background1"/>
            <w:noWrap/>
            <w:vAlign w:val="center"/>
          </w:tcPr>
          <w:p w14:paraId="32A94EA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0.119</w:t>
            </w:r>
          </w:p>
        </w:tc>
      </w:tr>
      <w:tr w:rsidR="00060661" w14:paraId="649C5F9B" w14:textId="77777777">
        <w:trPr>
          <w:trHeight w:val="288"/>
        </w:trPr>
        <w:tc>
          <w:tcPr>
            <w:tcW w:w="322" w:type="dxa"/>
            <w:tcBorders>
              <w:tl2br w:val="nil"/>
              <w:tr2bl w:val="nil"/>
            </w:tcBorders>
            <w:shd w:val="clear" w:color="auto" w:fill="FFFFFF" w:themeFill="background1"/>
            <w:noWrap/>
            <w:vAlign w:val="center"/>
          </w:tcPr>
          <w:p w14:paraId="372FD80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17F8C3D" w14:textId="32ADFBB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533D8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0F726E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2EF2C55" w14:textId="77777777">
        <w:trPr>
          <w:trHeight w:val="288"/>
        </w:trPr>
        <w:tc>
          <w:tcPr>
            <w:tcW w:w="322" w:type="dxa"/>
            <w:tcBorders>
              <w:tl2br w:val="nil"/>
              <w:tr2bl w:val="nil"/>
            </w:tcBorders>
            <w:shd w:val="clear" w:color="auto" w:fill="FFFFFF" w:themeFill="background1"/>
            <w:noWrap/>
            <w:vAlign w:val="center"/>
          </w:tcPr>
          <w:p w14:paraId="5E0CA88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6AA407A" w14:textId="20FFB1A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乐于冒险的人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C783E5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-0.174</w:t>
            </w:r>
          </w:p>
        </w:tc>
        <w:tc>
          <w:tcPr>
            <w:tcW w:w="1970" w:type="dxa"/>
            <w:tcBorders>
              <w:tl2br w:val="nil"/>
              <w:tr2bl w:val="nil"/>
            </w:tcBorders>
            <w:shd w:val="clear" w:color="auto" w:fill="FFFFFF" w:themeFill="background1"/>
            <w:noWrap/>
            <w:vAlign w:val="center"/>
          </w:tcPr>
          <w:p w14:paraId="5BFC8E6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0.727</w:t>
            </w:r>
          </w:p>
        </w:tc>
      </w:tr>
      <w:tr w:rsidR="00060661" w14:paraId="22C9DCD5" w14:textId="77777777">
        <w:trPr>
          <w:trHeight w:val="288"/>
        </w:trPr>
        <w:tc>
          <w:tcPr>
            <w:tcW w:w="322" w:type="dxa"/>
            <w:tcBorders>
              <w:tl2br w:val="nil"/>
              <w:tr2bl w:val="nil"/>
            </w:tcBorders>
            <w:shd w:val="clear" w:color="auto" w:fill="FFFFFF" w:themeFill="background1"/>
            <w:noWrap/>
            <w:vAlign w:val="center"/>
          </w:tcPr>
          <w:p w14:paraId="2C846D7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F68CECA" w14:textId="349FB5D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倾向于规避风险的人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2D21AB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1569CC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04A0E86" w14:textId="77777777">
        <w:trPr>
          <w:trHeight w:val="288"/>
        </w:trPr>
        <w:tc>
          <w:tcPr>
            <w:tcW w:w="322" w:type="dxa"/>
            <w:tcBorders>
              <w:tl2br w:val="nil"/>
              <w:tr2bl w:val="nil"/>
            </w:tcBorders>
            <w:shd w:val="clear" w:color="auto" w:fill="FFFFFF" w:themeFill="background1"/>
            <w:noWrap/>
            <w:vAlign w:val="center"/>
          </w:tcPr>
          <w:p w14:paraId="35299D2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87E25AD" w14:textId="62555E4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政府补贴</w:t>
            </w:r>
            <w:r>
              <w:rPr>
                <w:rFonts w:cstheme="minorBidi" w:hint="eastAsia"/>
                <w:szCs w:val="22"/>
                <w:lang w:eastAsia="zh" w:bidi="ar"/>
              </w:rPr>
              <w:t xml:space="preserve"> ]</w:t>
            </w:r>
          </w:p>
        </w:tc>
        <w:tc>
          <w:tcPr>
            <w:tcW w:w="1862" w:type="dxa"/>
            <w:tcBorders>
              <w:tl2br w:val="nil"/>
              <w:tr2bl w:val="nil"/>
            </w:tcBorders>
            <w:shd w:val="clear" w:color="auto" w:fill="FFFFFF" w:themeFill="background1"/>
            <w:noWrap/>
            <w:vAlign w:val="center"/>
          </w:tcPr>
          <w:p w14:paraId="3A782F2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-1.628</w:t>
            </w:r>
          </w:p>
        </w:tc>
        <w:tc>
          <w:tcPr>
            <w:tcW w:w="1970" w:type="dxa"/>
            <w:tcBorders>
              <w:tl2br w:val="nil"/>
              <w:tr2bl w:val="nil"/>
            </w:tcBorders>
            <w:shd w:val="clear" w:color="auto" w:fill="FFFFFF" w:themeFill="background1"/>
            <w:noWrap/>
            <w:vAlign w:val="center"/>
          </w:tcPr>
          <w:p w14:paraId="2FB57B5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0.492</w:t>
            </w:r>
          </w:p>
        </w:tc>
      </w:tr>
      <w:tr w:rsidR="00060661" w14:paraId="5A010D9C" w14:textId="77777777">
        <w:trPr>
          <w:trHeight w:val="288"/>
        </w:trPr>
        <w:tc>
          <w:tcPr>
            <w:tcW w:w="322" w:type="dxa"/>
            <w:tcBorders>
              <w:tl2br w:val="nil"/>
              <w:tr2bl w:val="nil"/>
            </w:tcBorders>
            <w:shd w:val="clear" w:color="auto" w:fill="FFFFFF" w:themeFill="background1"/>
            <w:noWrap/>
            <w:vAlign w:val="center"/>
          </w:tcPr>
          <w:p w14:paraId="141C1AE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541AD53" w14:textId="3FFDE16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灾害预警与政府公告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3A2F79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-1.584</w:t>
            </w:r>
          </w:p>
        </w:tc>
        <w:tc>
          <w:tcPr>
            <w:tcW w:w="1970" w:type="dxa"/>
            <w:tcBorders>
              <w:tl2br w:val="nil"/>
              <w:tr2bl w:val="nil"/>
            </w:tcBorders>
            <w:shd w:val="clear" w:color="auto" w:fill="FFFFFF" w:themeFill="background1"/>
            <w:noWrap/>
            <w:vAlign w:val="center"/>
          </w:tcPr>
          <w:p w14:paraId="6E01E6D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0.508</w:t>
            </w:r>
          </w:p>
        </w:tc>
      </w:tr>
      <w:tr w:rsidR="00060661" w14:paraId="207BB628" w14:textId="77777777">
        <w:trPr>
          <w:trHeight w:val="288"/>
        </w:trPr>
        <w:tc>
          <w:tcPr>
            <w:tcW w:w="322" w:type="dxa"/>
            <w:tcBorders>
              <w:tl2br w:val="nil"/>
              <w:tr2bl w:val="nil"/>
            </w:tcBorders>
            <w:shd w:val="clear" w:color="auto" w:fill="FFFFFF" w:themeFill="background1"/>
            <w:noWrap/>
            <w:vAlign w:val="center"/>
          </w:tcPr>
          <w:p w14:paraId="7573F54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C96B728" w14:textId="3491A6A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电视广告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CFD634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-0.85</w:t>
            </w:r>
          </w:p>
        </w:tc>
        <w:tc>
          <w:tcPr>
            <w:tcW w:w="1970" w:type="dxa"/>
            <w:tcBorders>
              <w:tl2br w:val="nil"/>
              <w:tr2bl w:val="nil"/>
            </w:tcBorders>
            <w:shd w:val="clear" w:color="auto" w:fill="FFFFFF" w:themeFill="background1"/>
            <w:noWrap/>
            <w:vAlign w:val="center"/>
          </w:tcPr>
          <w:p w14:paraId="5FD599D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0.793</w:t>
            </w:r>
          </w:p>
        </w:tc>
      </w:tr>
      <w:tr w:rsidR="00060661" w14:paraId="1202490E" w14:textId="77777777">
        <w:trPr>
          <w:trHeight w:val="288"/>
        </w:trPr>
        <w:tc>
          <w:tcPr>
            <w:tcW w:w="322" w:type="dxa"/>
            <w:tcBorders>
              <w:tl2br w:val="nil"/>
              <w:tr2bl w:val="nil"/>
            </w:tcBorders>
            <w:shd w:val="clear" w:color="auto" w:fill="FFFFFF" w:themeFill="background1"/>
            <w:noWrap/>
            <w:vAlign w:val="center"/>
          </w:tcPr>
          <w:p w14:paraId="4507E95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B8F42AF" w14:textId="68A8E39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保险公司宣传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1FE277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-2.125</w:t>
            </w:r>
          </w:p>
        </w:tc>
        <w:tc>
          <w:tcPr>
            <w:tcW w:w="1970" w:type="dxa"/>
            <w:tcBorders>
              <w:tl2br w:val="nil"/>
              <w:tr2bl w:val="nil"/>
            </w:tcBorders>
            <w:shd w:val="clear" w:color="auto" w:fill="FFFFFF" w:themeFill="background1"/>
            <w:noWrap/>
            <w:vAlign w:val="center"/>
          </w:tcPr>
          <w:p w14:paraId="2E3DC02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w:t>
            </w:r>
          </w:p>
        </w:tc>
      </w:tr>
      <w:tr w:rsidR="00060661" w14:paraId="3083581B" w14:textId="77777777">
        <w:trPr>
          <w:trHeight w:val="288"/>
        </w:trPr>
        <w:tc>
          <w:tcPr>
            <w:tcW w:w="322" w:type="dxa"/>
            <w:tcBorders>
              <w:tl2br w:val="nil"/>
              <w:tr2bl w:val="nil"/>
            </w:tcBorders>
            <w:shd w:val="clear" w:color="auto" w:fill="FFFFFF" w:themeFill="background1"/>
            <w:noWrap/>
            <w:vAlign w:val="center"/>
          </w:tcPr>
          <w:p w14:paraId="7CB9553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D07ACA5" w14:textId="1BE9C39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社区负责人或村长宣传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A772B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-0.533</w:t>
            </w:r>
          </w:p>
        </w:tc>
        <w:tc>
          <w:tcPr>
            <w:tcW w:w="1970" w:type="dxa"/>
            <w:tcBorders>
              <w:tl2br w:val="nil"/>
              <w:tr2bl w:val="nil"/>
            </w:tcBorders>
            <w:shd w:val="clear" w:color="auto" w:fill="FFFFFF" w:themeFill="background1"/>
            <w:noWrap/>
            <w:vAlign w:val="center"/>
          </w:tcPr>
          <w:p w14:paraId="28D28D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0.842</w:t>
            </w:r>
          </w:p>
        </w:tc>
      </w:tr>
      <w:tr w:rsidR="00060661" w14:paraId="7D6F385C" w14:textId="77777777">
        <w:trPr>
          <w:trHeight w:val="288"/>
        </w:trPr>
        <w:tc>
          <w:tcPr>
            <w:tcW w:w="322" w:type="dxa"/>
            <w:tcBorders>
              <w:tl2br w:val="nil"/>
              <w:tr2bl w:val="nil"/>
            </w:tcBorders>
            <w:shd w:val="clear" w:color="auto" w:fill="FFFFFF" w:themeFill="background1"/>
            <w:noWrap/>
            <w:vAlign w:val="center"/>
          </w:tcPr>
          <w:p w14:paraId="39D7BFD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4E6EE73" w14:textId="3A260EA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公司领导推荐</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A5681B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3BB8F2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AF76117" w14:textId="77777777">
        <w:trPr>
          <w:trHeight w:val="288"/>
        </w:trPr>
        <w:tc>
          <w:tcPr>
            <w:tcW w:w="322" w:type="dxa"/>
            <w:tcBorders>
              <w:tl2br w:val="nil"/>
              <w:tr2bl w:val="nil"/>
            </w:tcBorders>
            <w:shd w:val="clear" w:color="auto" w:fill="FFFFFF" w:themeFill="background1"/>
            <w:noWrap/>
            <w:vAlign w:val="center"/>
          </w:tcPr>
          <w:p w14:paraId="2ED20AF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AFCAFEE" w14:textId="21EA711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AF6086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-1.044</w:t>
            </w:r>
          </w:p>
        </w:tc>
        <w:tc>
          <w:tcPr>
            <w:tcW w:w="1970" w:type="dxa"/>
            <w:tcBorders>
              <w:tl2br w:val="nil"/>
              <w:tr2bl w:val="nil"/>
            </w:tcBorders>
            <w:shd w:val="clear" w:color="auto" w:fill="FFFFFF" w:themeFill="background1"/>
            <w:noWrap/>
            <w:vAlign w:val="center"/>
          </w:tcPr>
          <w:p w14:paraId="2BACB06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0.331</w:t>
            </w:r>
          </w:p>
        </w:tc>
      </w:tr>
      <w:tr w:rsidR="00060661" w14:paraId="63A16E06" w14:textId="77777777">
        <w:trPr>
          <w:trHeight w:val="288"/>
        </w:trPr>
        <w:tc>
          <w:tcPr>
            <w:tcW w:w="322" w:type="dxa"/>
            <w:tcBorders>
              <w:tl2br w:val="nil"/>
              <w:tr2bl w:val="nil"/>
            </w:tcBorders>
            <w:shd w:val="clear" w:color="auto" w:fill="FFFFFF" w:themeFill="background1"/>
            <w:noWrap/>
            <w:vAlign w:val="center"/>
          </w:tcPr>
          <w:p w14:paraId="1F547FC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B5E522" w14:textId="06EE88C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巨灾保险应该涵盖内容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sidR="00DB794F">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82410E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AA9800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2581DED" w14:textId="77777777">
        <w:trPr>
          <w:trHeight w:val="288"/>
        </w:trPr>
        <w:tc>
          <w:tcPr>
            <w:tcW w:w="322" w:type="dxa"/>
            <w:tcBorders>
              <w:tl2br w:val="nil"/>
              <w:tr2bl w:val="nil"/>
            </w:tcBorders>
            <w:shd w:val="clear" w:color="auto" w:fill="FFFFFF" w:themeFill="background1"/>
            <w:noWrap/>
            <w:vAlign w:val="center"/>
          </w:tcPr>
          <w:p w14:paraId="4306C21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5507AAA" w14:textId="267C6C5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B7EC0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-1.264</w:t>
            </w:r>
          </w:p>
        </w:tc>
        <w:tc>
          <w:tcPr>
            <w:tcW w:w="1970" w:type="dxa"/>
            <w:tcBorders>
              <w:tl2br w:val="nil"/>
              <w:tr2bl w:val="nil"/>
            </w:tcBorders>
            <w:shd w:val="clear" w:color="auto" w:fill="FFFFFF" w:themeFill="background1"/>
            <w:noWrap/>
            <w:vAlign w:val="center"/>
          </w:tcPr>
          <w:p w14:paraId="38A0227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0.111</w:t>
            </w:r>
          </w:p>
        </w:tc>
      </w:tr>
      <w:tr w:rsidR="00060661" w14:paraId="5E20963E" w14:textId="77777777">
        <w:trPr>
          <w:trHeight w:val="288"/>
        </w:trPr>
        <w:tc>
          <w:tcPr>
            <w:tcW w:w="322" w:type="dxa"/>
            <w:tcBorders>
              <w:tl2br w:val="nil"/>
              <w:tr2bl w:val="nil"/>
            </w:tcBorders>
            <w:shd w:val="clear" w:color="auto" w:fill="FFFFFF" w:themeFill="background1"/>
            <w:noWrap/>
            <w:vAlign w:val="center"/>
          </w:tcPr>
          <w:p w14:paraId="39810B5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69D5815" w14:textId="77ABF02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D48F60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313EAB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627C6FC" w14:textId="77777777">
        <w:trPr>
          <w:trHeight w:val="288"/>
        </w:trPr>
        <w:tc>
          <w:tcPr>
            <w:tcW w:w="322" w:type="dxa"/>
            <w:tcBorders>
              <w:tl2br w:val="nil"/>
              <w:tr2bl w:val="nil"/>
            </w:tcBorders>
            <w:shd w:val="clear" w:color="auto" w:fill="FFFFFF" w:themeFill="background1"/>
            <w:noWrap/>
            <w:vAlign w:val="center"/>
          </w:tcPr>
          <w:p w14:paraId="2330BD0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FD0ED6B" w14:textId="26EA43B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D30F1F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-1.102</w:t>
            </w:r>
          </w:p>
        </w:tc>
        <w:tc>
          <w:tcPr>
            <w:tcW w:w="1970" w:type="dxa"/>
            <w:tcBorders>
              <w:tl2br w:val="nil"/>
              <w:tr2bl w:val="nil"/>
            </w:tcBorders>
            <w:shd w:val="clear" w:color="auto" w:fill="FFFFFF" w:themeFill="background1"/>
            <w:noWrap/>
            <w:vAlign w:val="center"/>
          </w:tcPr>
          <w:p w14:paraId="49BF979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0.131</w:t>
            </w:r>
          </w:p>
        </w:tc>
      </w:tr>
      <w:tr w:rsidR="00060661" w14:paraId="0FAC2D56" w14:textId="77777777">
        <w:trPr>
          <w:trHeight w:val="288"/>
        </w:trPr>
        <w:tc>
          <w:tcPr>
            <w:tcW w:w="322" w:type="dxa"/>
            <w:tcBorders>
              <w:tl2br w:val="nil"/>
              <w:tr2bl w:val="nil"/>
            </w:tcBorders>
            <w:shd w:val="clear" w:color="auto" w:fill="FFFFFF" w:themeFill="background1"/>
            <w:noWrap/>
            <w:vAlign w:val="center"/>
          </w:tcPr>
          <w:p w14:paraId="4F099BC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EAAAA51" w14:textId="17F9498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454AAA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F23E8F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0131822" w14:textId="77777777">
        <w:trPr>
          <w:trHeight w:val="288"/>
        </w:trPr>
        <w:tc>
          <w:tcPr>
            <w:tcW w:w="322" w:type="dxa"/>
            <w:tcBorders>
              <w:tl2br w:val="nil"/>
              <w:tr2bl w:val="nil"/>
            </w:tcBorders>
            <w:shd w:val="clear" w:color="auto" w:fill="FFFFFF" w:themeFill="background1"/>
            <w:noWrap/>
            <w:vAlign w:val="center"/>
          </w:tcPr>
          <w:p w14:paraId="5B53F02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E3176BD" w14:textId="28AF64A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AA517B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-0.886</w:t>
            </w:r>
          </w:p>
        </w:tc>
        <w:tc>
          <w:tcPr>
            <w:tcW w:w="1970" w:type="dxa"/>
            <w:tcBorders>
              <w:tl2br w:val="nil"/>
              <w:tr2bl w:val="nil"/>
            </w:tcBorders>
            <w:shd w:val="clear" w:color="auto" w:fill="FFFFFF" w:themeFill="background1"/>
            <w:noWrap/>
            <w:vAlign w:val="center"/>
          </w:tcPr>
          <w:p w14:paraId="7A8A8B6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0.311</w:t>
            </w:r>
          </w:p>
        </w:tc>
      </w:tr>
      <w:tr w:rsidR="00060661" w14:paraId="091F43BF" w14:textId="77777777">
        <w:trPr>
          <w:trHeight w:val="288"/>
        </w:trPr>
        <w:tc>
          <w:tcPr>
            <w:tcW w:w="322" w:type="dxa"/>
            <w:tcBorders>
              <w:tl2br w:val="nil"/>
              <w:tr2bl w:val="nil"/>
            </w:tcBorders>
            <w:shd w:val="clear" w:color="auto" w:fill="FFFFFF" w:themeFill="background1"/>
            <w:noWrap/>
            <w:vAlign w:val="center"/>
          </w:tcPr>
          <w:p w14:paraId="679193D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6E25203" w14:textId="457AF47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37116E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4897A2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D4A80EE" w14:textId="77777777">
        <w:trPr>
          <w:trHeight w:val="288"/>
        </w:trPr>
        <w:tc>
          <w:tcPr>
            <w:tcW w:w="322" w:type="dxa"/>
            <w:tcBorders>
              <w:tl2br w:val="nil"/>
              <w:tr2bl w:val="nil"/>
            </w:tcBorders>
            <w:shd w:val="clear" w:color="auto" w:fill="FFFFFF" w:themeFill="background1"/>
            <w:noWrap/>
            <w:vAlign w:val="center"/>
          </w:tcPr>
          <w:p w14:paraId="0F769E4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4A1C900" w14:textId="7688C8A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DA8F75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-1.227</w:t>
            </w:r>
          </w:p>
        </w:tc>
        <w:tc>
          <w:tcPr>
            <w:tcW w:w="1970" w:type="dxa"/>
            <w:tcBorders>
              <w:tl2br w:val="nil"/>
              <w:tr2bl w:val="nil"/>
            </w:tcBorders>
            <w:shd w:val="clear" w:color="auto" w:fill="FFFFFF" w:themeFill="background1"/>
            <w:noWrap/>
            <w:vAlign w:val="center"/>
          </w:tcPr>
          <w:p w14:paraId="3625A57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0.233</w:t>
            </w:r>
          </w:p>
        </w:tc>
      </w:tr>
      <w:tr w:rsidR="00060661" w14:paraId="61178FC4" w14:textId="77777777">
        <w:trPr>
          <w:trHeight w:val="288"/>
        </w:trPr>
        <w:tc>
          <w:tcPr>
            <w:tcW w:w="322" w:type="dxa"/>
            <w:tcBorders>
              <w:tl2br w:val="nil"/>
              <w:tr2bl w:val="nil"/>
            </w:tcBorders>
            <w:shd w:val="clear" w:color="auto" w:fill="FFFFFF" w:themeFill="background1"/>
            <w:noWrap/>
            <w:vAlign w:val="center"/>
          </w:tcPr>
          <w:p w14:paraId="0E41001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EADD6E2" w14:textId="3E34CE4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E199C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793EDD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F7A2BCD" w14:textId="77777777">
        <w:trPr>
          <w:trHeight w:val="288"/>
        </w:trPr>
        <w:tc>
          <w:tcPr>
            <w:tcW w:w="322" w:type="dxa"/>
            <w:tcBorders>
              <w:bottom w:val="nil"/>
              <w:tl2br w:val="nil"/>
              <w:tr2bl w:val="nil"/>
            </w:tcBorders>
            <w:shd w:val="clear" w:color="auto" w:fill="FFFFFF" w:themeFill="background1"/>
            <w:noWrap/>
            <w:vAlign w:val="center"/>
          </w:tcPr>
          <w:p w14:paraId="5FF3436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126E4B52" w14:textId="6EF6428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2C4C4E6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-1.273</w:t>
            </w:r>
          </w:p>
        </w:tc>
        <w:tc>
          <w:tcPr>
            <w:tcW w:w="1970" w:type="dxa"/>
            <w:tcBorders>
              <w:bottom w:val="nil"/>
              <w:tl2br w:val="nil"/>
              <w:tr2bl w:val="nil"/>
            </w:tcBorders>
            <w:shd w:val="clear" w:color="auto" w:fill="FFFFFF" w:themeFill="background1"/>
            <w:noWrap/>
            <w:vAlign w:val="center"/>
          </w:tcPr>
          <w:p w14:paraId="06686F1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0.279</w:t>
            </w:r>
          </w:p>
        </w:tc>
      </w:tr>
      <w:tr w:rsidR="00060661" w14:paraId="043432C9" w14:textId="77777777">
        <w:trPr>
          <w:trHeight w:val="288"/>
        </w:trPr>
        <w:tc>
          <w:tcPr>
            <w:tcW w:w="322" w:type="dxa"/>
            <w:tcBorders>
              <w:top w:val="nil"/>
              <w:tl2br w:val="nil"/>
              <w:tr2bl w:val="nil"/>
            </w:tcBorders>
            <w:shd w:val="clear" w:color="auto" w:fill="FFFFFF" w:themeFill="background1"/>
            <w:noWrap/>
            <w:vAlign w:val="center"/>
          </w:tcPr>
          <w:p w14:paraId="3CEF5A0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455C75A9" w14:textId="77E324C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071AAF1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25BAA40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E944A5B" w14:textId="77777777">
        <w:trPr>
          <w:trHeight w:val="288"/>
        </w:trPr>
        <w:tc>
          <w:tcPr>
            <w:tcW w:w="322" w:type="dxa"/>
            <w:tcBorders>
              <w:tl2br w:val="nil"/>
              <w:tr2bl w:val="nil"/>
            </w:tcBorders>
            <w:shd w:val="clear" w:color="auto" w:fill="FFFFFF" w:themeFill="background1"/>
            <w:noWrap/>
            <w:vAlign w:val="center"/>
          </w:tcPr>
          <w:p w14:paraId="618CF50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79FF2BD" w14:textId="2860424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E30328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-0.352</w:t>
            </w:r>
          </w:p>
        </w:tc>
        <w:tc>
          <w:tcPr>
            <w:tcW w:w="1970" w:type="dxa"/>
            <w:tcBorders>
              <w:tl2br w:val="nil"/>
              <w:tr2bl w:val="nil"/>
            </w:tcBorders>
            <w:shd w:val="clear" w:color="auto" w:fill="FFFFFF" w:themeFill="background1"/>
            <w:noWrap/>
            <w:vAlign w:val="center"/>
          </w:tcPr>
          <w:p w14:paraId="2A0F0DE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0.674</w:t>
            </w:r>
          </w:p>
        </w:tc>
      </w:tr>
      <w:tr w:rsidR="00060661" w14:paraId="7ECEE74C" w14:textId="77777777">
        <w:trPr>
          <w:trHeight w:val="288"/>
        </w:trPr>
        <w:tc>
          <w:tcPr>
            <w:tcW w:w="322" w:type="dxa"/>
            <w:tcBorders>
              <w:tl2br w:val="nil"/>
              <w:tr2bl w:val="nil"/>
            </w:tcBorders>
            <w:shd w:val="clear" w:color="auto" w:fill="FFFFFF" w:themeFill="background1"/>
            <w:noWrap/>
            <w:vAlign w:val="center"/>
          </w:tcPr>
          <w:p w14:paraId="39F541D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0EB2168" w14:textId="7723B2F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76D5FE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A04376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F1EF2ED" w14:textId="77777777">
        <w:trPr>
          <w:trHeight w:val="288"/>
        </w:trPr>
        <w:tc>
          <w:tcPr>
            <w:tcW w:w="322" w:type="dxa"/>
            <w:tcBorders>
              <w:tl2br w:val="nil"/>
              <w:tr2bl w:val="nil"/>
            </w:tcBorders>
            <w:shd w:val="clear" w:color="auto" w:fill="FFFFFF" w:themeFill="background1"/>
            <w:noWrap/>
            <w:vAlign w:val="center"/>
          </w:tcPr>
          <w:p w14:paraId="628C503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BEEF0ED" w14:textId="3B3376F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89D99D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-0.891</w:t>
            </w:r>
          </w:p>
        </w:tc>
        <w:tc>
          <w:tcPr>
            <w:tcW w:w="1970" w:type="dxa"/>
            <w:tcBorders>
              <w:tl2br w:val="nil"/>
              <w:tr2bl w:val="nil"/>
            </w:tcBorders>
            <w:shd w:val="clear" w:color="auto" w:fill="FFFFFF" w:themeFill="background1"/>
            <w:noWrap/>
            <w:vAlign w:val="center"/>
          </w:tcPr>
          <w:p w14:paraId="31240D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0.375</w:t>
            </w:r>
          </w:p>
        </w:tc>
      </w:tr>
      <w:tr w:rsidR="00060661" w14:paraId="20F31CCD" w14:textId="77777777">
        <w:trPr>
          <w:trHeight w:val="288"/>
        </w:trPr>
        <w:tc>
          <w:tcPr>
            <w:tcW w:w="322" w:type="dxa"/>
            <w:tcBorders>
              <w:tl2br w:val="nil"/>
              <w:tr2bl w:val="nil"/>
            </w:tcBorders>
            <w:shd w:val="clear" w:color="auto" w:fill="FFFFFF" w:themeFill="background1"/>
            <w:noWrap/>
            <w:vAlign w:val="center"/>
          </w:tcPr>
          <w:p w14:paraId="715A518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0F6834F" w14:textId="48D5184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C182A7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621FC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20C1160" w14:textId="77777777">
        <w:trPr>
          <w:trHeight w:val="288"/>
        </w:trPr>
        <w:tc>
          <w:tcPr>
            <w:tcW w:w="322" w:type="dxa"/>
            <w:tcBorders>
              <w:tl2br w:val="nil"/>
              <w:tr2bl w:val="nil"/>
            </w:tcBorders>
            <w:shd w:val="clear" w:color="auto" w:fill="FFFFFF" w:themeFill="background1"/>
            <w:noWrap/>
            <w:vAlign w:val="center"/>
          </w:tcPr>
          <w:p w14:paraId="29A4A25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BF5A4F9" w14:textId="736A0C5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9C6C07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-1.443</w:t>
            </w:r>
          </w:p>
        </w:tc>
        <w:tc>
          <w:tcPr>
            <w:tcW w:w="1970" w:type="dxa"/>
            <w:tcBorders>
              <w:tl2br w:val="nil"/>
              <w:tr2bl w:val="nil"/>
            </w:tcBorders>
            <w:shd w:val="clear" w:color="auto" w:fill="FFFFFF" w:themeFill="background1"/>
            <w:noWrap/>
            <w:vAlign w:val="center"/>
          </w:tcPr>
          <w:p w14:paraId="28D2978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0.313</w:t>
            </w:r>
          </w:p>
        </w:tc>
      </w:tr>
      <w:tr w:rsidR="00060661" w14:paraId="4EBDD469" w14:textId="77777777">
        <w:trPr>
          <w:trHeight w:val="288"/>
        </w:trPr>
        <w:tc>
          <w:tcPr>
            <w:tcW w:w="322" w:type="dxa"/>
            <w:tcBorders>
              <w:tl2br w:val="nil"/>
              <w:tr2bl w:val="nil"/>
            </w:tcBorders>
            <w:shd w:val="clear" w:color="auto" w:fill="FFFFFF" w:themeFill="background1"/>
            <w:noWrap/>
            <w:vAlign w:val="center"/>
          </w:tcPr>
          <w:p w14:paraId="140368F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1DEA472" w14:textId="1035802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55785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9AF222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DB575A6" w14:textId="77777777">
        <w:trPr>
          <w:trHeight w:val="288"/>
        </w:trPr>
        <w:tc>
          <w:tcPr>
            <w:tcW w:w="322" w:type="dxa"/>
            <w:tcBorders>
              <w:tl2br w:val="nil"/>
              <w:tr2bl w:val="nil"/>
            </w:tcBorders>
            <w:shd w:val="clear" w:color="auto" w:fill="FFFFFF" w:themeFill="background1"/>
            <w:noWrap/>
            <w:vAlign w:val="center"/>
          </w:tcPr>
          <w:p w14:paraId="638A9A6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7536971" w14:textId="5476F86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600FB1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-1.044</w:t>
            </w:r>
          </w:p>
        </w:tc>
        <w:tc>
          <w:tcPr>
            <w:tcW w:w="1970" w:type="dxa"/>
            <w:tcBorders>
              <w:tl2br w:val="nil"/>
              <w:tr2bl w:val="nil"/>
            </w:tcBorders>
            <w:shd w:val="clear" w:color="auto" w:fill="FFFFFF" w:themeFill="background1"/>
            <w:noWrap/>
            <w:vAlign w:val="center"/>
          </w:tcPr>
          <w:p w14:paraId="5EACFEB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0.353</w:t>
            </w:r>
          </w:p>
        </w:tc>
      </w:tr>
      <w:tr w:rsidR="00060661" w14:paraId="2233EF94" w14:textId="77777777">
        <w:trPr>
          <w:trHeight w:val="288"/>
        </w:trPr>
        <w:tc>
          <w:tcPr>
            <w:tcW w:w="322" w:type="dxa"/>
            <w:tcBorders>
              <w:tl2br w:val="nil"/>
              <w:tr2bl w:val="nil"/>
            </w:tcBorders>
            <w:shd w:val="clear" w:color="auto" w:fill="FFFFFF" w:themeFill="background1"/>
            <w:noWrap/>
            <w:vAlign w:val="center"/>
          </w:tcPr>
          <w:p w14:paraId="256F24B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3E152C8" w14:textId="5D79192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631A09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8EB9E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22B5B98" w14:textId="77777777">
        <w:trPr>
          <w:trHeight w:val="288"/>
        </w:trPr>
        <w:tc>
          <w:tcPr>
            <w:tcW w:w="322" w:type="dxa"/>
            <w:tcBorders>
              <w:tl2br w:val="nil"/>
              <w:tr2bl w:val="nil"/>
            </w:tcBorders>
            <w:shd w:val="clear" w:color="auto" w:fill="FFFFFF" w:themeFill="background1"/>
            <w:noWrap/>
            <w:vAlign w:val="center"/>
          </w:tcPr>
          <w:p w14:paraId="3D7ABD3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8BA70AE" w14:textId="2D933DF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3817A7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-0.077</w:t>
            </w:r>
          </w:p>
        </w:tc>
        <w:tc>
          <w:tcPr>
            <w:tcW w:w="1970" w:type="dxa"/>
            <w:tcBorders>
              <w:tl2br w:val="nil"/>
              <w:tr2bl w:val="nil"/>
            </w:tcBorders>
            <w:shd w:val="clear" w:color="auto" w:fill="FFFFFF" w:themeFill="background1"/>
            <w:noWrap/>
            <w:vAlign w:val="center"/>
          </w:tcPr>
          <w:p w14:paraId="6942C92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0.904</w:t>
            </w:r>
          </w:p>
        </w:tc>
      </w:tr>
      <w:tr w:rsidR="00060661" w14:paraId="183F0014" w14:textId="77777777">
        <w:trPr>
          <w:trHeight w:val="288"/>
        </w:trPr>
        <w:tc>
          <w:tcPr>
            <w:tcW w:w="322" w:type="dxa"/>
            <w:tcBorders>
              <w:tl2br w:val="nil"/>
              <w:tr2bl w:val="nil"/>
            </w:tcBorders>
            <w:shd w:val="clear" w:color="auto" w:fill="FFFFFF" w:themeFill="background1"/>
            <w:noWrap/>
            <w:vAlign w:val="center"/>
          </w:tcPr>
          <w:p w14:paraId="1465B72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D3114D6" w14:textId="4557F2C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EF9274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764272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E2A5813" w14:textId="77777777">
        <w:trPr>
          <w:trHeight w:val="288"/>
        </w:trPr>
        <w:tc>
          <w:tcPr>
            <w:tcW w:w="322" w:type="dxa"/>
            <w:tcBorders>
              <w:tl2br w:val="nil"/>
              <w:tr2bl w:val="nil"/>
            </w:tcBorders>
            <w:shd w:val="clear" w:color="auto" w:fill="FFFFFF" w:themeFill="background1"/>
            <w:noWrap/>
            <w:vAlign w:val="center"/>
          </w:tcPr>
          <w:p w14:paraId="43F2AAE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F922246" w14:textId="301B7A6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439BB8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-0.319</w:t>
            </w:r>
          </w:p>
        </w:tc>
        <w:tc>
          <w:tcPr>
            <w:tcW w:w="1970" w:type="dxa"/>
            <w:tcBorders>
              <w:tl2br w:val="nil"/>
              <w:tr2bl w:val="nil"/>
            </w:tcBorders>
            <w:shd w:val="clear" w:color="auto" w:fill="FFFFFF" w:themeFill="background1"/>
            <w:noWrap/>
            <w:vAlign w:val="center"/>
          </w:tcPr>
          <w:p w14:paraId="25DC440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0.589</w:t>
            </w:r>
          </w:p>
        </w:tc>
      </w:tr>
      <w:tr w:rsidR="00060661" w14:paraId="4B438D88" w14:textId="77777777">
        <w:trPr>
          <w:trHeight w:val="288"/>
        </w:trPr>
        <w:tc>
          <w:tcPr>
            <w:tcW w:w="322" w:type="dxa"/>
            <w:tcBorders>
              <w:tl2br w:val="nil"/>
              <w:tr2bl w:val="nil"/>
            </w:tcBorders>
            <w:shd w:val="clear" w:color="auto" w:fill="FFFFFF" w:themeFill="background1"/>
            <w:noWrap/>
            <w:vAlign w:val="center"/>
          </w:tcPr>
          <w:p w14:paraId="098185B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8F40C95" w14:textId="563B14B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5938C1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8713D2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E9B5A7D" w14:textId="77777777">
        <w:trPr>
          <w:trHeight w:val="288"/>
        </w:trPr>
        <w:tc>
          <w:tcPr>
            <w:tcW w:w="322" w:type="dxa"/>
            <w:tcBorders>
              <w:tl2br w:val="nil"/>
              <w:tr2bl w:val="nil"/>
            </w:tcBorders>
            <w:shd w:val="clear" w:color="auto" w:fill="FFFFFF" w:themeFill="background1"/>
            <w:noWrap/>
            <w:vAlign w:val="center"/>
          </w:tcPr>
          <w:p w14:paraId="7999731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EE24880" w14:textId="4B69106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A04210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-0.299</w:t>
            </w:r>
          </w:p>
        </w:tc>
        <w:tc>
          <w:tcPr>
            <w:tcW w:w="1970" w:type="dxa"/>
            <w:tcBorders>
              <w:tl2br w:val="nil"/>
              <w:tr2bl w:val="nil"/>
            </w:tcBorders>
            <w:shd w:val="clear" w:color="auto" w:fill="FFFFFF" w:themeFill="background1"/>
            <w:noWrap/>
            <w:vAlign w:val="center"/>
          </w:tcPr>
          <w:p w14:paraId="2B74E5A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0.589</w:t>
            </w:r>
          </w:p>
        </w:tc>
      </w:tr>
      <w:tr w:rsidR="00060661" w14:paraId="1135313C" w14:textId="77777777">
        <w:trPr>
          <w:trHeight w:val="288"/>
        </w:trPr>
        <w:tc>
          <w:tcPr>
            <w:tcW w:w="322" w:type="dxa"/>
            <w:tcBorders>
              <w:tl2br w:val="nil"/>
              <w:tr2bl w:val="nil"/>
            </w:tcBorders>
            <w:shd w:val="clear" w:color="auto" w:fill="FFFFFF" w:themeFill="background1"/>
            <w:noWrap/>
            <w:vAlign w:val="center"/>
          </w:tcPr>
          <w:p w14:paraId="68EB3BE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3672774" w14:textId="4BBD573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76148A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A2C513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46B6303" w14:textId="77777777">
        <w:trPr>
          <w:trHeight w:val="288"/>
        </w:trPr>
        <w:tc>
          <w:tcPr>
            <w:tcW w:w="322" w:type="dxa"/>
            <w:tcBorders>
              <w:tl2br w:val="nil"/>
              <w:tr2bl w:val="nil"/>
            </w:tcBorders>
            <w:shd w:val="clear" w:color="auto" w:fill="FFFFFF" w:themeFill="background1"/>
            <w:noWrap/>
            <w:vAlign w:val="center"/>
          </w:tcPr>
          <w:p w14:paraId="40AE746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FB3A62B" w14:textId="64FAA91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9FAC64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-0.411</w:t>
            </w:r>
          </w:p>
        </w:tc>
        <w:tc>
          <w:tcPr>
            <w:tcW w:w="1970" w:type="dxa"/>
            <w:tcBorders>
              <w:tl2br w:val="nil"/>
              <w:tr2bl w:val="nil"/>
            </w:tcBorders>
            <w:shd w:val="clear" w:color="auto" w:fill="FFFFFF" w:themeFill="background1"/>
            <w:noWrap/>
            <w:vAlign w:val="center"/>
          </w:tcPr>
          <w:p w14:paraId="1495084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0.487</w:t>
            </w:r>
          </w:p>
        </w:tc>
      </w:tr>
      <w:tr w:rsidR="00060661" w14:paraId="138CDE42" w14:textId="77777777">
        <w:trPr>
          <w:trHeight w:val="288"/>
        </w:trPr>
        <w:tc>
          <w:tcPr>
            <w:tcW w:w="322" w:type="dxa"/>
            <w:tcBorders>
              <w:tl2br w:val="nil"/>
              <w:tr2bl w:val="nil"/>
            </w:tcBorders>
            <w:shd w:val="clear" w:color="auto" w:fill="FFFFFF" w:themeFill="background1"/>
            <w:noWrap/>
            <w:vAlign w:val="center"/>
          </w:tcPr>
          <w:p w14:paraId="16C22E0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26D78E6" w14:textId="6B85591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CC3D0A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F29040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EF46C70" w14:textId="77777777">
        <w:trPr>
          <w:trHeight w:val="288"/>
        </w:trPr>
        <w:tc>
          <w:tcPr>
            <w:tcW w:w="322" w:type="dxa"/>
            <w:tcBorders>
              <w:tl2br w:val="nil"/>
              <w:tr2bl w:val="nil"/>
            </w:tcBorders>
            <w:shd w:val="clear" w:color="auto" w:fill="FFFFFF" w:themeFill="background1"/>
            <w:noWrap/>
            <w:vAlign w:val="center"/>
          </w:tcPr>
          <w:p w14:paraId="1E374FB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AFABD42" w14:textId="4892018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03B5E4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0.206</w:t>
            </w:r>
          </w:p>
        </w:tc>
        <w:tc>
          <w:tcPr>
            <w:tcW w:w="1970" w:type="dxa"/>
            <w:tcBorders>
              <w:tl2br w:val="nil"/>
              <w:tr2bl w:val="nil"/>
            </w:tcBorders>
            <w:shd w:val="clear" w:color="auto" w:fill="FFFFFF" w:themeFill="background1"/>
            <w:noWrap/>
            <w:vAlign w:val="center"/>
          </w:tcPr>
          <w:p w14:paraId="509C805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0.75</w:t>
            </w:r>
          </w:p>
        </w:tc>
      </w:tr>
      <w:tr w:rsidR="00060661" w14:paraId="780F1A50" w14:textId="77777777">
        <w:trPr>
          <w:trHeight w:val="288"/>
        </w:trPr>
        <w:tc>
          <w:tcPr>
            <w:tcW w:w="322" w:type="dxa"/>
            <w:tcBorders>
              <w:tl2br w:val="nil"/>
              <w:tr2bl w:val="nil"/>
            </w:tcBorders>
            <w:shd w:val="clear" w:color="auto" w:fill="FFFFFF" w:themeFill="background1"/>
            <w:noWrap/>
            <w:vAlign w:val="center"/>
          </w:tcPr>
          <w:p w14:paraId="21F0CE9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E316E43" w14:textId="7E0A8B9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95FD52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C81510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49C9D4B" w14:textId="77777777">
        <w:trPr>
          <w:trHeight w:val="288"/>
        </w:trPr>
        <w:tc>
          <w:tcPr>
            <w:tcW w:w="322" w:type="dxa"/>
            <w:tcBorders>
              <w:tl2br w:val="nil"/>
              <w:tr2bl w:val="nil"/>
            </w:tcBorders>
            <w:shd w:val="clear" w:color="auto" w:fill="FFFFFF" w:themeFill="background1"/>
            <w:noWrap/>
            <w:vAlign w:val="center"/>
          </w:tcPr>
          <w:p w14:paraId="767170E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905929A" w14:textId="0986639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5D616C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-0.512</w:t>
            </w:r>
          </w:p>
        </w:tc>
        <w:tc>
          <w:tcPr>
            <w:tcW w:w="1970" w:type="dxa"/>
            <w:tcBorders>
              <w:tl2br w:val="nil"/>
              <w:tr2bl w:val="nil"/>
            </w:tcBorders>
            <w:shd w:val="clear" w:color="auto" w:fill="FFFFFF" w:themeFill="background1"/>
            <w:noWrap/>
            <w:vAlign w:val="center"/>
          </w:tcPr>
          <w:p w14:paraId="6135B63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0.425</w:t>
            </w:r>
          </w:p>
        </w:tc>
      </w:tr>
      <w:tr w:rsidR="00060661" w14:paraId="2FE2EE37" w14:textId="77777777">
        <w:trPr>
          <w:trHeight w:val="288"/>
        </w:trPr>
        <w:tc>
          <w:tcPr>
            <w:tcW w:w="322" w:type="dxa"/>
            <w:tcBorders>
              <w:tl2br w:val="nil"/>
              <w:tr2bl w:val="nil"/>
            </w:tcBorders>
            <w:shd w:val="clear" w:color="auto" w:fill="FFFFFF" w:themeFill="background1"/>
            <w:noWrap/>
            <w:vAlign w:val="center"/>
          </w:tcPr>
          <w:p w14:paraId="674B385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BBE13C3" w14:textId="7302703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60900B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26D8DB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27AD973" w14:textId="77777777">
        <w:trPr>
          <w:trHeight w:val="288"/>
        </w:trPr>
        <w:tc>
          <w:tcPr>
            <w:tcW w:w="322" w:type="dxa"/>
            <w:tcBorders>
              <w:tl2br w:val="nil"/>
              <w:tr2bl w:val="nil"/>
            </w:tcBorders>
            <w:shd w:val="clear" w:color="auto" w:fill="FFFFFF" w:themeFill="background1"/>
            <w:noWrap/>
            <w:vAlign w:val="center"/>
          </w:tcPr>
          <w:p w14:paraId="2FD97F0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5EC3C70" w14:textId="1C328D1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2D7744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-1.164</w:t>
            </w:r>
          </w:p>
        </w:tc>
        <w:tc>
          <w:tcPr>
            <w:tcW w:w="1970" w:type="dxa"/>
            <w:tcBorders>
              <w:tl2br w:val="nil"/>
              <w:tr2bl w:val="nil"/>
            </w:tcBorders>
            <w:shd w:val="clear" w:color="auto" w:fill="FFFFFF" w:themeFill="background1"/>
            <w:noWrap/>
            <w:vAlign w:val="center"/>
          </w:tcPr>
          <w:p w14:paraId="6E9558C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0.147</w:t>
            </w:r>
          </w:p>
        </w:tc>
      </w:tr>
      <w:tr w:rsidR="00060661" w14:paraId="55C35364" w14:textId="77777777">
        <w:trPr>
          <w:trHeight w:val="288"/>
        </w:trPr>
        <w:tc>
          <w:tcPr>
            <w:tcW w:w="322" w:type="dxa"/>
            <w:tcBorders>
              <w:tl2br w:val="nil"/>
              <w:tr2bl w:val="nil"/>
            </w:tcBorders>
            <w:shd w:val="clear" w:color="auto" w:fill="FFFFFF" w:themeFill="background1"/>
            <w:noWrap/>
            <w:vAlign w:val="center"/>
          </w:tcPr>
          <w:p w14:paraId="6DF4FBF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A746324" w14:textId="29BD8EF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E0C3F8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6ED397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5EA94D7" w14:textId="77777777">
        <w:trPr>
          <w:trHeight w:val="288"/>
        </w:trPr>
        <w:tc>
          <w:tcPr>
            <w:tcW w:w="322" w:type="dxa"/>
            <w:tcBorders>
              <w:bottom w:val="nil"/>
              <w:tl2br w:val="nil"/>
              <w:tr2bl w:val="nil"/>
            </w:tcBorders>
            <w:shd w:val="clear" w:color="auto" w:fill="FFFFFF" w:themeFill="background1"/>
            <w:noWrap/>
            <w:vAlign w:val="center"/>
          </w:tcPr>
          <w:p w14:paraId="4162FB2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0D498FCA" w14:textId="735AFDD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5A1DE79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0.306</w:t>
            </w:r>
          </w:p>
        </w:tc>
        <w:tc>
          <w:tcPr>
            <w:tcW w:w="1970" w:type="dxa"/>
            <w:tcBorders>
              <w:bottom w:val="nil"/>
              <w:tl2br w:val="nil"/>
              <w:tr2bl w:val="nil"/>
            </w:tcBorders>
            <w:shd w:val="clear" w:color="auto" w:fill="FFFFFF" w:themeFill="background1"/>
            <w:noWrap/>
            <w:vAlign w:val="center"/>
          </w:tcPr>
          <w:p w14:paraId="484A4FF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0.777</w:t>
            </w:r>
          </w:p>
        </w:tc>
      </w:tr>
      <w:tr w:rsidR="00060661" w14:paraId="4A3CBD9E" w14:textId="77777777">
        <w:trPr>
          <w:trHeight w:val="288"/>
        </w:trPr>
        <w:tc>
          <w:tcPr>
            <w:tcW w:w="322" w:type="dxa"/>
            <w:tcBorders>
              <w:top w:val="nil"/>
              <w:tl2br w:val="nil"/>
              <w:tr2bl w:val="nil"/>
            </w:tcBorders>
            <w:shd w:val="clear" w:color="auto" w:fill="FFFFFF" w:themeFill="background1"/>
            <w:noWrap/>
            <w:vAlign w:val="center"/>
          </w:tcPr>
          <w:p w14:paraId="735CDB5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4C576D46" w14:textId="4811D38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5107FA2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3A14C7A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65157EA" w14:textId="77777777">
        <w:trPr>
          <w:trHeight w:val="288"/>
        </w:trPr>
        <w:tc>
          <w:tcPr>
            <w:tcW w:w="322" w:type="dxa"/>
            <w:tcBorders>
              <w:tl2br w:val="nil"/>
              <w:tr2bl w:val="nil"/>
            </w:tcBorders>
            <w:shd w:val="clear" w:color="auto" w:fill="FFFFFF" w:themeFill="background1"/>
            <w:noWrap/>
            <w:vAlign w:val="center"/>
          </w:tcPr>
          <w:p w14:paraId="17432FB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8A46BE" w14:textId="2F88994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EC8908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-0.196</w:t>
            </w:r>
          </w:p>
        </w:tc>
        <w:tc>
          <w:tcPr>
            <w:tcW w:w="1970" w:type="dxa"/>
            <w:tcBorders>
              <w:tl2br w:val="nil"/>
              <w:tr2bl w:val="nil"/>
            </w:tcBorders>
            <w:shd w:val="clear" w:color="auto" w:fill="FFFFFF" w:themeFill="background1"/>
            <w:noWrap/>
            <w:vAlign w:val="center"/>
          </w:tcPr>
          <w:p w14:paraId="4F5DA35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0.787</w:t>
            </w:r>
          </w:p>
        </w:tc>
      </w:tr>
      <w:tr w:rsidR="00060661" w14:paraId="48ED8322" w14:textId="77777777">
        <w:trPr>
          <w:trHeight w:val="288"/>
        </w:trPr>
        <w:tc>
          <w:tcPr>
            <w:tcW w:w="322" w:type="dxa"/>
            <w:tcBorders>
              <w:tl2br w:val="nil"/>
              <w:tr2bl w:val="nil"/>
            </w:tcBorders>
            <w:shd w:val="clear" w:color="auto" w:fill="FFFFFF" w:themeFill="background1"/>
            <w:noWrap/>
            <w:vAlign w:val="center"/>
          </w:tcPr>
          <w:p w14:paraId="09A6952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6B40D1F" w14:textId="635F5BB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4683AF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DAA4A3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B20789E" w14:textId="77777777">
        <w:trPr>
          <w:trHeight w:val="288"/>
        </w:trPr>
        <w:tc>
          <w:tcPr>
            <w:tcW w:w="322" w:type="dxa"/>
            <w:tcBorders>
              <w:tl2br w:val="nil"/>
              <w:tr2bl w:val="nil"/>
            </w:tcBorders>
            <w:shd w:val="clear" w:color="auto" w:fill="FFFFFF" w:themeFill="background1"/>
            <w:noWrap/>
            <w:vAlign w:val="center"/>
          </w:tcPr>
          <w:p w14:paraId="5ACC8BD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41C89F2" w14:textId="2F3DED8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5E4EB8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13.333</w:t>
            </w:r>
          </w:p>
        </w:tc>
        <w:tc>
          <w:tcPr>
            <w:tcW w:w="1970" w:type="dxa"/>
            <w:tcBorders>
              <w:tl2br w:val="nil"/>
              <w:tr2bl w:val="nil"/>
            </w:tcBorders>
            <w:shd w:val="clear" w:color="auto" w:fill="FFFFFF" w:themeFill="background1"/>
            <w:noWrap/>
            <w:vAlign w:val="center"/>
          </w:tcPr>
          <w:p w14:paraId="3A2C28A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F5A5E3F" w14:textId="77777777">
        <w:trPr>
          <w:trHeight w:val="288"/>
        </w:trPr>
        <w:tc>
          <w:tcPr>
            <w:tcW w:w="322" w:type="dxa"/>
            <w:tcBorders>
              <w:bottom w:val="single" w:sz="4" w:space="0" w:color="000000"/>
              <w:tl2br w:val="nil"/>
              <w:tr2bl w:val="nil"/>
            </w:tcBorders>
            <w:shd w:val="clear" w:color="auto" w:fill="FFFFFF" w:themeFill="background1"/>
            <w:noWrap/>
            <w:vAlign w:val="center"/>
          </w:tcPr>
          <w:p w14:paraId="37C0191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single" w:sz="4" w:space="0" w:color="000000"/>
              <w:tl2br w:val="nil"/>
              <w:tr2bl w:val="nil"/>
            </w:tcBorders>
            <w:shd w:val="clear" w:color="auto" w:fill="FFFFFF" w:themeFill="background1"/>
            <w:noWrap/>
            <w:vAlign w:val="center"/>
          </w:tcPr>
          <w:p w14:paraId="5F8F836F" w14:textId="7D4AFC3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bottom w:val="single" w:sz="4" w:space="0" w:color="000000"/>
              <w:tl2br w:val="nil"/>
              <w:tr2bl w:val="nil"/>
            </w:tcBorders>
            <w:shd w:val="clear" w:color="auto" w:fill="FFFFFF" w:themeFill="background1"/>
            <w:noWrap/>
            <w:vAlign w:val="center"/>
          </w:tcPr>
          <w:p w14:paraId="1FB231B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bottom w:val="single" w:sz="4" w:space="0" w:color="000000"/>
              <w:tl2br w:val="nil"/>
              <w:tr2bl w:val="nil"/>
            </w:tcBorders>
            <w:shd w:val="clear" w:color="auto" w:fill="FFFFFF" w:themeFill="background1"/>
            <w:noWrap/>
            <w:vAlign w:val="center"/>
          </w:tcPr>
          <w:p w14:paraId="122ACF2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7714E7A" w14:textId="77777777">
        <w:trPr>
          <w:trHeight w:val="288"/>
        </w:trPr>
        <w:tc>
          <w:tcPr>
            <w:tcW w:w="322" w:type="dxa"/>
            <w:tcBorders>
              <w:top w:val="single" w:sz="4" w:space="0" w:color="000000"/>
              <w:tl2br w:val="nil"/>
              <w:tr2bl w:val="nil"/>
            </w:tcBorders>
            <w:shd w:val="clear" w:color="auto" w:fill="FFFFFF" w:themeFill="background1"/>
            <w:noWrap/>
            <w:vAlign w:val="center"/>
          </w:tcPr>
          <w:p w14:paraId="18DE3E2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w:t>
            </w:r>
          </w:p>
        </w:tc>
        <w:tc>
          <w:tcPr>
            <w:tcW w:w="5215" w:type="dxa"/>
            <w:tcBorders>
              <w:top w:val="single" w:sz="4" w:space="0" w:color="000000"/>
              <w:tl2br w:val="nil"/>
              <w:tr2bl w:val="nil"/>
            </w:tcBorders>
            <w:shd w:val="clear" w:color="auto" w:fill="FFFFFF" w:themeFill="background1"/>
            <w:noWrap/>
            <w:vAlign w:val="center"/>
          </w:tcPr>
          <w:p w14:paraId="2103188A"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截距</w:t>
            </w:r>
          </w:p>
        </w:tc>
        <w:tc>
          <w:tcPr>
            <w:tcW w:w="1862" w:type="dxa"/>
            <w:tcBorders>
              <w:top w:val="single" w:sz="4" w:space="0" w:color="000000"/>
              <w:tl2br w:val="nil"/>
              <w:tr2bl w:val="nil"/>
            </w:tcBorders>
            <w:shd w:val="clear" w:color="auto" w:fill="FFFFFF" w:themeFill="background1"/>
            <w:noWrap/>
            <w:vAlign w:val="center"/>
          </w:tcPr>
          <w:p w14:paraId="0ED12CB8"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-13.248</w:t>
            </w:r>
          </w:p>
        </w:tc>
        <w:tc>
          <w:tcPr>
            <w:tcW w:w="1970" w:type="dxa"/>
            <w:tcBorders>
              <w:top w:val="single" w:sz="4" w:space="0" w:color="000000"/>
              <w:tl2br w:val="nil"/>
              <w:tr2bl w:val="nil"/>
            </w:tcBorders>
            <w:shd w:val="clear" w:color="auto" w:fill="FFFFFF" w:themeFill="background1"/>
            <w:noWrap/>
            <w:vAlign w:val="center"/>
          </w:tcPr>
          <w:p w14:paraId="09AD465F"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0.11</w:t>
            </w:r>
          </w:p>
        </w:tc>
      </w:tr>
      <w:tr w:rsidR="00060661" w14:paraId="269BAA99" w14:textId="77777777">
        <w:trPr>
          <w:trHeight w:val="288"/>
        </w:trPr>
        <w:tc>
          <w:tcPr>
            <w:tcW w:w="322" w:type="dxa"/>
            <w:tcBorders>
              <w:tl2br w:val="nil"/>
              <w:tr2bl w:val="nil"/>
            </w:tcBorders>
            <w:shd w:val="clear" w:color="auto" w:fill="FFFFFF" w:themeFill="background1"/>
            <w:noWrap/>
            <w:vAlign w:val="center"/>
          </w:tcPr>
          <w:p w14:paraId="30DC7F5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60E822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年龄</w:t>
            </w:r>
          </w:p>
        </w:tc>
        <w:tc>
          <w:tcPr>
            <w:tcW w:w="1862" w:type="dxa"/>
            <w:tcBorders>
              <w:tl2br w:val="nil"/>
              <w:tr2bl w:val="nil"/>
            </w:tcBorders>
            <w:shd w:val="clear" w:color="auto" w:fill="FFFFFF" w:themeFill="background1"/>
            <w:noWrap/>
            <w:vAlign w:val="center"/>
          </w:tcPr>
          <w:p w14:paraId="45A3DF9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-0.092</w:t>
            </w:r>
          </w:p>
        </w:tc>
        <w:tc>
          <w:tcPr>
            <w:tcW w:w="1970" w:type="dxa"/>
            <w:tcBorders>
              <w:tl2br w:val="nil"/>
              <w:tr2bl w:val="nil"/>
            </w:tcBorders>
            <w:shd w:val="clear" w:color="auto" w:fill="FFFFFF" w:themeFill="background1"/>
            <w:noWrap/>
            <w:vAlign w:val="center"/>
          </w:tcPr>
          <w:p w14:paraId="3AC4AFD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0.839</w:t>
            </w:r>
          </w:p>
        </w:tc>
      </w:tr>
      <w:tr w:rsidR="00060661" w14:paraId="4D0D0656" w14:textId="77777777">
        <w:trPr>
          <w:trHeight w:val="288"/>
        </w:trPr>
        <w:tc>
          <w:tcPr>
            <w:tcW w:w="322" w:type="dxa"/>
            <w:tcBorders>
              <w:tl2br w:val="nil"/>
              <w:tr2bl w:val="nil"/>
            </w:tcBorders>
            <w:shd w:val="clear" w:color="auto" w:fill="FFFFFF" w:themeFill="background1"/>
            <w:noWrap/>
            <w:vAlign w:val="center"/>
          </w:tcPr>
          <w:p w14:paraId="3CEC65F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411231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受教育程度</w:t>
            </w:r>
          </w:p>
        </w:tc>
        <w:tc>
          <w:tcPr>
            <w:tcW w:w="1862" w:type="dxa"/>
            <w:tcBorders>
              <w:tl2br w:val="nil"/>
              <w:tr2bl w:val="nil"/>
            </w:tcBorders>
            <w:shd w:val="clear" w:color="auto" w:fill="FFFFFF" w:themeFill="background1"/>
            <w:noWrap/>
            <w:vAlign w:val="center"/>
          </w:tcPr>
          <w:p w14:paraId="307B886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-0.26</w:t>
            </w:r>
          </w:p>
        </w:tc>
        <w:tc>
          <w:tcPr>
            <w:tcW w:w="1970" w:type="dxa"/>
            <w:tcBorders>
              <w:tl2br w:val="nil"/>
              <w:tr2bl w:val="nil"/>
            </w:tcBorders>
            <w:shd w:val="clear" w:color="auto" w:fill="FFFFFF" w:themeFill="background1"/>
            <w:noWrap/>
            <w:vAlign w:val="center"/>
          </w:tcPr>
          <w:p w14:paraId="0E2C1AC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0.481</w:t>
            </w:r>
          </w:p>
        </w:tc>
      </w:tr>
      <w:tr w:rsidR="00060661" w14:paraId="22BCC18B" w14:textId="77777777">
        <w:trPr>
          <w:trHeight w:val="288"/>
        </w:trPr>
        <w:tc>
          <w:tcPr>
            <w:tcW w:w="322" w:type="dxa"/>
            <w:tcBorders>
              <w:tl2br w:val="nil"/>
              <w:tr2bl w:val="nil"/>
            </w:tcBorders>
            <w:shd w:val="clear" w:color="auto" w:fill="FFFFFF" w:themeFill="background1"/>
            <w:noWrap/>
            <w:vAlign w:val="center"/>
          </w:tcPr>
          <w:p w14:paraId="07B8DF3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A592AB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家庭人数</w:t>
            </w:r>
          </w:p>
        </w:tc>
        <w:tc>
          <w:tcPr>
            <w:tcW w:w="1862" w:type="dxa"/>
            <w:tcBorders>
              <w:tl2br w:val="nil"/>
              <w:tr2bl w:val="nil"/>
            </w:tcBorders>
            <w:shd w:val="clear" w:color="auto" w:fill="FFFFFF" w:themeFill="background1"/>
            <w:noWrap/>
            <w:vAlign w:val="center"/>
          </w:tcPr>
          <w:p w14:paraId="29C946A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w:t>
            </w:r>
          </w:p>
        </w:tc>
        <w:tc>
          <w:tcPr>
            <w:tcW w:w="1970" w:type="dxa"/>
            <w:tcBorders>
              <w:tl2br w:val="nil"/>
              <w:tr2bl w:val="nil"/>
            </w:tcBorders>
            <w:shd w:val="clear" w:color="auto" w:fill="FFFFFF" w:themeFill="background1"/>
            <w:noWrap/>
            <w:vAlign w:val="center"/>
          </w:tcPr>
          <w:p w14:paraId="29A7BAF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0.524</w:t>
            </w:r>
          </w:p>
        </w:tc>
      </w:tr>
      <w:tr w:rsidR="00060661" w14:paraId="33FC62D1" w14:textId="77777777">
        <w:trPr>
          <w:trHeight w:val="288"/>
        </w:trPr>
        <w:tc>
          <w:tcPr>
            <w:tcW w:w="322" w:type="dxa"/>
            <w:tcBorders>
              <w:tl2br w:val="nil"/>
              <w:tr2bl w:val="nil"/>
            </w:tcBorders>
            <w:shd w:val="clear" w:color="auto" w:fill="FFFFFF" w:themeFill="background1"/>
            <w:noWrap/>
            <w:vAlign w:val="center"/>
          </w:tcPr>
          <w:p w14:paraId="3E59B83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2FD74E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受灾金额为</w:t>
            </w:r>
          </w:p>
        </w:tc>
        <w:tc>
          <w:tcPr>
            <w:tcW w:w="1862" w:type="dxa"/>
            <w:tcBorders>
              <w:tl2br w:val="nil"/>
              <w:tr2bl w:val="nil"/>
            </w:tcBorders>
            <w:shd w:val="clear" w:color="auto" w:fill="FFFFFF" w:themeFill="background1"/>
            <w:noWrap/>
            <w:vAlign w:val="center"/>
          </w:tcPr>
          <w:p w14:paraId="207A374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0.157</w:t>
            </w:r>
          </w:p>
        </w:tc>
        <w:tc>
          <w:tcPr>
            <w:tcW w:w="1970" w:type="dxa"/>
            <w:tcBorders>
              <w:tl2br w:val="nil"/>
              <w:tr2bl w:val="nil"/>
            </w:tcBorders>
            <w:shd w:val="clear" w:color="auto" w:fill="FFFFFF" w:themeFill="background1"/>
            <w:noWrap/>
            <w:vAlign w:val="center"/>
          </w:tcPr>
          <w:p w14:paraId="0BA7809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w:t>
            </w:r>
          </w:p>
        </w:tc>
      </w:tr>
      <w:tr w:rsidR="00060661" w14:paraId="787FD437" w14:textId="77777777">
        <w:trPr>
          <w:trHeight w:val="288"/>
        </w:trPr>
        <w:tc>
          <w:tcPr>
            <w:tcW w:w="322" w:type="dxa"/>
            <w:tcBorders>
              <w:tl2br w:val="nil"/>
              <w:tr2bl w:val="nil"/>
            </w:tcBorders>
            <w:shd w:val="clear" w:color="auto" w:fill="FFFFFF" w:themeFill="background1"/>
            <w:noWrap/>
            <w:vAlign w:val="center"/>
          </w:tcPr>
          <w:p w14:paraId="7467B67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9D05C4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人员伤亡</w:t>
            </w:r>
          </w:p>
        </w:tc>
        <w:tc>
          <w:tcPr>
            <w:tcW w:w="1862" w:type="dxa"/>
            <w:tcBorders>
              <w:tl2br w:val="nil"/>
              <w:tr2bl w:val="nil"/>
            </w:tcBorders>
            <w:shd w:val="clear" w:color="auto" w:fill="FFFFFF" w:themeFill="background1"/>
            <w:noWrap/>
            <w:vAlign w:val="center"/>
          </w:tcPr>
          <w:p w14:paraId="5970263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-0.003</w:t>
            </w:r>
          </w:p>
        </w:tc>
        <w:tc>
          <w:tcPr>
            <w:tcW w:w="1970" w:type="dxa"/>
            <w:tcBorders>
              <w:tl2br w:val="nil"/>
              <w:tr2bl w:val="nil"/>
            </w:tcBorders>
            <w:shd w:val="clear" w:color="auto" w:fill="FFFFFF" w:themeFill="background1"/>
            <w:noWrap/>
            <w:vAlign w:val="center"/>
          </w:tcPr>
          <w:p w14:paraId="3E770EC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0.992</w:t>
            </w:r>
          </w:p>
        </w:tc>
      </w:tr>
      <w:tr w:rsidR="00060661" w14:paraId="1B9AAE52" w14:textId="77777777">
        <w:trPr>
          <w:trHeight w:val="288"/>
        </w:trPr>
        <w:tc>
          <w:tcPr>
            <w:tcW w:w="322" w:type="dxa"/>
            <w:tcBorders>
              <w:tl2br w:val="nil"/>
              <w:tr2bl w:val="nil"/>
            </w:tcBorders>
            <w:shd w:val="clear" w:color="auto" w:fill="FFFFFF" w:themeFill="background1"/>
            <w:noWrap/>
            <w:vAlign w:val="center"/>
          </w:tcPr>
          <w:p w14:paraId="5AFD4AF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231279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对个人与家庭损失的态度</w:t>
            </w:r>
          </w:p>
        </w:tc>
        <w:tc>
          <w:tcPr>
            <w:tcW w:w="1862" w:type="dxa"/>
            <w:tcBorders>
              <w:tl2br w:val="nil"/>
              <w:tr2bl w:val="nil"/>
            </w:tcBorders>
            <w:shd w:val="clear" w:color="auto" w:fill="FFFFFF" w:themeFill="background1"/>
            <w:noWrap/>
            <w:vAlign w:val="center"/>
          </w:tcPr>
          <w:p w14:paraId="72C99BF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0.09</w:t>
            </w:r>
          </w:p>
        </w:tc>
        <w:tc>
          <w:tcPr>
            <w:tcW w:w="1970" w:type="dxa"/>
            <w:tcBorders>
              <w:tl2br w:val="nil"/>
              <w:tr2bl w:val="nil"/>
            </w:tcBorders>
            <w:shd w:val="clear" w:color="auto" w:fill="FFFFFF" w:themeFill="background1"/>
            <w:noWrap/>
            <w:vAlign w:val="center"/>
          </w:tcPr>
          <w:p w14:paraId="3B71E63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0.691</w:t>
            </w:r>
          </w:p>
        </w:tc>
      </w:tr>
      <w:tr w:rsidR="00060661" w14:paraId="19334428" w14:textId="77777777">
        <w:trPr>
          <w:trHeight w:val="288"/>
        </w:trPr>
        <w:tc>
          <w:tcPr>
            <w:tcW w:w="322" w:type="dxa"/>
            <w:tcBorders>
              <w:tl2br w:val="nil"/>
              <w:tr2bl w:val="nil"/>
            </w:tcBorders>
            <w:shd w:val="clear" w:color="auto" w:fill="FFFFFF" w:themeFill="background1"/>
            <w:noWrap/>
            <w:vAlign w:val="center"/>
          </w:tcPr>
          <w:p w14:paraId="181E327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981EAC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对洪涝灾害的态度</w:t>
            </w:r>
          </w:p>
        </w:tc>
        <w:tc>
          <w:tcPr>
            <w:tcW w:w="1862" w:type="dxa"/>
            <w:tcBorders>
              <w:tl2br w:val="nil"/>
              <w:tr2bl w:val="nil"/>
            </w:tcBorders>
            <w:shd w:val="clear" w:color="auto" w:fill="FFFFFF" w:themeFill="background1"/>
            <w:noWrap/>
            <w:vAlign w:val="center"/>
          </w:tcPr>
          <w:p w14:paraId="6819747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0.045</w:t>
            </w:r>
          </w:p>
        </w:tc>
        <w:tc>
          <w:tcPr>
            <w:tcW w:w="1970" w:type="dxa"/>
            <w:tcBorders>
              <w:tl2br w:val="nil"/>
              <w:tr2bl w:val="nil"/>
            </w:tcBorders>
            <w:shd w:val="clear" w:color="auto" w:fill="FFFFFF" w:themeFill="background1"/>
            <w:noWrap/>
            <w:vAlign w:val="center"/>
          </w:tcPr>
          <w:p w14:paraId="3395E9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0.838</w:t>
            </w:r>
          </w:p>
        </w:tc>
      </w:tr>
      <w:tr w:rsidR="00060661" w14:paraId="23C7F3A7" w14:textId="77777777">
        <w:trPr>
          <w:trHeight w:val="288"/>
        </w:trPr>
        <w:tc>
          <w:tcPr>
            <w:tcW w:w="322" w:type="dxa"/>
            <w:tcBorders>
              <w:tl2br w:val="nil"/>
              <w:tr2bl w:val="nil"/>
            </w:tcBorders>
            <w:shd w:val="clear" w:color="auto" w:fill="FFFFFF" w:themeFill="background1"/>
            <w:noWrap/>
            <w:vAlign w:val="center"/>
          </w:tcPr>
          <w:p w14:paraId="5ECA7AF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8DD083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对巨灾保险了解程度</w:t>
            </w:r>
          </w:p>
        </w:tc>
        <w:tc>
          <w:tcPr>
            <w:tcW w:w="1862" w:type="dxa"/>
            <w:tcBorders>
              <w:tl2br w:val="nil"/>
              <w:tr2bl w:val="nil"/>
            </w:tcBorders>
            <w:shd w:val="clear" w:color="auto" w:fill="FFFFFF" w:themeFill="background1"/>
            <w:noWrap/>
            <w:vAlign w:val="center"/>
          </w:tcPr>
          <w:p w14:paraId="728FEFD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-0.373</w:t>
            </w:r>
          </w:p>
        </w:tc>
        <w:tc>
          <w:tcPr>
            <w:tcW w:w="1970" w:type="dxa"/>
            <w:tcBorders>
              <w:tl2br w:val="nil"/>
              <w:tr2bl w:val="nil"/>
            </w:tcBorders>
            <w:shd w:val="clear" w:color="auto" w:fill="FFFFFF" w:themeFill="background1"/>
            <w:noWrap/>
            <w:vAlign w:val="center"/>
          </w:tcPr>
          <w:p w14:paraId="16F0826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0.143</w:t>
            </w:r>
          </w:p>
        </w:tc>
      </w:tr>
      <w:tr w:rsidR="00060661" w14:paraId="3180F8C5" w14:textId="77777777">
        <w:trPr>
          <w:trHeight w:val="288"/>
        </w:trPr>
        <w:tc>
          <w:tcPr>
            <w:tcW w:w="322" w:type="dxa"/>
            <w:tcBorders>
              <w:tl2br w:val="nil"/>
              <w:tr2bl w:val="nil"/>
            </w:tcBorders>
            <w:shd w:val="clear" w:color="auto" w:fill="FFFFFF" w:themeFill="background1"/>
            <w:noWrap/>
            <w:vAlign w:val="center"/>
          </w:tcPr>
          <w:p w14:paraId="48DB0AA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634C9B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w:t>
            </w:r>
            <w:r>
              <w:rPr>
                <w:rFonts w:cstheme="minorBidi" w:hint="eastAsia"/>
                <w:szCs w:val="22"/>
                <w:lang w:eastAsia="zh" w:bidi="ar"/>
              </w:rPr>
              <w:t>此次灾害过去后，您是否愿意在下次灾害到来前购买保险</w:t>
            </w:r>
          </w:p>
        </w:tc>
        <w:tc>
          <w:tcPr>
            <w:tcW w:w="1862" w:type="dxa"/>
            <w:tcBorders>
              <w:tl2br w:val="nil"/>
              <w:tr2bl w:val="nil"/>
            </w:tcBorders>
            <w:shd w:val="clear" w:color="auto" w:fill="FFFFFF" w:themeFill="background1"/>
            <w:noWrap/>
            <w:vAlign w:val="center"/>
          </w:tcPr>
          <w:p w14:paraId="022A4C0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1.675</w:t>
            </w:r>
          </w:p>
        </w:tc>
        <w:tc>
          <w:tcPr>
            <w:tcW w:w="1970" w:type="dxa"/>
            <w:tcBorders>
              <w:tl2br w:val="nil"/>
              <w:tr2bl w:val="nil"/>
            </w:tcBorders>
            <w:shd w:val="clear" w:color="auto" w:fill="FFFFFF" w:themeFill="background1"/>
            <w:noWrap/>
            <w:vAlign w:val="center"/>
          </w:tcPr>
          <w:p w14:paraId="2BB3F31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p>
        </w:tc>
      </w:tr>
      <w:tr w:rsidR="00060661" w14:paraId="2BFF9267" w14:textId="77777777">
        <w:trPr>
          <w:trHeight w:val="288"/>
        </w:trPr>
        <w:tc>
          <w:tcPr>
            <w:tcW w:w="322" w:type="dxa"/>
            <w:tcBorders>
              <w:tl2br w:val="nil"/>
              <w:tr2bl w:val="nil"/>
            </w:tcBorders>
            <w:shd w:val="clear" w:color="auto" w:fill="FFFFFF" w:themeFill="background1"/>
            <w:noWrap/>
            <w:vAlign w:val="center"/>
          </w:tcPr>
          <w:p w14:paraId="3BD4786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11B00C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对保险公司在发生巨大灾害后的理赔服务信度</w:t>
            </w:r>
          </w:p>
        </w:tc>
        <w:tc>
          <w:tcPr>
            <w:tcW w:w="1862" w:type="dxa"/>
            <w:tcBorders>
              <w:tl2br w:val="nil"/>
              <w:tr2bl w:val="nil"/>
            </w:tcBorders>
            <w:shd w:val="clear" w:color="auto" w:fill="FFFFFF" w:themeFill="background1"/>
            <w:noWrap/>
            <w:vAlign w:val="center"/>
          </w:tcPr>
          <w:p w14:paraId="63F9761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0.658</w:t>
            </w:r>
          </w:p>
        </w:tc>
        <w:tc>
          <w:tcPr>
            <w:tcW w:w="1970" w:type="dxa"/>
            <w:tcBorders>
              <w:tl2br w:val="nil"/>
              <w:tr2bl w:val="nil"/>
            </w:tcBorders>
            <w:shd w:val="clear" w:color="auto" w:fill="FFFFFF" w:themeFill="background1"/>
            <w:noWrap/>
            <w:vAlign w:val="center"/>
          </w:tcPr>
          <w:p w14:paraId="7434E34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0.023</w:t>
            </w:r>
          </w:p>
        </w:tc>
      </w:tr>
      <w:tr w:rsidR="00060661" w14:paraId="3563C4A3" w14:textId="77777777">
        <w:trPr>
          <w:trHeight w:val="288"/>
        </w:trPr>
        <w:tc>
          <w:tcPr>
            <w:tcW w:w="322" w:type="dxa"/>
            <w:tcBorders>
              <w:tl2br w:val="nil"/>
              <w:tr2bl w:val="nil"/>
            </w:tcBorders>
            <w:shd w:val="clear" w:color="auto" w:fill="FFFFFF" w:themeFill="background1"/>
            <w:noWrap/>
            <w:vAlign w:val="center"/>
          </w:tcPr>
          <w:p w14:paraId="06A0461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DACF36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家庭年总收入</w:t>
            </w:r>
          </w:p>
        </w:tc>
        <w:tc>
          <w:tcPr>
            <w:tcW w:w="1862" w:type="dxa"/>
            <w:tcBorders>
              <w:tl2br w:val="nil"/>
              <w:tr2bl w:val="nil"/>
            </w:tcBorders>
            <w:shd w:val="clear" w:color="auto" w:fill="FFFFFF" w:themeFill="background1"/>
            <w:noWrap/>
            <w:vAlign w:val="center"/>
          </w:tcPr>
          <w:p w14:paraId="7F02D8E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0.176</w:t>
            </w:r>
          </w:p>
        </w:tc>
        <w:tc>
          <w:tcPr>
            <w:tcW w:w="1970" w:type="dxa"/>
            <w:tcBorders>
              <w:tl2br w:val="nil"/>
              <w:tr2bl w:val="nil"/>
            </w:tcBorders>
            <w:shd w:val="clear" w:color="auto" w:fill="FFFFFF" w:themeFill="background1"/>
            <w:noWrap/>
            <w:vAlign w:val="center"/>
          </w:tcPr>
          <w:p w14:paraId="2B49483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0.525</w:t>
            </w:r>
          </w:p>
        </w:tc>
      </w:tr>
      <w:tr w:rsidR="00060661" w14:paraId="2C0F984E" w14:textId="77777777">
        <w:trPr>
          <w:trHeight w:val="288"/>
        </w:trPr>
        <w:tc>
          <w:tcPr>
            <w:tcW w:w="322" w:type="dxa"/>
            <w:tcBorders>
              <w:tl2br w:val="nil"/>
              <w:tr2bl w:val="nil"/>
            </w:tcBorders>
            <w:shd w:val="clear" w:color="auto" w:fill="FFFFFF" w:themeFill="background1"/>
            <w:noWrap/>
            <w:vAlign w:val="center"/>
          </w:tcPr>
          <w:p w14:paraId="4F7B819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026AE8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家庭当前居住房产的价值约为</w:t>
            </w:r>
          </w:p>
        </w:tc>
        <w:tc>
          <w:tcPr>
            <w:tcW w:w="1862" w:type="dxa"/>
            <w:tcBorders>
              <w:tl2br w:val="nil"/>
              <w:tr2bl w:val="nil"/>
            </w:tcBorders>
            <w:shd w:val="clear" w:color="auto" w:fill="FFFFFF" w:themeFill="background1"/>
            <w:noWrap/>
            <w:vAlign w:val="center"/>
          </w:tcPr>
          <w:p w14:paraId="77017D5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0.211</w:t>
            </w:r>
          </w:p>
        </w:tc>
        <w:tc>
          <w:tcPr>
            <w:tcW w:w="1970" w:type="dxa"/>
            <w:tcBorders>
              <w:tl2br w:val="nil"/>
              <w:tr2bl w:val="nil"/>
            </w:tcBorders>
            <w:shd w:val="clear" w:color="auto" w:fill="FFFFFF" w:themeFill="background1"/>
            <w:noWrap/>
            <w:vAlign w:val="center"/>
          </w:tcPr>
          <w:p w14:paraId="0F32D48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0.447</w:t>
            </w:r>
          </w:p>
        </w:tc>
      </w:tr>
      <w:tr w:rsidR="00060661" w14:paraId="66F2E4AB" w14:textId="77777777">
        <w:trPr>
          <w:trHeight w:val="288"/>
        </w:trPr>
        <w:tc>
          <w:tcPr>
            <w:tcW w:w="322" w:type="dxa"/>
            <w:tcBorders>
              <w:tl2br w:val="nil"/>
              <w:tr2bl w:val="nil"/>
            </w:tcBorders>
            <w:shd w:val="clear" w:color="auto" w:fill="FFFFFF" w:themeFill="background1"/>
            <w:noWrap/>
            <w:vAlign w:val="center"/>
          </w:tcPr>
          <w:p w14:paraId="6D52C5B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B7723F2" w14:textId="40BBCCD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东北地区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4AAAC2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1.975</w:t>
            </w:r>
          </w:p>
        </w:tc>
        <w:tc>
          <w:tcPr>
            <w:tcW w:w="1970" w:type="dxa"/>
            <w:tcBorders>
              <w:tl2br w:val="nil"/>
              <w:tr2bl w:val="nil"/>
            </w:tcBorders>
            <w:shd w:val="clear" w:color="auto" w:fill="FFFFFF" w:themeFill="background1"/>
            <w:noWrap/>
            <w:vAlign w:val="center"/>
          </w:tcPr>
          <w:p w14:paraId="629AC7E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0.145</w:t>
            </w:r>
          </w:p>
        </w:tc>
      </w:tr>
      <w:tr w:rsidR="00060661" w14:paraId="11EB13EB" w14:textId="77777777">
        <w:trPr>
          <w:trHeight w:val="288"/>
        </w:trPr>
        <w:tc>
          <w:tcPr>
            <w:tcW w:w="322" w:type="dxa"/>
            <w:tcBorders>
              <w:tl2br w:val="nil"/>
              <w:tr2bl w:val="nil"/>
            </w:tcBorders>
            <w:shd w:val="clear" w:color="auto" w:fill="FFFFFF" w:themeFill="background1"/>
            <w:noWrap/>
            <w:vAlign w:val="center"/>
          </w:tcPr>
          <w:p w14:paraId="0F3B5D7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37DAD44" w14:textId="7FAE006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76D006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1.518</w:t>
            </w:r>
          </w:p>
        </w:tc>
        <w:tc>
          <w:tcPr>
            <w:tcW w:w="1970" w:type="dxa"/>
            <w:tcBorders>
              <w:tl2br w:val="nil"/>
              <w:tr2bl w:val="nil"/>
            </w:tcBorders>
            <w:shd w:val="clear" w:color="auto" w:fill="FFFFFF" w:themeFill="background1"/>
            <w:noWrap/>
            <w:vAlign w:val="center"/>
          </w:tcPr>
          <w:p w14:paraId="6BB4CB6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0.184</w:t>
            </w:r>
          </w:p>
        </w:tc>
      </w:tr>
      <w:tr w:rsidR="00060661" w14:paraId="7BDDF33C" w14:textId="77777777">
        <w:trPr>
          <w:trHeight w:val="288"/>
        </w:trPr>
        <w:tc>
          <w:tcPr>
            <w:tcW w:w="322" w:type="dxa"/>
            <w:tcBorders>
              <w:tl2br w:val="nil"/>
              <w:tr2bl w:val="nil"/>
            </w:tcBorders>
            <w:shd w:val="clear" w:color="auto" w:fill="FFFFFF" w:themeFill="background1"/>
            <w:noWrap/>
            <w:vAlign w:val="center"/>
          </w:tcPr>
          <w:p w14:paraId="0267E38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690A4FB" w14:textId="47D4CC8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华东地区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616237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1.476</w:t>
            </w:r>
          </w:p>
        </w:tc>
        <w:tc>
          <w:tcPr>
            <w:tcW w:w="1970" w:type="dxa"/>
            <w:tcBorders>
              <w:tl2br w:val="nil"/>
              <w:tr2bl w:val="nil"/>
            </w:tcBorders>
            <w:shd w:val="clear" w:color="auto" w:fill="FFFFFF" w:themeFill="background1"/>
            <w:noWrap/>
            <w:vAlign w:val="center"/>
          </w:tcPr>
          <w:p w14:paraId="2A5AE3B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0.357</w:t>
            </w:r>
          </w:p>
        </w:tc>
      </w:tr>
      <w:tr w:rsidR="00060661" w14:paraId="634AE373" w14:textId="77777777">
        <w:trPr>
          <w:trHeight w:val="288"/>
        </w:trPr>
        <w:tc>
          <w:tcPr>
            <w:tcW w:w="322" w:type="dxa"/>
            <w:tcBorders>
              <w:tl2br w:val="nil"/>
              <w:tr2bl w:val="nil"/>
            </w:tcBorders>
            <w:shd w:val="clear" w:color="auto" w:fill="FFFFFF" w:themeFill="background1"/>
            <w:noWrap/>
            <w:vAlign w:val="center"/>
          </w:tcPr>
          <w:p w14:paraId="0CC9414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FD92937" w14:textId="77D182B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90EEB3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0.683</w:t>
            </w:r>
          </w:p>
        </w:tc>
        <w:tc>
          <w:tcPr>
            <w:tcW w:w="1970" w:type="dxa"/>
            <w:tcBorders>
              <w:tl2br w:val="nil"/>
              <w:tr2bl w:val="nil"/>
            </w:tcBorders>
            <w:shd w:val="clear" w:color="auto" w:fill="FFFFFF" w:themeFill="background1"/>
            <w:noWrap/>
            <w:vAlign w:val="center"/>
          </w:tcPr>
          <w:p w14:paraId="7C62545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0.597</w:t>
            </w:r>
          </w:p>
        </w:tc>
      </w:tr>
      <w:tr w:rsidR="00060661" w14:paraId="490DAA71" w14:textId="77777777">
        <w:trPr>
          <w:trHeight w:val="288"/>
        </w:trPr>
        <w:tc>
          <w:tcPr>
            <w:tcW w:w="322" w:type="dxa"/>
            <w:tcBorders>
              <w:tl2br w:val="nil"/>
              <w:tr2bl w:val="nil"/>
            </w:tcBorders>
            <w:shd w:val="clear" w:color="auto" w:fill="FFFFFF" w:themeFill="background1"/>
            <w:noWrap/>
            <w:vAlign w:val="center"/>
          </w:tcPr>
          <w:p w14:paraId="4B049C3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AE9402D" w14:textId="1BDD75B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华中地区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14FA43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0.155</w:t>
            </w:r>
          </w:p>
        </w:tc>
        <w:tc>
          <w:tcPr>
            <w:tcW w:w="1970" w:type="dxa"/>
            <w:tcBorders>
              <w:tl2br w:val="nil"/>
              <w:tr2bl w:val="nil"/>
            </w:tcBorders>
            <w:shd w:val="clear" w:color="auto" w:fill="FFFFFF" w:themeFill="background1"/>
            <w:noWrap/>
            <w:vAlign w:val="center"/>
          </w:tcPr>
          <w:p w14:paraId="575A94D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0.877</w:t>
            </w:r>
          </w:p>
        </w:tc>
      </w:tr>
      <w:tr w:rsidR="00060661" w14:paraId="54B4F0B6" w14:textId="77777777">
        <w:trPr>
          <w:trHeight w:val="288"/>
        </w:trPr>
        <w:tc>
          <w:tcPr>
            <w:tcW w:w="322" w:type="dxa"/>
            <w:tcBorders>
              <w:tl2br w:val="nil"/>
              <w:tr2bl w:val="nil"/>
            </w:tcBorders>
            <w:shd w:val="clear" w:color="auto" w:fill="FFFFFF" w:themeFill="background1"/>
            <w:noWrap/>
            <w:vAlign w:val="center"/>
          </w:tcPr>
          <w:p w14:paraId="2C5087D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87743CE" w14:textId="120394D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70F86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0.391</w:t>
            </w:r>
          </w:p>
        </w:tc>
        <w:tc>
          <w:tcPr>
            <w:tcW w:w="1970" w:type="dxa"/>
            <w:tcBorders>
              <w:tl2br w:val="nil"/>
              <w:tr2bl w:val="nil"/>
            </w:tcBorders>
            <w:shd w:val="clear" w:color="auto" w:fill="FFFFFF" w:themeFill="background1"/>
            <w:noWrap/>
            <w:vAlign w:val="center"/>
          </w:tcPr>
          <w:p w14:paraId="42F539B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0.707</w:t>
            </w:r>
          </w:p>
        </w:tc>
      </w:tr>
      <w:tr w:rsidR="00060661" w14:paraId="3F640CCB" w14:textId="77777777">
        <w:trPr>
          <w:trHeight w:val="288"/>
        </w:trPr>
        <w:tc>
          <w:tcPr>
            <w:tcW w:w="322" w:type="dxa"/>
            <w:tcBorders>
              <w:tl2br w:val="nil"/>
              <w:tr2bl w:val="nil"/>
            </w:tcBorders>
            <w:shd w:val="clear" w:color="auto" w:fill="FFFFFF" w:themeFill="background1"/>
            <w:noWrap/>
            <w:vAlign w:val="center"/>
          </w:tcPr>
          <w:p w14:paraId="3C8359E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61D8A7A" w14:textId="6D2740F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65638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4C9DE5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3BDC630" w14:textId="77777777">
        <w:trPr>
          <w:trHeight w:val="288"/>
        </w:trPr>
        <w:tc>
          <w:tcPr>
            <w:tcW w:w="322" w:type="dxa"/>
            <w:tcBorders>
              <w:tl2br w:val="nil"/>
              <w:tr2bl w:val="nil"/>
            </w:tcBorders>
            <w:shd w:val="clear" w:color="auto" w:fill="FFFFFF" w:themeFill="background1"/>
            <w:noWrap/>
            <w:vAlign w:val="center"/>
          </w:tcPr>
          <w:p w14:paraId="7C4BA96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DADBBB6" w14:textId="43E7F41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男</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D072E6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0.122</w:t>
            </w:r>
          </w:p>
        </w:tc>
        <w:tc>
          <w:tcPr>
            <w:tcW w:w="1970" w:type="dxa"/>
            <w:tcBorders>
              <w:tl2br w:val="nil"/>
              <w:tr2bl w:val="nil"/>
            </w:tcBorders>
            <w:shd w:val="clear" w:color="auto" w:fill="FFFFFF" w:themeFill="background1"/>
            <w:noWrap/>
            <w:vAlign w:val="center"/>
          </w:tcPr>
          <w:p w14:paraId="678CE86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0.776</w:t>
            </w:r>
          </w:p>
        </w:tc>
      </w:tr>
      <w:tr w:rsidR="00060661" w14:paraId="716E765C" w14:textId="77777777">
        <w:trPr>
          <w:trHeight w:val="288"/>
        </w:trPr>
        <w:tc>
          <w:tcPr>
            <w:tcW w:w="322" w:type="dxa"/>
            <w:tcBorders>
              <w:bottom w:val="nil"/>
              <w:tl2br w:val="nil"/>
              <w:tr2bl w:val="nil"/>
            </w:tcBorders>
            <w:shd w:val="clear" w:color="auto" w:fill="FFFFFF" w:themeFill="background1"/>
            <w:noWrap/>
            <w:vAlign w:val="center"/>
          </w:tcPr>
          <w:p w14:paraId="4268ED7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4E69BEE6" w14:textId="6511F49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女</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49CD55E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bottom w:val="nil"/>
              <w:tl2br w:val="nil"/>
              <w:tr2bl w:val="nil"/>
            </w:tcBorders>
            <w:shd w:val="clear" w:color="auto" w:fill="FFFFFF" w:themeFill="background1"/>
            <w:noWrap/>
            <w:vAlign w:val="center"/>
          </w:tcPr>
          <w:p w14:paraId="656511F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807013B" w14:textId="77777777">
        <w:trPr>
          <w:trHeight w:val="288"/>
        </w:trPr>
        <w:tc>
          <w:tcPr>
            <w:tcW w:w="322" w:type="dxa"/>
            <w:tcBorders>
              <w:top w:val="nil"/>
              <w:tl2br w:val="nil"/>
              <w:tr2bl w:val="nil"/>
            </w:tcBorders>
            <w:shd w:val="clear" w:color="auto" w:fill="FFFFFF" w:themeFill="background1"/>
            <w:noWrap/>
            <w:vAlign w:val="center"/>
          </w:tcPr>
          <w:p w14:paraId="35BF948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11B177C7" w14:textId="50669F0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在读大学生</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604CCF6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1.341</w:t>
            </w:r>
          </w:p>
        </w:tc>
        <w:tc>
          <w:tcPr>
            <w:tcW w:w="1970" w:type="dxa"/>
            <w:tcBorders>
              <w:top w:val="nil"/>
              <w:tl2br w:val="nil"/>
              <w:tr2bl w:val="nil"/>
            </w:tcBorders>
            <w:shd w:val="clear" w:color="auto" w:fill="FFFFFF" w:themeFill="background1"/>
            <w:noWrap/>
            <w:vAlign w:val="center"/>
          </w:tcPr>
          <w:p w14:paraId="7DBC9E0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0.259</w:t>
            </w:r>
          </w:p>
        </w:tc>
      </w:tr>
      <w:tr w:rsidR="00060661" w14:paraId="0C298093" w14:textId="77777777">
        <w:trPr>
          <w:trHeight w:val="288"/>
        </w:trPr>
        <w:tc>
          <w:tcPr>
            <w:tcW w:w="322" w:type="dxa"/>
            <w:tcBorders>
              <w:tl2br w:val="nil"/>
              <w:tr2bl w:val="nil"/>
            </w:tcBorders>
            <w:shd w:val="clear" w:color="auto" w:fill="FFFFFF" w:themeFill="background1"/>
            <w:noWrap/>
            <w:vAlign w:val="center"/>
          </w:tcPr>
          <w:p w14:paraId="4FC6FEF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030FF7C" w14:textId="0230FE1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机关事业职员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2C60E2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0.949</w:t>
            </w:r>
          </w:p>
        </w:tc>
        <w:tc>
          <w:tcPr>
            <w:tcW w:w="1970" w:type="dxa"/>
            <w:tcBorders>
              <w:tl2br w:val="nil"/>
              <w:tr2bl w:val="nil"/>
            </w:tcBorders>
            <w:shd w:val="clear" w:color="auto" w:fill="FFFFFF" w:themeFill="background1"/>
            <w:noWrap/>
            <w:vAlign w:val="center"/>
          </w:tcPr>
          <w:p w14:paraId="5319499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0.372</w:t>
            </w:r>
          </w:p>
        </w:tc>
      </w:tr>
      <w:tr w:rsidR="00060661" w14:paraId="2724EBE0" w14:textId="77777777">
        <w:trPr>
          <w:trHeight w:val="288"/>
        </w:trPr>
        <w:tc>
          <w:tcPr>
            <w:tcW w:w="322" w:type="dxa"/>
            <w:tcBorders>
              <w:tl2br w:val="nil"/>
              <w:tr2bl w:val="nil"/>
            </w:tcBorders>
            <w:shd w:val="clear" w:color="auto" w:fill="FFFFFF" w:themeFill="background1"/>
            <w:noWrap/>
            <w:vAlign w:val="center"/>
          </w:tcPr>
          <w:p w14:paraId="2F3642E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FB12D92" w14:textId="231C753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企业职员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B2E26D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w:t>
            </w:r>
          </w:p>
        </w:tc>
        <w:tc>
          <w:tcPr>
            <w:tcW w:w="1970" w:type="dxa"/>
            <w:tcBorders>
              <w:tl2br w:val="nil"/>
              <w:tr2bl w:val="nil"/>
            </w:tcBorders>
            <w:shd w:val="clear" w:color="auto" w:fill="FFFFFF" w:themeFill="background1"/>
            <w:noWrap/>
            <w:vAlign w:val="center"/>
          </w:tcPr>
          <w:p w14:paraId="1494AFB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0.299</w:t>
            </w:r>
          </w:p>
        </w:tc>
      </w:tr>
      <w:tr w:rsidR="00060661" w14:paraId="34D82369" w14:textId="77777777">
        <w:trPr>
          <w:trHeight w:val="288"/>
        </w:trPr>
        <w:tc>
          <w:tcPr>
            <w:tcW w:w="322" w:type="dxa"/>
            <w:tcBorders>
              <w:tl2br w:val="nil"/>
              <w:tr2bl w:val="nil"/>
            </w:tcBorders>
            <w:shd w:val="clear" w:color="auto" w:fill="FFFFFF" w:themeFill="background1"/>
            <w:noWrap/>
            <w:vAlign w:val="center"/>
          </w:tcPr>
          <w:p w14:paraId="4E79AA4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C86E8BF" w14:textId="672E1E3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务农人员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E9BB7A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1.016</w:t>
            </w:r>
          </w:p>
        </w:tc>
        <w:tc>
          <w:tcPr>
            <w:tcW w:w="1970" w:type="dxa"/>
            <w:tcBorders>
              <w:tl2br w:val="nil"/>
              <w:tr2bl w:val="nil"/>
            </w:tcBorders>
            <w:shd w:val="clear" w:color="auto" w:fill="FFFFFF" w:themeFill="background1"/>
            <w:noWrap/>
            <w:vAlign w:val="center"/>
          </w:tcPr>
          <w:p w14:paraId="46E0B0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0.548</w:t>
            </w:r>
          </w:p>
        </w:tc>
      </w:tr>
      <w:tr w:rsidR="00060661" w14:paraId="3C817702" w14:textId="77777777">
        <w:trPr>
          <w:trHeight w:val="288"/>
        </w:trPr>
        <w:tc>
          <w:tcPr>
            <w:tcW w:w="322" w:type="dxa"/>
            <w:tcBorders>
              <w:tl2br w:val="nil"/>
              <w:tr2bl w:val="nil"/>
            </w:tcBorders>
            <w:shd w:val="clear" w:color="auto" w:fill="FFFFFF" w:themeFill="background1"/>
            <w:noWrap/>
            <w:vAlign w:val="center"/>
          </w:tcPr>
          <w:p w14:paraId="62D337C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C0FB5D1" w14:textId="2E1E34D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退休人员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1BEFBA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-1.914</w:t>
            </w:r>
          </w:p>
        </w:tc>
        <w:tc>
          <w:tcPr>
            <w:tcW w:w="1970" w:type="dxa"/>
            <w:tcBorders>
              <w:tl2br w:val="nil"/>
              <w:tr2bl w:val="nil"/>
            </w:tcBorders>
            <w:shd w:val="clear" w:color="auto" w:fill="FFFFFF" w:themeFill="background1"/>
            <w:noWrap/>
            <w:vAlign w:val="center"/>
          </w:tcPr>
          <w:p w14:paraId="76C9F32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0.404</w:t>
            </w:r>
          </w:p>
        </w:tc>
      </w:tr>
      <w:tr w:rsidR="00060661" w14:paraId="68D9812E" w14:textId="77777777">
        <w:trPr>
          <w:trHeight w:val="288"/>
        </w:trPr>
        <w:tc>
          <w:tcPr>
            <w:tcW w:w="322" w:type="dxa"/>
            <w:tcBorders>
              <w:tl2br w:val="nil"/>
              <w:tr2bl w:val="nil"/>
            </w:tcBorders>
            <w:shd w:val="clear" w:color="auto" w:fill="FFFFFF" w:themeFill="background1"/>
            <w:noWrap/>
            <w:vAlign w:val="center"/>
          </w:tcPr>
          <w:p w14:paraId="4DBF53C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FFDE125" w14:textId="7E165E3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自由职业</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9B318D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1.476</w:t>
            </w:r>
          </w:p>
        </w:tc>
        <w:tc>
          <w:tcPr>
            <w:tcW w:w="1970" w:type="dxa"/>
            <w:tcBorders>
              <w:tl2br w:val="nil"/>
              <w:tr2bl w:val="nil"/>
            </w:tcBorders>
            <w:shd w:val="clear" w:color="auto" w:fill="FFFFFF" w:themeFill="background1"/>
            <w:noWrap/>
            <w:vAlign w:val="center"/>
          </w:tcPr>
          <w:p w14:paraId="36CCC6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w:t>
            </w:r>
          </w:p>
        </w:tc>
      </w:tr>
      <w:tr w:rsidR="00060661" w14:paraId="15C582E5" w14:textId="77777777">
        <w:trPr>
          <w:trHeight w:val="288"/>
        </w:trPr>
        <w:tc>
          <w:tcPr>
            <w:tcW w:w="322" w:type="dxa"/>
            <w:tcBorders>
              <w:tl2br w:val="nil"/>
              <w:tr2bl w:val="nil"/>
            </w:tcBorders>
            <w:shd w:val="clear" w:color="auto" w:fill="FFFFFF" w:themeFill="background1"/>
            <w:noWrap/>
            <w:vAlign w:val="center"/>
          </w:tcPr>
          <w:p w14:paraId="7B3DAD7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83442FD" w14:textId="2216B1C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其它</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7FAA38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5602DB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2A19311" w14:textId="77777777">
        <w:trPr>
          <w:trHeight w:val="288"/>
        </w:trPr>
        <w:tc>
          <w:tcPr>
            <w:tcW w:w="322" w:type="dxa"/>
            <w:tcBorders>
              <w:tl2br w:val="nil"/>
              <w:tr2bl w:val="nil"/>
            </w:tcBorders>
            <w:shd w:val="clear" w:color="auto" w:fill="FFFFFF" w:themeFill="background1"/>
            <w:noWrap/>
            <w:vAlign w:val="center"/>
          </w:tcPr>
          <w:p w14:paraId="553B496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E7B054C" w14:textId="0F62BB2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087268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-0.692</w:t>
            </w:r>
          </w:p>
        </w:tc>
        <w:tc>
          <w:tcPr>
            <w:tcW w:w="1970" w:type="dxa"/>
            <w:tcBorders>
              <w:tl2br w:val="nil"/>
              <w:tr2bl w:val="nil"/>
            </w:tcBorders>
            <w:shd w:val="clear" w:color="auto" w:fill="FFFFFF" w:themeFill="background1"/>
            <w:noWrap/>
            <w:vAlign w:val="center"/>
          </w:tcPr>
          <w:p w14:paraId="4BDCD9E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0.45</w:t>
            </w:r>
          </w:p>
        </w:tc>
      </w:tr>
      <w:tr w:rsidR="00060661" w14:paraId="48EDFE5C" w14:textId="77777777">
        <w:trPr>
          <w:trHeight w:val="288"/>
        </w:trPr>
        <w:tc>
          <w:tcPr>
            <w:tcW w:w="322" w:type="dxa"/>
            <w:tcBorders>
              <w:tl2br w:val="nil"/>
              <w:tr2bl w:val="nil"/>
            </w:tcBorders>
            <w:shd w:val="clear" w:color="auto" w:fill="FFFFFF" w:themeFill="background1"/>
            <w:noWrap/>
            <w:vAlign w:val="center"/>
          </w:tcPr>
          <w:p w14:paraId="3B93ECE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4F56D1C" w14:textId="265E621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6678E4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DCB3CF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14EF7F4" w14:textId="77777777">
        <w:trPr>
          <w:trHeight w:val="288"/>
        </w:trPr>
        <w:tc>
          <w:tcPr>
            <w:tcW w:w="322" w:type="dxa"/>
            <w:tcBorders>
              <w:tl2br w:val="nil"/>
              <w:tr2bl w:val="nil"/>
            </w:tcBorders>
            <w:shd w:val="clear" w:color="auto" w:fill="FFFFFF" w:themeFill="background1"/>
            <w:noWrap/>
            <w:vAlign w:val="center"/>
          </w:tcPr>
          <w:p w14:paraId="6D43DF3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FD75257" w14:textId="55DA1B4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27EBC2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-0.379</w:t>
            </w:r>
          </w:p>
        </w:tc>
        <w:tc>
          <w:tcPr>
            <w:tcW w:w="1970" w:type="dxa"/>
            <w:tcBorders>
              <w:tl2br w:val="nil"/>
              <w:tr2bl w:val="nil"/>
            </w:tcBorders>
            <w:shd w:val="clear" w:color="auto" w:fill="FFFFFF" w:themeFill="background1"/>
            <w:noWrap/>
            <w:vAlign w:val="center"/>
          </w:tcPr>
          <w:p w14:paraId="330426B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0.539</w:t>
            </w:r>
          </w:p>
        </w:tc>
      </w:tr>
      <w:tr w:rsidR="00060661" w14:paraId="78DAFAAF" w14:textId="77777777">
        <w:trPr>
          <w:trHeight w:val="288"/>
        </w:trPr>
        <w:tc>
          <w:tcPr>
            <w:tcW w:w="322" w:type="dxa"/>
            <w:tcBorders>
              <w:tl2br w:val="nil"/>
              <w:tr2bl w:val="nil"/>
            </w:tcBorders>
            <w:shd w:val="clear" w:color="auto" w:fill="FFFFFF" w:themeFill="background1"/>
            <w:noWrap/>
            <w:vAlign w:val="center"/>
          </w:tcPr>
          <w:p w14:paraId="0D8B169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BEDAB18" w14:textId="7C6D997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7C9793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73BB6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84A0768" w14:textId="77777777">
        <w:trPr>
          <w:trHeight w:val="288"/>
        </w:trPr>
        <w:tc>
          <w:tcPr>
            <w:tcW w:w="322" w:type="dxa"/>
            <w:tcBorders>
              <w:tl2br w:val="nil"/>
              <w:tr2bl w:val="nil"/>
            </w:tcBorders>
            <w:shd w:val="clear" w:color="auto" w:fill="FFFFFF" w:themeFill="background1"/>
            <w:noWrap/>
            <w:vAlign w:val="center"/>
          </w:tcPr>
          <w:p w14:paraId="03CFF97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CA34298" w14:textId="36594EB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受灾形式（房屋整体受损）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E3EA9A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-0.287</w:t>
            </w:r>
          </w:p>
        </w:tc>
        <w:tc>
          <w:tcPr>
            <w:tcW w:w="1970" w:type="dxa"/>
            <w:tcBorders>
              <w:tl2br w:val="nil"/>
              <w:tr2bl w:val="nil"/>
            </w:tcBorders>
            <w:shd w:val="clear" w:color="auto" w:fill="FFFFFF" w:themeFill="background1"/>
            <w:noWrap/>
            <w:vAlign w:val="center"/>
          </w:tcPr>
          <w:p w14:paraId="44FFE6E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0.642</w:t>
            </w:r>
          </w:p>
        </w:tc>
      </w:tr>
      <w:tr w:rsidR="00060661" w14:paraId="6AC3818C" w14:textId="77777777">
        <w:trPr>
          <w:trHeight w:val="288"/>
        </w:trPr>
        <w:tc>
          <w:tcPr>
            <w:tcW w:w="322" w:type="dxa"/>
            <w:tcBorders>
              <w:tl2br w:val="nil"/>
              <w:tr2bl w:val="nil"/>
            </w:tcBorders>
            <w:shd w:val="clear" w:color="auto" w:fill="FFFFFF" w:themeFill="background1"/>
            <w:noWrap/>
            <w:vAlign w:val="center"/>
          </w:tcPr>
          <w:p w14:paraId="3B0AF24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DFE65CA" w14:textId="1ACD91D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受灾形式（房屋未整体受损）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393CCD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82692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E10738B" w14:textId="77777777">
        <w:trPr>
          <w:trHeight w:val="288"/>
        </w:trPr>
        <w:tc>
          <w:tcPr>
            <w:tcW w:w="322" w:type="dxa"/>
            <w:tcBorders>
              <w:tl2br w:val="nil"/>
              <w:tr2bl w:val="nil"/>
            </w:tcBorders>
            <w:shd w:val="clear" w:color="auto" w:fill="FFFFFF" w:themeFill="background1"/>
            <w:noWrap/>
            <w:vAlign w:val="center"/>
          </w:tcPr>
          <w:p w14:paraId="694DBB9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62260A0" w14:textId="35F26CA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FE1D2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-0.579</w:t>
            </w:r>
          </w:p>
        </w:tc>
        <w:tc>
          <w:tcPr>
            <w:tcW w:w="1970" w:type="dxa"/>
            <w:tcBorders>
              <w:tl2br w:val="nil"/>
              <w:tr2bl w:val="nil"/>
            </w:tcBorders>
            <w:shd w:val="clear" w:color="auto" w:fill="FFFFFF" w:themeFill="background1"/>
            <w:noWrap/>
            <w:vAlign w:val="center"/>
          </w:tcPr>
          <w:p w14:paraId="2567E6D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0.31</w:t>
            </w:r>
          </w:p>
        </w:tc>
      </w:tr>
      <w:tr w:rsidR="00060661" w14:paraId="6A1D4539" w14:textId="77777777">
        <w:trPr>
          <w:trHeight w:val="288"/>
        </w:trPr>
        <w:tc>
          <w:tcPr>
            <w:tcW w:w="322" w:type="dxa"/>
            <w:tcBorders>
              <w:tl2br w:val="nil"/>
              <w:tr2bl w:val="nil"/>
            </w:tcBorders>
            <w:shd w:val="clear" w:color="auto" w:fill="FFFFFF" w:themeFill="background1"/>
            <w:noWrap/>
            <w:vAlign w:val="center"/>
          </w:tcPr>
          <w:p w14:paraId="782D6B5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17CE71E" w14:textId="2A1A366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FBB280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9FAEB2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FF41514" w14:textId="77777777">
        <w:trPr>
          <w:trHeight w:val="288"/>
        </w:trPr>
        <w:tc>
          <w:tcPr>
            <w:tcW w:w="322" w:type="dxa"/>
            <w:tcBorders>
              <w:tl2br w:val="nil"/>
              <w:tr2bl w:val="nil"/>
            </w:tcBorders>
            <w:shd w:val="clear" w:color="auto" w:fill="FFFFFF" w:themeFill="background1"/>
            <w:noWrap/>
            <w:vAlign w:val="center"/>
          </w:tcPr>
          <w:p w14:paraId="7FF5877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95A4EA0" w14:textId="3E093EA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8870FB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-0.559</w:t>
            </w:r>
          </w:p>
        </w:tc>
        <w:tc>
          <w:tcPr>
            <w:tcW w:w="1970" w:type="dxa"/>
            <w:tcBorders>
              <w:tl2br w:val="nil"/>
              <w:tr2bl w:val="nil"/>
            </w:tcBorders>
            <w:shd w:val="clear" w:color="auto" w:fill="FFFFFF" w:themeFill="background1"/>
            <w:noWrap/>
            <w:vAlign w:val="center"/>
          </w:tcPr>
          <w:p w14:paraId="2073A7A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0.36</w:t>
            </w:r>
          </w:p>
        </w:tc>
      </w:tr>
      <w:tr w:rsidR="00060661" w14:paraId="0E0B6C96" w14:textId="77777777">
        <w:trPr>
          <w:trHeight w:val="288"/>
        </w:trPr>
        <w:tc>
          <w:tcPr>
            <w:tcW w:w="322" w:type="dxa"/>
            <w:tcBorders>
              <w:tl2br w:val="nil"/>
              <w:tr2bl w:val="nil"/>
            </w:tcBorders>
            <w:shd w:val="clear" w:color="auto" w:fill="FFFFFF" w:themeFill="background1"/>
            <w:noWrap/>
            <w:vAlign w:val="center"/>
          </w:tcPr>
          <w:p w14:paraId="21D95E7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B097F34" w14:textId="6D75ED4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661B96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E131B4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C664094" w14:textId="77777777">
        <w:trPr>
          <w:trHeight w:val="288"/>
        </w:trPr>
        <w:tc>
          <w:tcPr>
            <w:tcW w:w="322" w:type="dxa"/>
            <w:tcBorders>
              <w:tl2br w:val="nil"/>
              <w:tr2bl w:val="nil"/>
            </w:tcBorders>
            <w:shd w:val="clear" w:color="auto" w:fill="FFFFFF" w:themeFill="background1"/>
            <w:noWrap/>
            <w:vAlign w:val="center"/>
          </w:tcPr>
          <w:p w14:paraId="6751638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863EBE3" w14:textId="515EDA2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C5D45F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0.076</w:t>
            </w:r>
          </w:p>
        </w:tc>
        <w:tc>
          <w:tcPr>
            <w:tcW w:w="1970" w:type="dxa"/>
            <w:tcBorders>
              <w:tl2br w:val="nil"/>
              <w:tr2bl w:val="nil"/>
            </w:tcBorders>
            <w:shd w:val="clear" w:color="auto" w:fill="FFFFFF" w:themeFill="background1"/>
            <w:noWrap/>
            <w:vAlign w:val="center"/>
          </w:tcPr>
          <w:p w14:paraId="51531C0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0.903</w:t>
            </w:r>
          </w:p>
        </w:tc>
      </w:tr>
      <w:tr w:rsidR="00060661" w14:paraId="31473225" w14:textId="77777777">
        <w:trPr>
          <w:trHeight w:val="288"/>
        </w:trPr>
        <w:tc>
          <w:tcPr>
            <w:tcW w:w="322" w:type="dxa"/>
            <w:tcBorders>
              <w:tl2br w:val="nil"/>
              <w:tr2bl w:val="nil"/>
            </w:tcBorders>
            <w:shd w:val="clear" w:color="auto" w:fill="FFFFFF" w:themeFill="background1"/>
            <w:noWrap/>
            <w:vAlign w:val="center"/>
          </w:tcPr>
          <w:p w14:paraId="79C8756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A4C281D" w14:textId="5F5781E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6ABAF9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37BD9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C85582A" w14:textId="77777777">
        <w:trPr>
          <w:trHeight w:val="288"/>
        </w:trPr>
        <w:tc>
          <w:tcPr>
            <w:tcW w:w="322" w:type="dxa"/>
            <w:tcBorders>
              <w:tl2br w:val="nil"/>
              <w:tr2bl w:val="nil"/>
            </w:tcBorders>
            <w:shd w:val="clear" w:color="auto" w:fill="FFFFFF" w:themeFill="background1"/>
            <w:noWrap/>
            <w:vAlign w:val="center"/>
          </w:tcPr>
          <w:p w14:paraId="135B820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897C5B8" w14:textId="45805AD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188FDC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0.182</w:t>
            </w:r>
          </w:p>
        </w:tc>
        <w:tc>
          <w:tcPr>
            <w:tcW w:w="1970" w:type="dxa"/>
            <w:tcBorders>
              <w:tl2br w:val="nil"/>
              <w:tr2bl w:val="nil"/>
            </w:tcBorders>
            <w:shd w:val="clear" w:color="auto" w:fill="FFFFFF" w:themeFill="background1"/>
            <w:noWrap/>
            <w:vAlign w:val="center"/>
          </w:tcPr>
          <w:p w14:paraId="6F7BD41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0.803</w:t>
            </w:r>
          </w:p>
        </w:tc>
      </w:tr>
      <w:tr w:rsidR="00060661" w14:paraId="6A93A99F" w14:textId="77777777">
        <w:trPr>
          <w:trHeight w:val="288"/>
        </w:trPr>
        <w:tc>
          <w:tcPr>
            <w:tcW w:w="322" w:type="dxa"/>
            <w:tcBorders>
              <w:tl2br w:val="nil"/>
              <w:tr2bl w:val="nil"/>
            </w:tcBorders>
            <w:shd w:val="clear" w:color="auto" w:fill="FFFFFF" w:themeFill="background1"/>
            <w:noWrap/>
            <w:vAlign w:val="center"/>
          </w:tcPr>
          <w:p w14:paraId="2294385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B436AC1" w14:textId="4ECC2EB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4634A9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030C8C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3AA2BAA" w14:textId="77777777">
        <w:trPr>
          <w:trHeight w:val="288"/>
        </w:trPr>
        <w:tc>
          <w:tcPr>
            <w:tcW w:w="322" w:type="dxa"/>
            <w:tcBorders>
              <w:tl2br w:val="nil"/>
              <w:tr2bl w:val="nil"/>
            </w:tcBorders>
            <w:shd w:val="clear" w:color="auto" w:fill="FFFFFF" w:themeFill="background1"/>
            <w:noWrap/>
            <w:vAlign w:val="center"/>
          </w:tcPr>
          <w:p w14:paraId="3DDF3A7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7D2B934" w14:textId="7302BC8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A17CEC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w:t>
            </w:r>
          </w:p>
        </w:tc>
        <w:tc>
          <w:tcPr>
            <w:tcW w:w="1970" w:type="dxa"/>
            <w:tcBorders>
              <w:tl2br w:val="nil"/>
              <w:tr2bl w:val="nil"/>
            </w:tcBorders>
            <w:shd w:val="clear" w:color="auto" w:fill="FFFFFF" w:themeFill="background1"/>
            <w:noWrap/>
            <w:vAlign w:val="center"/>
          </w:tcPr>
          <w:p w14:paraId="6E64FF7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0.624</w:t>
            </w:r>
          </w:p>
        </w:tc>
      </w:tr>
      <w:tr w:rsidR="00060661" w14:paraId="3248D74A" w14:textId="77777777">
        <w:trPr>
          <w:trHeight w:val="288"/>
        </w:trPr>
        <w:tc>
          <w:tcPr>
            <w:tcW w:w="322" w:type="dxa"/>
            <w:tcBorders>
              <w:tl2br w:val="nil"/>
              <w:tr2bl w:val="nil"/>
            </w:tcBorders>
            <w:shd w:val="clear" w:color="auto" w:fill="FFFFFF" w:themeFill="background1"/>
            <w:noWrap/>
            <w:vAlign w:val="center"/>
          </w:tcPr>
          <w:p w14:paraId="2259D6B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B8F595C" w14:textId="1467C77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5641CA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CACF53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47D8397" w14:textId="77777777">
        <w:trPr>
          <w:trHeight w:val="288"/>
        </w:trPr>
        <w:tc>
          <w:tcPr>
            <w:tcW w:w="322" w:type="dxa"/>
            <w:tcBorders>
              <w:tl2br w:val="nil"/>
              <w:tr2bl w:val="nil"/>
            </w:tcBorders>
            <w:shd w:val="clear" w:color="auto" w:fill="FFFFFF" w:themeFill="background1"/>
            <w:noWrap/>
            <w:vAlign w:val="center"/>
          </w:tcPr>
          <w:p w14:paraId="2F77F93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8A089D3" w14:textId="47A2A8E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1D42B2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-0.275</w:t>
            </w:r>
          </w:p>
        </w:tc>
        <w:tc>
          <w:tcPr>
            <w:tcW w:w="1970" w:type="dxa"/>
            <w:tcBorders>
              <w:tl2br w:val="nil"/>
              <w:tr2bl w:val="nil"/>
            </w:tcBorders>
            <w:shd w:val="clear" w:color="auto" w:fill="FFFFFF" w:themeFill="background1"/>
            <w:noWrap/>
            <w:vAlign w:val="center"/>
          </w:tcPr>
          <w:p w14:paraId="33879C2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0.767</w:t>
            </w:r>
          </w:p>
        </w:tc>
      </w:tr>
      <w:tr w:rsidR="00060661" w14:paraId="099EECCA" w14:textId="77777777">
        <w:trPr>
          <w:trHeight w:val="288"/>
        </w:trPr>
        <w:tc>
          <w:tcPr>
            <w:tcW w:w="322" w:type="dxa"/>
            <w:tcBorders>
              <w:tl2br w:val="nil"/>
              <w:tr2bl w:val="nil"/>
            </w:tcBorders>
            <w:shd w:val="clear" w:color="auto" w:fill="FFFFFF" w:themeFill="background1"/>
            <w:noWrap/>
            <w:vAlign w:val="center"/>
          </w:tcPr>
          <w:p w14:paraId="0E2E1D6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A2A173D" w14:textId="3881911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BCA427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963ED9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192288E" w14:textId="77777777">
        <w:trPr>
          <w:trHeight w:val="288"/>
        </w:trPr>
        <w:tc>
          <w:tcPr>
            <w:tcW w:w="322" w:type="dxa"/>
            <w:tcBorders>
              <w:tl2br w:val="nil"/>
              <w:tr2bl w:val="nil"/>
            </w:tcBorders>
            <w:shd w:val="clear" w:color="auto" w:fill="FFFFFF" w:themeFill="background1"/>
            <w:noWrap/>
            <w:vAlign w:val="center"/>
          </w:tcPr>
          <w:p w14:paraId="30EEAB9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F38BDA1" w14:textId="108E3F2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ECFAF2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-0.775</w:t>
            </w:r>
          </w:p>
        </w:tc>
        <w:tc>
          <w:tcPr>
            <w:tcW w:w="1970" w:type="dxa"/>
            <w:tcBorders>
              <w:tl2br w:val="nil"/>
              <w:tr2bl w:val="nil"/>
            </w:tcBorders>
            <w:shd w:val="clear" w:color="auto" w:fill="FFFFFF" w:themeFill="background1"/>
            <w:noWrap/>
            <w:vAlign w:val="center"/>
          </w:tcPr>
          <w:p w14:paraId="107FCAC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0.887</w:t>
            </w:r>
          </w:p>
        </w:tc>
      </w:tr>
      <w:tr w:rsidR="00060661" w14:paraId="560C3925" w14:textId="77777777">
        <w:trPr>
          <w:trHeight w:val="288"/>
        </w:trPr>
        <w:tc>
          <w:tcPr>
            <w:tcW w:w="322" w:type="dxa"/>
            <w:tcBorders>
              <w:tl2br w:val="nil"/>
              <w:tr2bl w:val="nil"/>
            </w:tcBorders>
            <w:shd w:val="clear" w:color="auto" w:fill="FFFFFF" w:themeFill="background1"/>
            <w:noWrap/>
            <w:vAlign w:val="center"/>
          </w:tcPr>
          <w:p w14:paraId="2F2A8C4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E545E95" w14:textId="3277F28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5BD24F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440D3D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BFD121D" w14:textId="77777777">
        <w:trPr>
          <w:trHeight w:val="288"/>
        </w:trPr>
        <w:tc>
          <w:tcPr>
            <w:tcW w:w="322" w:type="dxa"/>
            <w:tcBorders>
              <w:bottom w:val="nil"/>
              <w:tl2br w:val="nil"/>
              <w:tr2bl w:val="nil"/>
            </w:tcBorders>
            <w:shd w:val="clear" w:color="auto" w:fill="FFFFFF" w:themeFill="background1"/>
            <w:noWrap/>
            <w:vAlign w:val="center"/>
          </w:tcPr>
          <w:p w14:paraId="2DF9305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4BBF27CE" w14:textId="706DE02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7F66F34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-1.116</w:t>
            </w:r>
          </w:p>
        </w:tc>
        <w:tc>
          <w:tcPr>
            <w:tcW w:w="1970" w:type="dxa"/>
            <w:tcBorders>
              <w:bottom w:val="nil"/>
              <w:tl2br w:val="nil"/>
              <w:tr2bl w:val="nil"/>
            </w:tcBorders>
            <w:shd w:val="clear" w:color="auto" w:fill="FFFFFF" w:themeFill="background1"/>
            <w:noWrap/>
            <w:vAlign w:val="center"/>
          </w:tcPr>
          <w:p w14:paraId="2B8F1A9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0.154</w:t>
            </w:r>
          </w:p>
        </w:tc>
      </w:tr>
      <w:tr w:rsidR="00060661" w14:paraId="26AC436B" w14:textId="77777777">
        <w:trPr>
          <w:trHeight w:val="288"/>
        </w:trPr>
        <w:tc>
          <w:tcPr>
            <w:tcW w:w="322" w:type="dxa"/>
            <w:tcBorders>
              <w:top w:val="nil"/>
              <w:tl2br w:val="nil"/>
              <w:tr2bl w:val="nil"/>
            </w:tcBorders>
            <w:shd w:val="clear" w:color="auto" w:fill="FFFFFF" w:themeFill="background1"/>
            <w:noWrap/>
            <w:vAlign w:val="center"/>
          </w:tcPr>
          <w:p w14:paraId="26ACBFE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4C4A9A78" w14:textId="604FC53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6514C51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68DAA30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5C9D9E4" w14:textId="77777777">
        <w:trPr>
          <w:trHeight w:val="288"/>
        </w:trPr>
        <w:tc>
          <w:tcPr>
            <w:tcW w:w="322" w:type="dxa"/>
            <w:tcBorders>
              <w:tl2br w:val="nil"/>
              <w:tr2bl w:val="nil"/>
            </w:tcBorders>
            <w:shd w:val="clear" w:color="auto" w:fill="FFFFFF" w:themeFill="background1"/>
            <w:noWrap/>
            <w:vAlign w:val="center"/>
          </w:tcPr>
          <w:p w14:paraId="39A3227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26EB4E1" w14:textId="79CC40E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乐于冒险的人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C1E00A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0.225</w:t>
            </w:r>
          </w:p>
        </w:tc>
        <w:tc>
          <w:tcPr>
            <w:tcW w:w="1970" w:type="dxa"/>
            <w:tcBorders>
              <w:tl2br w:val="nil"/>
              <w:tr2bl w:val="nil"/>
            </w:tcBorders>
            <w:shd w:val="clear" w:color="auto" w:fill="FFFFFF" w:themeFill="background1"/>
            <w:noWrap/>
            <w:vAlign w:val="center"/>
          </w:tcPr>
          <w:p w14:paraId="160C6D4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0.634</w:t>
            </w:r>
          </w:p>
        </w:tc>
      </w:tr>
      <w:tr w:rsidR="00060661" w14:paraId="1A3DF72B" w14:textId="77777777">
        <w:trPr>
          <w:trHeight w:val="288"/>
        </w:trPr>
        <w:tc>
          <w:tcPr>
            <w:tcW w:w="322" w:type="dxa"/>
            <w:tcBorders>
              <w:tl2br w:val="nil"/>
              <w:tr2bl w:val="nil"/>
            </w:tcBorders>
            <w:shd w:val="clear" w:color="auto" w:fill="FFFFFF" w:themeFill="background1"/>
            <w:noWrap/>
            <w:vAlign w:val="center"/>
          </w:tcPr>
          <w:p w14:paraId="5BB9058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414DB23" w14:textId="2E2A1ED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规避风险的人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F27AD2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02B5A9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B7DD462" w14:textId="77777777">
        <w:trPr>
          <w:trHeight w:val="288"/>
        </w:trPr>
        <w:tc>
          <w:tcPr>
            <w:tcW w:w="322" w:type="dxa"/>
            <w:tcBorders>
              <w:tl2br w:val="nil"/>
              <w:tr2bl w:val="nil"/>
            </w:tcBorders>
            <w:shd w:val="clear" w:color="auto" w:fill="FFFFFF" w:themeFill="background1"/>
            <w:noWrap/>
            <w:vAlign w:val="center"/>
          </w:tcPr>
          <w:p w14:paraId="563FF09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DFD62AB" w14:textId="75ACA88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政府补贴</w:t>
            </w:r>
            <w:r>
              <w:rPr>
                <w:rFonts w:cstheme="minorBidi" w:hint="eastAsia"/>
                <w:szCs w:val="22"/>
                <w:lang w:eastAsia="zh" w:bidi="ar"/>
              </w:rPr>
              <w:t xml:space="preserve"> ]</w:t>
            </w:r>
          </w:p>
        </w:tc>
        <w:tc>
          <w:tcPr>
            <w:tcW w:w="1862" w:type="dxa"/>
            <w:tcBorders>
              <w:tl2br w:val="nil"/>
              <w:tr2bl w:val="nil"/>
            </w:tcBorders>
            <w:shd w:val="clear" w:color="auto" w:fill="FFFFFF" w:themeFill="background1"/>
            <w:noWrap/>
            <w:vAlign w:val="center"/>
          </w:tcPr>
          <w:p w14:paraId="2CBF24A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0.111</w:t>
            </w:r>
          </w:p>
        </w:tc>
        <w:tc>
          <w:tcPr>
            <w:tcW w:w="1970" w:type="dxa"/>
            <w:tcBorders>
              <w:tl2br w:val="nil"/>
              <w:tr2bl w:val="nil"/>
            </w:tcBorders>
            <w:shd w:val="clear" w:color="auto" w:fill="FFFFFF" w:themeFill="background1"/>
            <w:noWrap/>
            <w:vAlign w:val="center"/>
          </w:tcPr>
          <w:p w14:paraId="3BEE995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0.968</w:t>
            </w:r>
          </w:p>
        </w:tc>
      </w:tr>
      <w:tr w:rsidR="00060661" w14:paraId="3696DCBF" w14:textId="77777777">
        <w:trPr>
          <w:trHeight w:val="288"/>
        </w:trPr>
        <w:tc>
          <w:tcPr>
            <w:tcW w:w="322" w:type="dxa"/>
            <w:tcBorders>
              <w:tl2br w:val="nil"/>
              <w:tr2bl w:val="nil"/>
            </w:tcBorders>
            <w:shd w:val="clear" w:color="auto" w:fill="FFFFFF" w:themeFill="background1"/>
            <w:noWrap/>
            <w:vAlign w:val="center"/>
          </w:tcPr>
          <w:p w14:paraId="3549806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FCFD039" w14:textId="0726CD0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灾害预警与政府公告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2740E9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0.564</w:t>
            </w:r>
          </w:p>
        </w:tc>
        <w:tc>
          <w:tcPr>
            <w:tcW w:w="1970" w:type="dxa"/>
            <w:tcBorders>
              <w:tl2br w:val="nil"/>
              <w:tr2bl w:val="nil"/>
            </w:tcBorders>
            <w:shd w:val="clear" w:color="auto" w:fill="FFFFFF" w:themeFill="background1"/>
            <w:noWrap/>
            <w:vAlign w:val="center"/>
          </w:tcPr>
          <w:p w14:paraId="7961C38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0.841</w:t>
            </w:r>
          </w:p>
        </w:tc>
      </w:tr>
      <w:tr w:rsidR="00060661" w14:paraId="57DA7080" w14:textId="77777777">
        <w:trPr>
          <w:trHeight w:val="288"/>
        </w:trPr>
        <w:tc>
          <w:tcPr>
            <w:tcW w:w="322" w:type="dxa"/>
            <w:tcBorders>
              <w:tl2br w:val="nil"/>
              <w:tr2bl w:val="nil"/>
            </w:tcBorders>
            <w:shd w:val="clear" w:color="auto" w:fill="FFFFFF" w:themeFill="background1"/>
            <w:noWrap/>
            <w:vAlign w:val="center"/>
          </w:tcPr>
          <w:p w14:paraId="549F68F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8AED48" w14:textId="1635682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电视广告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6BD87F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0.942</w:t>
            </w:r>
          </w:p>
        </w:tc>
        <w:tc>
          <w:tcPr>
            <w:tcW w:w="1970" w:type="dxa"/>
            <w:tcBorders>
              <w:tl2br w:val="nil"/>
              <w:tr2bl w:val="nil"/>
            </w:tcBorders>
            <w:shd w:val="clear" w:color="auto" w:fill="FFFFFF" w:themeFill="background1"/>
            <w:noWrap/>
            <w:vAlign w:val="center"/>
          </w:tcPr>
          <w:p w14:paraId="50152FD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0.784</w:t>
            </w:r>
          </w:p>
        </w:tc>
      </w:tr>
      <w:tr w:rsidR="00060661" w14:paraId="032831FB" w14:textId="77777777">
        <w:trPr>
          <w:trHeight w:val="288"/>
        </w:trPr>
        <w:tc>
          <w:tcPr>
            <w:tcW w:w="322" w:type="dxa"/>
            <w:tcBorders>
              <w:tl2br w:val="nil"/>
              <w:tr2bl w:val="nil"/>
            </w:tcBorders>
            <w:shd w:val="clear" w:color="auto" w:fill="FFFFFF" w:themeFill="background1"/>
            <w:noWrap/>
            <w:vAlign w:val="center"/>
          </w:tcPr>
          <w:p w14:paraId="721ACD5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9438F12" w14:textId="53053A3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保险公司宣传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FD455B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0.084</w:t>
            </w:r>
          </w:p>
        </w:tc>
        <w:tc>
          <w:tcPr>
            <w:tcW w:w="1970" w:type="dxa"/>
            <w:tcBorders>
              <w:tl2br w:val="nil"/>
              <w:tr2bl w:val="nil"/>
            </w:tcBorders>
            <w:shd w:val="clear" w:color="auto" w:fill="FFFFFF" w:themeFill="background1"/>
            <w:noWrap/>
            <w:vAlign w:val="center"/>
          </w:tcPr>
          <w:p w14:paraId="0FE945D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0.977</w:t>
            </w:r>
          </w:p>
        </w:tc>
      </w:tr>
      <w:tr w:rsidR="00060661" w14:paraId="6C5F805D" w14:textId="77777777">
        <w:trPr>
          <w:trHeight w:val="288"/>
        </w:trPr>
        <w:tc>
          <w:tcPr>
            <w:tcW w:w="322" w:type="dxa"/>
            <w:tcBorders>
              <w:tl2br w:val="nil"/>
              <w:tr2bl w:val="nil"/>
            </w:tcBorders>
            <w:shd w:val="clear" w:color="auto" w:fill="FFFFFF" w:themeFill="background1"/>
            <w:noWrap/>
            <w:vAlign w:val="center"/>
          </w:tcPr>
          <w:p w14:paraId="38120F8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7E96683" w14:textId="0CA99C9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社区负责人或村长宣传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00E853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2.082</w:t>
            </w:r>
          </w:p>
        </w:tc>
        <w:tc>
          <w:tcPr>
            <w:tcW w:w="1970" w:type="dxa"/>
            <w:tcBorders>
              <w:tl2br w:val="nil"/>
              <w:tr2bl w:val="nil"/>
            </w:tcBorders>
            <w:shd w:val="clear" w:color="auto" w:fill="FFFFFF" w:themeFill="background1"/>
            <w:noWrap/>
            <w:vAlign w:val="center"/>
          </w:tcPr>
          <w:p w14:paraId="081A19E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0.491</w:t>
            </w:r>
          </w:p>
        </w:tc>
      </w:tr>
      <w:tr w:rsidR="00060661" w14:paraId="011C91BD" w14:textId="77777777">
        <w:trPr>
          <w:trHeight w:val="288"/>
        </w:trPr>
        <w:tc>
          <w:tcPr>
            <w:tcW w:w="322" w:type="dxa"/>
            <w:tcBorders>
              <w:tl2br w:val="nil"/>
              <w:tr2bl w:val="nil"/>
            </w:tcBorders>
            <w:shd w:val="clear" w:color="auto" w:fill="FFFFFF" w:themeFill="background1"/>
            <w:noWrap/>
            <w:vAlign w:val="center"/>
          </w:tcPr>
          <w:p w14:paraId="26CC4F6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0EA6D8" w14:textId="68D4D7E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公司领导推荐</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823551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E83CB5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EA711AE" w14:textId="77777777">
        <w:trPr>
          <w:trHeight w:val="288"/>
        </w:trPr>
        <w:tc>
          <w:tcPr>
            <w:tcW w:w="322" w:type="dxa"/>
            <w:tcBorders>
              <w:tl2br w:val="nil"/>
              <w:tr2bl w:val="nil"/>
            </w:tcBorders>
            <w:shd w:val="clear" w:color="auto" w:fill="FFFFFF" w:themeFill="background1"/>
            <w:noWrap/>
            <w:vAlign w:val="center"/>
          </w:tcPr>
          <w:p w14:paraId="400FBDE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6F604C4" w14:textId="3D32550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721A61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-0.619</w:t>
            </w:r>
          </w:p>
        </w:tc>
        <w:tc>
          <w:tcPr>
            <w:tcW w:w="1970" w:type="dxa"/>
            <w:tcBorders>
              <w:tl2br w:val="nil"/>
              <w:tr2bl w:val="nil"/>
            </w:tcBorders>
            <w:shd w:val="clear" w:color="auto" w:fill="FFFFFF" w:themeFill="background1"/>
            <w:noWrap/>
            <w:vAlign w:val="center"/>
          </w:tcPr>
          <w:p w14:paraId="00ECFC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0.536</w:t>
            </w:r>
          </w:p>
        </w:tc>
      </w:tr>
      <w:tr w:rsidR="00060661" w14:paraId="622B7985" w14:textId="77777777">
        <w:trPr>
          <w:trHeight w:val="288"/>
        </w:trPr>
        <w:tc>
          <w:tcPr>
            <w:tcW w:w="322" w:type="dxa"/>
            <w:tcBorders>
              <w:tl2br w:val="nil"/>
              <w:tr2bl w:val="nil"/>
            </w:tcBorders>
            <w:shd w:val="clear" w:color="auto" w:fill="FFFFFF" w:themeFill="background1"/>
            <w:noWrap/>
            <w:vAlign w:val="center"/>
          </w:tcPr>
          <w:p w14:paraId="0A5E11F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5E3CFDD" w14:textId="720852C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巨灾保险应该涵盖内容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sidR="00DB794F">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FAA2A0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E1B8E3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35BABCC" w14:textId="77777777">
        <w:trPr>
          <w:trHeight w:val="288"/>
        </w:trPr>
        <w:tc>
          <w:tcPr>
            <w:tcW w:w="322" w:type="dxa"/>
            <w:tcBorders>
              <w:tl2br w:val="nil"/>
              <w:tr2bl w:val="nil"/>
            </w:tcBorders>
            <w:shd w:val="clear" w:color="auto" w:fill="FFFFFF" w:themeFill="background1"/>
            <w:noWrap/>
            <w:vAlign w:val="center"/>
          </w:tcPr>
          <w:p w14:paraId="38E1BD3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7255913" w14:textId="5A751BF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ED7032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-0.744</w:t>
            </w:r>
          </w:p>
        </w:tc>
        <w:tc>
          <w:tcPr>
            <w:tcW w:w="1970" w:type="dxa"/>
            <w:tcBorders>
              <w:tl2br w:val="nil"/>
              <w:tr2bl w:val="nil"/>
            </w:tcBorders>
            <w:shd w:val="clear" w:color="auto" w:fill="FFFFFF" w:themeFill="background1"/>
            <w:noWrap/>
            <w:vAlign w:val="center"/>
          </w:tcPr>
          <w:p w14:paraId="19A17D9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0.303</w:t>
            </w:r>
          </w:p>
        </w:tc>
      </w:tr>
      <w:tr w:rsidR="00060661" w14:paraId="4FA180AA" w14:textId="77777777">
        <w:trPr>
          <w:trHeight w:val="288"/>
        </w:trPr>
        <w:tc>
          <w:tcPr>
            <w:tcW w:w="322" w:type="dxa"/>
            <w:tcBorders>
              <w:tl2br w:val="nil"/>
              <w:tr2bl w:val="nil"/>
            </w:tcBorders>
            <w:shd w:val="clear" w:color="auto" w:fill="FFFFFF" w:themeFill="background1"/>
            <w:noWrap/>
            <w:vAlign w:val="center"/>
          </w:tcPr>
          <w:p w14:paraId="4EDA95D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2B22B33" w14:textId="3265AC0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83006C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58237B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65D0177" w14:textId="77777777">
        <w:trPr>
          <w:trHeight w:val="288"/>
        </w:trPr>
        <w:tc>
          <w:tcPr>
            <w:tcW w:w="322" w:type="dxa"/>
            <w:tcBorders>
              <w:tl2br w:val="nil"/>
              <w:tr2bl w:val="nil"/>
            </w:tcBorders>
            <w:shd w:val="clear" w:color="auto" w:fill="FFFFFF" w:themeFill="background1"/>
            <w:noWrap/>
            <w:vAlign w:val="center"/>
          </w:tcPr>
          <w:p w14:paraId="01D1D14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9564A43" w14:textId="171EF38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E6BD26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-1.066</w:t>
            </w:r>
          </w:p>
        </w:tc>
        <w:tc>
          <w:tcPr>
            <w:tcW w:w="1970" w:type="dxa"/>
            <w:tcBorders>
              <w:tl2br w:val="nil"/>
              <w:tr2bl w:val="nil"/>
            </w:tcBorders>
            <w:shd w:val="clear" w:color="auto" w:fill="FFFFFF" w:themeFill="background1"/>
            <w:noWrap/>
            <w:vAlign w:val="center"/>
          </w:tcPr>
          <w:p w14:paraId="7973464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0.113</w:t>
            </w:r>
          </w:p>
        </w:tc>
      </w:tr>
      <w:tr w:rsidR="00060661" w14:paraId="4B6E026F" w14:textId="77777777">
        <w:trPr>
          <w:trHeight w:val="288"/>
        </w:trPr>
        <w:tc>
          <w:tcPr>
            <w:tcW w:w="322" w:type="dxa"/>
            <w:tcBorders>
              <w:tl2br w:val="nil"/>
              <w:tr2bl w:val="nil"/>
            </w:tcBorders>
            <w:shd w:val="clear" w:color="auto" w:fill="FFFFFF" w:themeFill="background1"/>
            <w:noWrap/>
            <w:vAlign w:val="center"/>
          </w:tcPr>
          <w:p w14:paraId="490E180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CBDCB85" w14:textId="475BB93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8357F8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769A86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ECAB589" w14:textId="77777777">
        <w:trPr>
          <w:trHeight w:val="288"/>
        </w:trPr>
        <w:tc>
          <w:tcPr>
            <w:tcW w:w="322" w:type="dxa"/>
            <w:tcBorders>
              <w:tl2br w:val="nil"/>
              <w:tr2bl w:val="nil"/>
            </w:tcBorders>
            <w:shd w:val="clear" w:color="auto" w:fill="FFFFFF" w:themeFill="background1"/>
            <w:noWrap/>
            <w:vAlign w:val="center"/>
          </w:tcPr>
          <w:p w14:paraId="56602AB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252EEB7" w14:textId="690473B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9CCC9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-1.599</w:t>
            </w:r>
          </w:p>
        </w:tc>
        <w:tc>
          <w:tcPr>
            <w:tcW w:w="1970" w:type="dxa"/>
            <w:tcBorders>
              <w:tl2br w:val="nil"/>
              <w:tr2bl w:val="nil"/>
            </w:tcBorders>
            <w:shd w:val="clear" w:color="auto" w:fill="FFFFFF" w:themeFill="background1"/>
            <w:noWrap/>
            <w:vAlign w:val="center"/>
          </w:tcPr>
          <w:p w14:paraId="54612B6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0.042</w:t>
            </w:r>
          </w:p>
        </w:tc>
      </w:tr>
      <w:tr w:rsidR="00060661" w14:paraId="4D14C8BA" w14:textId="77777777">
        <w:trPr>
          <w:trHeight w:val="288"/>
        </w:trPr>
        <w:tc>
          <w:tcPr>
            <w:tcW w:w="322" w:type="dxa"/>
            <w:tcBorders>
              <w:tl2br w:val="nil"/>
              <w:tr2bl w:val="nil"/>
            </w:tcBorders>
            <w:shd w:val="clear" w:color="auto" w:fill="FFFFFF" w:themeFill="background1"/>
            <w:noWrap/>
            <w:vAlign w:val="center"/>
          </w:tcPr>
          <w:p w14:paraId="31A30C3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7181303" w14:textId="3BE2238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19E380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DD91C0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34F08B4" w14:textId="77777777">
        <w:trPr>
          <w:trHeight w:val="288"/>
        </w:trPr>
        <w:tc>
          <w:tcPr>
            <w:tcW w:w="322" w:type="dxa"/>
            <w:tcBorders>
              <w:tl2br w:val="nil"/>
              <w:tr2bl w:val="nil"/>
            </w:tcBorders>
            <w:shd w:val="clear" w:color="auto" w:fill="FFFFFF" w:themeFill="background1"/>
            <w:noWrap/>
            <w:vAlign w:val="center"/>
          </w:tcPr>
          <w:p w14:paraId="31656A6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AAFBB4D" w14:textId="05B0765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2B1303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-0.765</w:t>
            </w:r>
          </w:p>
        </w:tc>
        <w:tc>
          <w:tcPr>
            <w:tcW w:w="1970" w:type="dxa"/>
            <w:tcBorders>
              <w:tl2br w:val="nil"/>
              <w:tr2bl w:val="nil"/>
            </w:tcBorders>
            <w:shd w:val="clear" w:color="auto" w:fill="FFFFFF" w:themeFill="background1"/>
            <w:noWrap/>
            <w:vAlign w:val="center"/>
          </w:tcPr>
          <w:p w14:paraId="4292C2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0.423</w:t>
            </w:r>
          </w:p>
        </w:tc>
      </w:tr>
      <w:tr w:rsidR="00060661" w14:paraId="6CC015FE" w14:textId="77777777">
        <w:trPr>
          <w:trHeight w:val="288"/>
        </w:trPr>
        <w:tc>
          <w:tcPr>
            <w:tcW w:w="322" w:type="dxa"/>
            <w:tcBorders>
              <w:tl2br w:val="nil"/>
              <w:tr2bl w:val="nil"/>
            </w:tcBorders>
            <w:shd w:val="clear" w:color="auto" w:fill="FFFFFF" w:themeFill="background1"/>
            <w:noWrap/>
            <w:vAlign w:val="center"/>
          </w:tcPr>
          <w:p w14:paraId="5A0D9BF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725EE09" w14:textId="6A6D618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529A0C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90A573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30B0672" w14:textId="77777777">
        <w:trPr>
          <w:trHeight w:val="288"/>
        </w:trPr>
        <w:tc>
          <w:tcPr>
            <w:tcW w:w="322" w:type="dxa"/>
            <w:tcBorders>
              <w:tl2br w:val="nil"/>
              <w:tr2bl w:val="nil"/>
            </w:tcBorders>
            <w:shd w:val="clear" w:color="auto" w:fill="FFFFFF" w:themeFill="background1"/>
            <w:noWrap/>
            <w:vAlign w:val="center"/>
          </w:tcPr>
          <w:p w14:paraId="2018A2A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C2440AC" w14:textId="3A4B663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5D1F12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-1.349</w:t>
            </w:r>
          </w:p>
        </w:tc>
        <w:tc>
          <w:tcPr>
            <w:tcW w:w="1970" w:type="dxa"/>
            <w:tcBorders>
              <w:tl2br w:val="nil"/>
              <w:tr2bl w:val="nil"/>
            </w:tcBorders>
            <w:shd w:val="clear" w:color="auto" w:fill="FFFFFF" w:themeFill="background1"/>
            <w:noWrap/>
            <w:vAlign w:val="center"/>
          </w:tcPr>
          <w:p w14:paraId="221E64B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0.215</w:t>
            </w:r>
          </w:p>
        </w:tc>
      </w:tr>
      <w:tr w:rsidR="00060661" w14:paraId="0419295A" w14:textId="77777777">
        <w:trPr>
          <w:trHeight w:val="288"/>
        </w:trPr>
        <w:tc>
          <w:tcPr>
            <w:tcW w:w="322" w:type="dxa"/>
            <w:tcBorders>
              <w:tl2br w:val="nil"/>
              <w:tr2bl w:val="nil"/>
            </w:tcBorders>
            <w:shd w:val="clear" w:color="auto" w:fill="FFFFFF" w:themeFill="background1"/>
            <w:noWrap/>
            <w:vAlign w:val="center"/>
          </w:tcPr>
          <w:p w14:paraId="5902F2D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12B217C" w14:textId="1A25E46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EB07AC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363BB6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5637FB9" w14:textId="77777777">
        <w:trPr>
          <w:trHeight w:val="288"/>
        </w:trPr>
        <w:tc>
          <w:tcPr>
            <w:tcW w:w="322" w:type="dxa"/>
            <w:tcBorders>
              <w:tl2br w:val="nil"/>
              <w:tr2bl w:val="nil"/>
            </w:tcBorders>
            <w:shd w:val="clear" w:color="auto" w:fill="FFFFFF" w:themeFill="background1"/>
            <w:noWrap/>
            <w:vAlign w:val="center"/>
          </w:tcPr>
          <w:p w14:paraId="5454076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6AC2274" w14:textId="6AD082C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4B28C8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-0.737</w:t>
            </w:r>
          </w:p>
        </w:tc>
        <w:tc>
          <w:tcPr>
            <w:tcW w:w="1970" w:type="dxa"/>
            <w:tcBorders>
              <w:tl2br w:val="nil"/>
              <w:tr2bl w:val="nil"/>
            </w:tcBorders>
            <w:shd w:val="clear" w:color="auto" w:fill="FFFFFF" w:themeFill="background1"/>
            <w:noWrap/>
            <w:vAlign w:val="center"/>
          </w:tcPr>
          <w:p w14:paraId="50C6602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0.341</w:t>
            </w:r>
          </w:p>
        </w:tc>
      </w:tr>
      <w:tr w:rsidR="00060661" w14:paraId="17A7D3B0" w14:textId="77777777">
        <w:trPr>
          <w:trHeight w:val="288"/>
        </w:trPr>
        <w:tc>
          <w:tcPr>
            <w:tcW w:w="322" w:type="dxa"/>
            <w:tcBorders>
              <w:tl2br w:val="nil"/>
              <w:tr2bl w:val="nil"/>
            </w:tcBorders>
            <w:shd w:val="clear" w:color="auto" w:fill="FFFFFF" w:themeFill="background1"/>
            <w:noWrap/>
            <w:vAlign w:val="center"/>
          </w:tcPr>
          <w:p w14:paraId="3527C7F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22EBD1F" w14:textId="3F1A95D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61A342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6500A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8513E4F" w14:textId="77777777">
        <w:trPr>
          <w:trHeight w:val="288"/>
        </w:trPr>
        <w:tc>
          <w:tcPr>
            <w:tcW w:w="322" w:type="dxa"/>
            <w:tcBorders>
              <w:tl2br w:val="nil"/>
              <w:tr2bl w:val="nil"/>
            </w:tcBorders>
            <w:shd w:val="clear" w:color="auto" w:fill="FFFFFF" w:themeFill="background1"/>
            <w:noWrap/>
            <w:vAlign w:val="center"/>
          </w:tcPr>
          <w:p w14:paraId="1C70C4C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D38F456" w14:textId="1D5EE3E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D02410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0.287</w:t>
            </w:r>
          </w:p>
        </w:tc>
        <w:tc>
          <w:tcPr>
            <w:tcW w:w="1970" w:type="dxa"/>
            <w:tcBorders>
              <w:tl2br w:val="nil"/>
              <w:tr2bl w:val="nil"/>
            </w:tcBorders>
            <w:shd w:val="clear" w:color="auto" w:fill="FFFFFF" w:themeFill="background1"/>
            <w:noWrap/>
            <w:vAlign w:val="center"/>
          </w:tcPr>
          <w:p w14:paraId="5A84EB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0.766</w:t>
            </w:r>
          </w:p>
        </w:tc>
      </w:tr>
      <w:tr w:rsidR="00060661" w14:paraId="512F09DA" w14:textId="77777777">
        <w:trPr>
          <w:trHeight w:val="288"/>
        </w:trPr>
        <w:tc>
          <w:tcPr>
            <w:tcW w:w="322" w:type="dxa"/>
            <w:tcBorders>
              <w:tl2br w:val="nil"/>
              <w:tr2bl w:val="nil"/>
            </w:tcBorders>
            <w:shd w:val="clear" w:color="auto" w:fill="FFFFFF" w:themeFill="background1"/>
            <w:noWrap/>
            <w:vAlign w:val="center"/>
          </w:tcPr>
          <w:p w14:paraId="1FD031F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119C5B2" w14:textId="7FDBE92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4C205E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268FFE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53C0CEE" w14:textId="77777777">
        <w:trPr>
          <w:trHeight w:val="288"/>
        </w:trPr>
        <w:tc>
          <w:tcPr>
            <w:tcW w:w="322" w:type="dxa"/>
            <w:tcBorders>
              <w:tl2br w:val="nil"/>
              <w:tr2bl w:val="nil"/>
            </w:tcBorders>
            <w:shd w:val="clear" w:color="auto" w:fill="FFFFFF" w:themeFill="background1"/>
            <w:noWrap/>
            <w:vAlign w:val="center"/>
          </w:tcPr>
          <w:p w14:paraId="1499D97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D38B24C" w14:textId="49C81DF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31D086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-1.01</w:t>
            </w:r>
          </w:p>
        </w:tc>
        <w:tc>
          <w:tcPr>
            <w:tcW w:w="1970" w:type="dxa"/>
            <w:tcBorders>
              <w:tl2br w:val="nil"/>
              <w:tr2bl w:val="nil"/>
            </w:tcBorders>
            <w:shd w:val="clear" w:color="auto" w:fill="FFFFFF" w:themeFill="background1"/>
            <w:noWrap/>
            <w:vAlign w:val="center"/>
          </w:tcPr>
          <w:p w14:paraId="7BD8BF9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0.47</w:t>
            </w:r>
          </w:p>
        </w:tc>
      </w:tr>
      <w:tr w:rsidR="00060661" w14:paraId="26834BE6" w14:textId="77777777">
        <w:trPr>
          <w:trHeight w:val="288"/>
        </w:trPr>
        <w:tc>
          <w:tcPr>
            <w:tcW w:w="322" w:type="dxa"/>
            <w:tcBorders>
              <w:tl2br w:val="nil"/>
              <w:tr2bl w:val="nil"/>
            </w:tcBorders>
            <w:shd w:val="clear" w:color="auto" w:fill="FFFFFF" w:themeFill="background1"/>
            <w:noWrap/>
            <w:vAlign w:val="center"/>
          </w:tcPr>
          <w:p w14:paraId="2BC8DC1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3B0C2E3" w14:textId="11C08F5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F31587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31B39B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E5BD7B9" w14:textId="77777777">
        <w:trPr>
          <w:trHeight w:val="288"/>
        </w:trPr>
        <w:tc>
          <w:tcPr>
            <w:tcW w:w="322" w:type="dxa"/>
            <w:tcBorders>
              <w:bottom w:val="nil"/>
              <w:tl2br w:val="nil"/>
              <w:tr2bl w:val="nil"/>
            </w:tcBorders>
            <w:shd w:val="clear" w:color="auto" w:fill="FFFFFF" w:themeFill="background1"/>
            <w:noWrap/>
            <w:vAlign w:val="center"/>
          </w:tcPr>
          <w:p w14:paraId="1603858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2026771E" w14:textId="24851D9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7EB4830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-1.408</w:t>
            </w:r>
          </w:p>
        </w:tc>
        <w:tc>
          <w:tcPr>
            <w:tcW w:w="1970" w:type="dxa"/>
            <w:tcBorders>
              <w:bottom w:val="nil"/>
              <w:tl2br w:val="nil"/>
              <w:tr2bl w:val="nil"/>
            </w:tcBorders>
            <w:shd w:val="clear" w:color="auto" w:fill="FFFFFF" w:themeFill="background1"/>
            <w:noWrap/>
            <w:vAlign w:val="center"/>
          </w:tcPr>
          <w:p w14:paraId="6E13882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0.191</w:t>
            </w:r>
          </w:p>
        </w:tc>
      </w:tr>
      <w:tr w:rsidR="00060661" w14:paraId="0B892748" w14:textId="77777777">
        <w:trPr>
          <w:trHeight w:val="288"/>
        </w:trPr>
        <w:tc>
          <w:tcPr>
            <w:tcW w:w="322" w:type="dxa"/>
            <w:tcBorders>
              <w:top w:val="nil"/>
              <w:tl2br w:val="nil"/>
              <w:tr2bl w:val="nil"/>
            </w:tcBorders>
            <w:shd w:val="clear" w:color="auto" w:fill="FFFFFF" w:themeFill="background1"/>
            <w:noWrap/>
            <w:vAlign w:val="center"/>
          </w:tcPr>
          <w:p w14:paraId="246FC90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6F7FA58C" w14:textId="6D1D326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0EFED8C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61D034D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31F61C9" w14:textId="77777777">
        <w:trPr>
          <w:trHeight w:val="288"/>
        </w:trPr>
        <w:tc>
          <w:tcPr>
            <w:tcW w:w="322" w:type="dxa"/>
            <w:tcBorders>
              <w:tl2br w:val="nil"/>
              <w:tr2bl w:val="nil"/>
            </w:tcBorders>
            <w:shd w:val="clear" w:color="auto" w:fill="FFFFFF" w:themeFill="background1"/>
            <w:noWrap/>
            <w:vAlign w:val="center"/>
          </w:tcPr>
          <w:p w14:paraId="27B4A79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88DE255" w14:textId="3921A88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630C39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0.35</w:t>
            </w:r>
          </w:p>
        </w:tc>
        <w:tc>
          <w:tcPr>
            <w:tcW w:w="1970" w:type="dxa"/>
            <w:tcBorders>
              <w:tl2br w:val="nil"/>
              <w:tr2bl w:val="nil"/>
            </w:tcBorders>
            <w:shd w:val="clear" w:color="auto" w:fill="FFFFFF" w:themeFill="background1"/>
            <w:noWrap/>
            <w:vAlign w:val="center"/>
          </w:tcPr>
          <w:p w14:paraId="27CCB3E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0.575</w:t>
            </w:r>
          </w:p>
        </w:tc>
      </w:tr>
      <w:tr w:rsidR="00060661" w14:paraId="29E5AD20" w14:textId="77777777">
        <w:trPr>
          <w:trHeight w:val="288"/>
        </w:trPr>
        <w:tc>
          <w:tcPr>
            <w:tcW w:w="322" w:type="dxa"/>
            <w:tcBorders>
              <w:tl2br w:val="nil"/>
              <w:tr2bl w:val="nil"/>
            </w:tcBorders>
            <w:shd w:val="clear" w:color="auto" w:fill="FFFFFF" w:themeFill="background1"/>
            <w:noWrap/>
            <w:vAlign w:val="center"/>
          </w:tcPr>
          <w:p w14:paraId="15F7624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E829DE7" w14:textId="75DA85F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3F08BC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E2EF12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DF3BAF2" w14:textId="77777777">
        <w:trPr>
          <w:trHeight w:val="288"/>
        </w:trPr>
        <w:tc>
          <w:tcPr>
            <w:tcW w:w="322" w:type="dxa"/>
            <w:tcBorders>
              <w:tl2br w:val="nil"/>
              <w:tr2bl w:val="nil"/>
            </w:tcBorders>
            <w:shd w:val="clear" w:color="auto" w:fill="FFFFFF" w:themeFill="background1"/>
            <w:noWrap/>
            <w:vAlign w:val="center"/>
          </w:tcPr>
          <w:p w14:paraId="6B2F5D3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3172653" w14:textId="700CC4B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A260C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-0.209</w:t>
            </w:r>
          </w:p>
        </w:tc>
        <w:tc>
          <w:tcPr>
            <w:tcW w:w="1970" w:type="dxa"/>
            <w:tcBorders>
              <w:tl2br w:val="nil"/>
              <w:tr2bl w:val="nil"/>
            </w:tcBorders>
            <w:shd w:val="clear" w:color="auto" w:fill="FFFFFF" w:themeFill="background1"/>
            <w:noWrap/>
            <w:vAlign w:val="center"/>
          </w:tcPr>
          <w:p w14:paraId="20A751A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0.713</w:t>
            </w:r>
          </w:p>
        </w:tc>
      </w:tr>
      <w:tr w:rsidR="00060661" w14:paraId="7477F96E" w14:textId="77777777">
        <w:trPr>
          <w:trHeight w:val="288"/>
        </w:trPr>
        <w:tc>
          <w:tcPr>
            <w:tcW w:w="322" w:type="dxa"/>
            <w:tcBorders>
              <w:tl2br w:val="nil"/>
              <w:tr2bl w:val="nil"/>
            </w:tcBorders>
            <w:shd w:val="clear" w:color="auto" w:fill="FFFFFF" w:themeFill="background1"/>
            <w:noWrap/>
            <w:vAlign w:val="center"/>
          </w:tcPr>
          <w:p w14:paraId="1A57C2D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3DB4FCF" w14:textId="329FC22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F91828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C49561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9444E74" w14:textId="77777777">
        <w:trPr>
          <w:trHeight w:val="288"/>
        </w:trPr>
        <w:tc>
          <w:tcPr>
            <w:tcW w:w="322" w:type="dxa"/>
            <w:tcBorders>
              <w:tl2br w:val="nil"/>
              <w:tr2bl w:val="nil"/>
            </w:tcBorders>
            <w:shd w:val="clear" w:color="auto" w:fill="FFFFFF" w:themeFill="background1"/>
            <w:noWrap/>
            <w:vAlign w:val="center"/>
          </w:tcPr>
          <w:p w14:paraId="39A8EBB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066D386" w14:textId="21587AA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3CD769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-0.398</w:t>
            </w:r>
          </w:p>
        </w:tc>
        <w:tc>
          <w:tcPr>
            <w:tcW w:w="1970" w:type="dxa"/>
            <w:tcBorders>
              <w:tl2br w:val="nil"/>
              <w:tr2bl w:val="nil"/>
            </w:tcBorders>
            <w:shd w:val="clear" w:color="auto" w:fill="FFFFFF" w:themeFill="background1"/>
            <w:noWrap/>
            <w:vAlign w:val="center"/>
          </w:tcPr>
          <w:p w14:paraId="1C4AB66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0.459</w:t>
            </w:r>
          </w:p>
        </w:tc>
      </w:tr>
      <w:tr w:rsidR="00060661" w14:paraId="3573D347" w14:textId="77777777">
        <w:trPr>
          <w:trHeight w:val="288"/>
        </w:trPr>
        <w:tc>
          <w:tcPr>
            <w:tcW w:w="322" w:type="dxa"/>
            <w:tcBorders>
              <w:tl2br w:val="nil"/>
              <w:tr2bl w:val="nil"/>
            </w:tcBorders>
            <w:shd w:val="clear" w:color="auto" w:fill="FFFFFF" w:themeFill="background1"/>
            <w:noWrap/>
            <w:vAlign w:val="center"/>
          </w:tcPr>
          <w:p w14:paraId="4C82AB7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BF86FF6" w14:textId="3C95F2D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4EBFC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C481C5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DDE1BAB" w14:textId="77777777">
        <w:trPr>
          <w:trHeight w:val="288"/>
        </w:trPr>
        <w:tc>
          <w:tcPr>
            <w:tcW w:w="322" w:type="dxa"/>
            <w:tcBorders>
              <w:tl2br w:val="nil"/>
              <w:tr2bl w:val="nil"/>
            </w:tcBorders>
            <w:shd w:val="clear" w:color="auto" w:fill="FFFFFF" w:themeFill="background1"/>
            <w:noWrap/>
            <w:vAlign w:val="center"/>
          </w:tcPr>
          <w:p w14:paraId="377D21E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68BB12E" w14:textId="2272465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819060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-0.49</w:t>
            </w:r>
          </w:p>
        </w:tc>
        <w:tc>
          <w:tcPr>
            <w:tcW w:w="1970" w:type="dxa"/>
            <w:tcBorders>
              <w:tl2br w:val="nil"/>
              <w:tr2bl w:val="nil"/>
            </w:tcBorders>
            <w:shd w:val="clear" w:color="auto" w:fill="FFFFFF" w:themeFill="background1"/>
            <w:noWrap/>
            <w:vAlign w:val="center"/>
          </w:tcPr>
          <w:p w14:paraId="03083B7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0.394</w:t>
            </w:r>
          </w:p>
        </w:tc>
      </w:tr>
      <w:tr w:rsidR="00060661" w14:paraId="0D9D8F02" w14:textId="77777777">
        <w:trPr>
          <w:trHeight w:val="288"/>
        </w:trPr>
        <w:tc>
          <w:tcPr>
            <w:tcW w:w="322" w:type="dxa"/>
            <w:tcBorders>
              <w:tl2br w:val="nil"/>
              <w:tr2bl w:val="nil"/>
            </w:tcBorders>
            <w:shd w:val="clear" w:color="auto" w:fill="FFFFFF" w:themeFill="background1"/>
            <w:noWrap/>
            <w:vAlign w:val="center"/>
          </w:tcPr>
          <w:p w14:paraId="7CD86E5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60E4D96" w14:textId="0521B0C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DC333B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4A373C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EA82692" w14:textId="77777777">
        <w:trPr>
          <w:trHeight w:val="288"/>
        </w:trPr>
        <w:tc>
          <w:tcPr>
            <w:tcW w:w="322" w:type="dxa"/>
            <w:tcBorders>
              <w:tl2br w:val="nil"/>
              <w:tr2bl w:val="nil"/>
            </w:tcBorders>
            <w:shd w:val="clear" w:color="auto" w:fill="FFFFFF" w:themeFill="background1"/>
            <w:noWrap/>
            <w:vAlign w:val="center"/>
          </w:tcPr>
          <w:p w14:paraId="708400E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323EBE6" w14:textId="147B096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41D96C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0.493</w:t>
            </w:r>
          </w:p>
        </w:tc>
        <w:tc>
          <w:tcPr>
            <w:tcW w:w="1970" w:type="dxa"/>
            <w:tcBorders>
              <w:tl2br w:val="nil"/>
              <w:tr2bl w:val="nil"/>
            </w:tcBorders>
            <w:shd w:val="clear" w:color="auto" w:fill="FFFFFF" w:themeFill="background1"/>
            <w:noWrap/>
            <w:vAlign w:val="center"/>
          </w:tcPr>
          <w:p w14:paraId="5E2DD09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0.427</w:t>
            </w:r>
          </w:p>
        </w:tc>
      </w:tr>
      <w:tr w:rsidR="00060661" w14:paraId="525DCCFD" w14:textId="77777777">
        <w:trPr>
          <w:trHeight w:val="288"/>
        </w:trPr>
        <w:tc>
          <w:tcPr>
            <w:tcW w:w="322" w:type="dxa"/>
            <w:tcBorders>
              <w:tl2br w:val="nil"/>
              <w:tr2bl w:val="nil"/>
            </w:tcBorders>
            <w:shd w:val="clear" w:color="auto" w:fill="FFFFFF" w:themeFill="background1"/>
            <w:noWrap/>
            <w:vAlign w:val="center"/>
          </w:tcPr>
          <w:p w14:paraId="33DC703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ACA3BF6" w14:textId="1DCCF6D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B6B0C8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4CB9D4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003FA22" w14:textId="77777777">
        <w:trPr>
          <w:trHeight w:val="288"/>
        </w:trPr>
        <w:tc>
          <w:tcPr>
            <w:tcW w:w="322" w:type="dxa"/>
            <w:tcBorders>
              <w:tl2br w:val="nil"/>
              <w:tr2bl w:val="nil"/>
            </w:tcBorders>
            <w:shd w:val="clear" w:color="auto" w:fill="FFFFFF" w:themeFill="background1"/>
            <w:noWrap/>
            <w:vAlign w:val="center"/>
          </w:tcPr>
          <w:p w14:paraId="738DED1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6CD4367" w14:textId="5B3FB0C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B9F9B2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-0.469</w:t>
            </w:r>
          </w:p>
        </w:tc>
        <w:tc>
          <w:tcPr>
            <w:tcW w:w="1970" w:type="dxa"/>
            <w:tcBorders>
              <w:tl2br w:val="nil"/>
              <w:tr2bl w:val="nil"/>
            </w:tcBorders>
            <w:shd w:val="clear" w:color="auto" w:fill="FFFFFF" w:themeFill="background1"/>
            <w:noWrap/>
            <w:vAlign w:val="center"/>
          </w:tcPr>
          <w:p w14:paraId="25105E7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0.451</w:t>
            </w:r>
          </w:p>
        </w:tc>
      </w:tr>
      <w:tr w:rsidR="00060661" w14:paraId="6D1212E9" w14:textId="77777777">
        <w:trPr>
          <w:trHeight w:val="288"/>
        </w:trPr>
        <w:tc>
          <w:tcPr>
            <w:tcW w:w="322" w:type="dxa"/>
            <w:tcBorders>
              <w:tl2br w:val="nil"/>
              <w:tr2bl w:val="nil"/>
            </w:tcBorders>
            <w:shd w:val="clear" w:color="auto" w:fill="FFFFFF" w:themeFill="background1"/>
            <w:noWrap/>
            <w:vAlign w:val="center"/>
          </w:tcPr>
          <w:p w14:paraId="339F9F1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DA77D7E" w14:textId="5063817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D86124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B789C5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278296C" w14:textId="77777777">
        <w:trPr>
          <w:trHeight w:val="288"/>
        </w:trPr>
        <w:tc>
          <w:tcPr>
            <w:tcW w:w="322" w:type="dxa"/>
            <w:tcBorders>
              <w:tl2br w:val="nil"/>
              <w:tr2bl w:val="nil"/>
            </w:tcBorders>
            <w:shd w:val="clear" w:color="auto" w:fill="FFFFFF" w:themeFill="background1"/>
            <w:noWrap/>
            <w:vAlign w:val="center"/>
          </w:tcPr>
          <w:p w14:paraId="696C710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038E11B" w14:textId="3846BCE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12067D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-0.523</w:t>
            </w:r>
          </w:p>
        </w:tc>
        <w:tc>
          <w:tcPr>
            <w:tcW w:w="1970" w:type="dxa"/>
            <w:tcBorders>
              <w:tl2br w:val="nil"/>
              <w:tr2bl w:val="nil"/>
            </w:tcBorders>
            <w:shd w:val="clear" w:color="auto" w:fill="FFFFFF" w:themeFill="background1"/>
            <w:noWrap/>
            <w:vAlign w:val="center"/>
          </w:tcPr>
          <w:p w14:paraId="733C11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0.51</w:t>
            </w:r>
          </w:p>
        </w:tc>
      </w:tr>
      <w:tr w:rsidR="00060661" w14:paraId="2E6FAC6D" w14:textId="77777777">
        <w:trPr>
          <w:trHeight w:val="288"/>
        </w:trPr>
        <w:tc>
          <w:tcPr>
            <w:tcW w:w="322" w:type="dxa"/>
            <w:tcBorders>
              <w:tl2br w:val="nil"/>
              <w:tr2bl w:val="nil"/>
            </w:tcBorders>
            <w:shd w:val="clear" w:color="auto" w:fill="FFFFFF" w:themeFill="background1"/>
            <w:noWrap/>
            <w:vAlign w:val="center"/>
          </w:tcPr>
          <w:p w14:paraId="36DA10D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6C4E491" w14:textId="08D9654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A816E1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268180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E568F8C" w14:textId="77777777">
        <w:trPr>
          <w:trHeight w:val="288"/>
        </w:trPr>
        <w:tc>
          <w:tcPr>
            <w:tcW w:w="322" w:type="dxa"/>
            <w:tcBorders>
              <w:tl2br w:val="nil"/>
              <w:tr2bl w:val="nil"/>
            </w:tcBorders>
            <w:shd w:val="clear" w:color="auto" w:fill="FFFFFF" w:themeFill="background1"/>
            <w:noWrap/>
            <w:vAlign w:val="center"/>
          </w:tcPr>
          <w:p w14:paraId="0D36953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05FFC6" w14:textId="54283DE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B31FE4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0.88</w:t>
            </w:r>
          </w:p>
        </w:tc>
        <w:tc>
          <w:tcPr>
            <w:tcW w:w="1970" w:type="dxa"/>
            <w:tcBorders>
              <w:tl2br w:val="nil"/>
              <w:tr2bl w:val="nil"/>
            </w:tcBorders>
            <w:shd w:val="clear" w:color="auto" w:fill="FFFFFF" w:themeFill="background1"/>
            <w:noWrap/>
            <w:vAlign w:val="center"/>
          </w:tcPr>
          <w:p w14:paraId="07F5089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0.424</w:t>
            </w:r>
          </w:p>
        </w:tc>
      </w:tr>
      <w:tr w:rsidR="00060661" w14:paraId="320C8D72" w14:textId="77777777">
        <w:trPr>
          <w:trHeight w:val="288"/>
        </w:trPr>
        <w:tc>
          <w:tcPr>
            <w:tcW w:w="322" w:type="dxa"/>
            <w:tcBorders>
              <w:tl2br w:val="nil"/>
              <w:tr2bl w:val="nil"/>
            </w:tcBorders>
            <w:shd w:val="clear" w:color="auto" w:fill="FFFFFF" w:themeFill="background1"/>
            <w:noWrap/>
            <w:vAlign w:val="center"/>
          </w:tcPr>
          <w:p w14:paraId="39CDC4C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602D4BF" w14:textId="55D2203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5A85DA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71EC23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59FF889" w14:textId="77777777">
        <w:trPr>
          <w:trHeight w:val="288"/>
        </w:trPr>
        <w:tc>
          <w:tcPr>
            <w:tcW w:w="322" w:type="dxa"/>
            <w:tcBorders>
              <w:tl2br w:val="nil"/>
              <w:tr2bl w:val="nil"/>
            </w:tcBorders>
            <w:shd w:val="clear" w:color="auto" w:fill="FFFFFF" w:themeFill="background1"/>
            <w:noWrap/>
            <w:vAlign w:val="center"/>
          </w:tcPr>
          <w:p w14:paraId="269B185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702B2B4" w14:textId="5AD407C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D8E741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-0.005</w:t>
            </w:r>
          </w:p>
        </w:tc>
        <w:tc>
          <w:tcPr>
            <w:tcW w:w="1970" w:type="dxa"/>
            <w:tcBorders>
              <w:tl2br w:val="nil"/>
              <w:tr2bl w:val="nil"/>
            </w:tcBorders>
            <w:shd w:val="clear" w:color="auto" w:fill="FFFFFF" w:themeFill="background1"/>
            <w:noWrap/>
            <w:vAlign w:val="center"/>
          </w:tcPr>
          <w:p w14:paraId="4D0861E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0.994</w:t>
            </w:r>
          </w:p>
        </w:tc>
      </w:tr>
      <w:tr w:rsidR="00060661" w14:paraId="4893A984" w14:textId="77777777">
        <w:trPr>
          <w:trHeight w:val="288"/>
        </w:trPr>
        <w:tc>
          <w:tcPr>
            <w:tcW w:w="322" w:type="dxa"/>
            <w:tcBorders>
              <w:tl2br w:val="nil"/>
              <w:tr2bl w:val="nil"/>
            </w:tcBorders>
            <w:shd w:val="clear" w:color="auto" w:fill="FFFFFF" w:themeFill="background1"/>
            <w:noWrap/>
            <w:vAlign w:val="center"/>
          </w:tcPr>
          <w:p w14:paraId="750E8D0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A44A5D9" w14:textId="45ACA85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69B561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043800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B87E1FB" w14:textId="77777777">
        <w:trPr>
          <w:trHeight w:val="288"/>
        </w:trPr>
        <w:tc>
          <w:tcPr>
            <w:tcW w:w="322" w:type="dxa"/>
            <w:tcBorders>
              <w:tl2br w:val="nil"/>
              <w:tr2bl w:val="nil"/>
            </w:tcBorders>
            <w:shd w:val="clear" w:color="auto" w:fill="FFFFFF" w:themeFill="background1"/>
            <w:noWrap/>
            <w:vAlign w:val="center"/>
          </w:tcPr>
          <w:p w14:paraId="63DB1B6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7B6E7DA" w14:textId="4D2EA45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EE9813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12.955</w:t>
            </w:r>
          </w:p>
        </w:tc>
        <w:tc>
          <w:tcPr>
            <w:tcW w:w="1970" w:type="dxa"/>
            <w:tcBorders>
              <w:tl2br w:val="nil"/>
              <w:tr2bl w:val="nil"/>
            </w:tcBorders>
            <w:shd w:val="clear" w:color="auto" w:fill="FFFFFF" w:themeFill="background1"/>
            <w:noWrap/>
            <w:vAlign w:val="center"/>
          </w:tcPr>
          <w:p w14:paraId="0F0E1D5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F951771" w14:textId="77777777">
        <w:trPr>
          <w:trHeight w:val="288"/>
        </w:trPr>
        <w:tc>
          <w:tcPr>
            <w:tcW w:w="322" w:type="dxa"/>
            <w:tcBorders>
              <w:bottom w:val="single" w:sz="4" w:space="0" w:color="000000"/>
              <w:tl2br w:val="nil"/>
              <w:tr2bl w:val="nil"/>
            </w:tcBorders>
            <w:shd w:val="clear" w:color="auto" w:fill="FFFFFF" w:themeFill="background1"/>
            <w:noWrap/>
            <w:vAlign w:val="center"/>
          </w:tcPr>
          <w:p w14:paraId="16F5121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single" w:sz="4" w:space="0" w:color="000000"/>
              <w:tl2br w:val="nil"/>
              <w:tr2bl w:val="nil"/>
            </w:tcBorders>
            <w:shd w:val="clear" w:color="auto" w:fill="FFFFFF" w:themeFill="background1"/>
            <w:noWrap/>
            <w:vAlign w:val="center"/>
          </w:tcPr>
          <w:p w14:paraId="52C3766F" w14:textId="3C21956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bottom w:val="single" w:sz="4" w:space="0" w:color="000000"/>
              <w:tl2br w:val="nil"/>
              <w:tr2bl w:val="nil"/>
            </w:tcBorders>
            <w:shd w:val="clear" w:color="auto" w:fill="FFFFFF" w:themeFill="background1"/>
            <w:noWrap/>
            <w:vAlign w:val="center"/>
          </w:tcPr>
          <w:p w14:paraId="2FA3731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bottom w:val="single" w:sz="4" w:space="0" w:color="000000"/>
              <w:tl2br w:val="nil"/>
              <w:tr2bl w:val="nil"/>
            </w:tcBorders>
            <w:shd w:val="clear" w:color="auto" w:fill="FFFFFF" w:themeFill="background1"/>
            <w:noWrap/>
            <w:vAlign w:val="center"/>
          </w:tcPr>
          <w:p w14:paraId="2C8403D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D8D783F" w14:textId="77777777">
        <w:trPr>
          <w:trHeight w:val="288"/>
        </w:trPr>
        <w:tc>
          <w:tcPr>
            <w:tcW w:w="322" w:type="dxa"/>
            <w:tcBorders>
              <w:top w:val="single" w:sz="4" w:space="0" w:color="000000"/>
              <w:tl2br w:val="nil"/>
              <w:tr2bl w:val="nil"/>
            </w:tcBorders>
            <w:shd w:val="clear" w:color="auto" w:fill="FFFFFF" w:themeFill="background1"/>
            <w:noWrap/>
            <w:vAlign w:val="center"/>
          </w:tcPr>
          <w:p w14:paraId="75B121F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3</w:t>
            </w:r>
          </w:p>
        </w:tc>
        <w:tc>
          <w:tcPr>
            <w:tcW w:w="5215" w:type="dxa"/>
            <w:tcBorders>
              <w:top w:val="single" w:sz="4" w:space="0" w:color="000000"/>
              <w:tl2br w:val="nil"/>
              <w:tr2bl w:val="nil"/>
            </w:tcBorders>
            <w:shd w:val="clear" w:color="auto" w:fill="FFFFFF" w:themeFill="background1"/>
            <w:noWrap/>
            <w:vAlign w:val="center"/>
          </w:tcPr>
          <w:p w14:paraId="276FF6DD"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截距</w:t>
            </w:r>
          </w:p>
        </w:tc>
        <w:tc>
          <w:tcPr>
            <w:tcW w:w="1862" w:type="dxa"/>
            <w:tcBorders>
              <w:top w:val="single" w:sz="4" w:space="0" w:color="000000"/>
              <w:tl2br w:val="nil"/>
              <w:tr2bl w:val="nil"/>
            </w:tcBorders>
            <w:shd w:val="clear" w:color="auto" w:fill="FFFFFF" w:themeFill="background1"/>
            <w:noWrap/>
            <w:vAlign w:val="center"/>
          </w:tcPr>
          <w:p w14:paraId="0D5E4DBC"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-20.351</w:t>
            </w:r>
          </w:p>
        </w:tc>
        <w:tc>
          <w:tcPr>
            <w:tcW w:w="1970" w:type="dxa"/>
            <w:tcBorders>
              <w:top w:val="single" w:sz="4" w:space="0" w:color="000000"/>
              <w:tl2br w:val="nil"/>
              <w:tr2bl w:val="nil"/>
            </w:tcBorders>
            <w:shd w:val="clear" w:color="auto" w:fill="FFFFFF" w:themeFill="background1"/>
            <w:noWrap/>
            <w:vAlign w:val="center"/>
          </w:tcPr>
          <w:p w14:paraId="75D8E9C7"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0.02</w:t>
            </w:r>
          </w:p>
        </w:tc>
      </w:tr>
      <w:tr w:rsidR="00060661" w14:paraId="6F092DF5" w14:textId="77777777">
        <w:trPr>
          <w:trHeight w:val="288"/>
        </w:trPr>
        <w:tc>
          <w:tcPr>
            <w:tcW w:w="322" w:type="dxa"/>
            <w:tcBorders>
              <w:tl2br w:val="nil"/>
              <w:tr2bl w:val="nil"/>
            </w:tcBorders>
            <w:shd w:val="clear" w:color="auto" w:fill="FFFFFF" w:themeFill="background1"/>
            <w:noWrap/>
            <w:vAlign w:val="center"/>
          </w:tcPr>
          <w:p w14:paraId="574AD39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CA4255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年龄</w:t>
            </w:r>
          </w:p>
        </w:tc>
        <w:tc>
          <w:tcPr>
            <w:tcW w:w="1862" w:type="dxa"/>
            <w:tcBorders>
              <w:tl2br w:val="nil"/>
              <w:tr2bl w:val="nil"/>
            </w:tcBorders>
            <w:shd w:val="clear" w:color="auto" w:fill="FFFFFF" w:themeFill="background1"/>
            <w:noWrap/>
            <w:vAlign w:val="center"/>
          </w:tcPr>
          <w:p w14:paraId="703A54F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-0.099</w:t>
            </w:r>
          </w:p>
        </w:tc>
        <w:tc>
          <w:tcPr>
            <w:tcW w:w="1970" w:type="dxa"/>
            <w:tcBorders>
              <w:tl2br w:val="nil"/>
              <w:tr2bl w:val="nil"/>
            </w:tcBorders>
            <w:shd w:val="clear" w:color="auto" w:fill="FFFFFF" w:themeFill="background1"/>
            <w:noWrap/>
            <w:vAlign w:val="center"/>
          </w:tcPr>
          <w:p w14:paraId="08DBB05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0.843</w:t>
            </w:r>
          </w:p>
        </w:tc>
      </w:tr>
      <w:tr w:rsidR="00060661" w14:paraId="766FC4ED" w14:textId="77777777">
        <w:trPr>
          <w:trHeight w:val="288"/>
        </w:trPr>
        <w:tc>
          <w:tcPr>
            <w:tcW w:w="322" w:type="dxa"/>
            <w:tcBorders>
              <w:bottom w:val="nil"/>
              <w:tl2br w:val="nil"/>
              <w:tr2bl w:val="nil"/>
            </w:tcBorders>
            <w:shd w:val="clear" w:color="auto" w:fill="FFFFFF" w:themeFill="background1"/>
            <w:noWrap/>
            <w:vAlign w:val="center"/>
          </w:tcPr>
          <w:p w14:paraId="4E34F1D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602F677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受教育程度</w:t>
            </w:r>
          </w:p>
        </w:tc>
        <w:tc>
          <w:tcPr>
            <w:tcW w:w="1862" w:type="dxa"/>
            <w:tcBorders>
              <w:bottom w:val="nil"/>
              <w:tl2br w:val="nil"/>
              <w:tr2bl w:val="nil"/>
            </w:tcBorders>
            <w:shd w:val="clear" w:color="auto" w:fill="FFFFFF" w:themeFill="background1"/>
            <w:noWrap/>
            <w:vAlign w:val="center"/>
          </w:tcPr>
          <w:p w14:paraId="15A0A18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-0.085</w:t>
            </w:r>
          </w:p>
        </w:tc>
        <w:tc>
          <w:tcPr>
            <w:tcW w:w="1970" w:type="dxa"/>
            <w:tcBorders>
              <w:bottom w:val="nil"/>
              <w:tl2br w:val="nil"/>
              <w:tr2bl w:val="nil"/>
            </w:tcBorders>
            <w:shd w:val="clear" w:color="auto" w:fill="FFFFFF" w:themeFill="background1"/>
            <w:noWrap/>
            <w:vAlign w:val="center"/>
          </w:tcPr>
          <w:p w14:paraId="4E60E6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0.841</w:t>
            </w:r>
          </w:p>
        </w:tc>
      </w:tr>
      <w:tr w:rsidR="00060661" w14:paraId="7FFF15A0" w14:textId="77777777">
        <w:trPr>
          <w:trHeight w:val="288"/>
        </w:trPr>
        <w:tc>
          <w:tcPr>
            <w:tcW w:w="322" w:type="dxa"/>
            <w:tcBorders>
              <w:top w:val="nil"/>
              <w:tl2br w:val="nil"/>
              <w:tr2bl w:val="nil"/>
            </w:tcBorders>
            <w:shd w:val="clear" w:color="auto" w:fill="FFFFFF" w:themeFill="background1"/>
            <w:noWrap/>
            <w:vAlign w:val="center"/>
          </w:tcPr>
          <w:p w14:paraId="38E2B7B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6CAE34C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家庭人数</w:t>
            </w:r>
          </w:p>
        </w:tc>
        <w:tc>
          <w:tcPr>
            <w:tcW w:w="1862" w:type="dxa"/>
            <w:tcBorders>
              <w:top w:val="nil"/>
              <w:tl2br w:val="nil"/>
              <w:tr2bl w:val="nil"/>
            </w:tcBorders>
            <w:shd w:val="clear" w:color="auto" w:fill="FFFFFF" w:themeFill="background1"/>
            <w:noWrap/>
            <w:vAlign w:val="center"/>
          </w:tcPr>
          <w:p w14:paraId="722AAB1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0.258</w:t>
            </w:r>
          </w:p>
        </w:tc>
        <w:tc>
          <w:tcPr>
            <w:tcW w:w="1970" w:type="dxa"/>
            <w:tcBorders>
              <w:top w:val="nil"/>
              <w:tl2br w:val="nil"/>
              <w:tr2bl w:val="nil"/>
            </w:tcBorders>
            <w:shd w:val="clear" w:color="auto" w:fill="FFFFFF" w:themeFill="background1"/>
            <w:noWrap/>
            <w:vAlign w:val="center"/>
          </w:tcPr>
          <w:p w14:paraId="69F1E58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0.284</w:t>
            </w:r>
          </w:p>
        </w:tc>
      </w:tr>
      <w:tr w:rsidR="00060661" w14:paraId="093F39A7" w14:textId="77777777">
        <w:trPr>
          <w:trHeight w:val="288"/>
        </w:trPr>
        <w:tc>
          <w:tcPr>
            <w:tcW w:w="322" w:type="dxa"/>
            <w:tcBorders>
              <w:tl2br w:val="nil"/>
              <w:tr2bl w:val="nil"/>
            </w:tcBorders>
            <w:shd w:val="clear" w:color="auto" w:fill="FFFFFF" w:themeFill="background1"/>
            <w:noWrap/>
            <w:vAlign w:val="center"/>
          </w:tcPr>
          <w:p w14:paraId="77ED940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055E3E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受灾金额为</w:t>
            </w:r>
          </w:p>
        </w:tc>
        <w:tc>
          <w:tcPr>
            <w:tcW w:w="1862" w:type="dxa"/>
            <w:tcBorders>
              <w:tl2br w:val="nil"/>
              <w:tr2bl w:val="nil"/>
            </w:tcBorders>
            <w:shd w:val="clear" w:color="auto" w:fill="FFFFFF" w:themeFill="background1"/>
            <w:noWrap/>
            <w:vAlign w:val="center"/>
          </w:tcPr>
          <w:p w14:paraId="2A14264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0.279</w:t>
            </w:r>
          </w:p>
        </w:tc>
        <w:tc>
          <w:tcPr>
            <w:tcW w:w="1970" w:type="dxa"/>
            <w:tcBorders>
              <w:tl2br w:val="nil"/>
              <w:tr2bl w:val="nil"/>
            </w:tcBorders>
            <w:shd w:val="clear" w:color="auto" w:fill="FFFFFF" w:themeFill="background1"/>
            <w:noWrap/>
            <w:vAlign w:val="center"/>
          </w:tcPr>
          <w:p w14:paraId="620C344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0.144</w:t>
            </w:r>
          </w:p>
        </w:tc>
      </w:tr>
      <w:tr w:rsidR="00060661" w14:paraId="118ECB67" w14:textId="77777777">
        <w:trPr>
          <w:trHeight w:val="288"/>
        </w:trPr>
        <w:tc>
          <w:tcPr>
            <w:tcW w:w="322" w:type="dxa"/>
            <w:tcBorders>
              <w:tl2br w:val="nil"/>
              <w:tr2bl w:val="nil"/>
            </w:tcBorders>
            <w:shd w:val="clear" w:color="auto" w:fill="FFFFFF" w:themeFill="background1"/>
            <w:noWrap/>
            <w:vAlign w:val="center"/>
          </w:tcPr>
          <w:p w14:paraId="599380A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ABC51D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人员伤亡</w:t>
            </w:r>
          </w:p>
        </w:tc>
        <w:tc>
          <w:tcPr>
            <w:tcW w:w="1862" w:type="dxa"/>
            <w:tcBorders>
              <w:tl2br w:val="nil"/>
              <w:tr2bl w:val="nil"/>
            </w:tcBorders>
            <w:shd w:val="clear" w:color="auto" w:fill="FFFFFF" w:themeFill="background1"/>
            <w:noWrap/>
            <w:vAlign w:val="center"/>
          </w:tcPr>
          <w:p w14:paraId="759CEC5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0.119</w:t>
            </w:r>
          </w:p>
        </w:tc>
        <w:tc>
          <w:tcPr>
            <w:tcW w:w="1970" w:type="dxa"/>
            <w:tcBorders>
              <w:tl2br w:val="nil"/>
              <w:tr2bl w:val="nil"/>
            </w:tcBorders>
            <w:shd w:val="clear" w:color="auto" w:fill="FFFFFF" w:themeFill="background1"/>
            <w:noWrap/>
            <w:vAlign w:val="center"/>
          </w:tcPr>
          <w:p w14:paraId="20239EC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0.683</w:t>
            </w:r>
          </w:p>
        </w:tc>
      </w:tr>
      <w:tr w:rsidR="00060661" w14:paraId="2C25FECD" w14:textId="77777777">
        <w:trPr>
          <w:trHeight w:val="288"/>
        </w:trPr>
        <w:tc>
          <w:tcPr>
            <w:tcW w:w="322" w:type="dxa"/>
            <w:tcBorders>
              <w:tl2br w:val="nil"/>
              <w:tr2bl w:val="nil"/>
            </w:tcBorders>
            <w:shd w:val="clear" w:color="auto" w:fill="FFFFFF" w:themeFill="background1"/>
            <w:noWrap/>
            <w:vAlign w:val="center"/>
          </w:tcPr>
          <w:p w14:paraId="2E1DEE1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D446AC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对个人与家庭损失的态度</w:t>
            </w:r>
          </w:p>
        </w:tc>
        <w:tc>
          <w:tcPr>
            <w:tcW w:w="1862" w:type="dxa"/>
            <w:tcBorders>
              <w:tl2br w:val="nil"/>
              <w:tr2bl w:val="nil"/>
            </w:tcBorders>
            <w:shd w:val="clear" w:color="auto" w:fill="FFFFFF" w:themeFill="background1"/>
            <w:noWrap/>
            <w:vAlign w:val="center"/>
          </w:tcPr>
          <w:p w14:paraId="54C166D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0.078</w:t>
            </w:r>
          </w:p>
        </w:tc>
        <w:tc>
          <w:tcPr>
            <w:tcW w:w="1970" w:type="dxa"/>
            <w:tcBorders>
              <w:tl2br w:val="nil"/>
              <w:tr2bl w:val="nil"/>
            </w:tcBorders>
            <w:shd w:val="clear" w:color="auto" w:fill="FFFFFF" w:themeFill="background1"/>
            <w:noWrap/>
            <w:vAlign w:val="center"/>
          </w:tcPr>
          <w:p w14:paraId="1A939E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0.75</w:t>
            </w:r>
          </w:p>
        </w:tc>
      </w:tr>
      <w:tr w:rsidR="00060661" w14:paraId="635FCAFB" w14:textId="77777777">
        <w:trPr>
          <w:trHeight w:val="288"/>
        </w:trPr>
        <w:tc>
          <w:tcPr>
            <w:tcW w:w="322" w:type="dxa"/>
            <w:tcBorders>
              <w:tl2br w:val="nil"/>
              <w:tr2bl w:val="nil"/>
            </w:tcBorders>
            <w:shd w:val="clear" w:color="auto" w:fill="FFFFFF" w:themeFill="background1"/>
            <w:noWrap/>
            <w:vAlign w:val="center"/>
          </w:tcPr>
          <w:p w14:paraId="48ACDBC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A7780C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对洪涝灾害的态度</w:t>
            </w:r>
          </w:p>
        </w:tc>
        <w:tc>
          <w:tcPr>
            <w:tcW w:w="1862" w:type="dxa"/>
            <w:tcBorders>
              <w:tl2br w:val="nil"/>
              <w:tr2bl w:val="nil"/>
            </w:tcBorders>
            <w:shd w:val="clear" w:color="auto" w:fill="FFFFFF" w:themeFill="background1"/>
            <w:noWrap/>
            <w:vAlign w:val="center"/>
          </w:tcPr>
          <w:p w14:paraId="45947AA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0.06</w:t>
            </w:r>
          </w:p>
        </w:tc>
        <w:tc>
          <w:tcPr>
            <w:tcW w:w="1970" w:type="dxa"/>
            <w:tcBorders>
              <w:tl2br w:val="nil"/>
              <w:tr2bl w:val="nil"/>
            </w:tcBorders>
            <w:shd w:val="clear" w:color="auto" w:fill="FFFFFF" w:themeFill="background1"/>
            <w:noWrap/>
            <w:vAlign w:val="center"/>
          </w:tcPr>
          <w:p w14:paraId="6C325E7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w:t>
            </w:r>
          </w:p>
        </w:tc>
      </w:tr>
      <w:tr w:rsidR="00060661" w14:paraId="1A85E8D9" w14:textId="77777777">
        <w:trPr>
          <w:trHeight w:val="288"/>
        </w:trPr>
        <w:tc>
          <w:tcPr>
            <w:tcW w:w="322" w:type="dxa"/>
            <w:tcBorders>
              <w:tl2br w:val="nil"/>
              <w:tr2bl w:val="nil"/>
            </w:tcBorders>
            <w:shd w:val="clear" w:color="auto" w:fill="FFFFFF" w:themeFill="background1"/>
            <w:noWrap/>
            <w:vAlign w:val="center"/>
          </w:tcPr>
          <w:p w14:paraId="6CFAFCD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3C28F0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对巨灾保险了解程度</w:t>
            </w:r>
          </w:p>
        </w:tc>
        <w:tc>
          <w:tcPr>
            <w:tcW w:w="1862" w:type="dxa"/>
            <w:tcBorders>
              <w:tl2br w:val="nil"/>
              <w:tr2bl w:val="nil"/>
            </w:tcBorders>
            <w:shd w:val="clear" w:color="auto" w:fill="FFFFFF" w:themeFill="background1"/>
            <w:noWrap/>
            <w:vAlign w:val="center"/>
          </w:tcPr>
          <w:p w14:paraId="09F6185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-0.462</w:t>
            </w:r>
          </w:p>
        </w:tc>
        <w:tc>
          <w:tcPr>
            <w:tcW w:w="1970" w:type="dxa"/>
            <w:tcBorders>
              <w:tl2br w:val="nil"/>
              <w:tr2bl w:val="nil"/>
            </w:tcBorders>
            <w:shd w:val="clear" w:color="auto" w:fill="FFFFFF" w:themeFill="background1"/>
            <w:noWrap/>
            <w:vAlign w:val="center"/>
          </w:tcPr>
          <w:p w14:paraId="410FE9B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0.091</w:t>
            </w:r>
          </w:p>
        </w:tc>
      </w:tr>
      <w:tr w:rsidR="00060661" w14:paraId="32B747E1" w14:textId="77777777">
        <w:trPr>
          <w:trHeight w:val="288"/>
        </w:trPr>
        <w:tc>
          <w:tcPr>
            <w:tcW w:w="322" w:type="dxa"/>
            <w:tcBorders>
              <w:tl2br w:val="nil"/>
              <w:tr2bl w:val="nil"/>
            </w:tcBorders>
            <w:shd w:val="clear" w:color="auto" w:fill="FFFFFF" w:themeFill="background1"/>
            <w:noWrap/>
            <w:vAlign w:val="center"/>
          </w:tcPr>
          <w:p w14:paraId="1E429EB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CD033D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w:t>
            </w:r>
            <w:r>
              <w:rPr>
                <w:rFonts w:cstheme="minorBidi" w:hint="eastAsia"/>
                <w:szCs w:val="22"/>
                <w:lang w:eastAsia="zh" w:bidi="ar"/>
              </w:rPr>
              <w:t>此次灾害过去后，您是否愿意在下次灾害到来前购买保险</w:t>
            </w:r>
          </w:p>
        </w:tc>
        <w:tc>
          <w:tcPr>
            <w:tcW w:w="1862" w:type="dxa"/>
            <w:tcBorders>
              <w:tl2br w:val="nil"/>
              <w:tr2bl w:val="nil"/>
            </w:tcBorders>
            <w:shd w:val="clear" w:color="auto" w:fill="FFFFFF" w:themeFill="background1"/>
            <w:noWrap/>
            <w:vAlign w:val="center"/>
          </w:tcPr>
          <w:p w14:paraId="5A628D8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1.609</w:t>
            </w:r>
          </w:p>
        </w:tc>
        <w:tc>
          <w:tcPr>
            <w:tcW w:w="1970" w:type="dxa"/>
            <w:tcBorders>
              <w:tl2br w:val="nil"/>
              <w:tr2bl w:val="nil"/>
            </w:tcBorders>
            <w:shd w:val="clear" w:color="auto" w:fill="FFFFFF" w:themeFill="background1"/>
            <w:noWrap/>
            <w:vAlign w:val="center"/>
          </w:tcPr>
          <w:p w14:paraId="11DBA78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p>
        </w:tc>
      </w:tr>
      <w:tr w:rsidR="00060661" w14:paraId="2018CC4B" w14:textId="77777777">
        <w:trPr>
          <w:trHeight w:val="288"/>
        </w:trPr>
        <w:tc>
          <w:tcPr>
            <w:tcW w:w="322" w:type="dxa"/>
            <w:tcBorders>
              <w:tl2br w:val="nil"/>
              <w:tr2bl w:val="nil"/>
            </w:tcBorders>
            <w:shd w:val="clear" w:color="auto" w:fill="FFFFFF" w:themeFill="background1"/>
            <w:noWrap/>
            <w:vAlign w:val="center"/>
          </w:tcPr>
          <w:p w14:paraId="3C4D480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BD1CED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对保险公司在发生巨大灾害后的理赔服务信度</w:t>
            </w:r>
          </w:p>
        </w:tc>
        <w:tc>
          <w:tcPr>
            <w:tcW w:w="1862" w:type="dxa"/>
            <w:tcBorders>
              <w:tl2br w:val="nil"/>
              <w:tr2bl w:val="nil"/>
            </w:tcBorders>
            <w:shd w:val="clear" w:color="auto" w:fill="FFFFFF" w:themeFill="background1"/>
            <w:noWrap/>
            <w:vAlign w:val="center"/>
          </w:tcPr>
          <w:p w14:paraId="3AFA2B0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0.801</w:t>
            </w:r>
          </w:p>
        </w:tc>
        <w:tc>
          <w:tcPr>
            <w:tcW w:w="1970" w:type="dxa"/>
            <w:tcBorders>
              <w:tl2br w:val="nil"/>
              <w:tr2bl w:val="nil"/>
            </w:tcBorders>
            <w:shd w:val="clear" w:color="auto" w:fill="FFFFFF" w:themeFill="background1"/>
            <w:noWrap/>
            <w:vAlign w:val="center"/>
          </w:tcPr>
          <w:p w14:paraId="2A51D30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0.013</w:t>
            </w:r>
          </w:p>
        </w:tc>
      </w:tr>
      <w:tr w:rsidR="00060661" w14:paraId="060C4ED6" w14:textId="77777777">
        <w:trPr>
          <w:trHeight w:val="288"/>
        </w:trPr>
        <w:tc>
          <w:tcPr>
            <w:tcW w:w="322" w:type="dxa"/>
            <w:tcBorders>
              <w:tl2br w:val="nil"/>
              <w:tr2bl w:val="nil"/>
            </w:tcBorders>
            <w:shd w:val="clear" w:color="auto" w:fill="FFFFFF" w:themeFill="background1"/>
            <w:noWrap/>
            <w:vAlign w:val="center"/>
          </w:tcPr>
          <w:p w14:paraId="7262278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A93F89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家庭年总收入</w:t>
            </w:r>
          </w:p>
        </w:tc>
        <w:tc>
          <w:tcPr>
            <w:tcW w:w="1862" w:type="dxa"/>
            <w:tcBorders>
              <w:tl2br w:val="nil"/>
              <w:tr2bl w:val="nil"/>
            </w:tcBorders>
            <w:shd w:val="clear" w:color="auto" w:fill="FFFFFF" w:themeFill="background1"/>
            <w:noWrap/>
            <w:vAlign w:val="center"/>
          </w:tcPr>
          <w:p w14:paraId="59B433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0.381</w:t>
            </w:r>
          </w:p>
        </w:tc>
        <w:tc>
          <w:tcPr>
            <w:tcW w:w="1970" w:type="dxa"/>
            <w:tcBorders>
              <w:tl2br w:val="nil"/>
              <w:tr2bl w:val="nil"/>
            </w:tcBorders>
            <w:shd w:val="clear" w:color="auto" w:fill="FFFFFF" w:themeFill="background1"/>
            <w:noWrap/>
            <w:vAlign w:val="center"/>
          </w:tcPr>
          <w:p w14:paraId="713B2BC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0.209</w:t>
            </w:r>
          </w:p>
        </w:tc>
      </w:tr>
      <w:tr w:rsidR="00060661" w14:paraId="33402C93" w14:textId="77777777">
        <w:trPr>
          <w:trHeight w:val="288"/>
        </w:trPr>
        <w:tc>
          <w:tcPr>
            <w:tcW w:w="322" w:type="dxa"/>
            <w:tcBorders>
              <w:tl2br w:val="nil"/>
              <w:tr2bl w:val="nil"/>
            </w:tcBorders>
            <w:shd w:val="clear" w:color="auto" w:fill="FFFFFF" w:themeFill="background1"/>
            <w:noWrap/>
            <w:vAlign w:val="center"/>
          </w:tcPr>
          <w:p w14:paraId="213928D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8E12D7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家庭当前居住房产的价值约为</w:t>
            </w:r>
          </w:p>
        </w:tc>
        <w:tc>
          <w:tcPr>
            <w:tcW w:w="1862" w:type="dxa"/>
            <w:tcBorders>
              <w:tl2br w:val="nil"/>
              <w:tr2bl w:val="nil"/>
            </w:tcBorders>
            <w:shd w:val="clear" w:color="auto" w:fill="FFFFFF" w:themeFill="background1"/>
            <w:noWrap/>
            <w:vAlign w:val="center"/>
          </w:tcPr>
          <w:p w14:paraId="619A8BF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0.115</w:t>
            </w:r>
          </w:p>
        </w:tc>
        <w:tc>
          <w:tcPr>
            <w:tcW w:w="1970" w:type="dxa"/>
            <w:tcBorders>
              <w:tl2br w:val="nil"/>
              <w:tr2bl w:val="nil"/>
            </w:tcBorders>
            <w:shd w:val="clear" w:color="auto" w:fill="FFFFFF" w:themeFill="background1"/>
            <w:noWrap/>
            <w:vAlign w:val="center"/>
          </w:tcPr>
          <w:p w14:paraId="00F7889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0.714</w:t>
            </w:r>
          </w:p>
        </w:tc>
      </w:tr>
      <w:tr w:rsidR="00060661" w14:paraId="4C3A899D" w14:textId="77777777">
        <w:trPr>
          <w:trHeight w:val="288"/>
        </w:trPr>
        <w:tc>
          <w:tcPr>
            <w:tcW w:w="322" w:type="dxa"/>
            <w:tcBorders>
              <w:tl2br w:val="nil"/>
              <w:tr2bl w:val="nil"/>
            </w:tcBorders>
            <w:shd w:val="clear" w:color="auto" w:fill="FFFFFF" w:themeFill="background1"/>
            <w:noWrap/>
            <w:vAlign w:val="center"/>
          </w:tcPr>
          <w:p w14:paraId="3FFAD8D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55CD854" w14:textId="6F6C886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东北地区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5E3DD3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2.895</w:t>
            </w:r>
          </w:p>
        </w:tc>
        <w:tc>
          <w:tcPr>
            <w:tcW w:w="1970" w:type="dxa"/>
            <w:tcBorders>
              <w:tl2br w:val="nil"/>
              <w:tr2bl w:val="nil"/>
            </w:tcBorders>
            <w:shd w:val="clear" w:color="auto" w:fill="FFFFFF" w:themeFill="background1"/>
            <w:noWrap/>
            <w:vAlign w:val="center"/>
          </w:tcPr>
          <w:p w14:paraId="31A970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0.074</w:t>
            </w:r>
          </w:p>
        </w:tc>
      </w:tr>
      <w:tr w:rsidR="00060661" w14:paraId="3743801C" w14:textId="77777777">
        <w:trPr>
          <w:trHeight w:val="288"/>
        </w:trPr>
        <w:tc>
          <w:tcPr>
            <w:tcW w:w="322" w:type="dxa"/>
            <w:tcBorders>
              <w:tl2br w:val="nil"/>
              <w:tr2bl w:val="nil"/>
            </w:tcBorders>
            <w:shd w:val="clear" w:color="auto" w:fill="FFFFFF" w:themeFill="background1"/>
            <w:noWrap/>
            <w:vAlign w:val="center"/>
          </w:tcPr>
          <w:p w14:paraId="7CBE2F2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7244403" w14:textId="31BA7D7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551F45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1.923</w:t>
            </w:r>
          </w:p>
        </w:tc>
        <w:tc>
          <w:tcPr>
            <w:tcW w:w="1970" w:type="dxa"/>
            <w:tcBorders>
              <w:tl2br w:val="nil"/>
              <w:tr2bl w:val="nil"/>
            </w:tcBorders>
            <w:shd w:val="clear" w:color="auto" w:fill="FFFFFF" w:themeFill="background1"/>
            <w:noWrap/>
            <w:vAlign w:val="center"/>
          </w:tcPr>
          <w:p w14:paraId="241791D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0.182</w:t>
            </w:r>
          </w:p>
        </w:tc>
      </w:tr>
      <w:tr w:rsidR="00060661" w14:paraId="5AAA37EC" w14:textId="77777777">
        <w:trPr>
          <w:trHeight w:val="288"/>
        </w:trPr>
        <w:tc>
          <w:tcPr>
            <w:tcW w:w="322" w:type="dxa"/>
            <w:tcBorders>
              <w:tl2br w:val="nil"/>
              <w:tr2bl w:val="nil"/>
            </w:tcBorders>
            <w:shd w:val="clear" w:color="auto" w:fill="FFFFFF" w:themeFill="background1"/>
            <w:noWrap/>
            <w:vAlign w:val="center"/>
          </w:tcPr>
          <w:p w14:paraId="33968E2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1D97D03" w14:textId="5A6B023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华东地区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F9DB10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w:t>
            </w:r>
          </w:p>
        </w:tc>
        <w:tc>
          <w:tcPr>
            <w:tcW w:w="1970" w:type="dxa"/>
            <w:tcBorders>
              <w:tl2br w:val="nil"/>
              <w:tr2bl w:val="nil"/>
            </w:tcBorders>
            <w:shd w:val="clear" w:color="auto" w:fill="FFFFFF" w:themeFill="background1"/>
            <w:noWrap/>
            <w:vAlign w:val="center"/>
          </w:tcPr>
          <w:p w14:paraId="5F9E658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0.372</w:t>
            </w:r>
          </w:p>
        </w:tc>
      </w:tr>
      <w:tr w:rsidR="00060661" w14:paraId="4B6FE6D5" w14:textId="77777777">
        <w:trPr>
          <w:trHeight w:val="288"/>
        </w:trPr>
        <w:tc>
          <w:tcPr>
            <w:tcW w:w="322" w:type="dxa"/>
            <w:tcBorders>
              <w:tl2br w:val="nil"/>
              <w:tr2bl w:val="nil"/>
            </w:tcBorders>
            <w:shd w:val="clear" w:color="auto" w:fill="FFFFFF" w:themeFill="background1"/>
            <w:noWrap/>
            <w:vAlign w:val="center"/>
          </w:tcPr>
          <w:p w14:paraId="4F303BF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87852EA" w14:textId="56419BC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B117DA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1.668</w:t>
            </w:r>
          </w:p>
        </w:tc>
        <w:tc>
          <w:tcPr>
            <w:tcW w:w="1970" w:type="dxa"/>
            <w:tcBorders>
              <w:tl2br w:val="nil"/>
              <w:tr2bl w:val="nil"/>
            </w:tcBorders>
            <w:shd w:val="clear" w:color="auto" w:fill="FFFFFF" w:themeFill="background1"/>
            <w:noWrap/>
            <w:vAlign w:val="center"/>
          </w:tcPr>
          <w:p w14:paraId="390D39D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0.283</w:t>
            </w:r>
          </w:p>
        </w:tc>
      </w:tr>
      <w:tr w:rsidR="00060661" w14:paraId="4E9225E1" w14:textId="77777777">
        <w:trPr>
          <w:trHeight w:val="288"/>
        </w:trPr>
        <w:tc>
          <w:tcPr>
            <w:tcW w:w="322" w:type="dxa"/>
            <w:tcBorders>
              <w:tl2br w:val="nil"/>
              <w:tr2bl w:val="nil"/>
            </w:tcBorders>
            <w:shd w:val="clear" w:color="auto" w:fill="FFFFFF" w:themeFill="background1"/>
            <w:noWrap/>
            <w:vAlign w:val="center"/>
          </w:tcPr>
          <w:p w14:paraId="1EF7666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4203BE9" w14:textId="2E00FA6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华中地区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3A71FD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0.941</w:t>
            </w:r>
          </w:p>
        </w:tc>
        <w:tc>
          <w:tcPr>
            <w:tcW w:w="1970" w:type="dxa"/>
            <w:tcBorders>
              <w:tl2br w:val="nil"/>
              <w:tr2bl w:val="nil"/>
            </w:tcBorders>
            <w:shd w:val="clear" w:color="auto" w:fill="FFFFFF" w:themeFill="background1"/>
            <w:noWrap/>
            <w:vAlign w:val="center"/>
          </w:tcPr>
          <w:p w14:paraId="2D7DCF9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0.47</w:t>
            </w:r>
          </w:p>
        </w:tc>
      </w:tr>
      <w:tr w:rsidR="00060661" w14:paraId="777FB0B9" w14:textId="77777777">
        <w:trPr>
          <w:trHeight w:val="288"/>
        </w:trPr>
        <w:tc>
          <w:tcPr>
            <w:tcW w:w="322" w:type="dxa"/>
            <w:tcBorders>
              <w:tl2br w:val="nil"/>
              <w:tr2bl w:val="nil"/>
            </w:tcBorders>
            <w:shd w:val="clear" w:color="auto" w:fill="FFFFFF" w:themeFill="background1"/>
            <w:noWrap/>
            <w:vAlign w:val="center"/>
          </w:tcPr>
          <w:p w14:paraId="57C407E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66FD042" w14:textId="7694141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A95355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0.907</w:t>
            </w:r>
          </w:p>
        </w:tc>
        <w:tc>
          <w:tcPr>
            <w:tcW w:w="1970" w:type="dxa"/>
            <w:tcBorders>
              <w:tl2br w:val="nil"/>
              <w:tr2bl w:val="nil"/>
            </w:tcBorders>
            <w:shd w:val="clear" w:color="auto" w:fill="FFFFFF" w:themeFill="background1"/>
            <w:noWrap/>
            <w:vAlign w:val="center"/>
          </w:tcPr>
          <w:p w14:paraId="292B26E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0.502</w:t>
            </w:r>
          </w:p>
        </w:tc>
      </w:tr>
      <w:tr w:rsidR="00060661" w14:paraId="4D3FE6CA" w14:textId="77777777">
        <w:trPr>
          <w:trHeight w:val="288"/>
        </w:trPr>
        <w:tc>
          <w:tcPr>
            <w:tcW w:w="322" w:type="dxa"/>
            <w:tcBorders>
              <w:tl2br w:val="nil"/>
              <w:tr2bl w:val="nil"/>
            </w:tcBorders>
            <w:shd w:val="clear" w:color="auto" w:fill="FFFFFF" w:themeFill="background1"/>
            <w:noWrap/>
            <w:vAlign w:val="center"/>
          </w:tcPr>
          <w:p w14:paraId="78AB966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9B4D3BD" w14:textId="29D3B72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92BE50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3FE48E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D2116EA" w14:textId="77777777">
        <w:trPr>
          <w:trHeight w:val="288"/>
        </w:trPr>
        <w:tc>
          <w:tcPr>
            <w:tcW w:w="322" w:type="dxa"/>
            <w:tcBorders>
              <w:tl2br w:val="nil"/>
              <w:tr2bl w:val="nil"/>
            </w:tcBorders>
            <w:shd w:val="clear" w:color="auto" w:fill="FFFFFF" w:themeFill="background1"/>
            <w:noWrap/>
            <w:vAlign w:val="center"/>
          </w:tcPr>
          <w:p w14:paraId="2785AC8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E39568B" w14:textId="3A265CA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男</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8B9EA9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0.256</w:t>
            </w:r>
          </w:p>
        </w:tc>
        <w:tc>
          <w:tcPr>
            <w:tcW w:w="1970" w:type="dxa"/>
            <w:tcBorders>
              <w:tl2br w:val="nil"/>
              <w:tr2bl w:val="nil"/>
            </w:tcBorders>
            <w:shd w:val="clear" w:color="auto" w:fill="FFFFFF" w:themeFill="background1"/>
            <w:noWrap/>
            <w:vAlign w:val="center"/>
          </w:tcPr>
          <w:p w14:paraId="5F6A53E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0.583</w:t>
            </w:r>
          </w:p>
        </w:tc>
      </w:tr>
      <w:tr w:rsidR="00060661" w14:paraId="23B69162" w14:textId="77777777">
        <w:trPr>
          <w:trHeight w:val="288"/>
        </w:trPr>
        <w:tc>
          <w:tcPr>
            <w:tcW w:w="322" w:type="dxa"/>
            <w:tcBorders>
              <w:tl2br w:val="nil"/>
              <w:tr2bl w:val="nil"/>
            </w:tcBorders>
            <w:shd w:val="clear" w:color="auto" w:fill="FFFFFF" w:themeFill="background1"/>
            <w:noWrap/>
            <w:vAlign w:val="center"/>
          </w:tcPr>
          <w:p w14:paraId="4978D49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B81816C" w14:textId="42756FE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女</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24EE5C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7D1B91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C76BC17" w14:textId="77777777">
        <w:trPr>
          <w:trHeight w:val="288"/>
        </w:trPr>
        <w:tc>
          <w:tcPr>
            <w:tcW w:w="322" w:type="dxa"/>
            <w:tcBorders>
              <w:tl2br w:val="nil"/>
              <w:tr2bl w:val="nil"/>
            </w:tcBorders>
            <w:shd w:val="clear" w:color="auto" w:fill="FFFFFF" w:themeFill="background1"/>
            <w:noWrap/>
            <w:vAlign w:val="center"/>
          </w:tcPr>
          <w:p w14:paraId="2DF410E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393F85" w14:textId="3E74C9E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在读大学生</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A467D6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1.792</w:t>
            </w:r>
          </w:p>
        </w:tc>
        <w:tc>
          <w:tcPr>
            <w:tcW w:w="1970" w:type="dxa"/>
            <w:tcBorders>
              <w:tl2br w:val="nil"/>
              <w:tr2bl w:val="nil"/>
            </w:tcBorders>
            <w:shd w:val="clear" w:color="auto" w:fill="FFFFFF" w:themeFill="background1"/>
            <w:noWrap/>
            <w:vAlign w:val="center"/>
          </w:tcPr>
          <w:p w14:paraId="3D449E3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0.257</w:t>
            </w:r>
          </w:p>
        </w:tc>
      </w:tr>
      <w:tr w:rsidR="00060661" w14:paraId="4623D7AC" w14:textId="77777777">
        <w:trPr>
          <w:trHeight w:val="288"/>
        </w:trPr>
        <w:tc>
          <w:tcPr>
            <w:tcW w:w="322" w:type="dxa"/>
            <w:tcBorders>
              <w:tl2br w:val="nil"/>
              <w:tr2bl w:val="nil"/>
            </w:tcBorders>
            <w:shd w:val="clear" w:color="auto" w:fill="FFFFFF" w:themeFill="background1"/>
            <w:noWrap/>
            <w:vAlign w:val="center"/>
          </w:tcPr>
          <w:p w14:paraId="421A677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A011BE7" w14:textId="2302BFE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机关事业职员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79819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1.24</w:t>
            </w:r>
          </w:p>
        </w:tc>
        <w:tc>
          <w:tcPr>
            <w:tcW w:w="1970" w:type="dxa"/>
            <w:tcBorders>
              <w:tl2br w:val="nil"/>
              <w:tr2bl w:val="nil"/>
            </w:tcBorders>
            <w:shd w:val="clear" w:color="auto" w:fill="FFFFFF" w:themeFill="background1"/>
            <w:noWrap/>
            <w:vAlign w:val="center"/>
          </w:tcPr>
          <w:p w14:paraId="510BA0C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0.372</w:t>
            </w:r>
          </w:p>
        </w:tc>
      </w:tr>
      <w:tr w:rsidR="00060661" w14:paraId="05092814" w14:textId="77777777">
        <w:trPr>
          <w:trHeight w:val="288"/>
        </w:trPr>
        <w:tc>
          <w:tcPr>
            <w:tcW w:w="322" w:type="dxa"/>
            <w:tcBorders>
              <w:tl2br w:val="nil"/>
              <w:tr2bl w:val="nil"/>
            </w:tcBorders>
            <w:shd w:val="clear" w:color="auto" w:fill="FFFFFF" w:themeFill="background1"/>
            <w:noWrap/>
            <w:vAlign w:val="center"/>
          </w:tcPr>
          <w:p w14:paraId="6815B21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35EA0BC" w14:textId="68E9ED0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企业职员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04907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0.708</w:t>
            </w:r>
          </w:p>
        </w:tc>
        <w:tc>
          <w:tcPr>
            <w:tcW w:w="1970" w:type="dxa"/>
            <w:tcBorders>
              <w:tl2br w:val="nil"/>
              <w:tr2bl w:val="nil"/>
            </w:tcBorders>
            <w:shd w:val="clear" w:color="auto" w:fill="FFFFFF" w:themeFill="background1"/>
            <w:noWrap/>
            <w:vAlign w:val="center"/>
          </w:tcPr>
          <w:p w14:paraId="0CB1334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0.609</w:t>
            </w:r>
          </w:p>
        </w:tc>
      </w:tr>
      <w:tr w:rsidR="00060661" w14:paraId="58C00EE4" w14:textId="77777777">
        <w:trPr>
          <w:trHeight w:val="288"/>
        </w:trPr>
        <w:tc>
          <w:tcPr>
            <w:tcW w:w="322" w:type="dxa"/>
            <w:tcBorders>
              <w:tl2br w:val="nil"/>
              <w:tr2bl w:val="nil"/>
            </w:tcBorders>
            <w:shd w:val="clear" w:color="auto" w:fill="FFFFFF" w:themeFill="background1"/>
            <w:noWrap/>
            <w:vAlign w:val="center"/>
          </w:tcPr>
          <w:p w14:paraId="4B533DB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373FB8A" w14:textId="48D5737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务农人员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385B0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1.246</w:t>
            </w:r>
          </w:p>
        </w:tc>
        <w:tc>
          <w:tcPr>
            <w:tcW w:w="1970" w:type="dxa"/>
            <w:tcBorders>
              <w:tl2br w:val="nil"/>
              <w:tr2bl w:val="nil"/>
            </w:tcBorders>
            <w:shd w:val="clear" w:color="auto" w:fill="FFFFFF" w:themeFill="background1"/>
            <w:noWrap/>
            <w:vAlign w:val="center"/>
          </w:tcPr>
          <w:p w14:paraId="5ACF2B6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0.527</w:t>
            </w:r>
          </w:p>
        </w:tc>
      </w:tr>
      <w:tr w:rsidR="00060661" w14:paraId="628B42AB" w14:textId="77777777">
        <w:trPr>
          <w:trHeight w:val="288"/>
        </w:trPr>
        <w:tc>
          <w:tcPr>
            <w:tcW w:w="322" w:type="dxa"/>
            <w:tcBorders>
              <w:tl2br w:val="nil"/>
              <w:tr2bl w:val="nil"/>
            </w:tcBorders>
            <w:shd w:val="clear" w:color="auto" w:fill="FFFFFF" w:themeFill="background1"/>
            <w:noWrap/>
            <w:vAlign w:val="center"/>
          </w:tcPr>
          <w:p w14:paraId="5B0814D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013ADE1" w14:textId="34E47AB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退休人员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E0278A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-2.072</w:t>
            </w:r>
          </w:p>
        </w:tc>
        <w:tc>
          <w:tcPr>
            <w:tcW w:w="1970" w:type="dxa"/>
            <w:tcBorders>
              <w:tl2br w:val="nil"/>
              <w:tr2bl w:val="nil"/>
            </w:tcBorders>
            <w:shd w:val="clear" w:color="auto" w:fill="FFFFFF" w:themeFill="background1"/>
            <w:noWrap/>
            <w:vAlign w:val="center"/>
          </w:tcPr>
          <w:p w14:paraId="6FDBE91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0.698</w:t>
            </w:r>
          </w:p>
        </w:tc>
      </w:tr>
      <w:tr w:rsidR="00060661" w14:paraId="53F6F245" w14:textId="77777777">
        <w:trPr>
          <w:trHeight w:val="288"/>
        </w:trPr>
        <w:tc>
          <w:tcPr>
            <w:tcW w:w="322" w:type="dxa"/>
            <w:tcBorders>
              <w:tl2br w:val="nil"/>
              <w:tr2bl w:val="nil"/>
            </w:tcBorders>
            <w:shd w:val="clear" w:color="auto" w:fill="FFFFFF" w:themeFill="background1"/>
            <w:noWrap/>
            <w:vAlign w:val="center"/>
          </w:tcPr>
          <w:p w14:paraId="1389966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05CBA8D" w14:textId="02A18DA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自由职业</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06D7CB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1.889</w:t>
            </w:r>
          </w:p>
        </w:tc>
        <w:tc>
          <w:tcPr>
            <w:tcW w:w="1970" w:type="dxa"/>
            <w:tcBorders>
              <w:tl2br w:val="nil"/>
              <w:tr2bl w:val="nil"/>
            </w:tcBorders>
            <w:shd w:val="clear" w:color="auto" w:fill="FFFFFF" w:themeFill="background1"/>
            <w:noWrap/>
            <w:vAlign w:val="center"/>
          </w:tcPr>
          <w:p w14:paraId="2356CCA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0.183</w:t>
            </w:r>
          </w:p>
        </w:tc>
      </w:tr>
      <w:tr w:rsidR="00060661" w14:paraId="7E1B6E7A" w14:textId="77777777">
        <w:trPr>
          <w:trHeight w:val="288"/>
        </w:trPr>
        <w:tc>
          <w:tcPr>
            <w:tcW w:w="322" w:type="dxa"/>
            <w:tcBorders>
              <w:tl2br w:val="nil"/>
              <w:tr2bl w:val="nil"/>
            </w:tcBorders>
            <w:shd w:val="clear" w:color="auto" w:fill="FFFFFF" w:themeFill="background1"/>
            <w:noWrap/>
            <w:vAlign w:val="center"/>
          </w:tcPr>
          <w:p w14:paraId="43B930B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28E8252" w14:textId="11580B9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其它</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02A533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2C72D2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9E14057" w14:textId="77777777">
        <w:trPr>
          <w:trHeight w:val="288"/>
        </w:trPr>
        <w:tc>
          <w:tcPr>
            <w:tcW w:w="322" w:type="dxa"/>
            <w:tcBorders>
              <w:bottom w:val="nil"/>
              <w:tl2br w:val="nil"/>
              <w:tr2bl w:val="nil"/>
            </w:tcBorders>
            <w:shd w:val="clear" w:color="auto" w:fill="FFFFFF" w:themeFill="background1"/>
            <w:noWrap/>
            <w:vAlign w:val="center"/>
          </w:tcPr>
          <w:p w14:paraId="7D6A4B8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71E195EC" w14:textId="7A6C5D6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76416B0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-0.253</w:t>
            </w:r>
          </w:p>
        </w:tc>
        <w:tc>
          <w:tcPr>
            <w:tcW w:w="1970" w:type="dxa"/>
            <w:tcBorders>
              <w:bottom w:val="nil"/>
              <w:tl2br w:val="nil"/>
              <w:tr2bl w:val="nil"/>
            </w:tcBorders>
            <w:shd w:val="clear" w:color="auto" w:fill="FFFFFF" w:themeFill="background1"/>
            <w:noWrap/>
            <w:vAlign w:val="center"/>
          </w:tcPr>
          <w:p w14:paraId="46B2F15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0.819</w:t>
            </w:r>
          </w:p>
        </w:tc>
      </w:tr>
      <w:tr w:rsidR="00060661" w14:paraId="70ACFCAE" w14:textId="77777777">
        <w:trPr>
          <w:trHeight w:val="288"/>
        </w:trPr>
        <w:tc>
          <w:tcPr>
            <w:tcW w:w="322" w:type="dxa"/>
            <w:tcBorders>
              <w:top w:val="nil"/>
              <w:tl2br w:val="nil"/>
              <w:tr2bl w:val="nil"/>
            </w:tcBorders>
            <w:shd w:val="clear" w:color="auto" w:fill="FFFFFF" w:themeFill="background1"/>
            <w:noWrap/>
            <w:vAlign w:val="center"/>
          </w:tcPr>
          <w:p w14:paraId="316E2A1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6A527293" w14:textId="55CD069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78025B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0D82DEE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32D6C5F" w14:textId="77777777">
        <w:trPr>
          <w:trHeight w:val="288"/>
        </w:trPr>
        <w:tc>
          <w:tcPr>
            <w:tcW w:w="322" w:type="dxa"/>
            <w:tcBorders>
              <w:tl2br w:val="nil"/>
              <w:tr2bl w:val="nil"/>
            </w:tcBorders>
            <w:shd w:val="clear" w:color="auto" w:fill="FFFFFF" w:themeFill="background1"/>
            <w:noWrap/>
            <w:vAlign w:val="center"/>
          </w:tcPr>
          <w:p w14:paraId="3766A01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7185603" w14:textId="5CE548C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BA8B21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-0.133</w:t>
            </w:r>
          </w:p>
        </w:tc>
        <w:tc>
          <w:tcPr>
            <w:tcW w:w="1970" w:type="dxa"/>
            <w:tcBorders>
              <w:tl2br w:val="nil"/>
              <w:tr2bl w:val="nil"/>
            </w:tcBorders>
            <w:shd w:val="clear" w:color="auto" w:fill="FFFFFF" w:themeFill="background1"/>
            <w:noWrap/>
            <w:vAlign w:val="center"/>
          </w:tcPr>
          <w:p w14:paraId="11C5FA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0.845</w:t>
            </w:r>
          </w:p>
        </w:tc>
      </w:tr>
      <w:tr w:rsidR="00060661" w14:paraId="34D1AF69" w14:textId="77777777">
        <w:trPr>
          <w:trHeight w:val="288"/>
        </w:trPr>
        <w:tc>
          <w:tcPr>
            <w:tcW w:w="322" w:type="dxa"/>
            <w:tcBorders>
              <w:tl2br w:val="nil"/>
              <w:tr2bl w:val="nil"/>
            </w:tcBorders>
            <w:shd w:val="clear" w:color="auto" w:fill="FFFFFF" w:themeFill="background1"/>
            <w:noWrap/>
            <w:vAlign w:val="center"/>
          </w:tcPr>
          <w:p w14:paraId="30A36FF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90A8570" w14:textId="4943040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3ADCA1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D2EBB3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2066048" w14:textId="77777777">
        <w:trPr>
          <w:trHeight w:val="288"/>
        </w:trPr>
        <w:tc>
          <w:tcPr>
            <w:tcW w:w="322" w:type="dxa"/>
            <w:tcBorders>
              <w:tl2br w:val="nil"/>
              <w:tr2bl w:val="nil"/>
            </w:tcBorders>
            <w:shd w:val="clear" w:color="auto" w:fill="FFFFFF" w:themeFill="background1"/>
            <w:noWrap/>
            <w:vAlign w:val="center"/>
          </w:tcPr>
          <w:p w14:paraId="6B43150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8B7FA0" w14:textId="02BD389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受灾形式（房屋整体受损）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DABBFD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0.194</w:t>
            </w:r>
          </w:p>
        </w:tc>
        <w:tc>
          <w:tcPr>
            <w:tcW w:w="1970" w:type="dxa"/>
            <w:tcBorders>
              <w:tl2br w:val="nil"/>
              <w:tr2bl w:val="nil"/>
            </w:tcBorders>
            <w:shd w:val="clear" w:color="auto" w:fill="FFFFFF" w:themeFill="background1"/>
            <w:noWrap/>
            <w:vAlign w:val="center"/>
          </w:tcPr>
          <w:p w14:paraId="10EA929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0.771</w:t>
            </w:r>
          </w:p>
        </w:tc>
      </w:tr>
      <w:tr w:rsidR="00060661" w14:paraId="47B64101" w14:textId="77777777">
        <w:trPr>
          <w:trHeight w:val="288"/>
        </w:trPr>
        <w:tc>
          <w:tcPr>
            <w:tcW w:w="322" w:type="dxa"/>
            <w:tcBorders>
              <w:tl2br w:val="nil"/>
              <w:tr2bl w:val="nil"/>
            </w:tcBorders>
            <w:shd w:val="clear" w:color="auto" w:fill="FFFFFF" w:themeFill="background1"/>
            <w:noWrap/>
            <w:vAlign w:val="center"/>
          </w:tcPr>
          <w:p w14:paraId="19A8713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E0B1FC4" w14:textId="027F2DA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受灾形式（房屋未整体受损）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BCEA08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0F164D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C3F2430" w14:textId="77777777">
        <w:trPr>
          <w:trHeight w:val="288"/>
        </w:trPr>
        <w:tc>
          <w:tcPr>
            <w:tcW w:w="322" w:type="dxa"/>
            <w:tcBorders>
              <w:tl2br w:val="nil"/>
              <w:tr2bl w:val="nil"/>
            </w:tcBorders>
            <w:shd w:val="clear" w:color="auto" w:fill="FFFFFF" w:themeFill="background1"/>
            <w:noWrap/>
            <w:vAlign w:val="center"/>
          </w:tcPr>
          <w:p w14:paraId="35E8A65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9426140" w14:textId="0949477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299A19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-0.446</w:t>
            </w:r>
          </w:p>
        </w:tc>
        <w:tc>
          <w:tcPr>
            <w:tcW w:w="1970" w:type="dxa"/>
            <w:tcBorders>
              <w:tl2br w:val="nil"/>
              <w:tr2bl w:val="nil"/>
            </w:tcBorders>
            <w:shd w:val="clear" w:color="auto" w:fill="FFFFFF" w:themeFill="background1"/>
            <w:noWrap/>
            <w:vAlign w:val="center"/>
          </w:tcPr>
          <w:p w14:paraId="1AD86FA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0.465</w:t>
            </w:r>
          </w:p>
        </w:tc>
      </w:tr>
      <w:tr w:rsidR="00060661" w14:paraId="03D71057" w14:textId="77777777">
        <w:trPr>
          <w:trHeight w:val="288"/>
        </w:trPr>
        <w:tc>
          <w:tcPr>
            <w:tcW w:w="322" w:type="dxa"/>
            <w:tcBorders>
              <w:tl2br w:val="nil"/>
              <w:tr2bl w:val="nil"/>
            </w:tcBorders>
            <w:shd w:val="clear" w:color="auto" w:fill="FFFFFF" w:themeFill="background1"/>
            <w:noWrap/>
            <w:vAlign w:val="center"/>
          </w:tcPr>
          <w:p w14:paraId="1D5C483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84A31ED" w14:textId="4394FF1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16A3EC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3F7C89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FEE5D3D" w14:textId="77777777">
        <w:trPr>
          <w:trHeight w:val="288"/>
        </w:trPr>
        <w:tc>
          <w:tcPr>
            <w:tcW w:w="322" w:type="dxa"/>
            <w:tcBorders>
              <w:tl2br w:val="nil"/>
              <w:tr2bl w:val="nil"/>
            </w:tcBorders>
            <w:shd w:val="clear" w:color="auto" w:fill="FFFFFF" w:themeFill="background1"/>
            <w:noWrap/>
            <w:vAlign w:val="center"/>
          </w:tcPr>
          <w:p w14:paraId="6C9A982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1CC9D2A" w14:textId="27B5FA5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1B60B5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-0.007</w:t>
            </w:r>
          </w:p>
        </w:tc>
        <w:tc>
          <w:tcPr>
            <w:tcW w:w="1970" w:type="dxa"/>
            <w:tcBorders>
              <w:tl2br w:val="nil"/>
              <w:tr2bl w:val="nil"/>
            </w:tcBorders>
            <w:shd w:val="clear" w:color="auto" w:fill="FFFFFF" w:themeFill="background1"/>
            <w:noWrap/>
            <w:vAlign w:val="center"/>
          </w:tcPr>
          <w:p w14:paraId="5FDD82C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0.992</w:t>
            </w:r>
          </w:p>
        </w:tc>
      </w:tr>
      <w:tr w:rsidR="00060661" w14:paraId="29D47C6A" w14:textId="77777777">
        <w:trPr>
          <w:trHeight w:val="288"/>
        </w:trPr>
        <w:tc>
          <w:tcPr>
            <w:tcW w:w="322" w:type="dxa"/>
            <w:tcBorders>
              <w:tl2br w:val="nil"/>
              <w:tr2bl w:val="nil"/>
            </w:tcBorders>
            <w:shd w:val="clear" w:color="auto" w:fill="FFFFFF" w:themeFill="background1"/>
            <w:noWrap/>
            <w:vAlign w:val="center"/>
          </w:tcPr>
          <w:p w14:paraId="067BC44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526A154" w14:textId="3696909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607E7C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854D74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8CDBE90" w14:textId="77777777">
        <w:trPr>
          <w:trHeight w:val="288"/>
        </w:trPr>
        <w:tc>
          <w:tcPr>
            <w:tcW w:w="322" w:type="dxa"/>
            <w:tcBorders>
              <w:tl2br w:val="nil"/>
              <w:tr2bl w:val="nil"/>
            </w:tcBorders>
            <w:shd w:val="clear" w:color="auto" w:fill="FFFFFF" w:themeFill="background1"/>
            <w:noWrap/>
            <w:vAlign w:val="center"/>
          </w:tcPr>
          <w:p w14:paraId="57B5C75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3AE71AF" w14:textId="2FC1FF6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64C2F2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-0.032</w:t>
            </w:r>
          </w:p>
        </w:tc>
        <w:tc>
          <w:tcPr>
            <w:tcW w:w="1970" w:type="dxa"/>
            <w:tcBorders>
              <w:tl2br w:val="nil"/>
              <w:tr2bl w:val="nil"/>
            </w:tcBorders>
            <w:shd w:val="clear" w:color="auto" w:fill="FFFFFF" w:themeFill="background1"/>
            <w:noWrap/>
            <w:vAlign w:val="center"/>
          </w:tcPr>
          <w:p w14:paraId="33BA9AB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0.962</w:t>
            </w:r>
          </w:p>
        </w:tc>
      </w:tr>
      <w:tr w:rsidR="00060661" w14:paraId="4E3F9DF4" w14:textId="77777777">
        <w:trPr>
          <w:trHeight w:val="288"/>
        </w:trPr>
        <w:tc>
          <w:tcPr>
            <w:tcW w:w="322" w:type="dxa"/>
            <w:tcBorders>
              <w:tl2br w:val="nil"/>
              <w:tr2bl w:val="nil"/>
            </w:tcBorders>
            <w:shd w:val="clear" w:color="auto" w:fill="FFFFFF" w:themeFill="background1"/>
            <w:noWrap/>
            <w:vAlign w:val="center"/>
          </w:tcPr>
          <w:p w14:paraId="2814659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18B26EE" w14:textId="4A61727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2614BB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9A2310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0B4A961" w14:textId="77777777">
        <w:trPr>
          <w:trHeight w:val="288"/>
        </w:trPr>
        <w:tc>
          <w:tcPr>
            <w:tcW w:w="322" w:type="dxa"/>
            <w:tcBorders>
              <w:tl2br w:val="nil"/>
              <w:tr2bl w:val="nil"/>
            </w:tcBorders>
            <w:shd w:val="clear" w:color="auto" w:fill="FFFFFF" w:themeFill="background1"/>
            <w:noWrap/>
            <w:vAlign w:val="center"/>
          </w:tcPr>
          <w:p w14:paraId="799B6D4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ABB7217" w14:textId="16CB282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414B29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0.795</w:t>
            </w:r>
          </w:p>
        </w:tc>
        <w:tc>
          <w:tcPr>
            <w:tcW w:w="1970" w:type="dxa"/>
            <w:tcBorders>
              <w:tl2br w:val="nil"/>
              <w:tr2bl w:val="nil"/>
            </w:tcBorders>
            <w:shd w:val="clear" w:color="auto" w:fill="FFFFFF" w:themeFill="background1"/>
            <w:noWrap/>
            <w:vAlign w:val="center"/>
          </w:tcPr>
          <w:p w14:paraId="0914740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0.319</w:t>
            </w:r>
          </w:p>
        </w:tc>
      </w:tr>
      <w:tr w:rsidR="00060661" w14:paraId="7BF1E0F0" w14:textId="77777777">
        <w:trPr>
          <w:trHeight w:val="288"/>
        </w:trPr>
        <w:tc>
          <w:tcPr>
            <w:tcW w:w="322" w:type="dxa"/>
            <w:tcBorders>
              <w:tl2br w:val="nil"/>
              <w:tr2bl w:val="nil"/>
            </w:tcBorders>
            <w:shd w:val="clear" w:color="auto" w:fill="FFFFFF" w:themeFill="background1"/>
            <w:noWrap/>
            <w:vAlign w:val="center"/>
          </w:tcPr>
          <w:p w14:paraId="5DD2D0D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BA2C9CE" w14:textId="5D54767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F24CDC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1F76BD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D9C2A94" w14:textId="77777777">
        <w:trPr>
          <w:trHeight w:val="288"/>
        </w:trPr>
        <w:tc>
          <w:tcPr>
            <w:tcW w:w="322" w:type="dxa"/>
            <w:tcBorders>
              <w:tl2br w:val="nil"/>
              <w:tr2bl w:val="nil"/>
            </w:tcBorders>
            <w:shd w:val="clear" w:color="auto" w:fill="FFFFFF" w:themeFill="background1"/>
            <w:noWrap/>
            <w:vAlign w:val="center"/>
          </w:tcPr>
          <w:p w14:paraId="094F475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17144C0" w14:textId="35E494E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16759A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-0.014</w:t>
            </w:r>
          </w:p>
        </w:tc>
        <w:tc>
          <w:tcPr>
            <w:tcW w:w="1970" w:type="dxa"/>
            <w:tcBorders>
              <w:tl2br w:val="nil"/>
              <w:tr2bl w:val="nil"/>
            </w:tcBorders>
            <w:shd w:val="clear" w:color="auto" w:fill="FFFFFF" w:themeFill="background1"/>
            <w:noWrap/>
            <w:vAlign w:val="center"/>
          </w:tcPr>
          <w:p w14:paraId="64E76F0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0.986</w:t>
            </w:r>
          </w:p>
        </w:tc>
      </w:tr>
      <w:tr w:rsidR="00060661" w14:paraId="04AB5891" w14:textId="77777777">
        <w:trPr>
          <w:trHeight w:val="288"/>
        </w:trPr>
        <w:tc>
          <w:tcPr>
            <w:tcW w:w="322" w:type="dxa"/>
            <w:tcBorders>
              <w:tl2br w:val="nil"/>
              <w:tr2bl w:val="nil"/>
            </w:tcBorders>
            <w:shd w:val="clear" w:color="auto" w:fill="FFFFFF" w:themeFill="background1"/>
            <w:noWrap/>
            <w:vAlign w:val="center"/>
          </w:tcPr>
          <w:p w14:paraId="0B1A35F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9572DE" w14:textId="1B742E4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B64673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5D8AE8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39E08CD" w14:textId="77777777">
        <w:trPr>
          <w:trHeight w:val="288"/>
        </w:trPr>
        <w:tc>
          <w:tcPr>
            <w:tcW w:w="322" w:type="dxa"/>
            <w:tcBorders>
              <w:tl2br w:val="nil"/>
              <w:tr2bl w:val="nil"/>
            </w:tcBorders>
            <w:shd w:val="clear" w:color="auto" w:fill="FFFFFF" w:themeFill="background1"/>
            <w:noWrap/>
            <w:vAlign w:val="center"/>
          </w:tcPr>
          <w:p w14:paraId="3C71740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77C7FEA" w14:textId="33FCDF5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E44124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-0.085</w:t>
            </w:r>
          </w:p>
        </w:tc>
        <w:tc>
          <w:tcPr>
            <w:tcW w:w="1970" w:type="dxa"/>
            <w:tcBorders>
              <w:tl2br w:val="nil"/>
              <w:tr2bl w:val="nil"/>
            </w:tcBorders>
            <w:shd w:val="clear" w:color="auto" w:fill="FFFFFF" w:themeFill="background1"/>
            <w:noWrap/>
            <w:vAlign w:val="center"/>
          </w:tcPr>
          <w:p w14:paraId="047DA7E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0.932</w:t>
            </w:r>
          </w:p>
        </w:tc>
      </w:tr>
      <w:tr w:rsidR="00060661" w14:paraId="1FE821AC" w14:textId="77777777">
        <w:trPr>
          <w:trHeight w:val="288"/>
        </w:trPr>
        <w:tc>
          <w:tcPr>
            <w:tcW w:w="322" w:type="dxa"/>
            <w:tcBorders>
              <w:tl2br w:val="nil"/>
              <w:tr2bl w:val="nil"/>
            </w:tcBorders>
            <w:shd w:val="clear" w:color="auto" w:fill="FFFFFF" w:themeFill="background1"/>
            <w:noWrap/>
            <w:vAlign w:val="center"/>
          </w:tcPr>
          <w:p w14:paraId="40C484C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E278EA1" w14:textId="5963E5E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E978E6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73DFB8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6F237AA" w14:textId="77777777">
        <w:trPr>
          <w:trHeight w:val="288"/>
        </w:trPr>
        <w:tc>
          <w:tcPr>
            <w:tcW w:w="322" w:type="dxa"/>
            <w:tcBorders>
              <w:tl2br w:val="nil"/>
              <w:tr2bl w:val="nil"/>
            </w:tcBorders>
            <w:shd w:val="clear" w:color="auto" w:fill="FFFFFF" w:themeFill="background1"/>
            <w:noWrap/>
            <w:vAlign w:val="center"/>
          </w:tcPr>
          <w:p w14:paraId="2760880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D4FEF8E" w14:textId="49EC643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EA5E11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-1.454</w:t>
            </w:r>
          </w:p>
        </w:tc>
        <w:tc>
          <w:tcPr>
            <w:tcW w:w="1970" w:type="dxa"/>
            <w:tcBorders>
              <w:tl2br w:val="nil"/>
              <w:tr2bl w:val="nil"/>
            </w:tcBorders>
            <w:shd w:val="clear" w:color="auto" w:fill="FFFFFF" w:themeFill="background1"/>
            <w:noWrap/>
            <w:vAlign w:val="center"/>
          </w:tcPr>
          <w:p w14:paraId="7CB92CA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0.788</w:t>
            </w:r>
          </w:p>
        </w:tc>
      </w:tr>
      <w:tr w:rsidR="00060661" w14:paraId="1CDC4257" w14:textId="77777777">
        <w:trPr>
          <w:trHeight w:val="288"/>
        </w:trPr>
        <w:tc>
          <w:tcPr>
            <w:tcW w:w="322" w:type="dxa"/>
            <w:tcBorders>
              <w:tl2br w:val="nil"/>
              <w:tr2bl w:val="nil"/>
            </w:tcBorders>
            <w:shd w:val="clear" w:color="auto" w:fill="FFFFFF" w:themeFill="background1"/>
            <w:noWrap/>
            <w:vAlign w:val="center"/>
          </w:tcPr>
          <w:p w14:paraId="754E557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932895B" w14:textId="463FBD4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CC461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1A9DEF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457A940" w14:textId="77777777">
        <w:trPr>
          <w:trHeight w:val="288"/>
        </w:trPr>
        <w:tc>
          <w:tcPr>
            <w:tcW w:w="322" w:type="dxa"/>
            <w:tcBorders>
              <w:tl2br w:val="nil"/>
              <w:tr2bl w:val="nil"/>
            </w:tcBorders>
            <w:shd w:val="clear" w:color="auto" w:fill="FFFFFF" w:themeFill="background1"/>
            <w:noWrap/>
            <w:vAlign w:val="center"/>
          </w:tcPr>
          <w:p w14:paraId="48E9D77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DFB3A6E" w14:textId="51E5AD5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9FD7E2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-1.133</w:t>
            </w:r>
          </w:p>
        </w:tc>
        <w:tc>
          <w:tcPr>
            <w:tcW w:w="1970" w:type="dxa"/>
            <w:tcBorders>
              <w:tl2br w:val="nil"/>
              <w:tr2bl w:val="nil"/>
            </w:tcBorders>
            <w:shd w:val="clear" w:color="auto" w:fill="FFFFFF" w:themeFill="background1"/>
            <w:noWrap/>
            <w:vAlign w:val="center"/>
          </w:tcPr>
          <w:p w14:paraId="4CDC8E9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0.194</w:t>
            </w:r>
          </w:p>
        </w:tc>
      </w:tr>
      <w:tr w:rsidR="00060661" w14:paraId="58C7A932" w14:textId="77777777">
        <w:trPr>
          <w:trHeight w:val="288"/>
        </w:trPr>
        <w:tc>
          <w:tcPr>
            <w:tcW w:w="322" w:type="dxa"/>
            <w:tcBorders>
              <w:tl2br w:val="nil"/>
              <w:tr2bl w:val="nil"/>
            </w:tcBorders>
            <w:shd w:val="clear" w:color="auto" w:fill="FFFFFF" w:themeFill="background1"/>
            <w:noWrap/>
            <w:vAlign w:val="center"/>
          </w:tcPr>
          <w:p w14:paraId="7204C70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C543C06" w14:textId="1F21E2B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68F7BF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994492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E98112A" w14:textId="77777777">
        <w:trPr>
          <w:trHeight w:val="288"/>
        </w:trPr>
        <w:tc>
          <w:tcPr>
            <w:tcW w:w="322" w:type="dxa"/>
            <w:tcBorders>
              <w:tl2br w:val="nil"/>
              <w:tr2bl w:val="nil"/>
            </w:tcBorders>
            <w:shd w:val="clear" w:color="auto" w:fill="FFFFFF" w:themeFill="background1"/>
            <w:noWrap/>
            <w:vAlign w:val="center"/>
          </w:tcPr>
          <w:p w14:paraId="7EB2D44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D8798D1" w14:textId="5CE4DB8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乐于冒险的人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5FE53B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0.326</w:t>
            </w:r>
          </w:p>
        </w:tc>
        <w:tc>
          <w:tcPr>
            <w:tcW w:w="1970" w:type="dxa"/>
            <w:tcBorders>
              <w:tl2br w:val="nil"/>
              <w:tr2bl w:val="nil"/>
            </w:tcBorders>
            <w:shd w:val="clear" w:color="auto" w:fill="FFFFFF" w:themeFill="background1"/>
            <w:noWrap/>
            <w:vAlign w:val="center"/>
          </w:tcPr>
          <w:p w14:paraId="48DF038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w:t>
            </w:r>
          </w:p>
        </w:tc>
      </w:tr>
      <w:tr w:rsidR="00060661" w14:paraId="1F7D4AF1" w14:textId="77777777">
        <w:trPr>
          <w:trHeight w:val="288"/>
        </w:trPr>
        <w:tc>
          <w:tcPr>
            <w:tcW w:w="322" w:type="dxa"/>
            <w:tcBorders>
              <w:tl2br w:val="nil"/>
              <w:tr2bl w:val="nil"/>
            </w:tcBorders>
            <w:shd w:val="clear" w:color="auto" w:fill="FFFFFF" w:themeFill="background1"/>
            <w:noWrap/>
            <w:vAlign w:val="center"/>
          </w:tcPr>
          <w:p w14:paraId="1AD7430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F3394BF" w14:textId="1C8EFC4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规避风险的人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8DE537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435655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53FB754" w14:textId="77777777">
        <w:trPr>
          <w:trHeight w:val="288"/>
        </w:trPr>
        <w:tc>
          <w:tcPr>
            <w:tcW w:w="322" w:type="dxa"/>
            <w:tcBorders>
              <w:tl2br w:val="nil"/>
              <w:tr2bl w:val="nil"/>
            </w:tcBorders>
            <w:shd w:val="clear" w:color="auto" w:fill="FFFFFF" w:themeFill="background1"/>
            <w:noWrap/>
            <w:vAlign w:val="center"/>
          </w:tcPr>
          <w:p w14:paraId="24B0C9F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D407DA4" w14:textId="6AC2D49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政府补贴</w:t>
            </w:r>
            <w:r>
              <w:rPr>
                <w:rFonts w:cstheme="minorBidi" w:hint="eastAsia"/>
                <w:szCs w:val="22"/>
                <w:lang w:eastAsia="zh" w:bidi="ar"/>
              </w:rPr>
              <w:t xml:space="preserve"> ]</w:t>
            </w:r>
          </w:p>
        </w:tc>
        <w:tc>
          <w:tcPr>
            <w:tcW w:w="1862" w:type="dxa"/>
            <w:tcBorders>
              <w:tl2br w:val="nil"/>
              <w:tr2bl w:val="nil"/>
            </w:tcBorders>
            <w:shd w:val="clear" w:color="auto" w:fill="FFFFFF" w:themeFill="background1"/>
            <w:noWrap/>
            <w:vAlign w:val="center"/>
          </w:tcPr>
          <w:p w14:paraId="1E20DAE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-0.344</w:t>
            </w:r>
          </w:p>
        </w:tc>
        <w:tc>
          <w:tcPr>
            <w:tcW w:w="1970" w:type="dxa"/>
            <w:tcBorders>
              <w:tl2br w:val="nil"/>
              <w:tr2bl w:val="nil"/>
            </w:tcBorders>
            <w:shd w:val="clear" w:color="auto" w:fill="FFFFFF" w:themeFill="background1"/>
            <w:noWrap/>
            <w:vAlign w:val="center"/>
          </w:tcPr>
          <w:p w14:paraId="6D7B10C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0.906</w:t>
            </w:r>
          </w:p>
        </w:tc>
      </w:tr>
      <w:tr w:rsidR="00060661" w14:paraId="6B9A27F0" w14:textId="77777777">
        <w:trPr>
          <w:trHeight w:val="288"/>
        </w:trPr>
        <w:tc>
          <w:tcPr>
            <w:tcW w:w="322" w:type="dxa"/>
            <w:tcBorders>
              <w:tl2br w:val="nil"/>
              <w:tr2bl w:val="nil"/>
            </w:tcBorders>
            <w:shd w:val="clear" w:color="auto" w:fill="FFFFFF" w:themeFill="background1"/>
            <w:noWrap/>
            <w:vAlign w:val="center"/>
          </w:tcPr>
          <w:p w14:paraId="1868CFE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7FDC311" w14:textId="3771856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灾害预警与政府公告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D31225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0.113</w:t>
            </w:r>
          </w:p>
        </w:tc>
        <w:tc>
          <w:tcPr>
            <w:tcW w:w="1970" w:type="dxa"/>
            <w:tcBorders>
              <w:tl2br w:val="nil"/>
              <w:tr2bl w:val="nil"/>
            </w:tcBorders>
            <w:shd w:val="clear" w:color="auto" w:fill="FFFFFF" w:themeFill="background1"/>
            <w:noWrap/>
            <w:vAlign w:val="center"/>
          </w:tcPr>
          <w:p w14:paraId="50FF422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0.969</w:t>
            </w:r>
          </w:p>
        </w:tc>
      </w:tr>
      <w:tr w:rsidR="00060661" w14:paraId="0501F21D" w14:textId="77777777">
        <w:trPr>
          <w:trHeight w:val="288"/>
        </w:trPr>
        <w:tc>
          <w:tcPr>
            <w:tcW w:w="322" w:type="dxa"/>
            <w:tcBorders>
              <w:tl2br w:val="nil"/>
              <w:tr2bl w:val="nil"/>
            </w:tcBorders>
            <w:shd w:val="clear" w:color="auto" w:fill="FFFFFF" w:themeFill="background1"/>
            <w:noWrap/>
            <w:vAlign w:val="center"/>
          </w:tcPr>
          <w:p w14:paraId="13FB047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FE83B9A" w14:textId="210581D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电视广告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B43570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1.746</w:t>
            </w:r>
          </w:p>
        </w:tc>
        <w:tc>
          <w:tcPr>
            <w:tcW w:w="1970" w:type="dxa"/>
            <w:tcBorders>
              <w:tl2br w:val="nil"/>
              <w:tr2bl w:val="nil"/>
            </w:tcBorders>
            <w:shd w:val="clear" w:color="auto" w:fill="FFFFFF" w:themeFill="background1"/>
            <w:noWrap/>
            <w:vAlign w:val="center"/>
          </w:tcPr>
          <w:p w14:paraId="516E06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0.621</w:t>
            </w:r>
          </w:p>
        </w:tc>
      </w:tr>
      <w:tr w:rsidR="00060661" w14:paraId="31E1CDD1" w14:textId="77777777">
        <w:trPr>
          <w:trHeight w:val="288"/>
        </w:trPr>
        <w:tc>
          <w:tcPr>
            <w:tcW w:w="322" w:type="dxa"/>
            <w:tcBorders>
              <w:tl2br w:val="nil"/>
              <w:tr2bl w:val="nil"/>
            </w:tcBorders>
            <w:shd w:val="clear" w:color="auto" w:fill="FFFFFF" w:themeFill="background1"/>
            <w:noWrap/>
            <w:vAlign w:val="center"/>
          </w:tcPr>
          <w:p w14:paraId="36B1F3E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3E72662" w14:textId="6419347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保险公司宣传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5B8574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0.162</w:t>
            </w:r>
          </w:p>
        </w:tc>
        <w:tc>
          <w:tcPr>
            <w:tcW w:w="1970" w:type="dxa"/>
            <w:tcBorders>
              <w:tl2br w:val="nil"/>
              <w:tr2bl w:val="nil"/>
            </w:tcBorders>
            <w:shd w:val="clear" w:color="auto" w:fill="FFFFFF" w:themeFill="background1"/>
            <w:noWrap/>
            <w:vAlign w:val="center"/>
          </w:tcPr>
          <w:p w14:paraId="7BF99BF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0.957</w:t>
            </w:r>
          </w:p>
        </w:tc>
      </w:tr>
      <w:tr w:rsidR="00060661" w14:paraId="670CB632" w14:textId="77777777">
        <w:trPr>
          <w:trHeight w:val="288"/>
        </w:trPr>
        <w:tc>
          <w:tcPr>
            <w:tcW w:w="322" w:type="dxa"/>
            <w:tcBorders>
              <w:bottom w:val="nil"/>
              <w:tl2br w:val="nil"/>
              <w:tr2bl w:val="nil"/>
            </w:tcBorders>
            <w:shd w:val="clear" w:color="auto" w:fill="FFFFFF" w:themeFill="background1"/>
            <w:noWrap/>
            <w:vAlign w:val="center"/>
          </w:tcPr>
          <w:p w14:paraId="3EA1987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58635A15" w14:textId="70C1B5F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社区负责人或村长宣传</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7683C8B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1.141</w:t>
            </w:r>
          </w:p>
        </w:tc>
        <w:tc>
          <w:tcPr>
            <w:tcW w:w="1970" w:type="dxa"/>
            <w:tcBorders>
              <w:bottom w:val="nil"/>
              <w:tl2br w:val="nil"/>
              <w:tr2bl w:val="nil"/>
            </w:tcBorders>
            <w:shd w:val="clear" w:color="auto" w:fill="FFFFFF" w:themeFill="background1"/>
            <w:noWrap/>
            <w:vAlign w:val="center"/>
          </w:tcPr>
          <w:p w14:paraId="38B7322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0.718</w:t>
            </w:r>
          </w:p>
        </w:tc>
      </w:tr>
      <w:tr w:rsidR="00060661" w14:paraId="7DC3944D" w14:textId="77777777">
        <w:trPr>
          <w:trHeight w:val="288"/>
        </w:trPr>
        <w:tc>
          <w:tcPr>
            <w:tcW w:w="322" w:type="dxa"/>
            <w:tcBorders>
              <w:top w:val="nil"/>
              <w:tl2br w:val="nil"/>
              <w:tr2bl w:val="nil"/>
            </w:tcBorders>
            <w:shd w:val="clear" w:color="auto" w:fill="FFFFFF" w:themeFill="background1"/>
            <w:noWrap/>
            <w:vAlign w:val="center"/>
          </w:tcPr>
          <w:p w14:paraId="6DB691C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1004460F" w14:textId="2376ED1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公司领导推荐</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0F0066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1D5C6CB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B432CDF" w14:textId="77777777">
        <w:trPr>
          <w:trHeight w:val="288"/>
        </w:trPr>
        <w:tc>
          <w:tcPr>
            <w:tcW w:w="322" w:type="dxa"/>
            <w:tcBorders>
              <w:tl2br w:val="nil"/>
              <w:tr2bl w:val="nil"/>
            </w:tcBorders>
            <w:shd w:val="clear" w:color="auto" w:fill="FFFFFF" w:themeFill="background1"/>
            <w:noWrap/>
            <w:vAlign w:val="center"/>
          </w:tcPr>
          <w:p w14:paraId="531D366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2BDAF2B" w14:textId="5233F14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1F5C79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-0.389</w:t>
            </w:r>
          </w:p>
        </w:tc>
        <w:tc>
          <w:tcPr>
            <w:tcW w:w="1970" w:type="dxa"/>
            <w:tcBorders>
              <w:tl2br w:val="nil"/>
              <w:tr2bl w:val="nil"/>
            </w:tcBorders>
            <w:shd w:val="clear" w:color="auto" w:fill="FFFFFF" w:themeFill="background1"/>
            <w:noWrap/>
            <w:vAlign w:val="center"/>
          </w:tcPr>
          <w:p w14:paraId="2CF76D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0.715</w:t>
            </w:r>
          </w:p>
        </w:tc>
      </w:tr>
      <w:tr w:rsidR="00060661" w14:paraId="7614D189" w14:textId="77777777">
        <w:trPr>
          <w:trHeight w:val="288"/>
        </w:trPr>
        <w:tc>
          <w:tcPr>
            <w:tcW w:w="322" w:type="dxa"/>
            <w:tcBorders>
              <w:tl2br w:val="nil"/>
              <w:tr2bl w:val="nil"/>
            </w:tcBorders>
            <w:shd w:val="clear" w:color="auto" w:fill="FFFFFF" w:themeFill="background1"/>
            <w:noWrap/>
            <w:vAlign w:val="center"/>
          </w:tcPr>
          <w:p w14:paraId="4B1D361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AAFCF7E" w14:textId="7CAAFDB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巨灾保险应该涵盖内容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sidR="00DB794F">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5B7D9C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92AB2A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F1651FA" w14:textId="77777777">
        <w:trPr>
          <w:trHeight w:val="288"/>
        </w:trPr>
        <w:tc>
          <w:tcPr>
            <w:tcW w:w="322" w:type="dxa"/>
            <w:tcBorders>
              <w:tl2br w:val="nil"/>
              <w:tr2bl w:val="nil"/>
            </w:tcBorders>
            <w:shd w:val="clear" w:color="auto" w:fill="FFFFFF" w:themeFill="background1"/>
            <w:noWrap/>
            <w:vAlign w:val="center"/>
          </w:tcPr>
          <w:p w14:paraId="17B7746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3F8473C" w14:textId="557E0EA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6D1CA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-1.053</w:t>
            </w:r>
          </w:p>
        </w:tc>
        <w:tc>
          <w:tcPr>
            <w:tcW w:w="1970" w:type="dxa"/>
            <w:tcBorders>
              <w:tl2br w:val="nil"/>
              <w:tr2bl w:val="nil"/>
            </w:tcBorders>
            <w:shd w:val="clear" w:color="auto" w:fill="FFFFFF" w:themeFill="background1"/>
            <w:noWrap/>
            <w:vAlign w:val="center"/>
          </w:tcPr>
          <w:p w14:paraId="0943F4E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0.188</w:t>
            </w:r>
          </w:p>
        </w:tc>
      </w:tr>
      <w:tr w:rsidR="00060661" w14:paraId="52414CB6" w14:textId="77777777">
        <w:trPr>
          <w:trHeight w:val="288"/>
        </w:trPr>
        <w:tc>
          <w:tcPr>
            <w:tcW w:w="322" w:type="dxa"/>
            <w:tcBorders>
              <w:tl2br w:val="nil"/>
              <w:tr2bl w:val="nil"/>
            </w:tcBorders>
            <w:shd w:val="clear" w:color="auto" w:fill="FFFFFF" w:themeFill="background1"/>
            <w:noWrap/>
            <w:vAlign w:val="center"/>
          </w:tcPr>
          <w:p w14:paraId="6653AF6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37DA6A4" w14:textId="2D54167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66EA45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DA3716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74C0BAE" w14:textId="77777777">
        <w:trPr>
          <w:trHeight w:val="288"/>
        </w:trPr>
        <w:tc>
          <w:tcPr>
            <w:tcW w:w="322" w:type="dxa"/>
            <w:tcBorders>
              <w:tl2br w:val="nil"/>
              <w:tr2bl w:val="nil"/>
            </w:tcBorders>
            <w:shd w:val="clear" w:color="auto" w:fill="FFFFFF" w:themeFill="background1"/>
            <w:noWrap/>
            <w:vAlign w:val="center"/>
          </w:tcPr>
          <w:p w14:paraId="2E28BDF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C0D142E" w14:textId="755B915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CCC2C4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-0.988</w:t>
            </w:r>
          </w:p>
        </w:tc>
        <w:tc>
          <w:tcPr>
            <w:tcW w:w="1970" w:type="dxa"/>
            <w:tcBorders>
              <w:tl2br w:val="nil"/>
              <w:tr2bl w:val="nil"/>
            </w:tcBorders>
            <w:shd w:val="clear" w:color="auto" w:fill="FFFFFF" w:themeFill="background1"/>
            <w:noWrap/>
            <w:vAlign w:val="center"/>
          </w:tcPr>
          <w:p w14:paraId="4FCBC4D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0.189</w:t>
            </w:r>
          </w:p>
        </w:tc>
      </w:tr>
      <w:tr w:rsidR="00060661" w14:paraId="48112424" w14:textId="77777777">
        <w:trPr>
          <w:trHeight w:val="288"/>
        </w:trPr>
        <w:tc>
          <w:tcPr>
            <w:tcW w:w="322" w:type="dxa"/>
            <w:tcBorders>
              <w:tl2br w:val="nil"/>
              <w:tr2bl w:val="nil"/>
            </w:tcBorders>
            <w:shd w:val="clear" w:color="auto" w:fill="FFFFFF" w:themeFill="background1"/>
            <w:noWrap/>
            <w:vAlign w:val="center"/>
          </w:tcPr>
          <w:p w14:paraId="1B68F14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3FDB758" w14:textId="4E53A34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76F706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938EE0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DEA384D" w14:textId="77777777">
        <w:trPr>
          <w:trHeight w:val="288"/>
        </w:trPr>
        <w:tc>
          <w:tcPr>
            <w:tcW w:w="322" w:type="dxa"/>
            <w:tcBorders>
              <w:tl2br w:val="nil"/>
              <w:tr2bl w:val="nil"/>
            </w:tcBorders>
            <w:shd w:val="clear" w:color="auto" w:fill="FFFFFF" w:themeFill="background1"/>
            <w:noWrap/>
            <w:vAlign w:val="center"/>
          </w:tcPr>
          <w:p w14:paraId="54A4547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F4A3054" w14:textId="7658AC0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C2CD61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-1.202</w:t>
            </w:r>
          </w:p>
        </w:tc>
        <w:tc>
          <w:tcPr>
            <w:tcW w:w="1970" w:type="dxa"/>
            <w:tcBorders>
              <w:tl2br w:val="nil"/>
              <w:tr2bl w:val="nil"/>
            </w:tcBorders>
            <w:shd w:val="clear" w:color="auto" w:fill="FFFFFF" w:themeFill="background1"/>
            <w:noWrap/>
            <w:vAlign w:val="center"/>
          </w:tcPr>
          <w:p w14:paraId="7F1E067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0.163</w:t>
            </w:r>
          </w:p>
        </w:tc>
      </w:tr>
      <w:tr w:rsidR="00060661" w14:paraId="17F71F69" w14:textId="77777777">
        <w:trPr>
          <w:trHeight w:val="288"/>
        </w:trPr>
        <w:tc>
          <w:tcPr>
            <w:tcW w:w="322" w:type="dxa"/>
            <w:tcBorders>
              <w:tl2br w:val="nil"/>
              <w:tr2bl w:val="nil"/>
            </w:tcBorders>
            <w:shd w:val="clear" w:color="auto" w:fill="FFFFFF" w:themeFill="background1"/>
            <w:noWrap/>
            <w:vAlign w:val="center"/>
          </w:tcPr>
          <w:p w14:paraId="5D7EC99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408D470" w14:textId="4A95ED2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1CAAF1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7AB0BF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6B4EA9C" w14:textId="77777777">
        <w:trPr>
          <w:trHeight w:val="288"/>
        </w:trPr>
        <w:tc>
          <w:tcPr>
            <w:tcW w:w="322" w:type="dxa"/>
            <w:tcBorders>
              <w:tl2br w:val="nil"/>
              <w:tr2bl w:val="nil"/>
            </w:tcBorders>
            <w:shd w:val="clear" w:color="auto" w:fill="FFFFFF" w:themeFill="background1"/>
            <w:noWrap/>
            <w:vAlign w:val="center"/>
          </w:tcPr>
          <w:p w14:paraId="7E7CAB5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FC67BFB" w14:textId="292D36E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C8F0F6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-0.308</w:t>
            </w:r>
          </w:p>
        </w:tc>
        <w:tc>
          <w:tcPr>
            <w:tcW w:w="1970" w:type="dxa"/>
            <w:tcBorders>
              <w:tl2br w:val="nil"/>
              <w:tr2bl w:val="nil"/>
            </w:tcBorders>
            <w:shd w:val="clear" w:color="auto" w:fill="FFFFFF" w:themeFill="background1"/>
            <w:noWrap/>
            <w:vAlign w:val="center"/>
          </w:tcPr>
          <w:p w14:paraId="274E6CE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0.766</w:t>
            </w:r>
          </w:p>
        </w:tc>
      </w:tr>
      <w:tr w:rsidR="00060661" w14:paraId="3AEC271F" w14:textId="77777777">
        <w:trPr>
          <w:trHeight w:val="288"/>
        </w:trPr>
        <w:tc>
          <w:tcPr>
            <w:tcW w:w="322" w:type="dxa"/>
            <w:tcBorders>
              <w:tl2br w:val="nil"/>
              <w:tr2bl w:val="nil"/>
            </w:tcBorders>
            <w:shd w:val="clear" w:color="auto" w:fill="FFFFFF" w:themeFill="background1"/>
            <w:noWrap/>
            <w:vAlign w:val="center"/>
          </w:tcPr>
          <w:p w14:paraId="65990C7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B80B229" w14:textId="03E022A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33FA2D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B55F02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364ABE8" w14:textId="77777777">
        <w:trPr>
          <w:trHeight w:val="288"/>
        </w:trPr>
        <w:tc>
          <w:tcPr>
            <w:tcW w:w="322" w:type="dxa"/>
            <w:tcBorders>
              <w:tl2br w:val="nil"/>
              <w:tr2bl w:val="nil"/>
            </w:tcBorders>
            <w:shd w:val="clear" w:color="auto" w:fill="FFFFFF" w:themeFill="background1"/>
            <w:noWrap/>
            <w:vAlign w:val="center"/>
          </w:tcPr>
          <w:p w14:paraId="10A5A74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E0E3E08" w14:textId="5F3BCA2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36E957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-0.361</w:t>
            </w:r>
          </w:p>
        </w:tc>
        <w:tc>
          <w:tcPr>
            <w:tcW w:w="1970" w:type="dxa"/>
            <w:tcBorders>
              <w:tl2br w:val="nil"/>
              <w:tr2bl w:val="nil"/>
            </w:tcBorders>
            <w:shd w:val="clear" w:color="auto" w:fill="FFFFFF" w:themeFill="background1"/>
            <w:noWrap/>
            <w:vAlign w:val="center"/>
          </w:tcPr>
          <w:p w14:paraId="0467F66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0.759</w:t>
            </w:r>
          </w:p>
        </w:tc>
      </w:tr>
      <w:tr w:rsidR="00060661" w14:paraId="05FF794F" w14:textId="77777777">
        <w:trPr>
          <w:trHeight w:val="288"/>
        </w:trPr>
        <w:tc>
          <w:tcPr>
            <w:tcW w:w="322" w:type="dxa"/>
            <w:tcBorders>
              <w:tl2br w:val="nil"/>
              <w:tr2bl w:val="nil"/>
            </w:tcBorders>
            <w:shd w:val="clear" w:color="auto" w:fill="FFFFFF" w:themeFill="background1"/>
            <w:noWrap/>
            <w:vAlign w:val="center"/>
          </w:tcPr>
          <w:p w14:paraId="682398A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8A33EEB" w14:textId="6052FAF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9B17C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90092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74F1949" w14:textId="77777777">
        <w:trPr>
          <w:trHeight w:val="288"/>
        </w:trPr>
        <w:tc>
          <w:tcPr>
            <w:tcW w:w="322" w:type="dxa"/>
            <w:tcBorders>
              <w:tl2br w:val="nil"/>
              <w:tr2bl w:val="nil"/>
            </w:tcBorders>
            <w:shd w:val="clear" w:color="auto" w:fill="FFFFFF" w:themeFill="background1"/>
            <w:noWrap/>
            <w:vAlign w:val="center"/>
          </w:tcPr>
          <w:p w14:paraId="34DD874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19B250E" w14:textId="24D2D1D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7E94C6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-0.534</w:t>
            </w:r>
          </w:p>
        </w:tc>
        <w:tc>
          <w:tcPr>
            <w:tcW w:w="1970" w:type="dxa"/>
            <w:tcBorders>
              <w:tl2br w:val="nil"/>
              <w:tr2bl w:val="nil"/>
            </w:tcBorders>
            <w:shd w:val="clear" w:color="auto" w:fill="FFFFFF" w:themeFill="background1"/>
            <w:noWrap/>
            <w:vAlign w:val="center"/>
          </w:tcPr>
          <w:p w14:paraId="3C24B56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0.537</w:t>
            </w:r>
          </w:p>
        </w:tc>
      </w:tr>
      <w:tr w:rsidR="00060661" w14:paraId="00316900" w14:textId="77777777">
        <w:trPr>
          <w:trHeight w:val="288"/>
        </w:trPr>
        <w:tc>
          <w:tcPr>
            <w:tcW w:w="322" w:type="dxa"/>
            <w:tcBorders>
              <w:tl2br w:val="nil"/>
              <w:tr2bl w:val="nil"/>
            </w:tcBorders>
            <w:shd w:val="clear" w:color="auto" w:fill="FFFFFF" w:themeFill="background1"/>
            <w:noWrap/>
            <w:vAlign w:val="center"/>
          </w:tcPr>
          <w:p w14:paraId="6089F78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7EB1453" w14:textId="3A48080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07772C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17BA9E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B271301" w14:textId="77777777">
        <w:trPr>
          <w:trHeight w:val="288"/>
        </w:trPr>
        <w:tc>
          <w:tcPr>
            <w:tcW w:w="322" w:type="dxa"/>
            <w:tcBorders>
              <w:tl2br w:val="nil"/>
              <w:tr2bl w:val="nil"/>
            </w:tcBorders>
            <w:shd w:val="clear" w:color="auto" w:fill="FFFFFF" w:themeFill="background1"/>
            <w:noWrap/>
            <w:vAlign w:val="center"/>
          </w:tcPr>
          <w:p w14:paraId="0295C37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6782F46" w14:textId="4C6DD20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BBA6B6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w:t>
            </w:r>
          </w:p>
        </w:tc>
        <w:tc>
          <w:tcPr>
            <w:tcW w:w="1970" w:type="dxa"/>
            <w:tcBorders>
              <w:tl2br w:val="nil"/>
              <w:tr2bl w:val="nil"/>
            </w:tcBorders>
            <w:shd w:val="clear" w:color="auto" w:fill="FFFFFF" w:themeFill="background1"/>
            <w:noWrap/>
            <w:vAlign w:val="center"/>
          </w:tcPr>
          <w:p w14:paraId="09B6F6C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0.993</w:t>
            </w:r>
          </w:p>
        </w:tc>
      </w:tr>
      <w:tr w:rsidR="00060661" w14:paraId="203630C1" w14:textId="77777777">
        <w:trPr>
          <w:trHeight w:val="288"/>
        </w:trPr>
        <w:tc>
          <w:tcPr>
            <w:tcW w:w="322" w:type="dxa"/>
            <w:tcBorders>
              <w:tl2br w:val="nil"/>
              <w:tr2bl w:val="nil"/>
            </w:tcBorders>
            <w:shd w:val="clear" w:color="auto" w:fill="FFFFFF" w:themeFill="background1"/>
            <w:noWrap/>
            <w:vAlign w:val="center"/>
          </w:tcPr>
          <w:p w14:paraId="3510E2D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3DBCF10" w14:textId="68A945F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A37B0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4B433D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DF80BC6" w14:textId="77777777">
        <w:trPr>
          <w:trHeight w:val="288"/>
        </w:trPr>
        <w:tc>
          <w:tcPr>
            <w:tcW w:w="322" w:type="dxa"/>
            <w:tcBorders>
              <w:tl2br w:val="nil"/>
              <w:tr2bl w:val="nil"/>
            </w:tcBorders>
            <w:shd w:val="clear" w:color="auto" w:fill="FFFFFF" w:themeFill="background1"/>
            <w:noWrap/>
            <w:vAlign w:val="center"/>
          </w:tcPr>
          <w:p w14:paraId="59F91E9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516CBAA" w14:textId="1A46DB7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68FFF9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-0.171</w:t>
            </w:r>
          </w:p>
        </w:tc>
        <w:tc>
          <w:tcPr>
            <w:tcW w:w="1970" w:type="dxa"/>
            <w:tcBorders>
              <w:tl2br w:val="nil"/>
              <w:tr2bl w:val="nil"/>
            </w:tcBorders>
            <w:shd w:val="clear" w:color="auto" w:fill="FFFFFF" w:themeFill="background1"/>
            <w:noWrap/>
            <w:vAlign w:val="center"/>
          </w:tcPr>
          <w:p w14:paraId="2D4C2A1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0.915</w:t>
            </w:r>
          </w:p>
        </w:tc>
      </w:tr>
      <w:tr w:rsidR="00060661" w14:paraId="7D71587C" w14:textId="77777777">
        <w:trPr>
          <w:trHeight w:val="288"/>
        </w:trPr>
        <w:tc>
          <w:tcPr>
            <w:tcW w:w="322" w:type="dxa"/>
            <w:tcBorders>
              <w:tl2br w:val="nil"/>
              <w:tr2bl w:val="nil"/>
            </w:tcBorders>
            <w:shd w:val="clear" w:color="auto" w:fill="FFFFFF" w:themeFill="background1"/>
            <w:noWrap/>
            <w:vAlign w:val="center"/>
          </w:tcPr>
          <w:p w14:paraId="0FE88D1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7795CE2" w14:textId="4A2F3A9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5ED266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5E781F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8750103" w14:textId="77777777">
        <w:trPr>
          <w:trHeight w:val="288"/>
        </w:trPr>
        <w:tc>
          <w:tcPr>
            <w:tcW w:w="322" w:type="dxa"/>
            <w:tcBorders>
              <w:tl2br w:val="nil"/>
              <w:tr2bl w:val="nil"/>
            </w:tcBorders>
            <w:shd w:val="clear" w:color="auto" w:fill="FFFFFF" w:themeFill="background1"/>
            <w:noWrap/>
            <w:vAlign w:val="center"/>
          </w:tcPr>
          <w:p w14:paraId="005C8E0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9C060B3" w14:textId="3DBD2D6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44AB6E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-0.868</w:t>
            </w:r>
          </w:p>
        </w:tc>
        <w:tc>
          <w:tcPr>
            <w:tcW w:w="1970" w:type="dxa"/>
            <w:tcBorders>
              <w:tl2br w:val="nil"/>
              <w:tr2bl w:val="nil"/>
            </w:tcBorders>
            <w:shd w:val="clear" w:color="auto" w:fill="FFFFFF" w:themeFill="background1"/>
            <w:noWrap/>
            <w:vAlign w:val="center"/>
          </w:tcPr>
          <w:p w14:paraId="2157982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0.499</w:t>
            </w:r>
          </w:p>
        </w:tc>
      </w:tr>
      <w:tr w:rsidR="00060661" w14:paraId="5F704D22" w14:textId="77777777">
        <w:trPr>
          <w:trHeight w:val="288"/>
        </w:trPr>
        <w:tc>
          <w:tcPr>
            <w:tcW w:w="322" w:type="dxa"/>
            <w:tcBorders>
              <w:tl2br w:val="nil"/>
              <w:tr2bl w:val="nil"/>
            </w:tcBorders>
            <w:shd w:val="clear" w:color="auto" w:fill="FFFFFF" w:themeFill="background1"/>
            <w:noWrap/>
            <w:vAlign w:val="center"/>
          </w:tcPr>
          <w:p w14:paraId="7BB498B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A52BEE0" w14:textId="3A90274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3718BE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6106E9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EC1526F" w14:textId="77777777">
        <w:trPr>
          <w:trHeight w:val="288"/>
        </w:trPr>
        <w:tc>
          <w:tcPr>
            <w:tcW w:w="322" w:type="dxa"/>
            <w:tcBorders>
              <w:tl2br w:val="nil"/>
              <w:tr2bl w:val="nil"/>
            </w:tcBorders>
            <w:shd w:val="clear" w:color="auto" w:fill="FFFFFF" w:themeFill="background1"/>
            <w:noWrap/>
            <w:vAlign w:val="center"/>
          </w:tcPr>
          <w:p w14:paraId="724BF1D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68A5CF6" w14:textId="794D77C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51D33B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0.336</w:t>
            </w:r>
          </w:p>
        </w:tc>
        <w:tc>
          <w:tcPr>
            <w:tcW w:w="1970" w:type="dxa"/>
            <w:tcBorders>
              <w:tl2br w:val="nil"/>
              <w:tr2bl w:val="nil"/>
            </w:tcBorders>
            <w:shd w:val="clear" w:color="auto" w:fill="FFFFFF" w:themeFill="background1"/>
            <w:noWrap/>
            <w:vAlign w:val="center"/>
          </w:tcPr>
          <w:p w14:paraId="2C54DD7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0.632</w:t>
            </w:r>
          </w:p>
        </w:tc>
      </w:tr>
      <w:tr w:rsidR="00060661" w14:paraId="3C2A06E9" w14:textId="77777777">
        <w:trPr>
          <w:trHeight w:val="288"/>
        </w:trPr>
        <w:tc>
          <w:tcPr>
            <w:tcW w:w="322" w:type="dxa"/>
            <w:tcBorders>
              <w:tl2br w:val="nil"/>
              <w:tr2bl w:val="nil"/>
            </w:tcBorders>
            <w:shd w:val="clear" w:color="auto" w:fill="FFFFFF" w:themeFill="background1"/>
            <w:noWrap/>
            <w:vAlign w:val="center"/>
          </w:tcPr>
          <w:p w14:paraId="6984403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1A17526" w14:textId="7B25DB1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A17F87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4A4AA6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23DB09B" w14:textId="77777777">
        <w:trPr>
          <w:trHeight w:val="288"/>
        </w:trPr>
        <w:tc>
          <w:tcPr>
            <w:tcW w:w="322" w:type="dxa"/>
            <w:tcBorders>
              <w:tl2br w:val="nil"/>
              <w:tr2bl w:val="nil"/>
            </w:tcBorders>
            <w:shd w:val="clear" w:color="auto" w:fill="FFFFFF" w:themeFill="background1"/>
            <w:noWrap/>
            <w:vAlign w:val="center"/>
          </w:tcPr>
          <w:p w14:paraId="3357FC2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1712009" w14:textId="5514273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BE6D8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-0.237</w:t>
            </w:r>
          </w:p>
        </w:tc>
        <w:tc>
          <w:tcPr>
            <w:tcW w:w="1970" w:type="dxa"/>
            <w:tcBorders>
              <w:tl2br w:val="nil"/>
              <w:tr2bl w:val="nil"/>
            </w:tcBorders>
            <w:shd w:val="clear" w:color="auto" w:fill="FFFFFF" w:themeFill="background1"/>
            <w:noWrap/>
            <w:vAlign w:val="center"/>
          </w:tcPr>
          <w:p w14:paraId="61FE422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0.711</w:t>
            </w:r>
          </w:p>
        </w:tc>
      </w:tr>
      <w:tr w:rsidR="00060661" w14:paraId="3685A775" w14:textId="77777777">
        <w:trPr>
          <w:trHeight w:val="288"/>
        </w:trPr>
        <w:tc>
          <w:tcPr>
            <w:tcW w:w="322" w:type="dxa"/>
            <w:tcBorders>
              <w:tl2br w:val="nil"/>
              <w:tr2bl w:val="nil"/>
            </w:tcBorders>
            <w:shd w:val="clear" w:color="auto" w:fill="FFFFFF" w:themeFill="background1"/>
            <w:noWrap/>
            <w:vAlign w:val="center"/>
          </w:tcPr>
          <w:p w14:paraId="43AD189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295B42B" w14:textId="7CFCAF6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42DC8D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B7F87B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196F904" w14:textId="77777777">
        <w:trPr>
          <w:trHeight w:val="288"/>
        </w:trPr>
        <w:tc>
          <w:tcPr>
            <w:tcW w:w="322" w:type="dxa"/>
            <w:tcBorders>
              <w:bottom w:val="nil"/>
              <w:tl2br w:val="nil"/>
              <w:tr2bl w:val="nil"/>
            </w:tcBorders>
            <w:shd w:val="clear" w:color="auto" w:fill="FFFFFF" w:themeFill="background1"/>
            <w:noWrap/>
            <w:vAlign w:val="center"/>
          </w:tcPr>
          <w:p w14:paraId="40760DA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0BF63A20" w14:textId="0FE19F9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0020A68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0.285</w:t>
            </w:r>
          </w:p>
        </w:tc>
        <w:tc>
          <w:tcPr>
            <w:tcW w:w="1970" w:type="dxa"/>
            <w:tcBorders>
              <w:bottom w:val="nil"/>
              <w:tl2br w:val="nil"/>
              <w:tr2bl w:val="nil"/>
            </w:tcBorders>
            <w:shd w:val="clear" w:color="auto" w:fill="FFFFFF" w:themeFill="background1"/>
            <w:noWrap/>
            <w:vAlign w:val="center"/>
          </w:tcPr>
          <w:p w14:paraId="7FA17F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0.644</w:t>
            </w:r>
          </w:p>
        </w:tc>
      </w:tr>
      <w:tr w:rsidR="00060661" w14:paraId="7E74F8F6" w14:textId="77777777">
        <w:trPr>
          <w:trHeight w:val="288"/>
        </w:trPr>
        <w:tc>
          <w:tcPr>
            <w:tcW w:w="322" w:type="dxa"/>
            <w:tcBorders>
              <w:top w:val="nil"/>
              <w:tl2br w:val="nil"/>
              <w:tr2bl w:val="nil"/>
            </w:tcBorders>
            <w:shd w:val="clear" w:color="auto" w:fill="FFFFFF" w:themeFill="background1"/>
            <w:noWrap/>
            <w:vAlign w:val="center"/>
          </w:tcPr>
          <w:p w14:paraId="47DC098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5F679D92" w14:textId="47E8A9D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2514D61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2B65E0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9C42275" w14:textId="77777777">
        <w:trPr>
          <w:trHeight w:val="288"/>
        </w:trPr>
        <w:tc>
          <w:tcPr>
            <w:tcW w:w="322" w:type="dxa"/>
            <w:tcBorders>
              <w:tl2br w:val="nil"/>
              <w:tr2bl w:val="nil"/>
            </w:tcBorders>
            <w:shd w:val="clear" w:color="auto" w:fill="FFFFFF" w:themeFill="background1"/>
            <w:noWrap/>
            <w:vAlign w:val="center"/>
          </w:tcPr>
          <w:p w14:paraId="687FF84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0642F22" w14:textId="5C84C44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E70EA7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-0.664</w:t>
            </w:r>
          </w:p>
        </w:tc>
        <w:tc>
          <w:tcPr>
            <w:tcW w:w="1970" w:type="dxa"/>
            <w:tcBorders>
              <w:tl2br w:val="nil"/>
              <w:tr2bl w:val="nil"/>
            </w:tcBorders>
            <w:shd w:val="clear" w:color="auto" w:fill="FFFFFF" w:themeFill="background1"/>
            <w:noWrap/>
            <w:vAlign w:val="center"/>
          </w:tcPr>
          <w:p w14:paraId="7CDEC8A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0.304</w:t>
            </w:r>
          </w:p>
        </w:tc>
      </w:tr>
      <w:tr w:rsidR="00060661" w14:paraId="5D7AAE27" w14:textId="77777777">
        <w:trPr>
          <w:trHeight w:val="288"/>
        </w:trPr>
        <w:tc>
          <w:tcPr>
            <w:tcW w:w="322" w:type="dxa"/>
            <w:tcBorders>
              <w:tl2br w:val="nil"/>
              <w:tr2bl w:val="nil"/>
            </w:tcBorders>
            <w:shd w:val="clear" w:color="auto" w:fill="FFFFFF" w:themeFill="background1"/>
            <w:noWrap/>
            <w:vAlign w:val="center"/>
          </w:tcPr>
          <w:p w14:paraId="446AA51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A4D35BB" w14:textId="6C996C3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F132BD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D868A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24FDEA5" w14:textId="77777777">
        <w:trPr>
          <w:trHeight w:val="288"/>
        </w:trPr>
        <w:tc>
          <w:tcPr>
            <w:tcW w:w="322" w:type="dxa"/>
            <w:tcBorders>
              <w:tl2br w:val="nil"/>
              <w:tr2bl w:val="nil"/>
            </w:tcBorders>
            <w:shd w:val="clear" w:color="auto" w:fill="FFFFFF" w:themeFill="background1"/>
            <w:noWrap/>
            <w:vAlign w:val="center"/>
          </w:tcPr>
          <w:p w14:paraId="4677ED8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1E11CD5" w14:textId="54EF8CB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41BCC5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0.407</w:t>
            </w:r>
          </w:p>
        </w:tc>
        <w:tc>
          <w:tcPr>
            <w:tcW w:w="1970" w:type="dxa"/>
            <w:tcBorders>
              <w:tl2br w:val="nil"/>
              <w:tr2bl w:val="nil"/>
            </w:tcBorders>
            <w:shd w:val="clear" w:color="auto" w:fill="FFFFFF" w:themeFill="background1"/>
            <w:noWrap/>
            <w:vAlign w:val="center"/>
          </w:tcPr>
          <w:p w14:paraId="297B82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0.558</w:t>
            </w:r>
          </w:p>
        </w:tc>
      </w:tr>
      <w:tr w:rsidR="00060661" w14:paraId="229E218C" w14:textId="77777777">
        <w:trPr>
          <w:trHeight w:val="288"/>
        </w:trPr>
        <w:tc>
          <w:tcPr>
            <w:tcW w:w="322" w:type="dxa"/>
            <w:tcBorders>
              <w:tl2br w:val="nil"/>
              <w:tr2bl w:val="nil"/>
            </w:tcBorders>
            <w:shd w:val="clear" w:color="auto" w:fill="FFFFFF" w:themeFill="background1"/>
            <w:noWrap/>
            <w:vAlign w:val="center"/>
          </w:tcPr>
          <w:p w14:paraId="4D1D063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D84D84E" w14:textId="03168B9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C6B152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316894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E613AA6" w14:textId="77777777">
        <w:trPr>
          <w:trHeight w:val="288"/>
        </w:trPr>
        <w:tc>
          <w:tcPr>
            <w:tcW w:w="322" w:type="dxa"/>
            <w:tcBorders>
              <w:tl2br w:val="nil"/>
              <w:tr2bl w:val="nil"/>
            </w:tcBorders>
            <w:shd w:val="clear" w:color="auto" w:fill="FFFFFF" w:themeFill="background1"/>
            <w:noWrap/>
            <w:vAlign w:val="center"/>
          </w:tcPr>
          <w:p w14:paraId="2779B1C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A608CC" w14:textId="77B703B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6AC23F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-0.011</w:t>
            </w:r>
          </w:p>
        </w:tc>
        <w:tc>
          <w:tcPr>
            <w:tcW w:w="1970" w:type="dxa"/>
            <w:tcBorders>
              <w:tl2br w:val="nil"/>
              <w:tr2bl w:val="nil"/>
            </w:tcBorders>
            <w:shd w:val="clear" w:color="auto" w:fill="FFFFFF" w:themeFill="background1"/>
            <w:noWrap/>
            <w:vAlign w:val="center"/>
          </w:tcPr>
          <w:p w14:paraId="04EDB5B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0.987</w:t>
            </w:r>
          </w:p>
        </w:tc>
      </w:tr>
      <w:tr w:rsidR="00060661" w14:paraId="13ECFAD5" w14:textId="77777777">
        <w:trPr>
          <w:trHeight w:val="288"/>
        </w:trPr>
        <w:tc>
          <w:tcPr>
            <w:tcW w:w="322" w:type="dxa"/>
            <w:tcBorders>
              <w:tl2br w:val="nil"/>
              <w:tr2bl w:val="nil"/>
            </w:tcBorders>
            <w:shd w:val="clear" w:color="auto" w:fill="FFFFFF" w:themeFill="background1"/>
            <w:noWrap/>
            <w:vAlign w:val="center"/>
          </w:tcPr>
          <w:p w14:paraId="6313ADD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5022D5D" w14:textId="572A643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F930B1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71D8E6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7774AAD" w14:textId="77777777">
        <w:trPr>
          <w:trHeight w:val="288"/>
        </w:trPr>
        <w:tc>
          <w:tcPr>
            <w:tcW w:w="322" w:type="dxa"/>
            <w:tcBorders>
              <w:tl2br w:val="nil"/>
              <w:tr2bl w:val="nil"/>
            </w:tcBorders>
            <w:shd w:val="clear" w:color="auto" w:fill="FFFFFF" w:themeFill="background1"/>
            <w:noWrap/>
            <w:vAlign w:val="center"/>
          </w:tcPr>
          <w:p w14:paraId="055F890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D19C975" w14:textId="1718513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152728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w:t>
            </w:r>
          </w:p>
        </w:tc>
        <w:tc>
          <w:tcPr>
            <w:tcW w:w="1970" w:type="dxa"/>
            <w:tcBorders>
              <w:tl2br w:val="nil"/>
              <w:tr2bl w:val="nil"/>
            </w:tcBorders>
            <w:shd w:val="clear" w:color="auto" w:fill="FFFFFF" w:themeFill="background1"/>
            <w:noWrap/>
            <w:vAlign w:val="center"/>
          </w:tcPr>
          <w:p w14:paraId="72FFB95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w:t>
            </w:r>
          </w:p>
        </w:tc>
      </w:tr>
      <w:tr w:rsidR="00060661" w14:paraId="04F823E9" w14:textId="77777777">
        <w:trPr>
          <w:trHeight w:val="288"/>
        </w:trPr>
        <w:tc>
          <w:tcPr>
            <w:tcW w:w="322" w:type="dxa"/>
            <w:tcBorders>
              <w:tl2br w:val="nil"/>
              <w:tr2bl w:val="nil"/>
            </w:tcBorders>
            <w:shd w:val="clear" w:color="auto" w:fill="FFFFFF" w:themeFill="background1"/>
            <w:noWrap/>
            <w:vAlign w:val="center"/>
          </w:tcPr>
          <w:p w14:paraId="1678AEA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ED22F44" w14:textId="3838AC7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06C065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B3B174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37118B8" w14:textId="77777777">
        <w:trPr>
          <w:trHeight w:val="288"/>
        </w:trPr>
        <w:tc>
          <w:tcPr>
            <w:tcW w:w="322" w:type="dxa"/>
            <w:tcBorders>
              <w:tl2br w:val="nil"/>
              <w:tr2bl w:val="nil"/>
            </w:tcBorders>
            <w:shd w:val="clear" w:color="auto" w:fill="FFFFFF" w:themeFill="background1"/>
            <w:noWrap/>
            <w:vAlign w:val="center"/>
          </w:tcPr>
          <w:p w14:paraId="3E86487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0968DCA" w14:textId="6464F70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ACA5DB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1.953</w:t>
            </w:r>
          </w:p>
        </w:tc>
        <w:tc>
          <w:tcPr>
            <w:tcW w:w="1970" w:type="dxa"/>
            <w:tcBorders>
              <w:tl2br w:val="nil"/>
              <w:tr2bl w:val="nil"/>
            </w:tcBorders>
            <w:shd w:val="clear" w:color="auto" w:fill="FFFFFF" w:themeFill="background1"/>
            <w:noWrap/>
            <w:vAlign w:val="center"/>
          </w:tcPr>
          <w:p w14:paraId="70792AE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0.202</w:t>
            </w:r>
          </w:p>
        </w:tc>
      </w:tr>
      <w:tr w:rsidR="00060661" w14:paraId="050EBAF3" w14:textId="77777777">
        <w:trPr>
          <w:trHeight w:val="288"/>
        </w:trPr>
        <w:tc>
          <w:tcPr>
            <w:tcW w:w="322" w:type="dxa"/>
            <w:tcBorders>
              <w:tl2br w:val="nil"/>
              <w:tr2bl w:val="nil"/>
            </w:tcBorders>
            <w:shd w:val="clear" w:color="auto" w:fill="FFFFFF" w:themeFill="background1"/>
            <w:noWrap/>
            <w:vAlign w:val="center"/>
          </w:tcPr>
          <w:p w14:paraId="54CE3B7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6CBF802" w14:textId="0590B2F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9F62BE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3FF528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7B2DC73" w14:textId="77777777">
        <w:trPr>
          <w:trHeight w:val="288"/>
        </w:trPr>
        <w:tc>
          <w:tcPr>
            <w:tcW w:w="322" w:type="dxa"/>
            <w:tcBorders>
              <w:tl2br w:val="nil"/>
              <w:tr2bl w:val="nil"/>
            </w:tcBorders>
            <w:shd w:val="clear" w:color="auto" w:fill="FFFFFF" w:themeFill="background1"/>
            <w:noWrap/>
            <w:vAlign w:val="center"/>
          </w:tcPr>
          <w:p w14:paraId="2126B9F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5B83F32" w14:textId="08E50A2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85D498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-0.255</w:t>
            </w:r>
          </w:p>
        </w:tc>
        <w:tc>
          <w:tcPr>
            <w:tcW w:w="1970" w:type="dxa"/>
            <w:tcBorders>
              <w:tl2br w:val="nil"/>
              <w:tr2bl w:val="nil"/>
            </w:tcBorders>
            <w:shd w:val="clear" w:color="auto" w:fill="FFFFFF" w:themeFill="background1"/>
            <w:noWrap/>
            <w:vAlign w:val="center"/>
          </w:tcPr>
          <w:p w14:paraId="5DDB0DF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0.742</w:t>
            </w:r>
          </w:p>
        </w:tc>
      </w:tr>
      <w:tr w:rsidR="00060661" w14:paraId="3A2C5E92" w14:textId="77777777">
        <w:trPr>
          <w:trHeight w:val="288"/>
        </w:trPr>
        <w:tc>
          <w:tcPr>
            <w:tcW w:w="322" w:type="dxa"/>
            <w:tcBorders>
              <w:tl2br w:val="nil"/>
              <w:tr2bl w:val="nil"/>
            </w:tcBorders>
            <w:shd w:val="clear" w:color="auto" w:fill="FFFFFF" w:themeFill="background1"/>
            <w:noWrap/>
            <w:vAlign w:val="center"/>
          </w:tcPr>
          <w:p w14:paraId="63BFF1F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5B21719" w14:textId="31551C5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C2D04C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61D394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3ACFF77" w14:textId="77777777">
        <w:trPr>
          <w:trHeight w:val="288"/>
        </w:trPr>
        <w:tc>
          <w:tcPr>
            <w:tcW w:w="322" w:type="dxa"/>
            <w:tcBorders>
              <w:tl2br w:val="nil"/>
              <w:tr2bl w:val="nil"/>
            </w:tcBorders>
            <w:shd w:val="clear" w:color="auto" w:fill="FFFFFF" w:themeFill="background1"/>
            <w:noWrap/>
            <w:vAlign w:val="center"/>
          </w:tcPr>
          <w:p w14:paraId="5334DCD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E08B065" w14:textId="6B9AEC0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E63E47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12.283</w:t>
            </w:r>
          </w:p>
        </w:tc>
        <w:tc>
          <w:tcPr>
            <w:tcW w:w="1970" w:type="dxa"/>
            <w:tcBorders>
              <w:tl2br w:val="nil"/>
              <w:tr2bl w:val="nil"/>
            </w:tcBorders>
            <w:shd w:val="clear" w:color="auto" w:fill="FFFFFF" w:themeFill="background1"/>
            <w:noWrap/>
            <w:vAlign w:val="center"/>
          </w:tcPr>
          <w:p w14:paraId="793F7D0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627501C" w14:textId="77777777">
        <w:trPr>
          <w:trHeight w:val="288"/>
        </w:trPr>
        <w:tc>
          <w:tcPr>
            <w:tcW w:w="322" w:type="dxa"/>
            <w:tcBorders>
              <w:bottom w:val="single" w:sz="4" w:space="0" w:color="000000"/>
              <w:tl2br w:val="nil"/>
              <w:tr2bl w:val="nil"/>
            </w:tcBorders>
            <w:shd w:val="clear" w:color="auto" w:fill="FFFFFF" w:themeFill="background1"/>
            <w:noWrap/>
            <w:vAlign w:val="center"/>
          </w:tcPr>
          <w:p w14:paraId="6ED1446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single" w:sz="4" w:space="0" w:color="000000"/>
              <w:tl2br w:val="nil"/>
              <w:tr2bl w:val="nil"/>
            </w:tcBorders>
            <w:shd w:val="clear" w:color="auto" w:fill="FFFFFF" w:themeFill="background1"/>
            <w:noWrap/>
            <w:vAlign w:val="center"/>
          </w:tcPr>
          <w:p w14:paraId="6D3B25BF" w14:textId="21D25F7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bottom w:val="single" w:sz="4" w:space="0" w:color="000000"/>
              <w:tl2br w:val="nil"/>
              <w:tr2bl w:val="nil"/>
            </w:tcBorders>
            <w:shd w:val="clear" w:color="auto" w:fill="FFFFFF" w:themeFill="background1"/>
            <w:noWrap/>
            <w:vAlign w:val="center"/>
          </w:tcPr>
          <w:p w14:paraId="1123FEE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bottom w:val="single" w:sz="4" w:space="0" w:color="000000"/>
              <w:tl2br w:val="nil"/>
              <w:tr2bl w:val="nil"/>
            </w:tcBorders>
            <w:shd w:val="clear" w:color="auto" w:fill="FFFFFF" w:themeFill="background1"/>
            <w:noWrap/>
            <w:vAlign w:val="center"/>
          </w:tcPr>
          <w:p w14:paraId="2CF6E1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6257919" w14:textId="77777777">
        <w:trPr>
          <w:trHeight w:val="288"/>
        </w:trPr>
        <w:tc>
          <w:tcPr>
            <w:tcW w:w="322" w:type="dxa"/>
            <w:tcBorders>
              <w:top w:val="single" w:sz="4" w:space="0" w:color="000000"/>
              <w:tl2br w:val="nil"/>
              <w:tr2bl w:val="nil"/>
            </w:tcBorders>
            <w:shd w:val="clear" w:color="auto" w:fill="FFFFFF" w:themeFill="background1"/>
            <w:noWrap/>
            <w:vAlign w:val="center"/>
          </w:tcPr>
          <w:p w14:paraId="7D390095"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4</w:t>
            </w:r>
          </w:p>
        </w:tc>
        <w:tc>
          <w:tcPr>
            <w:tcW w:w="5215" w:type="dxa"/>
            <w:tcBorders>
              <w:top w:val="single" w:sz="4" w:space="0" w:color="000000"/>
              <w:tl2br w:val="nil"/>
              <w:tr2bl w:val="nil"/>
            </w:tcBorders>
            <w:shd w:val="clear" w:color="auto" w:fill="FFFFFF" w:themeFill="background1"/>
            <w:noWrap/>
            <w:vAlign w:val="center"/>
          </w:tcPr>
          <w:p w14:paraId="0ED86019"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截距</w:t>
            </w:r>
          </w:p>
        </w:tc>
        <w:tc>
          <w:tcPr>
            <w:tcW w:w="1862" w:type="dxa"/>
            <w:tcBorders>
              <w:top w:val="single" w:sz="4" w:space="0" w:color="000000"/>
              <w:tl2br w:val="nil"/>
              <w:tr2bl w:val="nil"/>
            </w:tcBorders>
            <w:shd w:val="clear" w:color="auto" w:fill="FFFFFF" w:themeFill="background1"/>
            <w:noWrap/>
            <w:vAlign w:val="center"/>
          </w:tcPr>
          <w:p w14:paraId="1DEB5E40"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-11.575</w:t>
            </w:r>
          </w:p>
        </w:tc>
        <w:tc>
          <w:tcPr>
            <w:tcW w:w="1970" w:type="dxa"/>
            <w:tcBorders>
              <w:top w:val="single" w:sz="4" w:space="0" w:color="000000"/>
              <w:tl2br w:val="nil"/>
              <w:tr2bl w:val="nil"/>
            </w:tcBorders>
            <w:shd w:val="clear" w:color="auto" w:fill="FFFFFF" w:themeFill="background1"/>
            <w:noWrap/>
            <w:vAlign w:val="center"/>
          </w:tcPr>
          <w:p w14:paraId="698B7572" w14:textId="77777777" w:rsidR="00060661" w:rsidRDefault="00000000">
            <w:pPr>
              <w:adjustRightInd/>
              <w:snapToGrid/>
              <w:spacing w:afterLines="0" w:after="0" w:line="360" w:lineRule="auto"/>
              <w:jc w:val="center"/>
              <w:rPr>
                <w:rFonts w:cstheme="minorBidi"/>
                <w:szCs w:val="22"/>
                <w:lang w:eastAsia="zh" w:bidi="ar"/>
              </w:rPr>
            </w:pPr>
            <w:r>
              <w:rPr>
                <w:rFonts w:cstheme="minorBidi" w:hint="eastAsia"/>
                <w:szCs w:val="22"/>
                <w:lang w:eastAsia="zh" w:bidi="ar"/>
              </w:rPr>
              <w:t>0.269</w:t>
            </w:r>
          </w:p>
        </w:tc>
      </w:tr>
      <w:tr w:rsidR="00060661" w14:paraId="58C57437" w14:textId="77777777">
        <w:trPr>
          <w:trHeight w:val="288"/>
        </w:trPr>
        <w:tc>
          <w:tcPr>
            <w:tcW w:w="322" w:type="dxa"/>
            <w:tcBorders>
              <w:tl2br w:val="nil"/>
              <w:tr2bl w:val="nil"/>
            </w:tcBorders>
            <w:shd w:val="clear" w:color="auto" w:fill="FFFFFF" w:themeFill="background1"/>
            <w:noWrap/>
            <w:vAlign w:val="center"/>
          </w:tcPr>
          <w:p w14:paraId="06A3700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70D7C0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年龄</w:t>
            </w:r>
          </w:p>
        </w:tc>
        <w:tc>
          <w:tcPr>
            <w:tcW w:w="1862" w:type="dxa"/>
            <w:tcBorders>
              <w:tl2br w:val="nil"/>
              <w:tr2bl w:val="nil"/>
            </w:tcBorders>
            <w:shd w:val="clear" w:color="auto" w:fill="FFFFFF" w:themeFill="background1"/>
            <w:noWrap/>
            <w:vAlign w:val="center"/>
          </w:tcPr>
          <w:p w14:paraId="6B5B2CC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-0.179</w:t>
            </w:r>
          </w:p>
        </w:tc>
        <w:tc>
          <w:tcPr>
            <w:tcW w:w="1970" w:type="dxa"/>
            <w:tcBorders>
              <w:tl2br w:val="nil"/>
              <w:tr2bl w:val="nil"/>
            </w:tcBorders>
            <w:shd w:val="clear" w:color="auto" w:fill="FFFFFF" w:themeFill="background1"/>
            <w:noWrap/>
            <w:vAlign w:val="center"/>
          </w:tcPr>
          <w:p w14:paraId="23D2604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0.732</w:t>
            </w:r>
          </w:p>
        </w:tc>
      </w:tr>
      <w:tr w:rsidR="00060661" w14:paraId="03355222" w14:textId="77777777">
        <w:trPr>
          <w:trHeight w:val="288"/>
        </w:trPr>
        <w:tc>
          <w:tcPr>
            <w:tcW w:w="322" w:type="dxa"/>
            <w:tcBorders>
              <w:tl2br w:val="nil"/>
              <w:tr2bl w:val="nil"/>
            </w:tcBorders>
            <w:shd w:val="clear" w:color="auto" w:fill="FFFFFF" w:themeFill="background1"/>
            <w:noWrap/>
            <w:vAlign w:val="center"/>
          </w:tcPr>
          <w:p w14:paraId="2A0840B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9A6908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受教育程度</w:t>
            </w:r>
          </w:p>
        </w:tc>
        <w:tc>
          <w:tcPr>
            <w:tcW w:w="1862" w:type="dxa"/>
            <w:tcBorders>
              <w:tl2br w:val="nil"/>
              <w:tr2bl w:val="nil"/>
            </w:tcBorders>
            <w:shd w:val="clear" w:color="auto" w:fill="FFFFFF" w:themeFill="background1"/>
            <w:noWrap/>
            <w:vAlign w:val="center"/>
          </w:tcPr>
          <w:p w14:paraId="260471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-0.463</w:t>
            </w:r>
          </w:p>
        </w:tc>
        <w:tc>
          <w:tcPr>
            <w:tcW w:w="1970" w:type="dxa"/>
            <w:tcBorders>
              <w:tl2br w:val="nil"/>
              <w:tr2bl w:val="nil"/>
            </w:tcBorders>
            <w:shd w:val="clear" w:color="auto" w:fill="FFFFFF" w:themeFill="background1"/>
            <w:noWrap/>
            <w:vAlign w:val="center"/>
          </w:tcPr>
          <w:p w14:paraId="1388D3E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0.306</w:t>
            </w:r>
          </w:p>
        </w:tc>
      </w:tr>
      <w:tr w:rsidR="00060661" w14:paraId="226E21A1" w14:textId="77777777">
        <w:trPr>
          <w:trHeight w:val="288"/>
        </w:trPr>
        <w:tc>
          <w:tcPr>
            <w:tcW w:w="322" w:type="dxa"/>
            <w:tcBorders>
              <w:tl2br w:val="nil"/>
              <w:tr2bl w:val="nil"/>
            </w:tcBorders>
            <w:shd w:val="clear" w:color="auto" w:fill="FFFFFF" w:themeFill="background1"/>
            <w:noWrap/>
            <w:vAlign w:val="center"/>
          </w:tcPr>
          <w:p w14:paraId="2F9C8B5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39A49C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家庭人数</w:t>
            </w:r>
          </w:p>
        </w:tc>
        <w:tc>
          <w:tcPr>
            <w:tcW w:w="1862" w:type="dxa"/>
            <w:tcBorders>
              <w:tl2br w:val="nil"/>
              <w:tr2bl w:val="nil"/>
            </w:tcBorders>
            <w:shd w:val="clear" w:color="auto" w:fill="FFFFFF" w:themeFill="background1"/>
            <w:noWrap/>
            <w:vAlign w:val="center"/>
          </w:tcPr>
          <w:p w14:paraId="710DE2A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-0.259</w:t>
            </w:r>
          </w:p>
        </w:tc>
        <w:tc>
          <w:tcPr>
            <w:tcW w:w="1970" w:type="dxa"/>
            <w:tcBorders>
              <w:tl2br w:val="nil"/>
              <w:tr2bl w:val="nil"/>
            </w:tcBorders>
            <w:shd w:val="clear" w:color="auto" w:fill="FFFFFF" w:themeFill="background1"/>
            <w:noWrap/>
            <w:vAlign w:val="center"/>
          </w:tcPr>
          <w:p w14:paraId="3CBC64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0.358</w:t>
            </w:r>
          </w:p>
        </w:tc>
      </w:tr>
      <w:tr w:rsidR="00060661" w14:paraId="07EA96D4" w14:textId="77777777">
        <w:trPr>
          <w:trHeight w:val="288"/>
        </w:trPr>
        <w:tc>
          <w:tcPr>
            <w:tcW w:w="322" w:type="dxa"/>
            <w:tcBorders>
              <w:tl2br w:val="nil"/>
              <w:tr2bl w:val="nil"/>
            </w:tcBorders>
            <w:shd w:val="clear" w:color="auto" w:fill="FFFFFF" w:themeFill="background1"/>
            <w:noWrap/>
            <w:vAlign w:val="center"/>
          </w:tcPr>
          <w:p w14:paraId="760CD17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4CD84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受灾金额为</w:t>
            </w:r>
          </w:p>
        </w:tc>
        <w:tc>
          <w:tcPr>
            <w:tcW w:w="1862" w:type="dxa"/>
            <w:tcBorders>
              <w:tl2br w:val="nil"/>
              <w:tr2bl w:val="nil"/>
            </w:tcBorders>
            <w:shd w:val="clear" w:color="auto" w:fill="FFFFFF" w:themeFill="background1"/>
            <w:noWrap/>
            <w:vAlign w:val="center"/>
          </w:tcPr>
          <w:p w14:paraId="3B60DF1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0.178</w:t>
            </w:r>
          </w:p>
        </w:tc>
        <w:tc>
          <w:tcPr>
            <w:tcW w:w="1970" w:type="dxa"/>
            <w:tcBorders>
              <w:tl2br w:val="nil"/>
              <w:tr2bl w:val="nil"/>
            </w:tcBorders>
            <w:shd w:val="clear" w:color="auto" w:fill="FFFFFF" w:themeFill="background1"/>
            <w:noWrap/>
            <w:vAlign w:val="center"/>
          </w:tcPr>
          <w:p w14:paraId="0E5C59B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0.389</w:t>
            </w:r>
          </w:p>
        </w:tc>
      </w:tr>
      <w:tr w:rsidR="00060661" w14:paraId="67624988" w14:textId="77777777">
        <w:trPr>
          <w:trHeight w:val="288"/>
        </w:trPr>
        <w:tc>
          <w:tcPr>
            <w:tcW w:w="322" w:type="dxa"/>
            <w:tcBorders>
              <w:tl2br w:val="nil"/>
              <w:tr2bl w:val="nil"/>
            </w:tcBorders>
            <w:shd w:val="clear" w:color="auto" w:fill="FFFFFF" w:themeFill="background1"/>
            <w:noWrap/>
            <w:vAlign w:val="center"/>
          </w:tcPr>
          <w:p w14:paraId="4DA8F23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56138D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人员伤亡</w:t>
            </w:r>
          </w:p>
        </w:tc>
        <w:tc>
          <w:tcPr>
            <w:tcW w:w="1862" w:type="dxa"/>
            <w:tcBorders>
              <w:tl2br w:val="nil"/>
              <w:tr2bl w:val="nil"/>
            </w:tcBorders>
            <w:shd w:val="clear" w:color="auto" w:fill="FFFFFF" w:themeFill="background1"/>
            <w:noWrap/>
            <w:vAlign w:val="center"/>
          </w:tcPr>
          <w:p w14:paraId="5DCD880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0.228</w:t>
            </w:r>
          </w:p>
        </w:tc>
        <w:tc>
          <w:tcPr>
            <w:tcW w:w="1970" w:type="dxa"/>
            <w:tcBorders>
              <w:tl2br w:val="nil"/>
              <w:tr2bl w:val="nil"/>
            </w:tcBorders>
            <w:shd w:val="clear" w:color="auto" w:fill="FFFFFF" w:themeFill="background1"/>
            <w:noWrap/>
            <w:vAlign w:val="center"/>
          </w:tcPr>
          <w:p w14:paraId="30E8A08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0.462</w:t>
            </w:r>
          </w:p>
        </w:tc>
      </w:tr>
      <w:tr w:rsidR="00060661" w14:paraId="73F2F919" w14:textId="77777777">
        <w:trPr>
          <w:trHeight w:val="288"/>
        </w:trPr>
        <w:tc>
          <w:tcPr>
            <w:tcW w:w="322" w:type="dxa"/>
            <w:tcBorders>
              <w:tl2br w:val="nil"/>
              <w:tr2bl w:val="nil"/>
            </w:tcBorders>
            <w:shd w:val="clear" w:color="auto" w:fill="FFFFFF" w:themeFill="background1"/>
            <w:noWrap/>
            <w:vAlign w:val="center"/>
          </w:tcPr>
          <w:p w14:paraId="40ABC9F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970B1C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对个人与家庭损失的态度</w:t>
            </w:r>
          </w:p>
        </w:tc>
        <w:tc>
          <w:tcPr>
            <w:tcW w:w="1862" w:type="dxa"/>
            <w:tcBorders>
              <w:tl2br w:val="nil"/>
              <w:tr2bl w:val="nil"/>
            </w:tcBorders>
            <w:shd w:val="clear" w:color="auto" w:fill="FFFFFF" w:themeFill="background1"/>
            <w:noWrap/>
            <w:vAlign w:val="center"/>
          </w:tcPr>
          <w:p w14:paraId="135FC72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0.064</w:t>
            </w:r>
          </w:p>
        </w:tc>
        <w:tc>
          <w:tcPr>
            <w:tcW w:w="1970" w:type="dxa"/>
            <w:tcBorders>
              <w:tl2br w:val="nil"/>
              <w:tr2bl w:val="nil"/>
            </w:tcBorders>
            <w:shd w:val="clear" w:color="auto" w:fill="FFFFFF" w:themeFill="background1"/>
            <w:noWrap/>
            <w:vAlign w:val="center"/>
          </w:tcPr>
          <w:p w14:paraId="5C66EF3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0.811</w:t>
            </w:r>
          </w:p>
        </w:tc>
      </w:tr>
      <w:tr w:rsidR="00060661" w14:paraId="6AB37150" w14:textId="77777777">
        <w:trPr>
          <w:trHeight w:val="288"/>
        </w:trPr>
        <w:tc>
          <w:tcPr>
            <w:tcW w:w="322" w:type="dxa"/>
            <w:tcBorders>
              <w:tl2br w:val="nil"/>
              <w:tr2bl w:val="nil"/>
            </w:tcBorders>
            <w:shd w:val="clear" w:color="auto" w:fill="FFFFFF" w:themeFill="background1"/>
            <w:noWrap/>
            <w:vAlign w:val="center"/>
          </w:tcPr>
          <w:p w14:paraId="4B4B2D2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E10927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对洪涝灾害的态度</w:t>
            </w:r>
          </w:p>
        </w:tc>
        <w:tc>
          <w:tcPr>
            <w:tcW w:w="1862" w:type="dxa"/>
            <w:tcBorders>
              <w:tl2br w:val="nil"/>
              <w:tr2bl w:val="nil"/>
            </w:tcBorders>
            <w:shd w:val="clear" w:color="auto" w:fill="FFFFFF" w:themeFill="background1"/>
            <w:noWrap/>
            <w:vAlign w:val="center"/>
          </w:tcPr>
          <w:p w14:paraId="7CD0339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0.498</w:t>
            </w:r>
          </w:p>
        </w:tc>
        <w:tc>
          <w:tcPr>
            <w:tcW w:w="1970" w:type="dxa"/>
            <w:tcBorders>
              <w:tl2br w:val="nil"/>
              <w:tr2bl w:val="nil"/>
            </w:tcBorders>
            <w:shd w:val="clear" w:color="auto" w:fill="FFFFFF" w:themeFill="background1"/>
            <w:noWrap/>
            <w:vAlign w:val="center"/>
          </w:tcPr>
          <w:p w14:paraId="5A5785C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0.066</w:t>
            </w:r>
          </w:p>
        </w:tc>
      </w:tr>
      <w:tr w:rsidR="00060661" w14:paraId="4B526247" w14:textId="77777777">
        <w:trPr>
          <w:trHeight w:val="288"/>
        </w:trPr>
        <w:tc>
          <w:tcPr>
            <w:tcW w:w="322" w:type="dxa"/>
            <w:tcBorders>
              <w:tl2br w:val="nil"/>
              <w:tr2bl w:val="nil"/>
            </w:tcBorders>
            <w:shd w:val="clear" w:color="auto" w:fill="FFFFFF" w:themeFill="background1"/>
            <w:noWrap/>
            <w:vAlign w:val="center"/>
          </w:tcPr>
          <w:p w14:paraId="010F045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8268E9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对巨灾保险了解程度</w:t>
            </w:r>
          </w:p>
        </w:tc>
        <w:tc>
          <w:tcPr>
            <w:tcW w:w="1862" w:type="dxa"/>
            <w:tcBorders>
              <w:tl2br w:val="nil"/>
              <w:tr2bl w:val="nil"/>
            </w:tcBorders>
            <w:shd w:val="clear" w:color="auto" w:fill="FFFFFF" w:themeFill="background1"/>
            <w:noWrap/>
            <w:vAlign w:val="center"/>
          </w:tcPr>
          <w:p w14:paraId="3A3922E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-0.431</w:t>
            </w:r>
          </w:p>
        </w:tc>
        <w:tc>
          <w:tcPr>
            <w:tcW w:w="1970" w:type="dxa"/>
            <w:tcBorders>
              <w:tl2br w:val="nil"/>
              <w:tr2bl w:val="nil"/>
            </w:tcBorders>
            <w:shd w:val="clear" w:color="auto" w:fill="FFFFFF" w:themeFill="background1"/>
            <w:noWrap/>
            <w:vAlign w:val="center"/>
          </w:tcPr>
          <w:p w14:paraId="3CFCDA6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0.16</w:t>
            </w:r>
          </w:p>
        </w:tc>
      </w:tr>
      <w:tr w:rsidR="00060661" w14:paraId="670D816A" w14:textId="77777777">
        <w:trPr>
          <w:trHeight w:val="288"/>
        </w:trPr>
        <w:tc>
          <w:tcPr>
            <w:tcW w:w="322" w:type="dxa"/>
            <w:tcBorders>
              <w:bottom w:val="nil"/>
              <w:tl2br w:val="nil"/>
              <w:tr2bl w:val="nil"/>
            </w:tcBorders>
            <w:shd w:val="clear" w:color="auto" w:fill="FFFFFF" w:themeFill="background1"/>
            <w:noWrap/>
            <w:vAlign w:val="center"/>
          </w:tcPr>
          <w:p w14:paraId="3291099F"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012AEBB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w:t>
            </w:r>
            <w:r>
              <w:rPr>
                <w:rFonts w:cstheme="minorBidi" w:hint="eastAsia"/>
                <w:szCs w:val="22"/>
                <w:lang w:eastAsia="zh" w:bidi="ar"/>
              </w:rPr>
              <w:t>此次灾害过去后，您是否愿意在下次灾害到来前购买保险</w:t>
            </w:r>
          </w:p>
        </w:tc>
        <w:tc>
          <w:tcPr>
            <w:tcW w:w="1862" w:type="dxa"/>
            <w:tcBorders>
              <w:bottom w:val="nil"/>
              <w:tl2br w:val="nil"/>
              <w:tr2bl w:val="nil"/>
            </w:tcBorders>
            <w:shd w:val="clear" w:color="auto" w:fill="FFFFFF" w:themeFill="background1"/>
            <w:noWrap/>
            <w:vAlign w:val="center"/>
          </w:tcPr>
          <w:p w14:paraId="66A15B8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1.653</w:t>
            </w:r>
          </w:p>
        </w:tc>
        <w:tc>
          <w:tcPr>
            <w:tcW w:w="1970" w:type="dxa"/>
            <w:tcBorders>
              <w:bottom w:val="nil"/>
              <w:tl2br w:val="nil"/>
              <w:tr2bl w:val="nil"/>
            </w:tcBorders>
            <w:shd w:val="clear" w:color="auto" w:fill="FFFFFF" w:themeFill="background1"/>
            <w:noWrap/>
            <w:vAlign w:val="center"/>
          </w:tcPr>
          <w:p w14:paraId="5740ABD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p>
        </w:tc>
      </w:tr>
      <w:tr w:rsidR="00060661" w14:paraId="6804AE8F" w14:textId="77777777">
        <w:trPr>
          <w:trHeight w:val="288"/>
        </w:trPr>
        <w:tc>
          <w:tcPr>
            <w:tcW w:w="322" w:type="dxa"/>
            <w:tcBorders>
              <w:top w:val="nil"/>
              <w:tl2br w:val="nil"/>
              <w:tr2bl w:val="nil"/>
            </w:tcBorders>
            <w:shd w:val="clear" w:color="auto" w:fill="FFFFFF" w:themeFill="background1"/>
            <w:noWrap/>
            <w:vAlign w:val="center"/>
          </w:tcPr>
          <w:p w14:paraId="0C2ABAB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5E48E37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对保险公司在发生巨大灾害后的理赔服务信度</w:t>
            </w:r>
          </w:p>
        </w:tc>
        <w:tc>
          <w:tcPr>
            <w:tcW w:w="1862" w:type="dxa"/>
            <w:tcBorders>
              <w:top w:val="nil"/>
              <w:tl2br w:val="nil"/>
              <w:tr2bl w:val="nil"/>
            </w:tcBorders>
            <w:shd w:val="clear" w:color="auto" w:fill="FFFFFF" w:themeFill="background1"/>
            <w:noWrap/>
            <w:vAlign w:val="center"/>
          </w:tcPr>
          <w:p w14:paraId="2D4ABA1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0.85</w:t>
            </w:r>
          </w:p>
        </w:tc>
        <w:tc>
          <w:tcPr>
            <w:tcW w:w="1970" w:type="dxa"/>
            <w:tcBorders>
              <w:top w:val="nil"/>
              <w:tl2br w:val="nil"/>
              <w:tr2bl w:val="nil"/>
            </w:tcBorders>
            <w:shd w:val="clear" w:color="auto" w:fill="FFFFFF" w:themeFill="background1"/>
            <w:noWrap/>
            <w:vAlign w:val="center"/>
          </w:tcPr>
          <w:p w14:paraId="26D22C9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0.019</w:t>
            </w:r>
          </w:p>
        </w:tc>
      </w:tr>
      <w:tr w:rsidR="00060661" w14:paraId="299D93B2" w14:textId="77777777">
        <w:trPr>
          <w:trHeight w:val="288"/>
        </w:trPr>
        <w:tc>
          <w:tcPr>
            <w:tcW w:w="322" w:type="dxa"/>
            <w:tcBorders>
              <w:tl2br w:val="nil"/>
              <w:tr2bl w:val="nil"/>
            </w:tcBorders>
            <w:shd w:val="clear" w:color="auto" w:fill="FFFFFF" w:themeFill="background1"/>
            <w:noWrap/>
            <w:vAlign w:val="center"/>
          </w:tcPr>
          <w:p w14:paraId="16A995C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E356A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家庭年总收入</w:t>
            </w:r>
          </w:p>
        </w:tc>
        <w:tc>
          <w:tcPr>
            <w:tcW w:w="1862" w:type="dxa"/>
            <w:tcBorders>
              <w:tl2br w:val="nil"/>
              <w:tr2bl w:val="nil"/>
            </w:tcBorders>
            <w:shd w:val="clear" w:color="auto" w:fill="FFFFFF" w:themeFill="background1"/>
            <w:noWrap/>
            <w:vAlign w:val="center"/>
          </w:tcPr>
          <w:p w14:paraId="6680CF7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0.538</w:t>
            </w:r>
          </w:p>
        </w:tc>
        <w:tc>
          <w:tcPr>
            <w:tcW w:w="1970" w:type="dxa"/>
            <w:tcBorders>
              <w:tl2br w:val="nil"/>
              <w:tr2bl w:val="nil"/>
            </w:tcBorders>
            <w:shd w:val="clear" w:color="auto" w:fill="FFFFFF" w:themeFill="background1"/>
            <w:noWrap/>
            <w:vAlign w:val="center"/>
          </w:tcPr>
          <w:p w14:paraId="76A4C16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0.115</w:t>
            </w:r>
          </w:p>
        </w:tc>
      </w:tr>
      <w:tr w:rsidR="00060661" w14:paraId="4D624A75" w14:textId="77777777">
        <w:trPr>
          <w:trHeight w:val="288"/>
        </w:trPr>
        <w:tc>
          <w:tcPr>
            <w:tcW w:w="322" w:type="dxa"/>
            <w:tcBorders>
              <w:tl2br w:val="nil"/>
              <w:tr2bl w:val="nil"/>
            </w:tcBorders>
            <w:shd w:val="clear" w:color="auto" w:fill="FFFFFF" w:themeFill="background1"/>
            <w:noWrap/>
            <w:vAlign w:val="center"/>
          </w:tcPr>
          <w:p w14:paraId="1D37DB8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ED5E9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家庭当前居住房产的价值约为</w:t>
            </w:r>
          </w:p>
        </w:tc>
        <w:tc>
          <w:tcPr>
            <w:tcW w:w="1862" w:type="dxa"/>
            <w:tcBorders>
              <w:tl2br w:val="nil"/>
              <w:tr2bl w:val="nil"/>
            </w:tcBorders>
            <w:shd w:val="clear" w:color="auto" w:fill="FFFFFF" w:themeFill="background1"/>
            <w:noWrap/>
            <w:vAlign w:val="center"/>
          </w:tcPr>
          <w:p w14:paraId="6751FE6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-0.148</w:t>
            </w:r>
          </w:p>
        </w:tc>
        <w:tc>
          <w:tcPr>
            <w:tcW w:w="1970" w:type="dxa"/>
            <w:tcBorders>
              <w:tl2br w:val="nil"/>
              <w:tr2bl w:val="nil"/>
            </w:tcBorders>
            <w:shd w:val="clear" w:color="auto" w:fill="FFFFFF" w:themeFill="background1"/>
            <w:noWrap/>
            <w:vAlign w:val="center"/>
          </w:tcPr>
          <w:p w14:paraId="4F9976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0.673</w:t>
            </w:r>
          </w:p>
        </w:tc>
      </w:tr>
      <w:tr w:rsidR="00060661" w14:paraId="6A4F85D6" w14:textId="77777777">
        <w:trPr>
          <w:trHeight w:val="288"/>
        </w:trPr>
        <w:tc>
          <w:tcPr>
            <w:tcW w:w="322" w:type="dxa"/>
            <w:tcBorders>
              <w:tl2br w:val="nil"/>
              <w:tr2bl w:val="nil"/>
            </w:tcBorders>
            <w:shd w:val="clear" w:color="auto" w:fill="FFFFFF" w:themeFill="background1"/>
            <w:noWrap/>
            <w:vAlign w:val="center"/>
          </w:tcPr>
          <w:p w14:paraId="4ECF502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43E136" w14:textId="491BC20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东北地区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12388B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2.12</w:t>
            </w:r>
          </w:p>
        </w:tc>
        <w:tc>
          <w:tcPr>
            <w:tcW w:w="1970" w:type="dxa"/>
            <w:tcBorders>
              <w:tl2br w:val="nil"/>
              <w:tr2bl w:val="nil"/>
            </w:tcBorders>
            <w:shd w:val="clear" w:color="auto" w:fill="FFFFFF" w:themeFill="background1"/>
            <w:noWrap/>
            <w:vAlign w:val="center"/>
          </w:tcPr>
          <w:p w14:paraId="4B3FD15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0.247</w:t>
            </w:r>
          </w:p>
        </w:tc>
      </w:tr>
      <w:tr w:rsidR="00060661" w14:paraId="1C141F18" w14:textId="77777777">
        <w:trPr>
          <w:trHeight w:val="288"/>
        </w:trPr>
        <w:tc>
          <w:tcPr>
            <w:tcW w:w="322" w:type="dxa"/>
            <w:tcBorders>
              <w:tl2br w:val="nil"/>
              <w:tr2bl w:val="nil"/>
            </w:tcBorders>
            <w:shd w:val="clear" w:color="auto" w:fill="FFFFFF" w:themeFill="background1"/>
            <w:noWrap/>
            <w:vAlign w:val="center"/>
          </w:tcPr>
          <w:p w14:paraId="07CE648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3F30CE0" w14:textId="16DA115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E41969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1.134</w:t>
            </w:r>
          </w:p>
        </w:tc>
        <w:tc>
          <w:tcPr>
            <w:tcW w:w="1970" w:type="dxa"/>
            <w:tcBorders>
              <w:tl2br w:val="nil"/>
              <w:tr2bl w:val="nil"/>
            </w:tcBorders>
            <w:shd w:val="clear" w:color="auto" w:fill="FFFFFF" w:themeFill="background1"/>
            <w:noWrap/>
            <w:vAlign w:val="center"/>
          </w:tcPr>
          <w:p w14:paraId="653ACE9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0.476</w:t>
            </w:r>
          </w:p>
        </w:tc>
      </w:tr>
      <w:tr w:rsidR="00060661" w14:paraId="19F85DBC" w14:textId="77777777">
        <w:trPr>
          <w:trHeight w:val="288"/>
        </w:trPr>
        <w:tc>
          <w:tcPr>
            <w:tcW w:w="322" w:type="dxa"/>
            <w:tcBorders>
              <w:tl2br w:val="nil"/>
              <w:tr2bl w:val="nil"/>
            </w:tcBorders>
            <w:shd w:val="clear" w:color="auto" w:fill="FFFFFF" w:themeFill="background1"/>
            <w:noWrap/>
            <w:vAlign w:val="center"/>
          </w:tcPr>
          <w:p w14:paraId="4AF9A3F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6137F03" w14:textId="6347A44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华东地区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4FC78D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1.779</w:t>
            </w:r>
          </w:p>
        </w:tc>
        <w:tc>
          <w:tcPr>
            <w:tcW w:w="1970" w:type="dxa"/>
            <w:tcBorders>
              <w:tl2br w:val="nil"/>
              <w:tr2bl w:val="nil"/>
            </w:tcBorders>
            <w:shd w:val="clear" w:color="auto" w:fill="FFFFFF" w:themeFill="background1"/>
            <w:noWrap/>
            <w:vAlign w:val="center"/>
          </w:tcPr>
          <w:p w14:paraId="34B4DFB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0.368</w:t>
            </w:r>
          </w:p>
        </w:tc>
      </w:tr>
      <w:tr w:rsidR="00060661" w14:paraId="72792FC7" w14:textId="77777777">
        <w:trPr>
          <w:trHeight w:val="288"/>
        </w:trPr>
        <w:tc>
          <w:tcPr>
            <w:tcW w:w="322" w:type="dxa"/>
            <w:tcBorders>
              <w:tl2br w:val="nil"/>
              <w:tr2bl w:val="nil"/>
            </w:tcBorders>
            <w:shd w:val="clear" w:color="auto" w:fill="FFFFFF" w:themeFill="background1"/>
            <w:noWrap/>
            <w:vAlign w:val="center"/>
          </w:tcPr>
          <w:p w14:paraId="6830A36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CF88EEA" w14:textId="3A3D94C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68F763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0.155</w:t>
            </w:r>
          </w:p>
        </w:tc>
        <w:tc>
          <w:tcPr>
            <w:tcW w:w="1970" w:type="dxa"/>
            <w:tcBorders>
              <w:tl2br w:val="nil"/>
              <w:tr2bl w:val="nil"/>
            </w:tcBorders>
            <w:shd w:val="clear" w:color="auto" w:fill="FFFFFF" w:themeFill="background1"/>
            <w:noWrap/>
            <w:vAlign w:val="center"/>
          </w:tcPr>
          <w:p w14:paraId="58B6A8D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0.93</w:t>
            </w:r>
          </w:p>
        </w:tc>
      </w:tr>
      <w:tr w:rsidR="00060661" w14:paraId="4DDF6B88" w14:textId="77777777">
        <w:trPr>
          <w:trHeight w:val="288"/>
        </w:trPr>
        <w:tc>
          <w:tcPr>
            <w:tcW w:w="322" w:type="dxa"/>
            <w:tcBorders>
              <w:tl2br w:val="nil"/>
              <w:tr2bl w:val="nil"/>
            </w:tcBorders>
            <w:shd w:val="clear" w:color="auto" w:fill="FFFFFF" w:themeFill="background1"/>
            <w:noWrap/>
            <w:vAlign w:val="center"/>
          </w:tcPr>
          <w:p w14:paraId="2E2ACB0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ABC589C" w14:textId="6878DF6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华中地区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6A03CE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1.234</w:t>
            </w:r>
          </w:p>
        </w:tc>
        <w:tc>
          <w:tcPr>
            <w:tcW w:w="1970" w:type="dxa"/>
            <w:tcBorders>
              <w:tl2br w:val="nil"/>
              <w:tr2bl w:val="nil"/>
            </w:tcBorders>
            <w:shd w:val="clear" w:color="auto" w:fill="FFFFFF" w:themeFill="background1"/>
            <w:noWrap/>
            <w:vAlign w:val="center"/>
          </w:tcPr>
          <w:p w14:paraId="2C4E2B4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0.389</w:t>
            </w:r>
          </w:p>
        </w:tc>
      </w:tr>
      <w:tr w:rsidR="00060661" w14:paraId="32ADA377" w14:textId="77777777">
        <w:trPr>
          <w:trHeight w:val="288"/>
        </w:trPr>
        <w:tc>
          <w:tcPr>
            <w:tcW w:w="322" w:type="dxa"/>
            <w:tcBorders>
              <w:tl2br w:val="nil"/>
              <w:tr2bl w:val="nil"/>
            </w:tcBorders>
            <w:shd w:val="clear" w:color="auto" w:fill="FFFFFF" w:themeFill="background1"/>
            <w:noWrap/>
            <w:vAlign w:val="center"/>
          </w:tcPr>
          <w:p w14:paraId="0F2D1C5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0A530F0" w14:textId="462E71A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C53404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0.429</w:t>
            </w:r>
          </w:p>
        </w:tc>
        <w:tc>
          <w:tcPr>
            <w:tcW w:w="1970" w:type="dxa"/>
            <w:tcBorders>
              <w:tl2br w:val="nil"/>
              <w:tr2bl w:val="nil"/>
            </w:tcBorders>
            <w:shd w:val="clear" w:color="auto" w:fill="FFFFFF" w:themeFill="background1"/>
            <w:noWrap/>
            <w:vAlign w:val="center"/>
          </w:tcPr>
          <w:p w14:paraId="50D5BC8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0.779</w:t>
            </w:r>
          </w:p>
        </w:tc>
      </w:tr>
      <w:tr w:rsidR="00060661" w14:paraId="21B8EAD3" w14:textId="77777777">
        <w:trPr>
          <w:trHeight w:val="288"/>
        </w:trPr>
        <w:tc>
          <w:tcPr>
            <w:tcW w:w="322" w:type="dxa"/>
            <w:tcBorders>
              <w:tl2br w:val="nil"/>
              <w:tr2bl w:val="nil"/>
            </w:tcBorders>
            <w:shd w:val="clear" w:color="auto" w:fill="FFFFFF" w:themeFill="background1"/>
            <w:noWrap/>
            <w:vAlign w:val="center"/>
          </w:tcPr>
          <w:p w14:paraId="4A64D6B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98DCCBA" w14:textId="4448F24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居住地</w:t>
            </w:r>
            <w:r>
              <w:rPr>
                <w:rFonts w:cstheme="minorBidi" w:hint="eastAsia"/>
                <w:szCs w:val="22"/>
                <w:lang w:eastAsia="zh" w:bidi="ar"/>
              </w:rPr>
              <w:t>=</w:t>
            </w:r>
            <w:r>
              <w:rPr>
                <w:rFonts w:cstheme="minorBidi" w:hint="eastAsia"/>
                <w:szCs w:val="22"/>
                <w:lang w:eastAsia="zh" w:bidi="ar"/>
              </w:rPr>
              <w:t>西北地区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FF3AF6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29D906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447B847" w14:textId="77777777">
        <w:trPr>
          <w:trHeight w:val="288"/>
        </w:trPr>
        <w:tc>
          <w:tcPr>
            <w:tcW w:w="322" w:type="dxa"/>
            <w:tcBorders>
              <w:tl2br w:val="nil"/>
              <w:tr2bl w:val="nil"/>
            </w:tcBorders>
            <w:shd w:val="clear" w:color="auto" w:fill="FFFFFF" w:themeFill="background1"/>
            <w:noWrap/>
            <w:vAlign w:val="center"/>
          </w:tcPr>
          <w:p w14:paraId="4E1577C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8A18A1A" w14:textId="5C3442E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男</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83BDBB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-0.112</w:t>
            </w:r>
          </w:p>
        </w:tc>
        <w:tc>
          <w:tcPr>
            <w:tcW w:w="1970" w:type="dxa"/>
            <w:tcBorders>
              <w:tl2br w:val="nil"/>
              <w:tr2bl w:val="nil"/>
            </w:tcBorders>
            <w:shd w:val="clear" w:color="auto" w:fill="FFFFFF" w:themeFill="background1"/>
            <w:noWrap/>
            <w:vAlign w:val="center"/>
          </w:tcPr>
          <w:p w14:paraId="0B69C8C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0.823</w:t>
            </w:r>
          </w:p>
        </w:tc>
      </w:tr>
      <w:tr w:rsidR="00060661" w14:paraId="29391D41" w14:textId="77777777">
        <w:trPr>
          <w:trHeight w:val="288"/>
        </w:trPr>
        <w:tc>
          <w:tcPr>
            <w:tcW w:w="322" w:type="dxa"/>
            <w:tcBorders>
              <w:tl2br w:val="nil"/>
              <w:tr2bl w:val="nil"/>
            </w:tcBorders>
            <w:shd w:val="clear" w:color="auto" w:fill="FFFFFF" w:themeFill="background1"/>
            <w:noWrap/>
            <w:vAlign w:val="center"/>
          </w:tcPr>
          <w:p w14:paraId="7E757B0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BFD5923" w14:textId="10A846F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性别</w:t>
            </w:r>
            <w:r>
              <w:rPr>
                <w:rFonts w:cstheme="minorBidi" w:hint="eastAsia"/>
                <w:szCs w:val="22"/>
                <w:lang w:eastAsia="zh" w:bidi="ar"/>
              </w:rPr>
              <w:t>=</w:t>
            </w:r>
            <w:r>
              <w:rPr>
                <w:rFonts w:cstheme="minorBidi" w:hint="eastAsia"/>
                <w:szCs w:val="22"/>
                <w:lang w:eastAsia="zh" w:bidi="ar"/>
              </w:rPr>
              <w:t>女</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1518A5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03480A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B49AD49" w14:textId="77777777">
        <w:trPr>
          <w:trHeight w:val="288"/>
        </w:trPr>
        <w:tc>
          <w:tcPr>
            <w:tcW w:w="322" w:type="dxa"/>
            <w:tcBorders>
              <w:tl2br w:val="nil"/>
              <w:tr2bl w:val="nil"/>
            </w:tcBorders>
            <w:shd w:val="clear" w:color="auto" w:fill="FFFFFF" w:themeFill="background1"/>
            <w:noWrap/>
            <w:vAlign w:val="center"/>
          </w:tcPr>
          <w:p w14:paraId="0F24074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437FF43" w14:textId="3EF9C22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在读大学生</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348B0B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0.984</w:t>
            </w:r>
          </w:p>
        </w:tc>
        <w:tc>
          <w:tcPr>
            <w:tcW w:w="1970" w:type="dxa"/>
            <w:tcBorders>
              <w:tl2br w:val="nil"/>
              <w:tr2bl w:val="nil"/>
            </w:tcBorders>
            <w:shd w:val="clear" w:color="auto" w:fill="FFFFFF" w:themeFill="background1"/>
            <w:noWrap/>
            <w:vAlign w:val="center"/>
          </w:tcPr>
          <w:p w14:paraId="36AF39D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0.543</w:t>
            </w:r>
          </w:p>
        </w:tc>
      </w:tr>
      <w:tr w:rsidR="00060661" w14:paraId="03E7BDF1" w14:textId="77777777">
        <w:trPr>
          <w:trHeight w:val="288"/>
        </w:trPr>
        <w:tc>
          <w:tcPr>
            <w:tcW w:w="322" w:type="dxa"/>
            <w:tcBorders>
              <w:tl2br w:val="nil"/>
              <w:tr2bl w:val="nil"/>
            </w:tcBorders>
            <w:shd w:val="clear" w:color="auto" w:fill="FFFFFF" w:themeFill="background1"/>
            <w:noWrap/>
            <w:vAlign w:val="center"/>
          </w:tcPr>
          <w:p w14:paraId="5489C9B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50C8FF4" w14:textId="3419A8F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机关事业职员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DFB64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-0.048</w:t>
            </w:r>
          </w:p>
        </w:tc>
        <w:tc>
          <w:tcPr>
            <w:tcW w:w="1970" w:type="dxa"/>
            <w:tcBorders>
              <w:tl2br w:val="nil"/>
              <w:tr2bl w:val="nil"/>
            </w:tcBorders>
            <w:shd w:val="clear" w:color="auto" w:fill="FFFFFF" w:themeFill="background1"/>
            <w:noWrap/>
            <w:vAlign w:val="center"/>
          </w:tcPr>
          <w:p w14:paraId="00381E1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0.973</w:t>
            </w:r>
          </w:p>
        </w:tc>
      </w:tr>
      <w:tr w:rsidR="00060661" w14:paraId="635EA1EA" w14:textId="77777777">
        <w:trPr>
          <w:trHeight w:val="288"/>
        </w:trPr>
        <w:tc>
          <w:tcPr>
            <w:tcW w:w="322" w:type="dxa"/>
            <w:tcBorders>
              <w:tl2br w:val="nil"/>
              <w:tr2bl w:val="nil"/>
            </w:tcBorders>
            <w:shd w:val="clear" w:color="auto" w:fill="FFFFFF" w:themeFill="background1"/>
            <w:noWrap/>
            <w:vAlign w:val="center"/>
          </w:tcPr>
          <w:p w14:paraId="6C6E68A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2B15C97" w14:textId="7B983F7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企业职员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939EE0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0.549</w:t>
            </w:r>
          </w:p>
        </w:tc>
        <w:tc>
          <w:tcPr>
            <w:tcW w:w="1970" w:type="dxa"/>
            <w:tcBorders>
              <w:tl2br w:val="nil"/>
              <w:tr2bl w:val="nil"/>
            </w:tcBorders>
            <w:shd w:val="clear" w:color="auto" w:fill="FFFFFF" w:themeFill="background1"/>
            <w:noWrap/>
            <w:vAlign w:val="center"/>
          </w:tcPr>
          <w:p w14:paraId="4E6DBFA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0.698</w:t>
            </w:r>
          </w:p>
        </w:tc>
      </w:tr>
      <w:tr w:rsidR="00060661" w14:paraId="50E13A79" w14:textId="77777777">
        <w:trPr>
          <w:trHeight w:val="288"/>
        </w:trPr>
        <w:tc>
          <w:tcPr>
            <w:tcW w:w="322" w:type="dxa"/>
            <w:tcBorders>
              <w:tl2br w:val="nil"/>
              <w:tr2bl w:val="nil"/>
            </w:tcBorders>
            <w:shd w:val="clear" w:color="auto" w:fill="FFFFFF" w:themeFill="background1"/>
            <w:noWrap/>
            <w:vAlign w:val="center"/>
          </w:tcPr>
          <w:p w14:paraId="407680F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D3DB62F" w14:textId="62196AA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务农人员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382DC9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-0.598</w:t>
            </w:r>
          </w:p>
        </w:tc>
        <w:tc>
          <w:tcPr>
            <w:tcW w:w="1970" w:type="dxa"/>
            <w:tcBorders>
              <w:tl2br w:val="nil"/>
              <w:tr2bl w:val="nil"/>
            </w:tcBorders>
            <w:shd w:val="clear" w:color="auto" w:fill="FFFFFF" w:themeFill="background1"/>
            <w:noWrap/>
            <w:vAlign w:val="center"/>
          </w:tcPr>
          <w:p w14:paraId="2E56BEC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0.793</w:t>
            </w:r>
          </w:p>
        </w:tc>
      </w:tr>
      <w:tr w:rsidR="00060661" w14:paraId="0C4B74E6" w14:textId="77777777">
        <w:trPr>
          <w:trHeight w:val="288"/>
        </w:trPr>
        <w:tc>
          <w:tcPr>
            <w:tcW w:w="322" w:type="dxa"/>
            <w:tcBorders>
              <w:tl2br w:val="nil"/>
              <w:tr2bl w:val="nil"/>
            </w:tcBorders>
            <w:shd w:val="clear" w:color="auto" w:fill="FFFFFF" w:themeFill="background1"/>
            <w:noWrap/>
            <w:vAlign w:val="center"/>
          </w:tcPr>
          <w:p w14:paraId="6B8D028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BA7F02F" w14:textId="7D57B65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退休人员</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4B5F27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-0.225</w:t>
            </w:r>
          </w:p>
        </w:tc>
        <w:tc>
          <w:tcPr>
            <w:tcW w:w="1970" w:type="dxa"/>
            <w:tcBorders>
              <w:tl2br w:val="nil"/>
              <w:tr2bl w:val="nil"/>
            </w:tcBorders>
            <w:shd w:val="clear" w:color="auto" w:fill="FFFFFF" w:themeFill="background1"/>
            <w:noWrap/>
            <w:vAlign w:val="center"/>
          </w:tcPr>
          <w:p w14:paraId="2322E2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0.912</w:t>
            </w:r>
          </w:p>
        </w:tc>
      </w:tr>
      <w:tr w:rsidR="00060661" w14:paraId="4C2961F9" w14:textId="77777777">
        <w:trPr>
          <w:trHeight w:val="288"/>
        </w:trPr>
        <w:tc>
          <w:tcPr>
            <w:tcW w:w="322" w:type="dxa"/>
            <w:tcBorders>
              <w:tl2br w:val="nil"/>
              <w:tr2bl w:val="nil"/>
            </w:tcBorders>
            <w:shd w:val="clear" w:color="auto" w:fill="FFFFFF" w:themeFill="background1"/>
            <w:noWrap/>
            <w:vAlign w:val="center"/>
          </w:tcPr>
          <w:p w14:paraId="45D056E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4A289FF" w14:textId="2F92E6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自由职业</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A94F0A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0.772</w:t>
            </w:r>
          </w:p>
        </w:tc>
        <w:tc>
          <w:tcPr>
            <w:tcW w:w="1970" w:type="dxa"/>
            <w:tcBorders>
              <w:tl2br w:val="nil"/>
              <w:tr2bl w:val="nil"/>
            </w:tcBorders>
            <w:shd w:val="clear" w:color="auto" w:fill="FFFFFF" w:themeFill="background1"/>
            <w:noWrap/>
            <w:vAlign w:val="center"/>
          </w:tcPr>
          <w:p w14:paraId="4EE1EC0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0.588</w:t>
            </w:r>
          </w:p>
        </w:tc>
      </w:tr>
      <w:tr w:rsidR="00060661" w14:paraId="1C408981" w14:textId="77777777">
        <w:trPr>
          <w:trHeight w:val="288"/>
        </w:trPr>
        <w:tc>
          <w:tcPr>
            <w:tcW w:w="322" w:type="dxa"/>
            <w:tcBorders>
              <w:tl2br w:val="nil"/>
              <w:tr2bl w:val="nil"/>
            </w:tcBorders>
            <w:shd w:val="clear" w:color="auto" w:fill="FFFFFF" w:themeFill="background1"/>
            <w:noWrap/>
            <w:vAlign w:val="center"/>
          </w:tcPr>
          <w:p w14:paraId="6AA0709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80C103F" w14:textId="6820721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职业</w:t>
            </w:r>
            <w:r>
              <w:rPr>
                <w:rFonts w:cstheme="minorBidi" w:hint="eastAsia"/>
                <w:szCs w:val="22"/>
                <w:lang w:eastAsia="zh" w:bidi="ar"/>
              </w:rPr>
              <w:t>=</w:t>
            </w:r>
            <w:r>
              <w:rPr>
                <w:rFonts w:cstheme="minorBidi" w:hint="eastAsia"/>
                <w:szCs w:val="22"/>
                <w:lang w:eastAsia="zh" w:bidi="ar"/>
              </w:rPr>
              <w:t>其它</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1D80D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89D793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DC759A1" w14:textId="77777777">
        <w:trPr>
          <w:trHeight w:val="288"/>
        </w:trPr>
        <w:tc>
          <w:tcPr>
            <w:tcW w:w="322" w:type="dxa"/>
            <w:tcBorders>
              <w:tl2br w:val="nil"/>
              <w:tr2bl w:val="nil"/>
            </w:tcBorders>
            <w:shd w:val="clear" w:color="auto" w:fill="FFFFFF" w:themeFill="background1"/>
            <w:noWrap/>
            <w:vAlign w:val="center"/>
          </w:tcPr>
          <w:p w14:paraId="72E7CEC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1F3F1D2" w14:textId="7FE5332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690DD2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-0.263</w:t>
            </w:r>
          </w:p>
        </w:tc>
        <w:tc>
          <w:tcPr>
            <w:tcW w:w="1970" w:type="dxa"/>
            <w:tcBorders>
              <w:tl2br w:val="nil"/>
              <w:tr2bl w:val="nil"/>
            </w:tcBorders>
            <w:shd w:val="clear" w:color="auto" w:fill="FFFFFF" w:themeFill="background1"/>
            <w:noWrap/>
            <w:vAlign w:val="center"/>
          </w:tcPr>
          <w:p w14:paraId="3E820A0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0.836</w:t>
            </w:r>
          </w:p>
        </w:tc>
      </w:tr>
      <w:tr w:rsidR="00060661" w14:paraId="12961A1E" w14:textId="77777777">
        <w:trPr>
          <w:trHeight w:val="288"/>
        </w:trPr>
        <w:tc>
          <w:tcPr>
            <w:tcW w:w="322" w:type="dxa"/>
            <w:tcBorders>
              <w:tl2br w:val="nil"/>
              <w:tr2bl w:val="nil"/>
            </w:tcBorders>
            <w:shd w:val="clear" w:color="auto" w:fill="FFFFFF" w:themeFill="background1"/>
            <w:noWrap/>
            <w:vAlign w:val="center"/>
          </w:tcPr>
          <w:p w14:paraId="03C639F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6AAE00B" w14:textId="75F13A7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是否已婚</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461F6F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D4D1E7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237FBF1" w14:textId="77777777">
        <w:trPr>
          <w:trHeight w:val="288"/>
        </w:trPr>
        <w:tc>
          <w:tcPr>
            <w:tcW w:w="322" w:type="dxa"/>
            <w:tcBorders>
              <w:tl2br w:val="nil"/>
              <w:tr2bl w:val="nil"/>
            </w:tcBorders>
            <w:shd w:val="clear" w:color="auto" w:fill="FFFFFF" w:themeFill="background1"/>
            <w:noWrap/>
            <w:vAlign w:val="center"/>
          </w:tcPr>
          <w:p w14:paraId="2374999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B34DB2B" w14:textId="16070EB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5C8EBF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0.419</w:t>
            </w:r>
          </w:p>
        </w:tc>
        <w:tc>
          <w:tcPr>
            <w:tcW w:w="1970" w:type="dxa"/>
            <w:tcBorders>
              <w:tl2br w:val="nil"/>
              <w:tr2bl w:val="nil"/>
            </w:tcBorders>
            <w:shd w:val="clear" w:color="auto" w:fill="FFFFFF" w:themeFill="background1"/>
            <w:noWrap/>
            <w:vAlign w:val="center"/>
          </w:tcPr>
          <w:p w14:paraId="4812544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0.578</w:t>
            </w:r>
          </w:p>
        </w:tc>
      </w:tr>
      <w:tr w:rsidR="00060661" w14:paraId="0A998F87" w14:textId="77777777">
        <w:trPr>
          <w:trHeight w:val="288"/>
        </w:trPr>
        <w:tc>
          <w:tcPr>
            <w:tcW w:w="322" w:type="dxa"/>
            <w:tcBorders>
              <w:tl2br w:val="nil"/>
              <w:tr2bl w:val="nil"/>
            </w:tcBorders>
            <w:shd w:val="clear" w:color="auto" w:fill="FFFFFF" w:themeFill="background1"/>
            <w:noWrap/>
            <w:vAlign w:val="center"/>
          </w:tcPr>
          <w:p w14:paraId="38C8FF5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1F8FF62" w14:textId="7B00B57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是否经历过洪涝灾害</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 xml:space="preserve"> ]</w:t>
            </w:r>
          </w:p>
        </w:tc>
        <w:tc>
          <w:tcPr>
            <w:tcW w:w="1862" w:type="dxa"/>
            <w:tcBorders>
              <w:tl2br w:val="nil"/>
              <w:tr2bl w:val="nil"/>
            </w:tcBorders>
            <w:shd w:val="clear" w:color="auto" w:fill="FFFFFF" w:themeFill="background1"/>
            <w:noWrap/>
            <w:vAlign w:val="center"/>
          </w:tcPr>
          <w:p w14:paraId="186A1B5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9A85A3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5E6AF36" w14:textId="77777777">
        <w:trPr>
          <w:trHeight w:val="288"/>
        </w:trPr>
        <w:tc>
          <w:tcPr>
            <w:tcW w:w="322" w:type="dxa"/>
            <w:tcBorders>
              <w:tl2br w:val="nil"/>
              <w:tr2bl w:val="nil"/>
            </w:tcBorders>
            <w:shd w:val="clear" w:color="auto" w:fill="FFFFFF" w:themeFill="background1"/>
            <w:noWrap/>
            <w:vAlign w:val="center"/>
          </w:tcPr>
          <w:p w14:paraId="4023F39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E443DD2" w14:textId="4F9F449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受灾形式（房屋整体受损）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B047EF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0.159</w:t>
            </w:r>
          </w:p>
        </w:tc>
        <w:tc>
          <w:tcPr>
            <w:tcW w:w="1970" w:type="dxa"/>
            <w:tcBorders>
              <w:tl2br w:val="nil"/>
              <w:tr2bl w:val="nil"/>
            </w:tcBorders>
            <w:shd w:val="clear" w:color="auto" w:fill="FFFFFF" w:themeFill="background1"/>
            <w:noWrap/>
            <w:vAlign w:val="center"/>
          </w:tcPr>
          <w:p w14:paraId="56870C1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0.824</w:t>
            </w:r>
          </w:p>
        </w:tc>
      </w:tr>
      <w:tr w:rsidR="00060661" w14:paraId="00ECE932" w14:textId="77777777">
        <w:trPr>
          <w:trHeight w:val="288"/>
        </w:trPr>
        <w:tc>
          <w:tcPr>
            <w:tcW w:w="322" w:type="dxa"/>
            <w:tcBorders>
              <w:tl2br w:val="nil"/>
              <w:tr2bl w:val="nil"/>
            </w:tcBorders>
            <w:shd w:val="clear" w:color="auto" w:fill="FFFFFF" w:themeFill="background1"/>
            <w:noWrap/>
            <w:vAlign w:val="center"/>
          </w:tcPr>
          <w:p w14:paraId="4DDC659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B320376" w14:textId="7E78A2D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受灾形式（房屋未整体受损）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8BB82C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7C95265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7552B75" w14:textId="77777777">
        <w:trPr>
          <w:trHeight w:val="288"/>
        </w:trPr>
        <w:tc>
          <w:tcPr>
            <w:tcW w:w="322" w:type="dxa"/>
            <w:tcBorders>
              <w:tl2br w:val="nil"/>
              <w:tr2bl w:val="nil"/>
            </w:tcBorders>
            <w:shd w:val="clear" w:color="auto" w:fill="FFFFFF" w:themeFill="background1"/>
            <w:noWrap/>
            <w:vAlign w:val="center"/>
          </w:tcPr>
          <w:p w14:paraId="1BBAD3F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961A7E8" w14:textId="10C1E14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2734F1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0.206</w:t>
            </w:r>
          </w:p>
        </w:tc>
        <w:tc>
          <w:tcPr>
            <w:tcW w:w="1970" w:type="dxa"/>
            <w:tcBorders>
              <w:tl2br w:val="nil"/>
              <w:tr2bl w:val="nil"/>
            </w:tcBorders>
            <w:shd w:val="clear" w:color="auto" w:fill="FFFFFF" w:themeFill="background1"/>
            <w:noWrap/>
            <w:vAlign w:val="center"/>
          </w:tcPr>
          <w:p w14:paraId="7CAD81B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0.751</w:t>
            </w:r>
          </w:p>
        </w:tc>
      </w:tr>
      <w:tr w:rsidR="00060661" w14:paraId="5AFF28C8" w14:textId="77777777">
        <w:trPr>
          <w:trHeight w:val="288"/>
        </w:trPr>
        <w:tc>
          <w:tcPr>
            <w:tcW w:w="322" w:type="dxa"/>
            <w:tcBorders>
              <w:tl2br w:val="nil"/>
              <w:tr2bl w:val="nil"/>
            </w:tcBorders>
            <w:shd w:val="clear" w:color="auto" w:fill="FFFFFF" w:themeFill="background1"/>
            <w:noWrap/>
            <w:vAlign w:val="center"/>
          </w:tcPr>
          <w:p w14:paraId="0970FE5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EDA63D0" w14:textId="7E2C661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房屋内部家具浸泡受损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B34075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60A7A3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1885520" w14:textId="77777777">
        <w:trPr>
          <w:trHeight w:val="288"/>
        </w:trPr>
        <w:tc>
          <w:tcPr>
            <w:tcW w:w="322" w:type="dxa"/>
            <w:tcBorders>
              <w:bottom w:val="nil"/>
              <w:tl2br w:val="nil"/>
              <w:tr2bl w:val="nil"/>
            </w:tcBorders>
            <w:shd w:val="clear" w:color="auto" w:fill="FFFFFF" w:themeFill="background1"/>
            <w:noWrap/>
            <w:vAlign w:val="center"/>
          </w:tcPr>
          <w:p w14:paraId="09CC5F3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006DA3AA" w14:textId="3CC841D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092C6CB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-0.52</w:t>
            </w:r>
          </w:p>
        </w:tc>
        <w:tc>
          <w:tcPr>
            <w:tcW w:w="1970" w:type="dxa"/>
            <w:tcBorders>
              <w:bottom w:val="nil"/>
              <w:tl2br w:val="nil"/>
              <w:tr2bl w:val="nil"/>
            </w:tcBorders>
            <w:shd w:val="clear" w:color="auto" w:fill="FFFFFF" w:themeFill="background1"/>
            <w:noWrap/>
            <w:vAlign w:val="center"/>
          </w:tcPr>
          <w:p w14:paraId="0852F4D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0.469</w:t>
            </w:r>
          </w:p>
        </w:tc>
      </w:tr>
      <w:tr w:rsidR="00060661" w14:paraId="57B1D515" w14:textId="77777777">
        <w:trPr>
          <w:trHeight w:val="288"/>
        </w:trPr>
        <w:tc>
          <w:tcPr>
            <w:tcW w:w="322" w:type="dxa"/>
            <w:tcBorders>
              <w:top w:val="nil"/>
              <w:tl2br w:val="nil"/>
              <w:tr2bl w:val="nil"/>
            </w:tcBorders>
            <w:shd w:val="clear" w:color="auto" w:fill="FFFFFF" w:themeFill="background1"/>
            <w:noWrap/>
            <w:vAlign w:val="center"/>
          </w:tcPr>
          <w:p w14:paraId="1636B3D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4B9DD6B5" w14:textId="2D6A8B9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车辆浸泡受损</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0142BFE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78C9258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79EAE2A" w14:textId="77777777">
        <w:trPr>
          <w:trHeight w:val="288"/>
        </w:trPr>
        <w:tc>
          <w:tcPr>
            <w:tcW w:w="322" w:type="dxa"/>
            <w:tcBorders>
              <w:tl2br w:val="nil"/>
              <w:tr2bl w:val="nil"/>
            </w:tcBorders>
            <w:shd w:val="clear" w:color="auto" w:fill="FFFFFF" w:themeFill="background1"/>
            <w:noWrap/>
            <w:vAlign w:val="center"/>
          </w:tcPr>
          <w:p w14:paraId="5C48639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02267D5" w14:textId="186E2B8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2F6428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0.004</w:t>
            </w:r>
          </w:p>
        </w:tc>
        <w:tc>
          <w:tcPr>
            <w:tcW w:w="1970" w:type="dxa"/>
            <w:tcBorders>
              <w:tl2br w:val="nil"/>
              <w:tr2bl w:val="nil"/>
            </w:tcBorders>
            <w:shd w:val="clear" w:color="auto" w:fill="FFFFFF" w:themeFill="background1"/>
            <w:noWrap/>
            <w:vAlign w:val="center"/>
          </w:tcPr>
          <w:p w14:paraId="5C62067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0.995</w:t>
            </w:r>
          </w:p>
        </w:tc>
      </w:tr>
      <w:tr w:rsidR="00060661" w14:paraId="4FF9FAFA" w14:textId="77777777">
        <w:trPr>
          <w:trHeight w:val="288"/>
        </w:trPr>
        <w:tc>
          <w:tcPr>
            <w:tcW w:w="322" w:type="dxa"/>
            <w:tcBorders>
              <w:tl2br w:val="nil"/>
              <w:tr2bl w:val="nil"/>
            </w:tcBorders>
            <w:shd w:val="clear" w:color="auto" w:fill="FFFFFF" w:themeFill="background1"/>
            <w:noWrap/>
            <w:vAlign w:val="center"/>
          </w:tcPr>
          <w:p w14:paraId="5D8C5E2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D057A73" w14:textId="56FF37A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误工误学损失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6377E0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9EA638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3EDE7D6" w14:textId="77777777">
        <w:trPr>
          <w:trHeight w:val="288"/>
        </w:trPr>
        <w:tc>
          <w:tcPr>
            <w:tcW w:w="322" w:type="dxa"/>
            <w:tcBorders>
              <w:tl2br w:val="nil"/>
              <w:tr2bl w:val="nil"/>
            </w:tcBorders>
            <w:shd w:val="clear" w:color="auto" w:fill="FFFFFF" w:themeFill="background1"/>
            <w:noWrap/>
            <w:vAlign w:val="center"/>
          </w:tcPr>
          <w:p w14:paraId="441E321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574A46D" w14:textId="5282F39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6D4BE0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0.71</w:t>
            </w:r>
          </w:p>
        </w:tc>
        <w:tc>
          <w:tcPr>
            <w:tcW w:w="1970" w:type="dxa"/>
            <w:tcBorders>
              <w:tl2br w:val="nil"/>
              <w:tr2bl w:val="nil"/>
            </w:tcBorders>
            <w:shd w:val="clear" w:color="auto" w:fill="FFFFFF" w:themeFill="background1"/>
            <w:noWrap/>
            <w:vAlign w:val="center"/>
          </w:tcPr>
          <w:p w14:paraId="5A8B7AA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0.411</w:t>
            </w:r>
          </w:p>
        </w:tc>
      </w:tr>
      <w:tr w:rsidR="00060661" w14:paraId="5E17A8F1" w14:textId="77777777">
        <w:trPr>
          <w:trHeight w:val="288"/>
        </w:trPr>
        <w:tc>
          <w:tcPr>
            <w:tcW w:w="322" w:type="dxa"/>
            <w:tcBorders>
              <w:tl2br w:val="nil"/>
              <w:tr2bl w:val="nil"/>
            </w:tcBorders>
            <w:shd w:val="clear" w:color="auto" w:fill="FFFFFF" w:themeFill="background1"/>
            <w:noWrap/>
            <w:vAlign w:val="center"/>
          </w:tcPr>
          <w:p w14:paraId="48E3BDE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3FA2E59" w14:textId="71D6ABA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FD0F2D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E00C1C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C76AAE4" w14:textId="77777777">
        <w:trPr>
          <w:trHeight w:val="288"/>
        </w:trPr>
        <w:tc>
          <w:tcPr>
            <w:tcW w:w="322" w:type="dxa"/>
            <w:tcBorders>
              <w:tl2br w:val="nil"/>
              <w:tr2bl w:val="nil"/>
            </w:tcBorders>
            <w:shd w:val="clear" w:color="auto" w:fill="FFFFFF" w:themeFill="background1"/>
            <w:noWrap/>
            <w:vAlign w:val="center"/>
          </w:tcPr>
          <w:p w14:paraId="4CB90CB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22A19FA" w14:textId="1A6F71D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43386E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-0.737</w:t>
            </w:r>
          </w:p>
        </w:tc>
        <w:tc>
          <w:tcPr>
            <w:tcW w:w="1970" w:type="dxa"/>
            <w:tcBorders>
              <w:tl2br w:val="nil"/>
              <w:tr2bl w:val="nil"/>
            </w:tcBorders>
            <w:shd w:val="clear" w:color="auto" w:fill="FFFFFF" w:themeFill="background1"/>
            <w:noWrap/>
            <w:vAlign w:val="center"/>
          </w:tcPr>
          <w:p w14:paraId="57CC1CB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w:t>
            </w:r>
          </w:p>
        </w:tc>
      </w:tr>
      <w:tr w:rsidR="00060661" w14:paraId="2E4E3527" w14:textId="77777777">
        <w:trPr>
          <w:trHeight w:val="288"/>
        </w:trPr>
        <w:tc>
          <w:tcPr>
            <w:tcW w:w="322" w:type="dxa"/>
            <w:tcBorders>
              <w:tl2br w:val="nil"/>
              <w:tr2bl w:val="nil"/>
            </w:tcBorders>
            <w:shd w:val="clear" w:color="auto" w:fill="FFFFFF" w:themeFill="background1"/>
            <w:noWrap/>
            <w:vAlign w:val="center"/>
          </w:tcPr>
          <w:p w14:paraId="7F86C3D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01324B4" w14:textId="25FFBD1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居住区域生态破坏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974104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4A1CD4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DF04443" w14:textId="77777777">
        <w:trPr>
          <w:trHeight w:val="288"/>
        </w:trPr>
        <w:tc>
          <w:tcPr>
            <w:tcW w:w="322" w:type="dxa"/>
            <w:tcBorders>
              <w:tl2br w:val="nil"/>
              <w:tr2bl w:val="nil"/>
            </w:tcBorders>
            <w:shd w:val="clear" w:color="auto" w:fill="FFFFFF" w:themeFill="background1"/>
            <w:noWrap/>
            <w:vAlign w:val="center"/>
          </w:tcPr>
          <w:p w14:paraId="0959F0C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A762947" w14:textId="0C640032"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1A6AB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0.349</w:t>
            </w:r>
          </w:p>
        </w:tc>
        <w:tc>
          <w:tcPr>
            <w:tcW w:w="1970" w:type="dxa"/>
            <w:tcBorders>
              <w:tl2br w:val="nil"/>
              <w:tr2bl w:val="nil"/>
            </w:tcBorders>
            <w:shd w:val="clear" w:color="auto" w:fill="FFFFFF" w:themeFill="background1"/>
            <w:noWrap/>
            <w:vAlign w:val="center"/>
          </w:tcPr>
          <w:p w14:paraId="4A7D248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0.749</w:t>
            </w:r>
          </w:p>
        </w:tc>
      </w:tr>
      <w:tr w:rsidR="00060661" w14:paraId="0B097CAD" w14:textId="77777777">
        <w:trPr>
          <w:trHeight w:val="288"/>
        </w:trPr>
        <w:tc>
          <w:tcPr>
            <w:tcW w:w="322" w:type="dxa"/>
            <w:tcBorders>
              <w:tl2br w:val="nil"/>
              <w:tr2bl w:val="nil"/>
            </w:tcBorders>
            <w:shd w:val="clear" w:color="auto" w:fill="FFFFFF" w:themeFill="background1"/>
            <w:noWrap/>
            <w:vAlign w:val="center"/>
          </w:tcPr>
          <w:p w14:paraId="4577A5A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A1B571B" w14:textId="01B4F63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居住区域公共设施破坏</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5E9735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7F989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CE4B8B6" w14:textId="77777777">
        <w:trPr>
          <w:trHeight w:val="288"/>
        </w:trPr>
        <w:tc>
          <w:tcPr>
            <w:tcW w:w="322" w:type="dxa"/>
            <w:tcBorders>
              <w:tl2br w:val="nil"/>
              <w:tr2bl w:val="nil"/>
            </w:tcBorders>
            <w:shd w:val="clear" w:color="auto" w:fill="FFFFFF" w:themeFill="background1"/>
            <w:noWrap/>
            <w:vAlign w:val="center"/>
          </w:tcPr>
          <w:p w14:paraId="0600AAC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2A3608A" w14:textId="63DD2FA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0BB715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0.623</w:t>
            </w:r>
          </w:p>
        </w:tc>
        <w:tc>
          <w:tcPr>
            <w:tcW w:w="1970" w:type="dxa"/>
            <w:tcBorders>
              <w:tl2br w:val="nil"/>
              <w:tr2bl w:val="nil"/>
            </w:tcBorders>
            <w:shd w:val="clear" w:color="auto" w:fill="FFFFFF" w:themeFill="background1"/>
            <w:noWrap/>
            <w:vAlign w:val="center"/>
          </w:tcPr>
          <w:p w14:paraId="21F7DCF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0.934</w:t>
            </w:r>
          </w:p>
        </w:tc>
      </w:tr>
      <w:tr w:rsidR="00060661" w14:paraId="328CFB38" w14:textId="77777777">
        <w:trPr>
          <w:trHeight w:val="288"/>
        </w:trPr>
        <w:tc>
          <w:tcPr>
            <w:tcW w:w="322" w:type="dxa"/>
            <w:tcBorders>
              <w:tl2br w:val="nil"/>
              <w:tr2bl w:val="nil"/>
            </w:tcBorders>
            <w:shd w:val="clear" w:color="auto" w:fill="FFFFFF" w:themeFill="background1"/>
            <w:noWrap/>
            <w:vAlign w:val="center"/>
          </w:tcPr>
          <w:p w14:paraId="2D8EF4D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052891B" w14:textId="002BD90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企业数据与财产损失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962BDD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C1952D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A5E5357" w14:textId="77777777">
        <w:trPr>
          <w:trHeight w:val="288"/>
        </w:trPr>
        <w:tc>
          <w:tcPr>
            <w:tcW w:w="322" w:type="dxa"/>
            <w:tcBorders>
              <w:tl2br w:val="nil"/>
              <w:tr2bl w:val="nil"/>
            </w:tcBorders>
            <w:shd w:val="clear" w:color="auto" w:fill="FFFFFF" w:themeFill="background1"/>
            <w:noWrap/>
            <w:vAlign w:val="center"/>
          </w:tcPr>
          <w:p w14:paraId="658E74C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521C8B0" w14:textId="6C01E15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C1CC0B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-1.083</w:t>
            </w:r>
          </w:p>
        </w:tc>
        <w:tc>
          <w:tcPr>
            <w:tcW w:w="1970" w:type="dxa"/>
            <w:tcBorders>
              <w:tl2br w:val="nil"/>
              <w:tr2bl w:val="nil"/>
            </w:tcBorders>
            <w:shd w:val="clear" w:color="auto" w:fill="FFFFFF" w:themeFill="background1"/>
            <w:noWrap/>
            <w:vAlign w:val="center"/>
          </w:tcPr>
          <w:p w14:paraId="161ABA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0.272</w:t>
            </w:r>
          </w:p>
        </w:tc>
      </w:tr>
      <w:tr w:rsidR="00060661" w14:paraId="067A38A5" w14:textId="77777777">
        <w:trPr>
          <w:trHeight w:val="288"/>
        </w:trPr>
        <w:tc>
          <w:tcPr>
            <w:tcW w:w="322" w:type="dxa"/>
            <w:tcBorders>
              <w:tl2br w:val="nil"/>
              <w:tr2bl w:val="nil"/>
            </w:tcBorders>
            <w:shd w:val="clear" w:color="auto" w:fill="FFFFFF" w:themeFill="background1"/>
            <w:noWrap/>
            <w:vAlign w:val="center"/>
          </w:tcPr>
          <w:p w14:paraId="2FAFF31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C0CB170" w14:textId="4BAE154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DFFDC7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BBAC09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3CBEA02" w14:textId="77777777">
        <w:trPr>
          <w:trHeight w:val="288"/>
        </w:trPr>
        <w:tc>
          <w:tcPr>
            <w:tcW w:w="322" w:type="dxa"/>
            <w:tcBorders>
              <w:tl2br w:val="nil"/>
              <w:tr2bl w:val="nil"/>
            </w:tcBorders>
            <w:shd w:val="clear" w:color="auto" w:fill="FFFFFF" w:themeFill="background1"/>
            <w:noWrap/>
            <w:vAlign w:val="center"/>
          </w:tcPr>
          <w:p w14:paraId="19DBCDB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0707D31" w14:textId="1ADB6CB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乐于冒险的人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67F76C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-0.764</w:t>
            </w:r>
          </w:p>
        </w:tc>
        <w:tc>
          <w:tcPr>
            <w:tcW w:w="1970" w:type="dxa"/>
            <w:tcBorders>
              <w:tl2br w:val="nil"/>
              <w:tr2bl w:val="nil"/>
            </w:tcBorders>
            <w:shd w:val="clear" w:color="auto" w:fill="FFFFFF" w:themeFill="background1"/>
            <w:noWrap/>
            <w:vAlign w:val="center"/>
          </w:tcPr>
          <w:p w14:paraId="32FB75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0.187</w:t>
            </w:r>
          </w:p>
        </w:tc>
      </w:tr>
      <w:tr w:rsidR="00060661" w14:paraId="286184A9" w14:textId="77777777">
        <w:trPr>
          <w:trHeight w:val="288"/>
        </w:trPr>
        <w:tc>
          <w:tcPr>
            <w:tcW w:w="322" w:type="dxa"/>
            <w:tcBorders>
              <w:tl2br w:val="nil"/>
              <w:tr2bl w:val="nil"/>
            </w:tcBorders>
            <w:shd w:val="clear" w:color="auto" w:fill="FFFFFF" w:themeFill="background1"/>
            <w:noWrap/>
            <w:vAlign w:val="center"/>
          </w:tcPr>
          <w:p w14:paraId="70DD4FA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54690E9" w14:textId="06C70B7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性格偏向</w:t>
            </w:r>
            <w:r>
              <w:rPr>
                <w:rFonts w:cstheme="minorBidi" w:hint="eastAsia"/>
                <w:szCs w:val="22"/>
                <w:lang w:eastAsia="zh" w:bidi="ar"/>
              </w:rPr>
              <w:t>=</w:t>
            </w:r>
            <w:r>
              <w:rPr>
                <w:rFonts w:cstheme="minorBidi" w:hint="eastAsia"/>
                <w:szCs w:val="22"/>
                <w:lang w:eastAsia="zh" w:bidi="ar"/>
              </w:rPr>
              <w:t>规避风险的人</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F323E9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598221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ADC7E85" w14:textId="77777777">
        <w:trPr>
          <w:trHeight w:val="288"/>
        </w:trPr>
        <w:tc>
          <w:tcPr>
            <w:tcW w:w="322" w:type="dxa"/>
            <w:tcBorders>
              <w:tl2br w:val="nil"/>
              <w:tr2bl w:val="nil"/>
            </w:tcBorders>
            <w:shd w:val="clear" w:color="auto" w:fill="FFFFFF" w:themeFill="background1"/>
            <w:noWrap/>
            <w:vAlign w:val="center"/>
          </w:tcPr>
          <w:p w14:paraId="402AFDD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C5A0983" w14:textId="5717F58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政府补贴</w:t>
            </w:r>
            <w:r>
              <w:rPr>
                <w:rFonts w:cstheme="minorBidi" w:hint="eastAsia"/>
                <w:szCs w:val="22"/>
                <w:lang w:eastAsia="zh" w:bidi="ar"/>
              </w:rPr>
              <w:t xml:space="preserve"> ]</w:t>
            </w:r>
          </w:p>
        </w:tc>
        <w:tc>
          <w:tcPr>
            <w:tcW w:w="1862" w:type="dxa"/>
            <w:tcBorders>
              <w:tl2br w:val="nil"/>
              <w:tr2bl w:val="nil"/>
            </w:tcBorders>
            <w:shd w:val="clear" w:color="auto" w:fill="FFFFFF" w:themeFill="background1"/>
            <w:noWrap/>
            <w:vAlign w:val="center"/>
          </w:tcPr>
          <w:p w14:paraId="352BB49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-1.983</w:t>
            </w:r>
          </w:p>
        </w:tc>
        <w:tc>
          <w:tcPr>
            <w:tcW w:w="1970" w:type="dxa"/>
            <w:tcBorders>
              <w:tl2br w:val="nil"/>
              <w:tr2bl w:val="nil"/>
            </w:tcBorders>
            <w:shd w:val="clear" w:color="auto" w:fill="FFFFFF" w:themeFill="background1"/>
            <w:noWrap/>
            <w:vAlign w:val="center"/>
          </w:tcPr>
          <w:p w14:paraId="68BBE21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0.417</w:t>
            </w:r>
          </w:p>
        </w:tc>
      </w:tr>
      <w:tr w:rsidR="00060661" w14:paraId="383C2E94" w14:textId="77777777">
        <w:trPr>
          <w:trHeight w:val="288"/>
        </w:trPr>
        <w:tc>
          <w:tcPr>
            <w:tcW w:w="322" w:type="dxa"/>
            <w:tcBorders>
              <w:tl2br w:val="nil"/>
              <w:tr2bl w:val="nil"/>
            </w:tcBorders>
            <w:shd w:val="clear" w:color="auto" w:fill="FFFFFF" w:themeFill="background1"/>
            <w:noWrap/>
            <w:vAlign w:val="center"/>
          </w:tcPr>
          <w:p w14:paraId="47EE6DB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0F3BE34" w14:textId="4E6DBAD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灾害预警与政府公告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1D497A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-1.933</w:t>
            </w:r>
          </w:p>
        </w:tc>
        <w:tc>
          <w:tcPr>
            <w:tcW w:w="1970" w:type="dxa"/>
            <w:tcBorders>
              <w:tl2br w:val="nil"/>
              <w:tr2bl w:val="nil"/>
            </w:tcBorders>
            <w:shd w:val="clear" w:color="auto" w:fill="FFFFFF" w:themeFill="background1"/>
            <w:noWrap/>
            <w:vAlign w:val="center"/>
          </w:tcPr>
          <w:p w14:paraId="13C99A9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0.433</w:t>
            </w:r>
          </w:p>
        </w:tc>
      </w:tr>
      <w:tr w:rsidR="00060661" w14:paraId="6CF4A45A" w14:textId="77777777">
        <w:trPr>
          <w:trHeight w:val="288"/>
        </w:trPr>
        <w:tc>
          <w:tcPr>
            <w:tcW w:w="322" w:type="dxa"/>
            <w:tcBorders>
              <w:tl2br w:val="nil"/>
              <w:tr2bl w:val="nil"/>
            </w:tcBorders>
            <w:shd w:val="clear" w:color="auto" w:fill="FFFFFF" w:themeFill="background1"/>
            <w:noWrap/>
            <w:vAlign w:val="center"/>
          </w:tcPr>
          <w:p w14:paraId="77D3C58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24E6746" w14:textId="3199686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电视广告</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4DCB2F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0.208</w:t>
            </w:r>
          </w:p>
        </w:tc>
        <w:tc>
          <w:tcPr>
            <w:tcW w:w="1970" w:type="dxa"/>
            <w:tcBorders>
              <w:tl2br w:val="nil"/>
              <w:tr2bl w:val="nil"/>
            </w:tcBorders>
            <w:shd w:val="clear" w:color="auto" w:fill="FFFFFF" w:themeFill="background1"/>
            <w:noWrap/>
            <w:vAlign w:val="center"/>
          </w:tcPr>
          <w:p w14:paraId="01CB3D2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0.948</w:t>
            </w:r>
          </w:p>
        </w:tc>
      </w:tr>
      <w:tr w:rsidR="00060661" w14:paraId="18FA0161" w14:textId="77777777">
        <w:trPr>
          <w:trHeight w:val="288"/>
        </w:trPr>
        <w:tc>
          <w:tcPr>
            <w:tcW w:w="322" w:type="dxa"/>
            <w:tcBorders>
              <w:tl2br w:val="nil"/>
              <w:tr2bl w:val="nil"/>
            </w:tcBorders>
            <w:shd w:val="clear" w:color="auto" w:fill="FFFFFF" w:themeFill="background1"/>
            <w:noWrap/>
            <w:vAlign w:val="center"/>
          </w:tcPr>
          <w:p w14:paraId="0052059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5AD23D5" w14:textId="6009767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保险公司宣传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E44822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-2.035</w:t>
            </w:r>
          </w:p>
        </w:tc>
        <w:tc>
          <w:tcPr>
            <w:tcW w:w="1970" w:type="dxa"/>
            <w:tcBorders>
              <w:tl2br w:val="nil"/>
              <w:tr2bl w:val="nil"/>
            </w:tcBorders>
            <w:shd w:val="clear" w:color="auto" w:fill="FFFFFF" w:themeFill="background1"/>
            <w:noWrap/>
            <w:vAlign w:val="center"/>
          </w:tcPr>
          <w:p w14:paraId="6541662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0.431</w:t>
            </w:r>
          </w:p>
        </w:tc>
      </w:tr>
      <w:tr w:rsidR="00060661" w14:paraId="254D0074" w14:textId="77777777">
        <w:trPr>
          <w:trHeight w:val="288"/>
        </w:trPr>
        <w:tc>
          <w:tcPr>
            <w:tcW w:w="322" w:type="dxa"/>
            <w:tcBorders>
              <w:tl2br w:val="nil"/>
              <w:tr2bl w:val="nil"/>
            </w:tcBorders>
            <w:shd w:val="clear" w:color="auto" w:fill="FFFFFF" w:themeFill="background1"/>
            <w:noWrap/>
            <w:vAlign w:val="center"/>
          </w:tcPr>
          <w:p w14:paraId="4A1393B8"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C16DD7F" w14:textId="0D28F5C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社区负责人或村长宣传</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43C414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-0.624</w:t>
            </w:r>
          </w:p>
        </w:tc>
        <w:tc>
          <w:tcPr>
            <w:tcW w:w="1970" w:type="dxa"/>
            <w:tcBorders>
              <w:tl2br w:val="nil"/>
              <w:tr2bl w:val="nil"/>
            </w:tcBorders>
            <w:shd w:val="clear" w:color="auto" w:fill="FFFFFF" w:themeFill="background1"/>
            <w:noWrap/>
            <w:vAlign w:val="center"/>
          </w:tcPr>
          <w:p w14:paraId="56A2240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0.821</w:t>
            </w:r>
          </w:p>
        </w:tc>
      </w:tr>
      <w:tr w:rsidR="00060661" w14:paraId="6676E527" w14:textId="77777777">
        <w:trPr>
          <w:trHeight w:val="288"/>
        </w:trPr>
        <w:tc>
          <w:tcPr>
            <w:tcW w:w="322" w:type="dxa"/>
            <w:tcBorders>
              <w:tl2br w:val="nil"/>
              <w:tr2bl w:val="nil"/>
            </w:tcBorders>
            <w:shd w:val="clear" w:color="auto" w:fill="FFFFFF" w:themeFill="background1"/>
            <w:noWrap/>
            <w:vAlign w:val="center"/>
          </w:tcPr>
          <w:p w14:paraId="161728C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184FEF7" w14:textId="0F5F4E5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巨灾保险意愿倾向</w:t>
            </w:r>
            <w:r>
              <w:rPr>
                <w:rFonts w:cstheme="minorBidi" w:hint="eastAsia"/>
                <w:szCs w:val="22"/>
                <w:lang w:eastAsia="zh" w:bidi="ar"/>
              </w:rPr>
              <w:t>=</w:t>
            </w:r>
            <w:r>
              <w:rPr>
                <w:rFonts w:cstheme="minorBidi" w:hint="eastAsia"/>
                <w:szCs w:val="22"/>
                <w:lang w:eastAsia="zh" w:bidi="ar"/>
              </w:rPr>
              <w:t>公司领导推荐</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6360FF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30E4B9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896966B" w14:textId="77777777">
        <w:trPr>
          <w:trHeight w:val="288"/>
        </w:trPr>
        <w:tc>
          <w:tcPr>
            <w:tcW w:w="322" w:type="dxa"/>
            <w:tcBorders>
              <w:tl2br w:val="nil"/>
              <w:tr2bl w:val="nil"/>
            </w:tcBorders>
            <w:shd w:val="clear" w:color="auto" w:fill="FFFFFF" w:themeFill="background1"/>
            <w:noWrap/>
            <w:vAlign w:val="center"/>
          </w:tcPr>
          <w:p w14:paraId="7A41E85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D7AAC37" w14:textId="03CB85C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62DA1C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0.251</w:t>
            </w:r>
          </w:p>
        </w:tc>
        <w:tc>
          <w:tcPr>
            <w:tcW w:w="1970" w:type="dxa"/>
            <w:tcBorders>
              <w:tl2br w:val="nil"/>
              <w:tr2bl w:val="nil"/>
            </w:tcBorders>
            <w:shd w:val="clear" w:color="auto" w:fill="FFFFFF" w:themeFill="background1"/>
            <w:noWrap/>
            <w:vAlign w:val="center"/>
          </w:tcPr>
          <w:p w14:paraId="4FA358E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0.827</w:t>
            </w:r>
          </w:p>
        </w:tc>
      </w:tr>
      <w:tr w:rsidR="00060661" w14:paraId="30AEBF55" w14:textId="77777777">
        <w:trPr>
          <w:trHeight w:val="288"/>
        </w:trPr>
        <w:tc>
          <w:tcPr>
            <w:tcW w:w="322" w:type="dxa"/>
            <w:tcBorders>
              <w:tl2br w:val="nil"/>
              <w:tr2bl w:val="nil"/>
            </w:tcBorders>
            <w:shd w:val="clear" w:color="auto" w:fill="FFFFFF" w:themeFill="background1"/>
            <w:noWrap/>
            <w:vAlign w:val="center"/>
          </w:tcPr>
          <w:p w14:paraId="5415746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61FF5C6" w14:textId="119C90D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巨灾保险应该涵盖内容</w:t>
            </w:r>
            <w:r>
              <w:rPr>
                <w:rFonts w:cstheme="minorBidi" w:hint="eastAsia"/>
                <w:szCs w:val="22"/>
                <w:lang w:eastAsia="zh" w:bidi="ar"/>
              </w:rPr>
              <w:t>(</w:t>
            </w:r>
            <w:r>
              <w:rPr>
                <w:rFonts w:cstheme="minorBidi" w:hint="eastAsia"/>
                <w:szCs w:val="22"/>
                <w:lang w:eastAsia="zh" w:bidi="ar"/>
              </w:rPr>
              <w:t>人身安全</w:t>
            </w:r>
            <w:r>
              <w:rPr>
                <w:rFonts w:cstheme="minorBidi" w:hint="eastAsia"/>
                <w:szCs w:val="22"/>
                <w:lang w:eastAsia="zh" w:bidi="ar"/>
              </w:rPr>
              <w:t>)=</w:t>
            </w:r>
            <w:r w:rsidR="00DB794F">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324A30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F8EB47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B1E8E85" w14:textId="77777777">
        <w:trPr>
          <w:trHeight w:val="288"/>
        </w:trPr>
        <w:tc>
          <w:tcPr>
            <w:tcW w:w="322" w:type="dxa"/>
            <w:tcBorders>
              <w:tl2br w:val="nil"/>
              <w:tr2bl w:val="nil"/>
            </w:tcBorders>
            <w:shd w:val="clear" w:color="auto" w:fill="FFFFFF" w:themeFill="background1"/>
            <w:noWrap/>
            <w:vAlign w:val="center"/>
          </w:tcPr>
          <w:p w14:paraId="3AEEE1E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95CC2A3" w14:textId="74EE8F6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6A3ED1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-0.179</w:t>
            </w:r>
          </w:p>
        </w:tc>
        <w:tc>
          <w:tcPr>
            <w:tcW w:w="1970" w:type="dxa"/>
            <w:tcBorders>
              <w:tl2br w:val="nil"/>
              <w:tr2bl w:val="nil"/>
            </w:tcBorders>
            <w:shd w:val="clear" w:color="auto" w:fill="FFFFFF" w:themeFill="background1"/>
            <w:noWrap/>
            <w:vAlign w:val="center"/>
          </w:tcPr>
          <w:p w14:paraId="09CC3BC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0.833</w:t>
            </w:r>
          </w:p>
        </w:tc>
      </w:tr>
      <w:tr w:rsidR="00060661" w14:paraId="15073ED0" w14:textId="77777777">
        <w:trPr>
          <w:trHeight w:val="288"/>
        </w:trPr>
        <w:tc>
          <w:tcPr>
            <w:tcW w:w="322" w:type="dxa"/>
            <w:tcBorders>
              <w:tl2br w:val="nil"/>
              <w:tr2bl w:val="nil"/>
            </w:tcBorders>
            <w:shd w:val="clear" w:color="auto" w:fill="FFFFFF" w:themeFill="background1"/>
            <w:noWrap/>
            <w:vAlign w:val="center"/>
          </w:tcPr>
          <w:p w14:paraId="5E4E71D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272F458" w14:textId="4611CD5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房屋损失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F148B4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22F8B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2E2D271D" w14:textId="77777777">
        <w:trPr>
          <w:trHeight w:val="288"/>
        </w:trPr>
        <w:tc>
          <w:tcPr>
            <w:tcW w:w="322" w:type="dxa"/>
            <w:tcBorders>
              <w:tl2br w:val="nil"/>
              <w:tr2bl w:val="nil"/>
            </w:tcBorders>
            <w:shd w:val="clear" w:color="auto" w:fill="FFFFFF" w:themeFill="background1"/>
            <w:noWrap/>
            <w:vAlign w:val="center"/>
          </w:tcPr>
          <w:p w14:paraId="5201637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A51A506" w14:textId="081D106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934940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-0.959</w:t>
            </w:r>
          </w:p>
        </w:tc>
        <w:tc>
          <w:tcPr>
            <w:tcW w:w="1970" w:type="dxa"/>
            <w:tcBorders>
              <w:tl2br w:val="nil"/>
              <w:tr2bl w:val="nil"/>
            </w:tcBorders>
            <w:shd w:val="clear" w:color="auto" w:fill="FFFFFF" w:themeFill="background1"/>
            <w:noWrap/>
            <w:vAlign w:val="center"/>
          </w:tcPr>
          <w:p w14:paraId="011F708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0.25</w:t>
            </w:r>
          </w:p>
        </w:tc>
      </w:tr>
      <w:tr w:rsidR="00060661" w14:paraId="2EF2EBBD" w14:textId="77777777">
        <w:trPr>
          <w:trHeight w:val="288"/>
        </w:trPr>
        <w:tc>
          <w:tcPr>
            <w:tcW w:w="322" w:type="dxa"/>
            <w:tcBorders>
              <w:tl2br w:val="nil"/>
              <w:tr2bl w:val="nil"/>
            </w:tcBorders>
            <w:shd w:val="clear" w:color="auto" w:fill="FFFFFF" w:themeFill="background1"/>
            <w:noWrap/>
            <w:vAlign w:val="center"/>
          </w:tcPr>
          <w:p w14:paraId="15425A3B"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D8C4E7B" w14:textId="69A9D81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车辆损失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AAB99F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43F642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FEE4C01" w14:textId="77777777">
        <w:trPr>
          <w:trHeight w:val="288"/>
        </w:trPr>
        <w:tc>
          <w:tcPr>
            <w:tcW w:w="322" w:type="dxa"/>
            <w:tcBorders>
              <w:bottom w:val="nil"/>
              <w:tl2br w:val="nil"/>
              <w:tr2bl w:val="nil"/>
            </w:tcBorders>
            <w:shd w:val="clear" w:color="auto" w:fill="FFFFFF" w:themeFill="background1"/>
            <w:noWrap/>
            <w:vAlign w:val="center"/>
          </w:tcPr>
          <w:p w14:paraId="384A7FE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1D18F338" w14:textId="6A85B4CD"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6137775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-0.706</w:t>
            </w:r>
          </w:p>
        </w:tc>
        <w:tc>
          <w:tcPr>
            <w:tcW w:w="1970" w:type="dxa"/>
            <w:tcBorders>
              <w:bottom w:val="nil"/>
              <w:tl2br w:val="nil"/>
              <w:tr2bl w:val="nil"/>
            </w:tcBorders>
            <w:shd w:val="clear" w:color="auto" w:fill="FFFFFF" w:themeFill="background1"/>
            <w:noWrap/>
            <w:vAlign w:val="center"/>
          </w:tcPr>
          <w:p w14:paraId="27E965A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0.453</w:t>
            </w:r>
          </w:p>
        </w:tc>
      </w:tr>
      <w:tr w:rsidR="00060661" w14:paraId="55C3A47C" w14:textId="77777777">
        <w:trPr>
          <w:trHeight w:val="288"/>
        </w:trPr>
        <w:tc>
          <w:tcPr>
            <w:tcW w:w="322" w:type="dxa"/>
            <w:tcBorders>
              <w:top w:val="nil"/>
              <w:tl2br w:val="nil"/>
              <w:tr2bl w:val="nil"/>
            </w:tcBorders>
            <w:shd w:val="clear" w:color="auto" w:fill="FFFFFF" w:themeFill="background1"/>
            <w:noWrap/>
            <w:vAlign w:val="center"/>
          </w:tcPr>
          <w:p w14:paraId="33E6980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30624FCE" w14:textId="177FA0D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农田损失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469C6BD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79E15D4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23F96D1" w14:textId="77777777">
        <w:trPr>
          <w:trHeight w:val="288"/>
        </w:trPr>
        <w:tc>
          <w:tcPr>
            <w:tcW w:w="322" w:type="dxa"/>
            <w:tcBorders>
              <w:tl2br w:val="nil"/>
              <w:tr2bl w:val="nil"/>
            </w:tcBorders>
            <w:shd w:val="clear" w:color="auto" w:fill="FFFFFF" w:themeFill="background1"/>
            <w:noWrap/>
            <w:vAlign w:val="center"/>
          </w:tcPr>
          <w:p w14:paraId="4D8A1E7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6BF608B" w14:textId="32465DD1"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6E79FD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0.461</w:t>
            </w:r>
          </w:p>
        </w:tc>
        <w:tc>
          <w:tcPr>
            <w:tcW w:w="1970" w:type="dxa"/>
            <w:tcBorders>
              <w:tl2br w:val="nil"/>
              <w:tr2bl w:val="nil"/>
            </w:tcBorders>
            <w:shd w:val="clear" w:color="auto" w:fill="FFFFFF" w:themeFill="background1"/>
            <w:noWrap/>
            <w:vAlign w:val="center"/>
          </w:tcPr>
          <w:p w14:paraId="6EECECA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0.689</w:t>
            </w:r>
          </w:p>
        </w:tc>
      </w:tr>
      <w:tr w:rsidR="00060661" w14:paraId="63D04BD5" w14:textId="77777777">
        <w:trPr>
          <w:trHeight w:val="288"/>
        </w:trPr>
        <w:tc>
          <w:tcPr>
            <w:tcW w:w="322" w:type="dxa"/>
            <w:tcBorders>
              <w:tl2br w:val="nil"/>
              <w:tr2bl w:val="nil"/>
            </w:tcBorders>
            <w:shd w:val="clear" w:color="auto" w:fill="FFFFFF" w:themeFill="background1"/>
            <w:noWrap/>
            <w:vAlign w:val="center"/>
          </w:tcPr>
          <w:p w14:paraId="2C8982C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26BD920" w14:textId="5893C875"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户外设施（如大棚、花园）</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E75749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B07C2F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617422B" w14:textId="77777777">
        <w:trPr>
          <w:trHeight w:val="288"/>
        </w:trPr>
        <w:tc>
          <w:tcPr>
            <w:tcW w:w="322" w:type="dxa"/>
            <w:tcBorders>
              <w:tl2br w:val="nil"/>
              <w:tr2bl w:val="nil"/>
            </w:tcBorders>
            <w:shd w:val="clear" w:color="auto" w:fill="FFFFFF" w:themeFill="background1"/>
            <w:noWrap/>
            <w:vAlign w:val="center"/>
          </w:tcPr>
          <w:p w14:paraId="48FA281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FE18C12" w14:textId="5A4236E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AC7567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0.32</w:t>
            </w:r>
          </w:p>
        </w:tc>
        <w:tc>
          <w:tcPr>
            <w:tcW w:w="1970" w:type="dxa"/>
            <w:tcBorders>
              <w:tl2br w:val="nil"/>
              <w:tr2bl w:val="nil"/>
            </w:tcBorders>
            <w:shd w:val="clear" w:color="auto" w:fill="FFFFFF" w:themeFill="background1"/>
            <w:noWrap/>
            <w:vAlign w:val="center"/>
          </w:tcPr>
          <w:p w14:paraId="5C4D21D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0.797</w:t>
            </w:r>
          </w:p>
        </w:tc>
      </w:tr>
      <w:tr w:rsidR="00060661" w14:paraId="2B5F3BBE" w14:textId="77777777">
        <w:trPr>
          <w:trHeight w:val="288"/>
        </w:trPr>
        <w:tc>
          <w:tcPr>
            <w:tcW w:w="322" w:type="dxa"/>
            <w:tcBorders>
              <w:tl2br w:val="nil"/>
              <w:tr2bl w:val="nil"/>
            </w:tcBorders>
            <w:shd w:val="clear" w:color="auto" w:fill="FFFFFF" w:themeFill="background1"/>
            <w:noWrap/>
            <w:vAlign w:val="center"/>
          </w:tcPr>
          <w:p w14:paraId="15522D0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C967BB4" w14:textId="0464957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公共设施（如道路，健身器材）</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4145C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C20A4C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F7D3613" w14:textId="77777777">
        <w:trPr>
          <w:trHeight w:val="288"/>
        </w:trPr>
        <w:tc>
          <w:tcPr>
            <w:tcW w:w="322" w:type="dxa"/>
            <w:tcBorders>
              <w:tl2br w:val="nil"/>
              <w:tr2bl w:val="nil"/>
            </w:tcBorders>
            <w:shd w:val="clear" w:color="auto" w:fill="FFFFFF" w:themeFill="background1"/>
            <w:noWrap/>
            <w:vAlign w:val="center"/>
          </w:tcPr>
          <w:p w14:paraId="7F83B7B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B2CFE6A" w14:textId="73AA961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829153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-0.288</w:t>
            </w:r>
          </w:p>
        </w:tc>
        <w:tc>
          <w:tcPr>
            <w:tcW w:w="1970" w:type="dxa"/>
            <w:tcBorders>
              <w:tl2br w:val="nil"/>
              <w:tr2bl w:val="nil"/>
            </w:tcBorders>
            <w:shd w:val="clear" w:color="auto" w:fill="FFFFFF" w:themeFill="background1"/>
            <w:noWrap/>
            <w:vAlign w:val="center"/>
          </w:tcPr>
          <w:p w14:paraId="2B20417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0.76</w:t>
            </w:r>
          </w:p>
        </w:tc>
      </w:tr>
      <w:tr w:rsidR="00060661" w14:paraId="7909CE7B" w14:textId="77777777">
        <w:trPr>
          <w:trHeight w:val="288"/>
        </w:trPr>
        <w:tc>
          <w:tcPr>
            <w:tcW w:w="322" w:type="dxa"/>
            <w:tcBorders>
              <w:tl2br w:val="nil"/>
              <w:tr2bl w:val="nil"/>
            </w:tcBorders>
            <w:shd w:val="clear" w:color="auto" w:fill="FFFFFF" w:themeFill="background1"/>
            <w:noWrap/>
            <w:vAlign w:val="center"/>
          </w:tcPr>
          <w:p w14:paraId="51902C5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301598D" w14:textId="18A7E61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临时住所与搬迁费用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5D5313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ECCFCC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2EA6266" w14:textId="77777777">
        <w:trPr>
          <w:trHeight w:val="288"/>
        </w:trPr>
        <w:tc>
          <w:tcPr>
            <w:tcW w:w="322" w:type="dxa"/>
            <w:tcBorders>
              <w:tl2br w:val="nil"/>
              <w:tr2bl w:val="nil"/>
            </w:tcBorders>
            <w:shd w:val="clear" w:color="auto" w:fill="FFFFFF" w:themeFill="background1"/>
            <w:noWrap/>
            <w:vAlign w:val="center"/>
          </w:tcPr>
          <w:p w14:paraId="0843386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5D67FBD" w14:textId="4AF147E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0EF265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-0.18</w:t>
            </w:r>
          </w:p>
        </w:tc>
        <w:tc>
          <w:tcPr>
            <w:tcW w:w="1970" w:type="dxa"/>
            <w:tcBorders>
              <w:tl2br w:val="nil"/>
              <w:tr2bl w:val="nil"/>
            </w:tcBorders>
            <w:shd w:val="clear" w:color="auto" w:fill="FFFFFF" w:themeFill="background1"/>
            <w:noWrap/>
            <w:vAlign w:val="center"/>
          </w:tcPr>
          <w:p w14:paraId="519F9A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0.872</w:t>
            </w:r>
          </w:p>
        </w:tc>
      </w:tr>
      <w:tr w:rsidR="00060661" w14:paraId="71C8AC52" w14:textId="77777777">
        <w:trPr>
          <w:trHeight w:val="288"/>
        </w:trPr>
        <w:tc>
          <w:tcPr>
            <w:tcW w:w="322" w:type="dxa"/>
            <w:tcBorders>
              <w:tl2br w:val="nil"/>
              <w:tr2bl w:val="nil"/>
            </w:tcBorders>
            <w:shd w:val="clear" w:color="auto" w:fill="FFFFFF" w:themeFill="background1"/>
            <w:noWrap/>
            <w:vAlign w:val="center"/>
          </w:tcPr>
          <w:p w14:paraId="24CDC9C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5C2D8B3" w14:textId="726AA92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心理健康治疗费用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EFFF2B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C1020D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8A92043" w14:textId="77777777">
        <w:trPr>
          <w:trHeight w:val="288"/>
        </w:trPr>
        <w:tc>
          <w:tcPr>
            <w:tcW w:w="322" w:type="dxa"/>
            <w:tcBorders>
              <w:tl2br w:val="nil"/>
              <w:tr2bl w:val="nil"/>
            </w:tcBorders>
            <w:shd w:val="clear" w:color="auto" w:fill="FFFFFF" w:themeFill="background1"/>
            <w:noWrap/>
            <w:vAlign w:val="center"/>
          </w:tcPr>
          <w:p w14:paraId="3A87CC4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6B4E829" w14:textId="6A3663D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53B25F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0.019</w:t>
            </w:r>
          </w:p>
        </w:tc>
        <w:tc>
          <w:tcPr>
            <w:tcW w:w="1970" w:type="dxa"/>
            <w:tcBorders>
              <w:tl2br w:val="nil"/>
              <w:tr2bl w:val="nil"/>
            </w:tcBorders>
            <w:shd w:val="clear" w:color="auto" w:fill="FFFFFF" w:themeFill="background1"/>
            <w:noWrap/>
            <w:vAlign w:val="center"/>
          </w:tcPr>
          <w:p w14:paraId="292D447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0.991</w:t>
            </w:r>
          </w:p>
        </w:tc>
      </w:tr>
      <w:tr w:rsidR="00060661" w14:paraId="4ADECF6E" w14:textId="77777777">
        <w:trPr>
          <w:trHeight w:val="288"/>
        </w:trPr>
        <w:tc>
          <w:tcPr>
            <w:tcW w:w="322" w:type="dxa"/>
            <w:tcBorders>
              <w:tl2br w:val="nil"/>
              <w:tr2bl w:val="nil"/>
            </w:tcBorders>
            <w:shd w:val="clear" w:color="auto" w:fill="FFFFFF" w:themeFill="background1"/>
            <w:noWrap/>
            <w:vAlign w:val="center"/>
          </w:tcPr>
          <w:p w14:paraId="1B4794A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41F0DEF" w14:textId="30F31A3A"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小型生态恢复费用</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6664AF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D55AD1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5E2E7BA" w14:textId="77777777">
        <w:trPr>
          <w:trHeight w:val="288"/>
        </w:trPr>
        <w:tc>
          <w:tcPr>
            <w:tcW w:w="322" w:type="dxa"/>
            <w:tcBorders>
              <w:tl2br w:val="nil"/>
              <w:tr2bl w:val="nil"/>
            </w:tcBorders>
            <w:shd w:val="clear" w:color="auto" w:fill="FFFFFF" w:themeFill="background1"/>
            <w:noWrap/>
            <w:vAlign w:val="center"/>
          </w:tcPr>
          <w:p w14:paraId="60C89B01"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AEF72B9" w14:textId="71A1DE8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F10D244"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-1.237</w:t>
            </w:r>
          </w:p>
        </w:tc>
        <w:tc>
          <w:tcPr>
            <w:tcW w:w="1970" w:type="dxa"/>
            <w:tcBorders>
              <w:tl2br w:val="nil"/>
              <w:tr2bl w:val="nil"/>
            </w:tcBorders>
            <w:shd w:val="clear" w:color="auto" w:fill="FFFFFF" w:themeFill="background1"/>
            <w:noWrap/>
            <w:vAlign w:val="center"/>
          </w:tcPr>
          <w:p w14:paraId="635F30E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0.373</w:t>
            </w:r>
          </w:p>
        </w:tc>
      </w:tr>
      <w:tr w:rsidR="00060661" w14:paraId="2A74F04D" w14:textId="77777777">
        <w:trPr>
          <w:trHeight w:val="288"/>
        </w:trPr>
        <w:tc>
          <w:tcPr>
            <w:tcW w:w="322" w:type="dxa"/>
            <w:tcBorders>
              <w:tl2br w:val="nil"/>
              <w:tr2bl w:val="nil"/>
            </w:tcBorders>
            <w:shd w:val="clear" w:color="auto" w:fill="FFFFFF" w:themeFill="background1"/>
            <w:noWrap/>
            <w:vAlign w:val="center"/>
          </w:tcPr>
          <w:p w14:paraId="7CE0A90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1C259CC" w14:textId="6AD8111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营业中断损失</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7FBCD8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208E63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D6FA7AB" w14:textId="77777777">
        <w:trPr>
          <w:trHeight w:val="288"/>
        </w:trPr>
        <w:tc>
          <w:tcPr>
            <w:tcW w:w="322" w:type="dxa"/>
            <w:tcBorders>
              <w:tl2br w:val="nil"/>
              <w:tr2bl w:val="nil"/>
            </w:tcBorders>
            <w:shd w:val="clear" w:color="auto" w:fill="FFFFFF" w:themeFill="background1"/>
            <w:noWrap/>
            <w:vAlign w:val="center"/>
          </w:tcPr>
          <w:p w14:paraId="63337A69"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48EC0714" w14:textId="7FFE8BB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1D86A8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-0.069</w:t>
            </w:r>
          </w:p>
        </w:tc>
        <w:tc>
          <w:tcPr>
            <w:tcW w:w="1970" w:type="dxa"/>
            <w:tcBorders>
              <w:tl2br w:val="nil"/>
              <w:tr2bl w:val="nil"/>
            </w:tcBorders>
            <w:shd w:val="clear" w:color="auto" w:fill="FFFFFF" w:themeFill="background1"/>
            <w:noWrap/>
            <w:vAlign w:val="center"/>
          </w:tcPr>
          <w:p w14:paraId="067C665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0.934</w:t>
            </w:r>
          </w:p>
        </w:tc>
      </w:tr>
      <w:tr w:rsidR="00060661" w14:paraId="7437DA4D" w14:textId="77777777">
        <w:trPr>
          <w:trHeight w:val="288"/>
        </w:trPr>
        <w:tc>
          <w:tcPr>
            <w:tcW w:w="322" w:type="dxa"/>
            <w:tcBorders>
              <w:tl2br w:val="nil"/>
              <w:tr2bl w:val="nil"/>
            </w:tcBorders>
            <w:shd w:val="clear" w:color="auto" w:fill="FFFFFF" w:themeFill="background1"/>
            <w:noWrap/>
            <w:vAlign w:val="center"/>
          </w:tcPr>
          <w:p w14:paraId="6F80399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52D3FA0" w14:textId="7136F88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政府与保险公司作出的改变</w:t>
            </w:r>
            <w:r>
              <w:rPr>
                <w:rFonts w:cstheme="minorBidi" w:hint="eastAsia"/>
                <w:szCs w:val="22"/>
                <w:lang w:eastAsia="zh" w:bidi="ar"/>
              </w:rPr>
              <w:t>(</w:t>
            </w:r>
            <w:r>
              <w:rPr>
                <w:rFonts w:cstheme="minorBidi" w:hint="eastAsia"/>
                <w:szCs w:val="22"/>
                <w:lang w:eastAsia="zh" w:bidi="ar"/>
              </w:rPr>
              <w:t>对新建房屋要求严格的抗涝性检测与达标验收</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3EEAFC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06D9FFD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B9A900D" w14:textId="77777777">
        <w:trPr>
          <w:trHeight w:val="288"/>
        </w:trPr>
        <w:tc>
          <w:tcPr>
            <w:tcW w:w="322" w:type="dxa"/>
            <w:tcBorders>
              <w:tl2br w:val="nil"/>
              <w:tr2bl w:val="nil"/>
            </w:tcBorders>
            <w:shd w:val="clear" w:color="auto" w:fill="FFFFFF" w:themeFill="background1"/>
            <w:noWrap/>
            <w:vAlign w:val="center"/>
          </w:tcPr>
          <w:p w14:paraId="1DBEB2F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7E44BED" w14:textId="66B84338"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4C41A4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-1.201</w:t>
            </w:r>
          </w:p>
        </w:tc>
        <w:tc>
          <w:tcPr>
            <w:tcW w:w="1970" w:type="dxa"/>
            <w:tcBorders>
              <w:tl2br w:val="nil"/>
              <w:tr2bl w:val="nil"/>
            </w:tcBorders>
            <w:shd w:val="clear" w:color="auto" w:fill="FFFFFF" w:themeFill="background1"/>
            <w:noWrap/>
            <w:vAlign w:val="center"/>
          </w:tcPr>
          <w:p w14:paraId="0D56878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0.116</w:t>
            </w:r>
          </w:p>
        </w:tc>
      </w:tr>
      <w:tr w:rsidR="00060661" w14:paraId="760EB02C" w14:textId="77777777">
        <w:trPr>
          <w:trHeight w:val="288"/>
        </w:trPr>
        <w:tc>
          <w:tcPr>
            <w:tcW w:w="322" w:type="dxa"/>
            <w:tcBorders>
              <w:tl2br w:val="nil"/>
              <w:tr2bl w:val="nil"/>
            </w:tcBorders>
            <w:shd w:val="clear" w:color="auto" w:fill="FFFFFF" w:themeFill="background1"/>
            <w:noWrap/>
            <w:vAlign w:val="center"/>
          </w:tcPr>
          <w:p w14:paraId="0395112D"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8C0A5A5" w14:textId="4A4D6DC4"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鼓励老旧房屋进行抗涝装修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19F6A8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3BC7AB9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6929FF34" w14:textId="77777777">
        <w:trPr>
          <w:trHeight w:val="288"/>
        </w:trPr>
        <w:tc>
          <w:tcPr>
            <w:tcW w:w="322" w:type="dxa"/>
            <w:tcBorders>
              <w:tl2br w:val="nil"/>
              <w:tr2bl w:val="nil"/>
            </w:tcBorders>
            <w:shd w:val="clear" w:color="auto" w:fill="FFFFFF" w:themeFill="background1"/>
            <w:noWrap/>
            <w:vAlign w:val="center"/>
          </w:tcPr>
          <w:p w14:paraId="2C896C8A"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2F15BAFB" w14:textId="11E518B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6FB308A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-0.992</w:t>
            </w:r>
          </w:p>
        </w:tc>
        <w:tc>
          <w:tcPr>
            <w:tcW w:w="1970" w:type="dxa"/>
            <w:tcBorders>
              <w:tl2br w:val="nil"/>
              <w:tr2bl w:val="nil"/>
            </w:tcBorders>
            <w:shd w:val="clear" w:color="auto" w:fill="FFFFFF" w:themeFill="background1"/>
            <w:noWrap/>
            <w:vAlign w:val="center"/>
          </w:tcPr>
          <w:p w14:paraId="425F9D8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0.199</w:t>
            </w:r>
          </w:p>
        </w:tc>
      </w:tr>
      <w:tr w:rsidR="00060661" w14:paraId="0D80A732" w14:textId="77777777">
        <w:trPr>
          <w:trHeight w:val="288"/>
        </w:trPr>
        <w:tc>
          <w:tcPr>
            <w:tcW w:w="322" w:type="dxa"/>
            <w:tcBorders>
              <w:tl2br w:val="nil"/>
              <w:tr2bl w:val="nil"/>
            </w:tcBorders>
            <w:shd w:val="clear" w:color="auto" w:fill="FFFFFF" w:themeFill="background1"/>
            <w:noWrap/>
            <w:vAlign w:val="center"/>
          </w:tcPr>
          <w:p w14:paraId="0B306794"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B024BA4" w14:textId="36448BC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对于水电供应设施进行维修加固</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21CB93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22FAE06E"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4E5A1F51" w14:textId="77777777">
        <w:trPr>
          <w:trHeight w:val="288"/>
        </w:trPr>
        <w:tc>
          <w:tcPr>
            <w:tcW w:w="322" w:type="dxa"/>
            <w:tcBorders>
              <w:tl2br w:val="nil"/>
              <w:tr2bl w:val="nil"/>
            </w:tcBorders>
            <w:shd w:val="clear" w:color="auto" w:fill="FFFFFF" w:themeFill="background1"/>
            <w:noWrap/>
            <w:vAlign w:val="center"/>
          </w:tcPr>
          <w:p w14:paraId="1B9ADB5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1EDE7373" w14:textId="648085BB"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56FFD5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-1.499</w:t>
            </w:r>
          </w:p>
        </w:tc>
        <w:tc>
          <w:tcPr>
            <w:tcW w:w="1970" w:type="dxa"/>
            <w:tcBorders>
              <w:tl2br w:val="nil"/>
              <w:tr2bl w:val="nil"/>
            </w:tcBorders>
            <w:shd w:val="clear" w:color="auto" w:fill="FFFFFF" w:themeFill="background1"/>
            <w:noWrap/>
            <w:vAlign w:val="center"/>
          </w:tcPr>
          <w:p w14:paraId="2FAE575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0.057</w:t>
            </w:r>
          </w:p>
        </w:tc>
      </w:tr>
      <w:tr w:rsidR="00060661" w14:paraId="3430DCAD" w14:textId="77777777">
        <w:trPr>
          <w:trHeight w:val="288"/>
        </w:trPr>
        <w:tc>
          <w:tcPr>
            <w:tcW w:w="322" w:type="dxa"/>
            <w:tcBorders>
              <w:tl2br w:val="nil"/>
              <w:tr2bl w:val="nil"/>
            </w:tcBorders>
            <w:shd w:val="clear" w:color="auto" w:fill="FFFFFF" w:themeFill="background1"/>
            <w:noWrap/>
            <w:vAlign w:val="center"/>
          </w:tcPr>
          <w:p w14:paraId="7270376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60B11A2" w14:textId="136748E0"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对于学校、医院等公共建筑全部进行加固处理</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1B0672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772A50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3A941C10" w14:textId="77777777">
        <w:trPr>
          <w:trHeight w:val="288"/>
        </w:trPr>
        <w:tc>
          <w:tcPr>
            <w:tcW w:w="322" w:type="dxa"/>
            <w:tcBorders>
              <w:tl2br w:val="nil"/>
              <w:tr2bl w:val="nil"/>
            </w:tcBorders>
            <w:shd w:val="clear" w:color="auto" w:fill="FFFFFF" w:themeFill="background1"/>
            <w:noWrap/>
            <w:vAlign w:val="center"/>
          </w:tcPr>
          <w:p w14:paraId="518EA40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83674F5" w14:textId="1016D90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0C31B67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-0.355</w:t>
            </w:r>
          </w:p>
        </w:tc>
        <w:tc>
          <w:tcPr>
            <w:tcW w:w="1970" w:type="dxa"/>
            <w:tcBorders>
              <w:tl2br w:val="nil"/>
              <w:tr2bl w:val="nil"/>
            </w:tcBorders>
            <w:shd w:val="clear" w:color="auto" w:fill="FFFFFF" w:themeFill="background1"/>
            <w:noWrap/>
            <w:vAlign w:val="center"/>
          </w:tcPr>
          <w:p w14:paraId="6A32D14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0.67</w:t>
            </w:r>
          </w:p>
        </w:tc>
      </w:tr>
      <w:tr w:rsidR="00060661" w14:paraId="282B876F" w14:textId="77777777">
        <w:trPr>
          <w:trHeight w:val="288"/>
        </w:trPr>
        <w:tc>
          <w:tcPr>
            <w:tcW w:w="322" w:type="dxa"/>
            <w:tcBorders>
              <w:tl2br w:val="nil"/>
              <w:tr2bl w:val="nil"/>
            </w:tcBorders>
            <w:shd w:val="clear" w:color="auto" w:fill="FFFFFF" w:themeFill="background1"/>
            <w:noWrap/>
            <w:vAlign w:val="center"/>
          </w:tcPr>
          <w:p w14:paraId="5F05684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6D7E5D28" w14:textId="0C2BBDBE"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加大抗洪抗涝的学校与社区宣传力度</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3C8C0EB"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679DB4BC"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0A791BD4" w14:textId="77777777">
        <w:trPr>
          <w:trHeight w:val="288"/>
        </w:trPr>
        <w:tc>
          <w:tcPr>
            <w:tcW w:w="322" w:type="dxa"/>
            <w:tcBorders>
              <w:bottom w:val="nil"/>
              <w:tl2br w:val="nil"/>
              <w:tr2bl w:val="nil"/>
            </w:tcBorders>
            <w:shd w:val="clear" w:color="auto" w:fill="FFFFFF" w:themeFill="background1"/>
            <w:noWrap/>
            <w:vAlign w:val="center"/>
          </w:tcPr>
          <w:p w14:paraId="28F77FD2"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39EF749B" w14:textId="71C81DC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3259259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-1.562</w:t>
            </w:r>
          </w:p>
        </w:tc>
        <w:tc>
          <w:tcPr>
            <w:tcW w:w="1970" w:type="dxa"/>
            <w:tcBorders>
              <w:bottom w:val="nil"/>
              <w:tl2br w:val="nil"/>
              <w:tr2bl w:val="nil"/>
            </w:tcBorders>
            <w:shd w:val="clear" w:color="auto" w:fill="FFFFFF" w:themeFill="background1"/>
            <w:noWrap/>
            <w:vAlign w:val="center"/>
          </w:tcPr>
          <w:p w14:paraId="2102FB8D"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0.059</w:t>
            </w:r>
          </w:p>
        </w:tc>
      </w:tr>
      <w:tr w:rsidR="00060661" w14:paraId="7565FD97" w14:textId="77777777">
        <w:trPr>
          <w:trHeight w:val="288"/>
        </w:trPr>
        <w:tc>
          <w:tcPr>
            <w:tcW w:w="322" w:type="dxa"/>
            <w:tcBorders>
              <w:top w:val="nil"/>
              <w:tl2br w:val="nil"/>
              <w:tr2bl w:val="nil"/>
            </w:tcBorders>
            <w:shd w:val="clear" w:color="auto" w:fill="FFFFFF" w:themeFill="background1"/>
            <w:noWrap/>
            <w:vAlign w:val="center"/>
          </w:tcPr>
          <w:p w14:paraId="632D520E"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tl2br w:val="nil"/>
              <w:tr2bl w:val="nil"/>
            </w:tcBorders>
            <w:shd w:val="clear" w:color="auto" w:fill="FFFFFF" w:themeFill="background1"/>
            <w:noWrap/>
            <w:vAlign w:val="center"/>
          </w:tcPr>
          <w:p w14:paraId="5CB1CC35" w14:textId="34BF8C7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通过现代化技术提高洪涝预警效率</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tl2br w:val="nil"/>
              <w:tr2bl w:val="nil"/>
            </w:tcBorders>
            <w:shd w:val="clear" w:color="auto" w:fill="FFFFFF" w:themeFill="background1"/>
            <w:noWrap/>
            <w:vAlign w:val="center"/>
          </w:tcPr>
          <w:p w14:paraId="2BF4076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tl2br w:val="nil"/>
              <w:tr2bl w:val="nil"/>
            </w:tcBorders>
            <w:shd w:val="clear" w:color="auto" w:fill="FFFFFF" w:themeFill="background1"/>
            <w:noWrap/>
            <w:vAlign w:val="center"/>
          </w:tcPr>
          <w:p w14:paraId="4BCC3DA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FF8BC2C" w14:textId="77777777">
        <w:trPr>
          <w:trHeight w:val="288"/>
        </w:trPr>
        <w:tc>
          <w:tcPr>
            <w:tcW w:w="322" w:type="dxa"/>
            <w:tcBorders>
              <w:tl2br w:val="nil"/>
              <w:tr2bl w:val="nil"/>
            </w:tcBorders>
            <w:shd w:val="clear" w:color="auto" w:fill="FFFFFF" w:themeFill="background1"/>
            <w:noWrap/>
            <w:vAlign w:val="center"/>
          </w:tcPr>
          <w:p w14:paraId="64BE8676"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C393966" w14:textId="290EA683"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3A5C0AC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-1.206</w:t>
            </w:r>
          </w:p>
        </w:tc>
        <w:tc>
          <w:tcPr>
            <w:tcW w:w="1970" w:type="dxa"/>
            <w:tcBorders>
              <w:tl2br w:val="nil"/>
              <w:tr2bl w:val="nil"/>
            </w:tcBorders>
            <w:shd w:val="clear" w:color="auto" w:fill="FFFFFF" w:themeFill="background1"/>
            <w:noWrap/>
            <w:vAlign w:val="center"/>
          </w:tcPr>
          <w:p w14:paraId="7816063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0.217</w:t>
            </w:r>
          </w:p>
        </w:tc>
      </w:tr>
      <w:tr w:rsidR="00060661" w14:paraId="37E3B43B" w14:textId="77777777">
        <w:trPr>
          <w:trHeight w:val="288"/>
        </w:trPr>
        <w:tc>
          <w:tcPr>
            <w:tcW w:w="322" w:type="dxa"/>
            <w:tcBorders>
              <w:tl2br w:val="nil"/>
              <w:tr2bl w:val="nil"/>
            </w:tcBorders>
            <w:shd w:val="clear" w:color="auto" w:fill="FFFFFF" w:themeFill="background1"/>
            <w:noWrap/>
            <w:vAlign w:val="center"/>
          </w:tcPr>
          <w:p w14:paraId="0457E8B0"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3B864F6D" w14:textId="29F06F8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增大巨灾保险覆盖范围</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AA1D7E0"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1DE36699"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E78F24F" w14:textId="77777777">
        <w:trPr>
          <w:trHeight w:val="288"/>
        </w:trPr>
        <w:tc>
          <w:tcPr>
            <w:tcW w:w="322" w:type="dxa"/>
            <w:tcBorders>
              <w:tl2br w:val="nil"/>
              <w:tr2bl w:val="nil"/>
            </w:tcBorders>
            <w:shd w:val="clear" w:color="auto" w:fill="FFFFFF" w:themeFill="background1"/>
            <w:noWrap/>
            <w:vAlign w:val="center"/>
          </w:tcPr>
          <w:p w14:paraId="3585FB3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70029D1B" w14:textId="3A3F8B3F"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F51FCE3"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-0.458</w:t>
            </w:r>
          </w:p>
        </w:tc>
        <w:tc>
          <w:tcPr>
            <w:tcW w:w="1970" w:type="dxa"/>
            <w:tcBorders>
              <w:tl2br w:val="nil"/>
              <w:tr2bl w:val="nil"/>
            </w:tcBorders>
            <w:shd w:val="clear" w:color="auto" w:fill="FFFFFF" w:themeFill="background1"/>
            <w:noWrap/>
            <w:vAlign w:val="center"/>
          </w:tcPr>
          <w:p w14:paraId="775F4F7A"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0.723</w:t>
            </w:r>
          </w:p>
        </w:tc>
      </w:tr>
      <w:tr w:rsidR="00060661" w14:paraId="1E051292" w14:textId="77777777">
        <w:trPr>
          <w:trHeight w:val="288"/>
        </w:trPr>
        <w:tc>
          <w:tcPr>
            <w:tcW w:w="322" w:type="dxa"/>
            <w:tcBorders>
              <w:tl2br w:val="nil"/>
              <w:tr2bl w:val="nil"/>
            </w:tcBorders>
            <w:shd w:val="clear" w:color="auto" w:fill="FFFFFF" w:themeFill="background1"/>
            <w:noWrap/>
            <w:vAlign w:val="center"/>
          </w:tcPr>
          <w:p w14:paraId="20F48543"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FA91688" w14:textId="1B001EE9"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细化巨灾保险内容</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74D24C4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42C516B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7EE6E30A" w14:textId="77777777">
        <w:trPr>
          <w:trHeight w:val="288"/>
        </w:trPr>
        <w:tc>
          <w:tcPr>
            <w:tcW w:w="322" w:type="dxa"/>
            <w:tcBorders>
              <w:tl2br w:val="nil"/>
              <w:tr2bl w:val="nil"/>
            </w:tcBorders>
            <w:shd w:val="clear" w:color="auto" w:fill="FFFFFF" w:themeFill="background1"/>
            <w:noWrap/>
            <w:vAlign w:val="center"/>
          </w:tcPr>
          <w:p w14:paraId="43A6255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57F313DB" w14:textId="39207EA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234D9A9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-1.29</w:t>
            </w:r>
          </w:p>
        </w:tc>
        <w:tc>
          <w:tcPr>
            <w:tcW w:w="1970" w:type="dxa"/>
            <w:tcBorders>
              <w:tl2br w:val="nil"/>
              <w:tr2bl w:val="nil"/>
            </w:tcBorders>
            <w:shd w:val="clear" w:color="auto" w:fill="FFFFFF" w:themeFill="background1"/>
            <w:noWrap/>
            <w:vAlign w:val="center"/>
          </w:tcPr>
          <w:p w14:paraId="732F76A1"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0.15</w:t>
            </w:r>
          </w:p>
        </w:tc>
      </w:tr>
      <w:tr w:rsidR="00060661" w14:paraId="2CFBB339" w14:textId="77777777">
        <w:trPr>
          <w:trHeight w:val="288"/>
        </w:trPr>
        <w:tc>
          <w:tcPr>
            <w:tcW w:w="322" w:type="dxa"/>
            <w:tcBorders>
              <w:tl2br w:val="nil"/>
              <w:tr2bl w:val="nil"/>
            </w:tcBorders>
            <w:shd w:val="clear" w:color="auto" w:fill="FFFFFF" w:themeFill="background1"/>
            <w:noWrap/>
            <w:vAlign w:val="center"/>
          </w:tcPr>
          <w:p w14:paraId="7AA0EDD7"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l2br w:val="nil"/>
              <w:tr2bl w:val="nil"/>
            </w:tcBorders>
            <w:shd w:val="clear" w:color="auto" w:fill="FFFFFF" w:themeFill="background1"/>
            <w:noWrap/>
            <w:vAlign w:val="center"/>
          </w:tcPr>
          <w:p w14:paraId="0AD15103" w14:textId="69AFAB5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增加灾后救援补助金发放效率与数目</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l2br w:val="nil"/>
              <w:tr2bl w:val="nil"/>
            </w:tcBorders>
            <w:shd w:val="clear" w:color="auto" w:fill="FFFFFF" w:themeFill="background1"/>
            <w:noWrap/>
            <w:vAlign w:val="center"/>
          </w:tcPr>
          <w:p w14:paraId="1B1D95F7"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l2br w:val="nil"/>
              <w:tr2bl w:val="nil"/>
            </w:tcBorders>
            <w:shd w:val="clear" w:color="auto" w:fill="FFFFFF" w:themeFill="background1"/>
            <w:noWrap/>
            <w:vAlign w:val="center"/>
          </w:tcPr>
          <w:p w14:paraId="590EEF35"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175CA4D8" w14:textId="77777777" w:rsidTr="00C62572">
        <w:trPr>
          <w:trHeight w:val="288"/>
        </w:trPr>
        <w:tc>
          <w:tcPr>
            <w:tcW w:w="322" w:type="dxa"/>
            <w:tcBorders>
              <w:bottom w:val="nil"/>
              <w:tl2br w:val="nil"/>
              <w:tr2bl w:val="nil"/>
            </w:tcBorders>
            <w:shd w:val="clear" w:color="auto" w:fill="FFFFFF" w:themeFill="background1"/>
            <w:noWrap/>
            <w:vAlign w:val="center"/>
          </w:tcPr>
          <w:p w14:paraId="4F176BEC"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bottom w:val="nil"/>
              <w:tl2br w:val="nil"/>
              <w:tr2bl w:val="nil"/>
            </w:tcBorders>
            <w:shd w:val="clear" w:color="auto" w:fill="FFFFFF" w:themeFill="background1"/>
            <w:noWrap/>
            <w:vAlign w:val="center"/>
          </w:tcPr>
          <w:p w14:paraId="50940AE2" w14:textId="0B442E06"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否</w:t>
            </w:r>
            <w:r>
              <w:rPr>
                <w:rFonts w:cstheme="minorBidi" w:hint="eastAsia"/>
                <w:szCs w:val="22"/>
                <w:lang w:eastAsia="zh" w:bidi="ar"/>
              </w:rPr>
              <w:t>]</w:t>
            </w:r>
          </w:p>
        </w:tc>
        <w:tc>
          <w:tcPr>
            <w:tcW w:w="1862" w:type="dxa"/>
            <w:tcBorders>
              <w:bottom w:val="nil"/>
              <w:tl2br w:val="nil"/>
              <w:tr2bl w:val="nil"/>
            </w:tcBorders>
            <w:shd w:val="clear" w:color="auto" w:fill="FFFFFF" w:themeFill="background1"/>
            <w:noWrap/>
            <w:vAlign w:val="center"/>
          </w:tcPr>
          <w:p w14:paraId="5A726B3F"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10.51</w:t>
            </w:r>
          </w:p>
        </w:tc>
        <w:tc>
          <w:tcPr>
            <w:tcW w:w="1970" w:type="dxa"/>
            <w:tcBorders>
              <w:bottom w:val="nil"/>
              <w:tl2br w:val="nil"/>
              <w:tr2bl w:val="nil"/>
            </w:tcBorders>
            <w:shd w:val="clear" w:color="auto" w:fill="FFFFFF" w:themeFill="background1"/>
            <w:noWrap/>
            <w:vAlign w:val="center"/>
          </w:tcPr>
          <w:p w14:paraId="72894658"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r w:rsidR="00060661" w14:paraId="5BB7F669" w14:textId="77777777" w:rsidTr="00C62572">
        <w:trPr>
          <w:trHeight w:val="288"/>
        </w:trPr>
        <w:tc>
          <w:tcPr>
            <w:tcW w:w="322" w:type="dxa"/>
            <w:tcBorders>
              <w:top w:val="nil"/>
              <w:bottom w:val="single" w:sz="12" w:space="0" w:color="auto"/>
              <w:tl2br w:val="nil"/>
              <w:tr2bl w:val="nil"/>
            </w:tcBorders>
            <w:shd w:val="clear" w:color="auto" w:fill="FFFFFF" w:themeFill="background1"/>
            <w:noWrap/>
            <w:vAlign w:val="center"/>
          </w:tcPr>
          <w:p w14:paraId="582CA425" w14:textId="77777777" w:rsidR="00060661" w:rsidRDefault="00060661">
            <w:pPr>
              <w:adjustRightInd/>
              <w:snapToGrid/>
              <w:spacing w:afterLines="0" w:after="0" w:line="360" w:lineRule="auto"/>
              <w:jc w:val="center"/>
              <w:rPr>
                <w:rFonts w:cstheme="minorBidi"/>
                <w:szCs w:val="22"/>
                <w:lang w:eastAsia="zh" w:bidi="ar"/>
              </w:rPr>
            </w:pPr>
          </w:p>
        </w:tc>
        <w:tc>
          <w:tcPr>
            <w:tcW w:w="5215" w:type="dxa"/>
            <w:tcBorders>
              <w:top w:val="nil"/>
              <w:bottom w:val="single" w:sz="12" w:space="0" w:color="auto"/>
              <w:tl2br w:val="nil"/>
              <w:tr2bl w:val="nil"/>
            </w:tcBorders>
            <w:shd w:val="clear" w:color="auto" w:fill="FFFFFF" w:themeFill="background1"/>
            <w:noWrap/>
            <w:vAlign w:val="center"/>
          </w:tcPr>
          <w:p w14:paraId="43A209B1" w14:textId="72BE038C"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r>
              <w:rPr>
                <w:rFonts w:cstheme="minorBidi" w:hint="eastAsia"/>
                <w:szCs w:val="22"/>
                <w:lang w:eastAsia="zh" w:bidi="ar"/>
              </w:rPr>
              <w:t>其他</w:t>
            </w:r>
            <w:r>
              <w:rPr>
                <w:rFonts w:cstheme="minorBidi" w:hint="eastAsia"/>
                <w:szCs w:val="22"/>
                <w:lang w:eastAsia="zh" w:bidi="ar"/>
              </w:rPr>
              <w:t>=</w:t>
            </w:r>
            <w:r>
              <w:rPr>
                <w:rFonts w:cstheme="minorBidi" w:hint="eastAsia"/>
                <w:szCs w:val="22"/>
                <w:lang w:eastAsia="zh" w:bidi="ar"/>
              </w:rPr>
              <w:t>是</w:t>
            </w:r>
            <w:r>
              <w:rPr>
                <w:rFonts w:cstheme="minorBidi" w:hint="eastAsia"/>
                <w:szCs w:val="22"/>
                <w:lang w:eastAsia="zh" w:bidi="ar"/>
              </w:rPr>
              <w:t>]</w:t>
            </w:r>
          </w:p>
        </w:tc>
        <w:tc>
          <w:tcPr>
            <w:tcW w:w="1862" w:type="dxa"/>
            <w:tcBorders>
              <w:top w:val="nil"/>
              <w:bottom w:val="single" w:sz="12" w:space="0" w:color="auto"/>
              <w:tl2br w:val="nil"/>
              <w:tr2bl w:val="nil"/>
            </w:tcBorders>
            <w:shd w:val="clear" w:color="auto" w:fill="FFFFFF" w:themeFill="background1"/>
            <w:noWrap/>
            <w:vAlign w:val="center"/>
          </w:tcPr>
          <w:p w14:paraId="3A5A9482"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0</w:t>
            </w:r>
            <w:r>
              <w:rPr>
                <w:rFonts w:cstheme="minorBidi" w:hint="eastAsia"/>
                <w:szCs w:val="22"/>
                <w:vertAlign w:val="superscript"/>
                <w:lang w:eastAsia="zh" w:bidi="ar"/>
              </w:rPr>
              <w:t>b</w:t>
            </w:r>
          </w:p>
        </w:tc>
        <w:tc>
          <w:tcPr>
            <w:tcW w:w="1970" w:type="dxa"/>
            <w:tcBorders>
              <w:top w:val="nil"/>
              <w:bottom w:val="single" w:sz="12" w:space="0" w:color="auto"/>
              <w:tl2br w:val="nil"/>
              <w:tr2bl w:val="nil"/>
            </w:tcBorders>
            <w:shd w:val="clear" w:color="auto" w:fill="FFFFFF" w:themeFill="background1"/>
            <w:noWrap/>
            <w:vAlign w:val="center"/>
          </w:tcPr>
          <w:p w14:paraId="40000476" w14:textId="77777777" w:rsidR="00060661" w:rsidRDefault="00000000">
            <w:pPr>
              <w:widowControl/>
              <w:adjustRightInd/>
              <w:snapToGrid/>
              <w:spacing w:afterLines="0" w:after="0" w:line="360" w:lineRule="auto"/>
              <w:jc w:val="center"/>
              <w:textAlignment w:val="center"/>
              <w:rPr>
                <w:rFonts w:cstheme="minorBidi"/>
                <w:szCs w:val="22"/>
                <w:lang w:eastAsia="zh" w:bidi="ar"/>
              </w:rPr>
            </w:pPr>
            <w:r>
              <w:rPr>
                <w:rFonts w:cstheme="minorBidi" w:hint="eastAsia"/>
                <w:szCs w:val="22"/>
                <w:lang w:eastAsia="zh" w:bidi="ar"/>
              </w:rPr>
              <w:t>.</w:t>
            </w:r>
          </w:p>
        </w:tc>
      </w:tr>
    </w:tbl>
    <w:p w14:paraId="3B75084A" w14:textId="77777777" w:rsidR="00060661" w:rsidRDefault="00060661">
      <w:pPr>
        <w:spacing w:after="65"/>
      </w:pPr>
    </w:p>
    <w:sectPr w:rsidR="00060661">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5499A" w14:textId="77777777" w:rsidR="00D83B03" w:rsidRDefault="00D83B03">
      <w:pPr>
        <w:spacing w:after="48" w:line="240" w:lineRule="auto"/>
      </w:pPr>
      <w:r>
        <w:separator/>
      </w:r>
    </w:p>
  </w:endnote>
  <w:endnote w:type="continuationSeparator" w:id="0">
    <w:p w14:paraId="5BEF167B" w14:textId="77777777" w:rsidR="00D83B03" w:rsidRDefault="00D83B03">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2030" w14:textId="77777777" w:rsidR="00060661" w:rsidRDefault="00060661">
    <w:pPr>
      <w:pStyle w:val="aa"/>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956131"/>
      <w:docPartObj>
        <w:docPartGallery w:val="AutoText"/>
      </w:docPartObj>
    </w:sdtPr>
    <w:sdtEndPr>
      <w:rPr>
        <w:sz w:val="21"/>
        <w:szCs w:val="21"/>
      </w:rPr>
    </w:sdtEndPr>
    <w:sdtContent>
      <w:p w14:paraId="5537C62E" w14:textId="77777777" w:rsidR="00060661" w:rsidRDefault="00000000">
        <w:pPr>
          <w:pStyle w:val="aa"/>
          <w:spacing w:after="48"/>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14:paraId="57BAC799" w14:textId="77777777" w:rsidR="00060661" w:rsidRDefault="00060661">
    <w:pPr>
      <w:pStyle w:val="aa"/>
      <w:spacing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63596"/>
      <w:docPartObj>
        <w:docPartGallery w:val="AutoText"/>
      </w:docPartObj>
    </w:sdtPr>
    <w:sdtEndPr>
      <w:rPr>
        <w:sz w:val="21"/>
        <w:szCs w:val="21"/>
      </w:rPr>
    </w:sdtEndPr>
    <w:sdtContent>
      <w:p w14:paraId="44179D05" w14:textId="77777777" w:rsidR="00060661" w:rsidRDefault="00000000">
        <w:pPr>
          <w:pStyle w:val="aa"/>
          <w:spacing w:after="48"/>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14:paraId="58EF98C4" w14:textId="77777777" w:rsidR="00060661" w:rsidRDefault="00060661">
    <w:pPr>
      <w:pStyle w:val="aa"/>
      <w:spacing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9479" w14:textId="77777777" w:rsidR="00D83B03" w:rsidRDefault="00D83B03">
      <w:pPr>
        <w:spacing w:after="48"/>
      </w:pPr>
      <w:r>
        <w:separator/>
      </w:r>
    </w:p>
  </w:footnote>
  <w:footnote w:type="continuationSeparator" w:id="0">
    <w:p w14:paraId="50021789" w14:textId="77777777" w:rsidR="00D83B03" w:rsidRDefault="00D83B03">
      <w:pPr>
        <w:spacing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F589" w14:textId="77777777" w:rsidR="00060661" w:rsidRDefault="00060661">
    <w:pPr>
      <w:pStyle w:val="ac"/>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5320" w14:textId="77777777" w:rsidR="00060661" w:rsidRDefault="00060661">
    <w:pPr>
      <w:pStyle w:val="ac"/>
      <w:spacing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731D" w14:textId="77777777" w:rsidR="00060661" w:rsidRDefault="00060661">
    <w:pPr>
      <w:pStyle w:val="ac"/>
      <w:spacing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179573"/>
    <w:multiLevelType w:val="singleLevel"/>
    <w:tmpl w:val="D2179573"/>
    <w:lvl w:ilvl="0">
      <w:start w:val="2"/>
      <w:numFmt w:val="decimal"/>
      <w:suff w:val="nothing"/>
      <w:lvlText w:val="（%1）"/>
      <w:lvlJc w:val="left"/>
    </w:lvl>
  </w:abstractNum>
  <w:abstractNum w:abstractNumId="1" w15:restartNumberingAfterBreak="0">
    <w:nsid w:val="6A3F0C5C"/>
    <w:multiLevelType w:val="singleLevel"/>
    <w:tmpl w:val="6A3F0C5C"/>
    <w:lvl w:ilvl="0">
      <w:start w:val="1"/>
      <w:numFmt w:val="decimal"/>
      <w:lvlText w:val="[%1]"/>
      <w:lvlJc w:val="left"/>
      <w:pPr>
        <w:ind w:left="440" w:hanging="440"/>
      </w:pPr>
      <w:rPr>
        <w:rFonts w:hint="default"/>
      </w:rPr>
    </w:lvl>
  </w:abstractNum>
  <w:num w:numId="1" w16cid:durableId="975840056">
    <w:abstractNumId w:val="1"/>
  </w:num>
  <w:num w:numId="2" w16cid:durableId="130319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D0"/>
    <w:rsid w:val="0000211E"/>
    <w:rsid w:val="00011B69"/>
    <w:rsid w:val="00014593"/>
    <w:rsid w:val="00014B59"/>
    <w:rsid w:val="00017A83"/>
    <w:rsid w:val="00020418"/>
    <w:rsid w:val="0002245F"/>
    <w:rsid w:val="000232F0"/>
    <w:rsid w:val="000305C8"/>
    <w:rsid w:val="00041631"/>
    <w:rsid w:val="000439E3"/>
    <w:rsid w:val="000520F2"/>
    <w:rsid w:val="00052C73"/>
    <w:rsid w:val="00060661"/>
    <w:rsid w:val="00065471"/>
    <w:rsid w:val="00077234"/>
    <w:rsid w:val="00080F36"/>
    <w:rsid w:val="00083082"/>
    <w:rsid w:val="00083897"/>
    <w:rsid w:val="00083BF5"/>
    <w:rsid w:val="000A1D0F"/>
    <w:rsid w:val="000B3EEA"/>
    <w:rsid w:val="000B536B"/>
    <w:rsid w:val="000E598D"/>
    <w:rsid w:val="000F7EFB"/>
    <w:rsid w:val="0010134A"/>
    <w:rsid w:val="0010730A"/>
    <w:rsid w:val="00107CE3"/>
    <w:rsid w:val="0011252A"/>
    <w:rsid w:val="001149E3"/>
    <w:rsid w:val="00115D03"/>
    <w:rsid w:val="00121808"/>
    <w:rsid w:val="0012410E"/>
    <w:rsid w:val="00130D45"/>
    <w:rsid w:val="00134738"/>
    <w:rsid w:val="00134F43"/>
    <w:rsid w:val="00136E46"/>
    <w:rsid w:val="00144573"/>
    <w:rsid w:val="00155C63"/>
    <w:rsid w:val="00167A31"/>
    <w:rsid w:val="00167D10"/>
    <w:rsid w:val="00172A27"/>
    <w:rsid w:val="001778B6"/>
    <w:rsid w:val="001844C3"/>
    <w:rsid w:val="0018698B"/>
    <w:rsid w:val="00187424"/>
    <w:rsid w:val="001904D4"/>
    <w:rsid w:val="001937D6"/>
    <w:rsid w:val="00193BC1"/>
    <w:rsid w:val="001B10C6"/>
    <w:rsid w:val="001E65A6"/>
    <w:rsid w:val="001E699B"/>
    <w:rsid w:val="002022B7"/>
    <w:rsid w:val="00210040"/>
    <w:rsid w:val="00211B54"/>
    <w:rsid w:val="00220DB6"/>
    <w:rsid w:val="002226FE"/>
    <w:rsid w:val="00233477"/>
    <w:rsid w:val="00234C5F"/>
    <w:rsid w:val="002364B0"/>
    <w:rsid w:val="00252F5A"/>
    <w:rsid w:val="002565E8"/>
    <w:rsid w:val="00261533"/>
    <w:rsid w:val="00285AFE"/>
    <w:rsid w:val="002928AA"/>
    <w:rsid w:val="00295CF3"/>
    <w:rsid w:val="002C2A2B"/>
    <w:rsid w:val="002D25D8"/>
    <w:rsid w:val="002E37A0"/>
    <w:rsid w:val="002E4C23"/>
    <w:rsid w:val="002E667D"/>
    <w:rsid w:val="002F77A8"/>
    <w:rsid w:val="00303F29"/>
    <w:rsid w:val="0031560A"/>
    <w:rsid w:val="00323B07"/>
    <w:rsid w:val="003312B5"/>
    <w:rsid w:val="0033285D"/>
    <w:rsid w:val="00341F4E"/>
    <w:rsid w:val="00342152"/>
    <w:rsid w:val="00353F1D"/>
    <w:rsid w:val="0035546E"/>
    <w:rsid w:val="00380C0F"/>
    <w:rsid w:val="00380E59"/>
    <w:rsid w:val="0038107A"/>
    <w:rsid w:val="003875A9"/>
    <w:rsid w:val="00390AE4"/>
    <w:rsid w:val="00390DD2"/>
    <w:rsid w:val="003914AE"/>
    <w:rsid w:val="003A319B"/>
    <w:rsid w:val="003B3411"/>
    <w:rsid w:val="003B7D5C"/>
    <w:rsid w:val="003D39F2"/>
    <w:rsid w:val="003D50BE"/>
    <w:rsid w:val="003D6577"/>
    <w:rsid w:val="003E4868"/>
    <w:rsid w:val="003F2EC5"/>
    <w:rsid w:val="003F63EB"/>
    <w:rsid w:val="00410BDA"/>
    <w:rsid w:val="004337D0"/>
    <w:rsid w:val="00434B1D"/>
    <w:rsid w:val="00440EE2"/>
    <w:rsid w:val="004449CF"/>
    <w:rsid w:val="00450509"/>
    <w:rsid w:val="00454323"/>
    <w:rsid w:val="0045670A"/>
    <w:rsid w:val="00462BDE"/>
    <w:rsid w:val="0046393E"/>
    <w:rsid w:val="00467A25"/>
    <w:rsid w:val="00474D70"/>
    <w:rsid w:val="00480763"/>
    <w:rsid w:val="004847E1"/>
    <w:rsid w:val="004A44FC"/>
    <w:rsid w:val="004A6A30"/>
    <w:rsid w:val="004B31AA"/>
    <w:rsid w:val="004B3895"/>
    <w:rsid w:val="004B5429"/>
    <w:rsid w:val="004C04C8"/>
    <w:rsid w:val="004C1312"/>
    <w:rsid w:val="004C1C2D"/>
    <w:rsid w:val="004E30EC"/>
    <w:rsid w:val="004E590D"/>
    <w:rsid w:val="00500D46"/>
    <w:rsid w:val="00511BFB"/>
    <w:rsid w:val="00511E12"/>
    <w:rsid w:val="005466B0"/>
    <w:rsid w:val="0056216E"/>
    <w:rsid w:val="00563C39"/>
    <w:rsid w:val="00575D39"/>
    <w:rsid w:val="0058358B"/>
    <w:rsid w:val="005A654B"/>
    <w:rsid w:val="005A7DFC"/>
    <w:rsid w:val="005A7F61"/>
    <w:rsid w:val="005B439C"/>
    <w:rsid w:val="005C646A"/>
    <w:rsid w:val="005E5A41"/>
    <w:rsid w:val="005E6BEE"/>
    <w:rsid w:val="005F6015"/>
    <w:rsid w:val="005F6F92"/>
    <w:rsid w:val="006223C7"/>
    <w:rsid w:val="00623472"/>
    <w:rsid w:val="00627639"/>
    <w:rsid w:val="0063388E"/>
    <w:rsid w:val="00634EF2"/>
    <w:rsid w:val="00636D97"/>
    <w:rsid w:val="00640EB2"/>
    <w:rsid w:val="00641E3A"/>
    <w:rsid w:val="00654091"/>
    <w:rsid w:val="00662758"/>
    <w:rsid w:val="00665AB4"/>
    <w:rsid w:val="00667603"/>
    <w:rsid w:val="00674166"/>
    <w:rsid w:val="00682735"/>
    <w:rsid w:val="00685DFA"/>
    <w:rsid w:val="006911FC"/>
    <w:rsid w:val="006A400A"/>
    <w:rsid w:val="006B4353"/>
    <w:rsid w:val="006C4702"/>
    <w:rsid w:val="006C6F0E"/>
    <w:rsid w:val="006E4510"/>
    <w:rsid w:val="006E4675"/>
    <w:rsid w:val="006F655E"/>
    <w:rsid w:val="00703FB4"/>
    <w:rsid w:val="00707BA1"/>
    <w:rsid w:val="00712ACC"/>
    <w:rsid w:val="007201D6"/>
    <w:rsid w:val="00722958"/>
    <w:rsid w:val="007234B3"/>
    <w:rsid w:val="0072509E"/>
    <w:rsid w:val="0073055F"/>
    <w:rsid w:val="00732D51"/>
    <w:rsid w:val="00743C61"/>
    <w:rsid w:val="0075209B"/>
    <w:rsid w:val="00752D91"/>
    <w:rsid w:val="00753ADE"/>
    <w:rsid w:val="00755589"/>
    <w:rsid w:val="00756281"/>
    <w:rsid w:val="00760004"/>
    <w:rsid w:val="007712E1"/>
    <w:rsid w:val="00774C17"/>
    <w:rsid w:val="00774DB8"/>
    <w:rsid w:val="00775DBB"/>
    <w:rsid w:val="00795B62"/>
    <w:rsid w:val="007A30F5"/>
    <w:rsid w:val="007B0920"/>
    <w:rsid w:val="007B4626"/>
    <w:rsid w:val="007C4F6E"/>
    <w:rsid w:val="007E4C46"/>
    <w:rsid w:val="007E65BD"/>
    <w:rsid w:val="00815435"/>
    <w:rsid w:val="0082351C"/>
    <w:rsid w:val="0082486F"/>
    <w:rsid w:val="008257C9"/>
    <w:rsid w:val="0083360D"/>
    <w:rsid w:val="00835D60"/>
    <w:rsid w:val="00845F27"/>
    <w:rsid w:val="008502B7"/>
    <w:rsid w:val="0085363A"/>
    <w:rsid w:val="00857D70"/>
    <w:rsid w:val="00863FF2"/>
    <w:rsid w:val="00866224"/>
    <w:rsid w:val="00881851"/>
    <w:rsid w:val="00887D02"/>
    <w:rsid w:val="008921F5"/>
    <w:rsid w:val="00893A40"/>
    <w:rsid w:val="008A23D0"/>
    <w:rsid w:val="008A658D"/>
    <w:rsid w:val="008B14FF"/>
    <w:rsid w:val="008B157D"/>
    <w:rsid w:val="008D008A"/>
    <w:rsid w:val="008D6452"/>
    <w:rsid w:val="008E3BF2"/>
    <w:rsid w:val="008E6796"/>
    <w:rsid w:val="008F23A5"/>
    <w:rsid w:val="00904A59"/>
    <w:rsid w:val="00906CC7"/>
    <w:rsid w:val="009220BA"/>
    <w:rsid w:val="0093138E"/>
    <w:rsid w:val="009342A7"/>
    <w:rsid w:val="009400E2"/>
    <w:rsid w:val="00940BBE"/>
    <w:rsid w:val="00941E3E"/>
    <w:rsid w:val="009437B2"/>
    <w:rsid w:val="00947169"/>
    <w:rsid w:val="00973BA3"/>
    <w:rsid w:val="00994C94"/>
    <w:rsid w:val="009D3B37"/>
    <w:rsid w:val="009D5379"/>
    <w:rsid w:val="009F78ED"/>
    <w:rsid w:val="00A10A50"/>
    <w:rsid w:val="00A13DF4"/>
    <w:rsid w:val="00A15EF3"/>
    <w:rsid w:val="00A4331D"/>
    <w:rsid w:val="00A65EFD"/>
    <w:rsid w:val="00A96E62"/>
    <w:rsid w:val="00AA5ECA"/>
    <w:rsid w:val="00AC2DDF"/>
    <w:rsid w:val="00AC55AB"/>
    <w:rsid w:val="00AC7370"/>
    <w:rsid w:val="00B10799"/>
    <w:rsid w:val="00B10E9E"/>
    <w:rsid w:val="00B132A0"/>
    <w:rsid w:val="00B246A6"/>
    <w:rsid w:val="00B32601"/>
    <w:rsid w:val="00B33464"/>
    <w:rsid w:val="00B37383"/>
    <w:rsid w:val="00B37893"/>
    <w:rsid w:val="00B43CA3"/>
    <w:rsid w:val="00B527C9"/>
    <w:rsid w:val="00B660E6"/>
    <w:rsid w:val="00B7177D"/>
    <w:rsid w:val="00B74080"/>
    <w:rsid w:val="00B82130"/>
    <w:rsid w:val="00B87AFD"/>
    <w:rsid w:val="00BA0CD3"/>
    <w:rsid w:val="00BA1801"/>
    <w:rsid w:val="00BA2341"/>
    <w:rsid w:val="00BB3CE8"/>
    <w:rsid w:val="00BC4292"/>
    <w:rsid w:val="00BD4560"/>
    <w:rsid w:val="00BE6634"/>
    <w:rsid w:val="00C159C1"/>
    <w:rsid w:val="00C378A2"/>
    <w:rsid w:val="00C41201"/>
    <w:rsid w:val="00C45E41"/>
    <w:rsid w:val="00C51CDB"/>
    <w:rsid w:val="00C55265"/>
    <w:rsid w:val="00C62572"/>
    <w:rsid w:val="00C74EA4"/>
    <w:rsid w:val="00C81071"/>
    <w:rsid w:val="00C94FB8"/>
    <w:rsid w:val="00CA437C"/>
    <w:rsid w:val="00CB671E"/>
    <w:rsid w:val="00D15234"/>
    <w:rsid w:val="00D170CB"/>
    <w:rsid w:val="00D2285A"/>
    <w:rsid w:val="00D263F5"/>
    <w:rsid w:val="00D324C0"/>
    <w:rsid w:val="00D42B75"/>
    <w:rsid w:val="00D50C34"/>
    <w:rsid w:val="00D5126D"/>
    <w:rsid w:val="00D5374F"/>
    <w:rsid w:val="00D722B3"/>
    <w:rsid w:val="00D75457"/>
    <w:rsid w:val="00D83B03"/>
    <w:rsid w:val="00D92A2F"/>
    <w:rsid w:val="00DB5BDC"/>
    <w:rsid w:val="00DB7064"/>
    <w:rsid w:val="00DB794F"/>
    <w:rsid w:val="00DC2ADB"/>
    <w:rsid w:val="00DD11C7"/>
    <w:rsid w:val="00DE5263"/>
    <w:rsid w:val="00E00976"/>
    <w:rsid w:val="00E04189"/>
    <w:rsid w:val="00E04F56"/>
    <w:rsid w:val="00E12610"/>
    <w:rsid w:val="00E15C8D"/>
    <w:rsid w:val="00E2024A"/>
    <w:rsid w:val="00E205B8"/>
    <w:rsid w:val="00E21D45"/>
    <w:rsid w:val="00E22F27"/>
    <w:rsid w:val="00E22F2B"/>
    <w:rsid w:val="00E24DEA"/>
    <w:rsid w:val="00E26671"/>
    <w:rsid w:val="00E2715C"/>
    <w:rsid w:val="00E378A1"/>
    <w:rsid w:val="00E45278"/>
    <w:rsid w:val="00E5770A"/>
    <w:rsid w:val="00E705C7"/>
    <w:rsid w:val="00E762D2"/>
    <w:rsid w:val="00EA050D"/>
    <w:rsid w:val="00EA44F5"/>
    <w:rsid w:val="00EB17E3"/>
    <w:rsid w:val="00EB2447"/>
    <w:rsid w:val="00EC7E84"/>
    <w:rsid w:val="00ED1447"/>
    <w:rsid w:val="00ED3FD2"/>
    <w:rsid w:val="00EE02D9"/>
    <w:rsid w:val="00EE6330"/>
    <w:rsid w:val="00EF0EDC"/>
    <w:rsid w:val="00F0204F"/>
    <w:rsid w:val="00F052A4"/>
    <w:rsid w:val="00F21E33"/>
    <w:rsid w:val="00F234C1"/>
    <w:rsid w:val="00F314FD"/>
    <w:rsid w:val="00F3459F"/>
    <w:rsid w:val="00F5077A"/>
    <w:rsid w:val="00F56DEF"/>
    <w:rsid w:val="00F60036"/>
    <w:rsid w:val="00F61511"/>
    <w:rsid w:val="00F6410F"/>
    <w:rsid w:val="00F8262E"/>
    <w:rsid w:val="00F85674"/>
    <w:rsid w:val="00F92199"/>
    <w:rsid w:val="00F92F65"/>
    <w:rsid w:val="00F93EFB"/>
    <w:rsid w:val="00FA155A"/>
    <w:rsid w:val="00FA2785"/>
    <w:rsid w:val="00FA352F"/>
    <w:rsid w:val="00FD0485"/>
    <w:rsid w:val="01D61952"/>
    <w:rsid w:val="02D54978"/>
    <w:rsid w:val="055A7363"/>
    <w:rsid w:val="05915956"/>
    <w:rsid w:val="0AC76204"/>
    <w:rsid w:val="0CFF50CF"/>
    <w:rsid w:val="0E3807DA"/>
    <w:rsid w:val="0E646F8F"/>
    <w:rsid w:val="0E682C41"/>
    <w:rsid w:val="11E33368"/>
    <w:rsid w:val="144F79ED"/>
    <w:rsid w:val="16733B8B"/>
    <w:rsid w:val="17DB4983"/>
    <w:rsid w:val="1B9A7447"/>
    <w:rsid w:val="1BD7052E"/>
    <w:rsid w:val="1D286158"/>
    <w:rsid w:val="1FE30229"/>
    <w:rsid w:val="216C19C6"/>
    <w:rsid w:val="2660355C"/>
    <w:rsid w:val="27311590"/>
    <w:rsid w:val="2762218F"/>
    <w:rsid w:val="2AC37ED5"/>
    <w:rsid w:val="2B566F09"/>
    <w:rsid w:val="2BFE5EED"/>
    <w:rsid w:val="2C3619B9"/>
    <w:rsid w:val="2CFE210B"/>
    <w:rsid w:val="2DBE22D5"/>
    <w:rsid w:val="2E3671D6"/>
    <w:rsid w:val="2E5A63B6"/>
    <w:rsid w:val="33CA0E43"/>
    <w:rsid w:val="33FF7A66"/>
    <w:rsid w:val="34431309"/>
    <w:rsid w:val="361D54C8"/>
    <w:rsid w:val="38C62AE0"/>
    <w:rsid w:val="38EC7CF6"/>
    <w:rsid w:val="3B312338"/>
    <w:rsid w:val="3D9B77C0"/>
    <w:rsid w:val="3DE14021"/>
    <w:rsid w:val="3FFA0D1A"/>
    <w:rsid w:val="40EF4292"/>
    <w:rsid w:val="48FF5824"/>
    <w:rsid w:val="49333231"/>
    <w:rsid w:val="4D9C70A7"/>
    <w:rsid w:val="4F277882"/>
    <w:rsid w:val="507D4BA2"/>
    <w:rsid w:val="536E65EE"/>
    <w:rsid w:val="54CD5099"/>
    <w:rsid w:val="55225AFC"/>
    <w:rsid w:val="55DF4DDD"/>
    <w:rsid w:val="55FA6A04"/>
    <w:rsid w:val="56D9408C"/>
    <w:rsid w:val="571C14C2"/>
    <w:rsid w:val="59B00FE3"/>
    <w:rsid w:val="5EC56770"/>
    <w:rsid w:val="5FEF12D8"/>
    <w:rsid w:val="6029491B"/>
    <w:rsid w:val="63CD3F38"/>
    <w:rsid w:val="67D16EA6"/>
    <w:rsid w:val="69430BA8"/>
    <w:rsid w:val="6A5049D1"/>
    <w:rsid w:val="6D116964"/>
    <w:rsid w:val="6E0F4C24"/>
    <w:rsid w:val="6E665C0C"/>
    <w:rsid w:val="6E6B133B"/>
    <w:rsid w:val="6E9D578F"/>
    <w:rsid w:val="71C72994"/>
    <w:rsid w:val="76FC455E"/>
    <w:rsid w:val="780E504C"/>
    <w:rsid w:val="79765E38"/>
    <w:rsid w:val="79817A0B"/>
    <w:rsid w:val="7A451F99"/>
    <w:rsid w:val="7A931884"/>
    <w:rsid w:val="7C345C5D"/>
    <w:rsid w:val="7E7703DE"/>
    <w:rsid w:val="7ED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CB58A"/>
  <w15:docId w15:val="{97F8F1CC-8C93-4475-B13B-D65A0323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Signature" w:qFormat="1"/>
    <w:lsdException w:name="Default Paragraph Font" w:semiHidden="1" w:uiPriority="1" w:unhideWhenUsed="1" w:qFormat="1"/>
    <w:lsdException w:name="Body Text" w:qFormat="1"/>
    <w:lsdException w:name="Subtitle" w:qFormat="1"/>
    <w:lsdException w:name="Salutation" w:qFormat="1"/>
    <w:lsdException w:name="Dat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20" w:after="20" w:line="288" w:lineRule="auto"/>
      <w:jc w:val="both"/>
    </w:pPr>
    <w:rPr>
      <w:kern w:val="2"/>
      <w:sz w:val="24"/>
      <w:szCs w:val="24"/>
    </w:rPr>
  </w:style>
  <w:style w:type="paragraph" w:styleId="1">
    <w:name w:val="heading 1"/>
    <w:basedOn w:val="a"/>
    <w:next w:val="a"/>
    <w:qFormat/>
    <w:pPr>
      <w:keepNext/>
      <w:keepLines/>
      <w:spacing w:afterLines="80" w:after="80"/>
      <w:outlineLvl w:val="0"/>
    </w:pPr>
    <w:rPr>
      <w:b/>
      <w:bCs/>
      <w:kern w:val="44"/>
      <w:sz w:val="36"/>
      <w:szCs w:val="36"/>
    </w:rPr>
  </w:style>
  <w:style w:type="paragraph" w:styleId="2">
    <w:name w:val="heading 2"/>
    <w:basedOn w:val="a"/>
    <w:next w:val="a"/>
    <w:unhideWhenUsed/>
    <w:qFormat/>
    <w:pPr>
      <w:keepNext/>
      <w:keepLines/>
      <w:spacing w:beforeLines="120" w:before="120" w:afterLines="80" w:after="80"/>
      <w:outlineLvl w:val="1"/>
    </w:pPr>
    <w:rPr>
      <w:b/>
      <w:bCs/>
      <w:sz w:val="32"/>
      <w:szCs w:val="32"/>
    </w:rPr>
  </w:style>
  <w:style w:type="paragraph" w:styleId="3">
    <w:name w:val="heading 3"/>
    <w:basedOn w:val="a"/>
    <w:unhideWhenUsed/>
    <w:qFormat/>
    <w:pPr>
      <w:keepNext/>
      <w:keepLines/>
      <w:spacing w:beforeLines="120" w:before="120" w:afterLines="80" w:after="80"/>
      <w:outlineLvl w:val="2"/>
    </w:pPr>
    <w:rPr>
      <w:b/>
      <w:bCs/>
      <w:sz w:val="30"/>
      <w:szCs w:val="30"/>
    </w:rPr>
  </w:style>
  <w:style w:type="paragraph" w:styleId="4">
    <w:name w:val="heading 4"/>
    <w:basedOn w:val="a"/>
    <w:next w:val="a"/>
    <w:link w:val="40"/>
    <w:unhideWhenUsed/>
    <w:qFormat/>
    <w:pPr>
      <w:keepNext/>
      <w:keepLines/>
      <w:spacing w:beforeLines="120" w:before="120" w:afterLines="80" w:after="80"/>
      <w:outlineLvl w:val="3"/>
    </w:pPr>
    <w:rPr>
      <w:b/>
      <w:bCs/>
      <w:sz w:val="28"/>
      <w:szCs w:val="28"/>
    </w:rPr>
  </w:style>
  <w:style w:type="paragraph" w:styleId="5">
    <w:name w:val="heading 5"/>
    <w:basedOn w:val="a"/>
    <w:next w:val="a0"/>
    <w:unhideWhenUsed/>
    <w:qFormat/>
    <w:pPr>
      <w:keepNext/>
      <w:keepLines/>
      <w:spacing w:beforeLines="120" w:before="120" w:afterLines="80" w:after="80"/>
      <w:outlineLvl w:val="4"/>
    </w:pPr>
    <w:rPr>
      <w:b/>
      <w:bCs/>
    </w:rPr>
  </w:style>
  <w:style w:type="paragraph" w:styleId="6">
    <w:name w:val="heading 6"/>
    <w:basedOn w:val="a"/>
    <w:next w:val="a0"/>
    <w:unhideWhenUsed/>
    <w:qFormat/>
    <w:pPr>
      <w:keepNext/>
      <w:keepLines/>
      <w:spacing w:beforeLines="120" w:before="120" w:afterLines="80" w:after="80"/>
      <w:outlineLvl w:val="5"/>
    </w:pPr>
    <w:rPr>
      <w:b/>
      <w:bCs/>
    </w:rPr>
  </w:style>
  <w:style w:type="paragraph" w:styleId="7">
    <w:name w:val="heading 7"/>
    <w:basedOn w:val="a"/>
    <w:next w:val="a0"/>
    <w:unhideWhenUsed/>
    <w:qFormat/>
    <w:pPr>
      <w:keepNext/>
      <w:keepLines/>
      <w:spacing w:beforeLines="120" w:before="120" w:afterLines="80" w:after="80"/>
      <w:outlineLvl w:val="6"/>
    </w:pPr>
    <w:rPr>
      <w:b/>
      <w:bCs/>
    </w:rPr>
  </w:style>
  <w:style w:type="paragraph" w:styleId="8">
    <w:name w:val="heading 8"/>
    <w:basedOn w:val="a"/>
    <w:next w:val="a0"/>
    <w:unhideWhenUsed/>
    <w:qFormat/>
    <w:pPr>
      <w:keepNext/>
      <w:keepLines/>
      <w:spacing w:beforeLines="120" w:before="120" w:afterLines="80" w:after="80"/>
      <w:outlineLvl w:val="7"/>
    </w:pPr>
    <w:rPr>
      <w:b/>
      <w:bCs/>
    </w:rPr>
  </w:style>
  <w:style w:type="paragraph" w:styleId="9">
    <w:name w:val="heading 9"/>
    <w:basedOn w:val="a"/>
    <w:next w:val="a0"/>
    <w:unhideWhenUsed/>
    <w:qFormat/>
    <w:pPr>
      <w:keepNext/>
      <w:keepLines/>
      <w:spacing w:beforeLines="120" w:before="120" w:afterLines="80" w:after="80"/>
      <w:outlineLvl w:val="8"/>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Lines="0" w:after="120"/>
    </w:pPr>
  </w:style>
  <w:style w:type="paragraph" w:styleId="TOC7">
    <w:name w:val="toc 7"/>
    <w:basedOn w:val="a"/>
    <w:next w:val="a"/>
    <w:autoRedefine/>
    <w:uiPriority w:val="39"/>
    <w:unhideWhenUsed/>
    <w:qFormat/>
    <w:pPr>
      <w:adjustRightInd/>
      <w:snapToGrid/>
      <w:spacing w:afterLines="0" w:after="160" w:line="278" w:lineRule="auto"/>
      <w:ind w:leftChars="1200" w:left="2520"/>
      <w:jc w:val="left"/>
    </w:pPr>
    <w:rPr>
      <w:rFonts w:asciiTheme="minorHAnsi" w:eastAsiaTheme="minorEastAsia" w:hAnsiTheme="minorHAnsi" w:cstheme="minorBidi"/>
      <w:sz w:val="22"/>
      <w14:ligatures w14:val="standardContextual"/>
    </w:rPr>
  </w:style>
  <w:style w:type="paragraph" w:styleId="a4">
    <w:name w:val="caption"/>
    <w:basedOn w:val="a"/>
    <w:next w:val="a"/>
    <w:unhideWhenUsed/>
    <w:qFormat/>
  </w:style>
  <w:style w:type="paragraph" w:styleId="a5">
    <w:name w:val="annotation text"/>
    <w:basedOn w:val="a"/>
    <w:qFormat/>
    <w:pPr>
      <w:jc w:val="left"/>
    </w:pPr>
    <w:rPr>
      <w:color w:val="262626" w:themeColor="text1" w:themeTint="D9"/>
    </w:rPr>
  </w:style>
  <w:style w:type="paragraph" w:styleId="a6">
    <w:name w:val="Salutation"/>
    <w:basedOn w:val="a"/>
    <w:next w:val="a"/>
    <w:qFormat/>
  </w:style>
  <w:style w:type="paragraph" w:styleId="TOC5">
    <w:name w:val="toc 5"/>
    <w:basedOn w:val="a"/>
    <w:next w:val="a"/>
    <w:autoRedefine/>
    <w:uiPriority w:val="39"/>
    <w:unhideWhenUsed/>
    <w:qFormat/>
    <w:pPr>
      <w:adjustRightInd/>
      <w:snapToGrid/>
      <w:spacing w:afterLines="0" w:after="160" w:line="278" w:lineRule="auto"/>
      <w:ind w:leftChars="800" w:left="1680"/>
      <w:jc w:val="left"/>
    </w:pPr>
    <w:rPr>
      <w:rFonts w:asciiTheme="minorHAnsi" w:eastAsiaTheme="minorEastAsia" w:hAnsiTheme="minorHAnsi" w:cstheme="minorBidi"/>
      <w:sz w:val="22"/>
      <w14:ligatures w14:val="standardContextual"/>
    </w:rPr>
  </w:style>
  <w:style w:type="paragraph" w:styleId="TOC3">
    <w:name w:val="toc 3"/>
    <w:basedOn w:val="a"/>
    <w:next w:val="a"/>
    <w:uiPriority w:val="39"/>
    <w:qFormat/>
    <w:pPr>
      <w:ind w:leftChars="400" w:left="840"/>
    </w:pPr>
  </w:style>
  <w:style w:type="paragraph" w:styleId="TOC8">
    <w:name w:val="toc 8"/>
    <w:basedOn w:val="a"/>
    <w:next w:val="a"/>
    <w:autoRedefine/>
    <w:uiPriority w:val="39"/>
    <w:unhideWhenUsed/>
    <w:qFormat/>
    <w:pPr>
      <w:adjustRightInd/>
      <w:snapToGrid/>
      <w:spacing w:afterLines="0" w:after="160" w:line="278" w:lineRule="auto"/>
      <w:ind w:leftChars="1400" w:left="2940"/>
      <w:jc w:val="left"/>
    </w:pPr>
    <w:rPr>
      <w:rFonts w:asciiTheme="minorHAnsi" w:eastAsiaTheme="minorEastAsia" w:hAnsiTheme="minorHAnsi" w:cstheme="minorBidi"/>
      <w:sz w:val="22"/>
      <w14:ligatures w14:val="standardContextual"/>
    </w:rPr>
  </w:style>
  <w:style w:type="paragraph" w:styleId="a7">
    <w:name w:val="Date"/>
    <w:basedOn w:val="a"/>
    <w:next w:val="a"/>
    <w:qFormat/>
    <w:pPr>
      <w:jc w:val="right"/>
    </w:pPr>
    <w:rPr>
      <w:color w:val="262626" w:themeColor="text1" w:themeTint="D9"/>
    </w:rPr>
  </w:style>
  <w:style w:type="paragraph" w:styleId="a8">
    <w:name w:val="endnote text"/>
    <w:basedOn w:val="a"/>
    <w:qFormat/>
    <w:pPr>
      <w:jc w:val="left"/>
    </w:pPr>
    <w:rPr>
      <w:color w:val="262626" w:themeColor="text1" w:themeTint="D9"/>
    </w:rPr>
  </w:style>
  <w:style w:type="paragraph" w:styleId="a9">
    <w:name w:val="Balloon Text"/>
    <w:basedOn w:val="a"/>
    <w:qFormat/>
    <w:rPr>
      <w:sz w:val="18"/>
      <w:szCs w:val="18"/>
    </w:rPr>
  </w:style>
  <w:style w:type="paragraph" w:styleId="aa">
    <w:name w:val="footer"/>
    <w:basedOn w:val="a"/>
    <w:link w:val="ab"/>
    <w:uiPriority w:val="99"/>
    <w:qFormat/>
    <w:pPr>
      <w:tabs>
        <w:tab w:val="center" w:pos="4153"/>
        <w:tab w:val="right" w:pos="8306"/>
      </w:tabs>
      <w:jc w:val="left"/>
    </w:pPr>
    <w:rPr>
      <w:sz w:val="18"/>
      <w:szCs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d">
    <w:name w:val="Signature"/>
    <w:basedOn w:val="a"/>
    <w:qFormat/>
    <w:pPr>
      <w:jc w:val="right"/>
    </w:pPr>
    <w:rPr>
      <w:color w:val="262626" w:themeColor="text1" w:themeTint="D9"/>
    </w:rPr>
  </w:style>
  <w:style w:type="paragraph" w:styleId="TOC1">
    <w:name w:val="toc 1"/>
    <w:basedOn w:val="a"/>
    <w:next w:val="a"/>
    <w:uiPriority w:val="39"/>
    <w:qFormat/>
  </w:style>
  <w:style w:type="paragraph" w:styleId="TOC4">
    <w:name w:val="toc 4"/>
    <w:basedOn w:val="a"/>
    <w:next w:val="a"/>
    <w:autoRedefine/>
    <w:uiPriority w:val="39"/>
    <w:unhideWhenUsed/>
    <w:qFormat/>
    <w:pPr>
      <w:adjustRightInd/>
      <w:snapToGrid/>
      <w:spacing w:afterLines="0" w:after="160" w:line="278" w:lineRule="auto"/>
      <w:ind w:leftChars="600" w:left="1260"/>
      <w:jc w:val="left"/>
    </w:pPr>
    <w:rPr>
      <w:rFonts w:asciiTheme="minorHAnsi" w:eastAsiaTheme="minorEastAsia" w:hAnsiTheme="minorHAnsi" w:cstheme="minorBidi"/>
      <w:sz w:val="22"/>
      <w14:ligatures w14:val="standardContextual"/>
    </w:rPr>
  </w:style>
  <w:style w:type="paragraph" w:styleId="ae">
    <w:name w:val="Subtitle"/>
    <w:basedOn w:val="a"/>
    <w:next w:val="a0"/>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f">
    <w:name w:val="footnote text"/>
    <w:basedOn w:val="a"/>
    <w:qFormat/>
    <w:pPr>
      <w:jc w:val="left"/>
    </w:pPr>
  </w:style>
  <w:style w:type="paragraph" w:styleId="TOC6">
    <w:name w:val="toc 6"/>
    <w:basedOn w:val="a"/>
    <w:next w:val="a"/>
    <w:autoRedefine/>
    <w:uiPriority w:val="39"/>
    <w:unhideWhenUsed/>
    <w:qFormat/>
    <w:pPr>
      <w:adjustRightInd/>
      <w:snapToGrid/>
      <w:spacing w:afterLines="0" w:after="160" w:line="278" w:lineRule="auto"/>
      <w:ind w:leftChars="1000" w:left="2100"/>
      <w:jc w:val="left"/>
    </w:pPr>
    <w:rPr>
      <w:rFonts w:asciiTheme="minorHAnsi" w:eastAsiaTheme="minorEastAsia" w:hAnsiTheme="minorHAnsi" w:cstheme="minorBidi"/>
      <w:sz w:val="22"/>
      <w14:ligatures w14:val="standardContextual"/>
    </w:rPr>
  </w:style>
  <w:style w:type="paragraph" w:styleId="TOC2">
    <w:name w:val="toc 2"/>
    <w:basedOn w:val="a"/>
    <w:next w:val="a"/>
    <w:uiPriority w:val="39"/>
    <w:qFormat/>
    <w:pPr>
      <w:ind w:leftChars="200" w:left="420"/>
    </w:pPr>
  </w:style>
  <w:style w:type="paragraph" w:styleId="TOC9">
    <w:name w:val="toc 9"/>
    <w:basedOn w:val="a"/>
    <w:next w:val="a"/>
    <w:autoRedefine/>
    <w:uiPriority w:val="39"/>
    <w:unhideWhenUsed/>
    <w:qFormat/>
    <w:pPr>
      <w:adjustRightInd/>
      <w:snapToGrid/>
      <w:spacing w:afterLines="0" w:after="160" w:line="278" w:lineRule="auto"/>
      <w:ind w:leftChars="1600" w:left="3360"/>
      <w:jc w:val="left"/>
    </w:pPr>
    <w:rPr>
      <w:rFonts w:asciiTheme="minorHAnsi" w:eastAsiaTheme="minorEastAsia" w:hAnsiTheme="minorHAnsi" w:cstheme="minorBidi"/>
      <w:sz w:val="22"/>
      <w14:ligatures w14:val="standardContextual"/>
    </w:rPr>
  </w:style>
  <w:style w:type="paragraph" w:styleId="HTML">
    <w:name w:val="HTML Preformatted"/>
    <w:basedOn w:val="a"/>
    <w:qFormat/>
    <w:rPr>
      <w:rFonts w:ascii="Courier New" w:hAnsi="Courier New"/>
      <w:sz w:val="20"/>
    </w:rPr>
  </w:style>
  <w:style w:type="paragraph" w:styleId="af0">
    <w:name w:val="Normal (Web)"/>
    <w:basedOn w:val="a"/>
    <w:qFormat/>
  </w:style>
  <w:style w:type="paragraph" w:styleId="af1">
    <w:name w:val="Title"/>
    <w:basedOn w:val="a"/>
    <w:qFormat/>
    <w:pPr>
      <w:spacing w:afterLines="100" w:after="100"/>
      <w:jc w:val="center"/>
      <w:outlineLvl w:val="0"/>
    </w:pPr>
    <w:rPr>
      <w:rFonts w:asciiTheme="majorHAnsi" w:eastAsiaTheme="majorEastAsia" w:hAnsiTheme="majorHAnsi"/>
      <w:b/>
      <w:bCs/>
      <w:sz w:val="44"/>
      <w:szCs w:val="44"/>
    </w:rPr>
  </w:style>
  <w:style w:type="paragraph" w:styleId="af2">
    <w:name w:val="annotation subject"/>
    <w:basedOn w:val="a5"/>
    <w:next w:val="a5"/>
    <w:qFormat/>
    <w:rPr>
      <w:b/>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qFormat/>
    <w:rPr>
      <w:rFonts w:asciiTheme="minorHAnsi" w:eastAsiaTheme="minorEastAsia" w:hAnsiTheme="minorHAnsi"/>
      <w:b/>
    </w:rPr>
  </w:style>
  <w:style w:type="character" w:styleId="af5">
    <w:name w:val="endnote reference"/>
    <w:basedOn w:val="a1"/>
    <w:qFormat/>
    <w:rPr>
      <w:rFonts w:asciiTheme="minorHAnsi" w:eastAsiaTheme="minorEastAsia" w:hAnsiTheme="minorHAnsi"/>
      <w:color w:val="262626" w:themeColor="text1" w:themeTint="D9"/>
      <w:vertAlign w:val="superscript"/>
    </w:rPr>
  </w:style>
  <w:style w:type="character" w:styleId="af6">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7">
    <w:name w:val="FollowedHyperlink"/>
    <w:basedOn w:val="a1"/>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8">
    <w:name w:val="Emphasis"/>
    <w:basedOn w:val="a1"/>
    <w:qFormat/>
    <w:rPr>
      <w:i/>
    </w:rPr>
  </w:style>
  <w:style w:type="character" w:styleId="af9">
    <w:name w:val="Hyperlink"/>
    <w:basedOn w:val="a1"/>
    <w:uiPriority w:val="99"/>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afa">
    <w:name w:val="annotation reference"/>
    <w:basedOn w:val="a1"/>
    <w:qFormat/>
    <w:rPr>
      <w:rFonts w:asciiTheme="minorHAnsi" w:eastAsiaTheme="minorEastAsia" w:hAnsiTheme="minorHAnsi"/>
      <w:color w:val="262626" w:themeColor="text1" w:themeTint="D9"/>
      <w:sz w:val="21"/>
      <w:szCs w:val="21"/>
    </w:rPr>
  </w:style>
  <w:style w:type="character" w:styleId="afb">
    <w:name w:val="footnote reference"/>
    <w:basedOn w:val="a1"/>
    <w:qFormat/>
    <w:rPr>
      <w:rFonts w:asciiTheme="minorHAnsi" w:eastAsiaTheme="minorEastAsia" w:hAnsiTheme="minorHAnsi"/>
      <w:color w:val="262626" w:themeColor="text1" w:themeTint="D9"/>
      <w:vertAlign w:val="superscript"/>
    </w:rPr>
  </w:style>
  <w:style w:type="paragraph" w:customStyle="1" w:styleId="41">
    <w:name w:val="样式4"/>
    <w:basedOn w:val="a"/>
    <w:qFormat/>
    <w:pPr>
      <w:spacing w:line="240" w:lineRule="auto"/>
      <w:jc w:val="center"/>
    </w:pPr>
    <w:rPr>
      <w:rFonts w:ascii="Arial" w:eastAsia="黑体" w:hAnsi="Arial" w:hint="eastAsia"/>
      <w:b/>
      <w:sz w:val="32"/>
      <w:szCs w:val="40"/>
    </w:rPr>
  </w:style>
  <w:style w:type="paragraph" w:customStyle="1" w:styleId="afc">
    <w:name w:val="文档说明标题"/>
    <w:next w:val="a"/>
    <w:autoRedefine/>
    <w:qFormat/>
    <w:pPr>
      <w:adjustRightInd w:val="0"/>
      <w:snapToGrid w:val="0"/>
      <w:spacing w:beforeLines="50" w:before="50" w:line="312" w:lineRule="auto"/>
      <w:jc w:val="center"/>
    </w:pPr>
    <w:rPr>
      <w:rFonts w:asciiTheme="majorHAnsi" w:eastAsiaTheme="majorEastAsia" w:hAnsiTheme="majorHAnsi"/>
      <w:b/>
      <w:kern w:val="2"/>
      <w:sz w:val="32"/>
      <w:szCs w:val="32"/>
      <w:lang w:eastAsia="zh-Hans"/>
    </w:rPr>
  </w:style>
  <w:style w:type="paragraph" w:customStyle="1" w:styleId="afd">
    <w:name w:val="章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lang w:eastAsia="zh-Hans"/>
    </w:rPr>
  </w:style>
  <w:style w:type="paragraph" w:customStyle="1" w:styleId="afe">
    <w:name w:val="节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0"/>
      <w:szCs w:val="30"/>
      <w:lang w:eastAsia="zh-Hans"/>
    </w:rPr>
  </w:style>
  <w:style w:type="paragraph" w:customStyle="1" w:styleId="aff">
    <w:name w:val="附录标题"/>
    <w:next w:val="a0"/>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2"/>
      <w:szCs w:val="32"/>
      <w:lang w:eastAsia="zh-Hans"/>
    </w:rPr>
  </w:style>
  <w:style w:type="character" w:customStyle="1" w:styleId="aff0">
    <w:name w:val="摘要"/>
    <w:basedOn w:val="a1"/>
    <w:autoRedefine/>
    <w:qFormat/>
    <w:rPr>
      <w:rFonts w:ascii="宋体" w:eastAsia="宋体" w:hAnsi="宋体" w:hint="eastAsia"/>
      <w:b/>
      <w:lang w:val="en-US" w:eastAsia="zh-Hans"/>
    </w:rPr>
  </w:style>
  <w:style w:type="character" w:customStyle="1" w:styleId="aff1">
    <w:name w:val="关键词"/>
    <w:basedOn w:val="a1"/>
    <w:autoRedefine/>
    <w:qFormat/>
    <w:rPr>
      <w:rFonts w:ascii="宋体" w:eastAsia="宋体" w:hAnsi="宋体" w:hint="eastAsia"/>
      <w:b/>
      <w:lang w:val="en-US" w:eastAsia="zh-Hans"/>
    </w:rPr>
  </w:style>
  <w:style w:type="paragraph" w:customStyle="1" w:styleId="10">
    <w:name w:val="题注1"/>
    <w:basedOn w:val="a"/>
    <w:autoRedefine/>
    <w:qFormat/>
    <w:pPr>
      <w:jc w:val="center"/>
    </w:pPr>
    <w:rPr>
      <w:lang w:eastAsia="zh-Hans"/>
    </w:rPr>
  </w:style>
  <w:style w:type="paragraph" w:customStyle="1" w:styleId="aff2">
    <w:name w:val="目录标题"/>
    <w:basedOn w:val="a"/>
    <w:qFormat/>
    <w:pPr>
      <w:spacing w:afterLines="0" w:line="240" w:lineRule="auto"/>
      <w:jc w:val="center"/>
    </w:pPr>
    <w:rPr>
      <w:b/>
      <w:sz w:val="28"/>
      <w:szCs w:val="28"/>
    </w:rPr>
  </w:style>
  <w:style w:type="paragraph" w:customStyle="1" w:styleId="aff3">
    <w:name w:val="主送对象"/>
    <w:next w:val="a0"/>
    <w:qFormat/>
    <w:pPr>
      <w:adjustRightInd w:val="0"/>
      <w:snapToGrid w:val="0"/>
      <w:spacing w:line="576" w:lineRule="exact"/>
    </w:pPr>
    <w:rPr>
      <w:rFonts w:asciiTheme="minorHAnsi" w:eastAsiaTheme="minorEastAsia" w:hAnsiTheme="minorHAnsi"/>
      <w:color w:val="262626" w:themeColor="text1" w:themeTint="D9"/>
      <w:kern w:val="2"/>
      <w:sz w:val="24"/>
      <w:szCs w:val="24"/>
    </w:rPr>
  </w:style>
  <w:style w:type="paragraph" w:customStyle="1" w:styleId="aff4">
    <w:name w:val="致谢标题"/>
    <w:qFormat/>
    <w:pPr>
      <w:keepNext/>
      <w:keepLines/>
      <w:adjustRightInd w:val="0"/>
      <w:snapToGrid w:val="0"/>
      <w:spacing w:beforeLines="50" w:before="50" w:line="312" w:lineRule="auto"/>
      <w:jc w:val="center"/>
      <w:outlineLvl w:val="0"/>
    </w:pPr>
    <w:rPr>
      <w:rFonts w:ascii="Calibri Light" w:hAnsi="Calibri Light"/>
      <w:b/>
      <w:bCs/>
      <w:kern w:val="44"/>
      <w:sz w:val="32"/>
      <w:szCs w:val="32"/>
    </w:rPr>
  </w:style>
  <w:style w:type="paragraph" w:customStyle="1" w:styleId="aff5">
    <w:name w:val="参考文献标题"/>
    <w:qFormat/>
    <w:pPr>
      <w:keepNext/>
      <w:keepLines/>
      <w:spacing w:beforeLines="50" w:before="50" w:afterLines="20" w:after="20" w:line="312" w:lineRule="auto"/>
      <w:jc w:val="center"/>
      <w:outlineLvl w:val="0"/>
    </w:pPr>
    <w:rPr>
      <w:rFonts w:ascii="Calibri Light" w:hAnsi="Calibri Light"/>
      <w:b/>
      <w:bCs/>
      <w:kern w:val="44"/>
      <w:sz w:val="32"/>
      <w:szCs w:val="32"/>
    </w:rPr>
  </w:style>
  <w:style w:type="paragraph" w:customStyle="1" w:styleId="aff6">
    <w:name w:val="声明标题"/>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rPr>
  </w:style>
  <w:style w:type="character" w:customStyle="1" w:styleId="MTEquationSection">
    <w:name w:val="MTEquationSection"/>
    <w:qFormat/>
    <w:rPr>
      <w:vanish/>
      <w:color w:val="FF0000"/>
    </w:rPr>
  </w:style>
  <w:style w:type="paragraph" w:customStyle="1" w:styleId="MTDisplayEquation">
    <w:name w:val="MTDisplayEquation"/>
    <w:basedOn w:val="a"/>
    <w:next w:val="a"/>
    <w:qFormat/>
    <w:pPr>
      <w:tabs>
        <w:tab w:val="center" w:pos="4720"/>
        <w:tab w:val="right" w:pos="9460"/>
      </w:tabs>
      <w:ind w:firstLine="474"/>
    </w:pPr>
  </w:style>
  <w:style w:type="paragraph" w:customStyle="1" w:styleId="acbfdd8b-e11b-4d36-88ff-6049b138f862">
    <w:name w:val="acbfdd8b-e11b-4d36-88ff-6049b138f862"/>
    <w:basedOn w:val="a"/>
    <w:qFormat/>
    <w:pPr>
      <w:spacing w:after="0"/>
      <w:jc w:val="left"/>
    </w:pPr>
    <w:rPr>
      <w:rFonts w:ascii="微软雅黑" w:eastAsia="微软雅黑" w:hAnsi="微软雅黑"/>
      <w:color w:val="000000"/>
      <w:sz w:val="22"/>
    </w:rPr>
  </w:style>
  <w:style w:type="paragraph" w:customStyle="1" w:styleId="b63ee27f-4cf3-414c-9275-d88e3f90795e">
    <w:name w:val="b63ee27f-4cf3-414c-9275-d88e3f90795e"/>
    <w:basedOn w:val="3"/>
    <w:next w:val="acbfdd8b-e11b-4d36-88ff-6049b138f862"/>
    <w:qFormat/>
    <w:pPr>
      <w:spacing w:before="0" w:after="0"/>
      <w:jc w:val="left"/>
    </w:pPr>
    <w:rPr>
      <w:rFonts w:ascii="微软雅黑" w:eastAsia="微软雅黑" w:hAnsi="微软雅黑"/>
      <w:sz w:val="26"/>
    </w:rPr>
  </w:style>
  <w:style w:type="paragraph" w:styleId="aff7">
    <w:name w:val="List Paragraph"/>
    <w:basedOn w:val="a"/>
    <w:uiPriority w:val="34"/>
    <w:qFormat/>
    <w:pPr>
      <w:ind w:left="720"/>
      <w:contextualSpacing/>
    </w:pPr>
  </w:style>
  <w:style w:type="paragraph" w:customStyle="1" w:styleId="11">
    <w:name w:val="1正文"/>
    <w:basedOn w:val="a"/>
    <w:qFormat/>
    <w:pPr>
      <w:spacing w:line="440" w:lineRule="exact"/>
    </w:pPr>
  </w:style>
  <w:style w:type="character" w:customStyle="1" w:styleId="font41">
    <w:name w:val="font41"/>
    <w:basedOn w:val="a1"/>
    <w:qFormat/>
    <w:rPr>
      <w:rFonts w:ascii="Times New Roman" w:hAnsi="Times New Roman" w:cs="Times New Roman" w:hint="default"/>
      <w:color w:val="000000"/>
      <w:sz w:val="22"/>
      <w:szCs w:val="22"/>
      <w:u w:val="none"/>
      <w:vertAlign w:val="superscript"/>
    </w:rPr>
  </w:style>
  <w:style w:type="character" w:customStyle="1" w:styleId="font11">
    <w:name w:val="font11"/>
    <w:basedOn w:val="a1"/>
    <w:qFormat/>
    <w:rPr>
      <w:rFonts w:ascii="宋体" w:eastAsia="宋体" w:hAnsi="宋体" w:cs="宋体" w:hint="eastAsia"/>
      <w:color w:val="000000"/>
      <w:sz w:val="22"/>
      <w:szCs w:val="22"/>
      <w:u w:val="none"/>
    </w:rPr>
  </w:style>
  <w:style w:type="character" w:customStyle="1" w:styleId="font21">
    <w:name w:val="font21"/>
    <w:basedOn w:val="a1"/>
    <w:qFormat/>
    <w:rPr>
      <w:rFonts w:ascii="Calibri" w:hAnsi="Calibri" w:cs="Calibri" w:hint="default"/>
      <w:color w:val="000000"/>
      <w:sz w:val="22"/>
      <w:szCs w:val="22"/>
      <w:u w:val="none"/>
    </w:rPr>
  </w:style>
  <w:style w:type="paragraph" w:customStyle="1" w:styleId="566ba9ff-a5b0-4b6f-bbdf-c3ab41993fc2">
    <w:name w:val="566ba9ff-a5b0-4b6f-bbdf-c3ab41993fc2"/>
    <w:basedOn w:val="4"/>
    <w:next w:val="a"/>
    <w:link w:val="566ba9ff-a5b0-4b6f-bbdf-c3ab41993fc20"/>
    <w:qFormat/>
    <w:pPr>
      <w:spacing w:before="0" w:after="0"/>
      <w:ind w:firstLineChars="200" w:firstLine="200"/>
      <w:jc w:val="left"/>
    </w:pPr>
    <w:rPr>
      <w:rFonts w:ascii="微软雅黑" w:eastAsia="微软雅黑" w:hAnsi="微软雅黑"/>
      <w:color w:val="000000"/>
      <w:sz w:val="24"/>
    </w:rPr>
  </w:style>
  <w:style w:type="character" w:customStyle="1" w:styleId="566ba9ff-a5b0-4b6f-bbdf-c3ab41993fc20">
    <w:name w:val="566ba9ff-a5b0-4b6f-bbdf-c3ab41993fc2 字符"/>
    <w:basedOn w:val="a1"/>
    <w:link w:val="566ba9ff-a5b0-4b6f-bbdf-c3ab41993fc2"/>
    <w:qFormat/>
    <w:rPr>
      <w:rFonts w:ascii="微软雅黑" w:eastAsia="微软雅黑" w:hAnsi="微软雅黑" w:cstheme="minorBidi"/>
      <w:b/>
      <w:bCs/>
      <w:color w:val="000000"/>
      <w:kern w:val="2"/>
      <w:sz w:val="24"/>
      <w:szCs w:val="28"/>
    </w:rPr>
  </w:style>
  <w:style w:type="character" w:customStyle="1" w:styleId="40">
    <w:name w:val="标题 4 字符"/>
    <w:link w:val="4"/>
    <w:qFormat/>
    <w:rPr>
      <w:b/>
      <w:bCs/>
      <w:sz w:val="28"/>
      <w:szCs w:val="28"/>
    </w:rPr>
  </w:style>
  <w:style w:type="character" w:customStyle="1" w:styleId="12">
    <w:name w:val="未处理的提及1"/>
    <w:basedOn w:val="a1"/>
    <w:uiPriority w:val="99"/>
    <w:semiHidden/>
    <w:unhideWhenUsed/>
    <w:qFormat/>
    <w:rPr>
      <w:color w:val="605E5C"/>
      <w:shd w:val="clear" w:color="auto" w:fill="E1DFDD"/>
    </w:rPr>
  </w:style>
  <w:style w:type="paragraph" w:customStyle="1" w:styleId="13">
    <w:name w:val="修订1"/>
    <w:hidden/>
    <w:uiPriority w:val="99"/>
    <w:unhideWhenUsed/>
    <w:rPr>
      <w:kern w:val="2"/>
      <w:sz w:val="24"/>
      <w:szCs w:val="24"/>
    </w:rPr>
  </w:style>
  <w:style w:type="character" w:customStyle="1" w:styleId="ab">
    <w:name w:val="页脚 字符"/>
    <w:basedOn w:val="a1"/>
    <w:link w:val="aa"/>
    <w:uiPriority w:val="99"/>
    <w:rPr>
      <w:kern w:val="2"/>
      <w:sz w:val="18"/>
      <w:szCs w:val="18"/>
    </w:rPr>
  </w:style>
  <w:style w:type="character" w:customStyle="1" w:styleId="20">
    <w:name w:val="未处理的提及2"/>
    <w:basedOn w:val="a1"/>
    <w:uiPriority w:val="99"/>
    <w:semiHidden/>
    <w:unhideWhenUsed/>
    <w:rPr>
      <w:color w:val="605E5C"/>
      <w:shd w:val="clear" w:color="auto" w:fill="E1DFDD"/>
    </w:rPr>
  </w:style>
  <w:style w:type="character" w:customStyle="1" w:styleId="font31">
    <w:name w:val="font31"/>
    <w:basedOn w:val="a1"/>
    <w:rPr>
      <w:rFonts w:ascii="Times New Roman" w:hAnsi="Times New Roman" w:cs="Times New Roman" w:hint="default"/>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25.wmf"/><Relationship Id="rId21" Type="http://schemas.openxmlformats.org/officeDocument/2006/relationships/oleObject" Target="embeddings/oleObject1.bin"/><Relationship Id="rId324" Type="http://schemas.openxmlformats.org/officeDocument/2006/relationships/image" Target="media/image155.wmf"/><Relationship Id="rId531" Type="http://schemas.openxmlformats.org/officeDocument/2006/relationships/oleObject" Target="embeddings/oleObject261.bin"/><Relationship Id="rId629" Type="http://schemas.openxmlformats.org/officeDocument/2006/relationships/image" Target="media/image305.wmf"/><Relationship Id="rId170" Type="http://schemas.openxmlformats.org/officeDocument/2006/relationships/oleObject" Target="embeddings/oleObject76.bin"/><Relationship Id="rId268" Type="http://schemas.openxmlformats.org/officeDocument/2006/relationships/oleObject" Target="embeddings/oleObject126.bin"/><Relationship Id="rId475" Type="http://schemas.openxmlformats.org/officeDocument/2006/relationships/image" Target="media/image231.wmf"/><Relationship Id="rId682" Type="http://schemas.openxmlformats.org/officeDocument/2006/relationships/image" Target="media/image330.wmf"/><Relationship Id="rId32" Type="http://schemas.openxmlformats.org/officeDocument/2006/relationships/oleObject" Target="embeddings/oleObject10.bin"/><Relationship Id="rId128" Type="http://schemas.openxmlformats.org/officeDocument/2006/relationships/oleObject" Target="embeddings/oleObject55.bin"/><Relationship Id="rId335" Type="http://schemas.openxmlformats.org/officeDocument/2006/relationships/oleObject" Target="embeddings/oleObject161.bin"/><Relationship Id="rId542" Type="http://schemas.openxmlformats.org/officeDocument/2006/relationships/oleObject" Target="embeddings/oleObject267.bin"/><Relationship Id="rId181" Type="http://schemas.openxmlformats.org/officeDocument/2006/relationships/image" Target="media/image87.wmf"/><Relationship Id="rId402" Type="http://schemas.openxmlformats.org/officeDocument/2006/relationships/oleObject" Target="embeddings/oleObject194.bin"/><Relationship Id="rId279" Type="http://schemas.openxmlformats.org/officeDocument/2006/relationships/image" Target="media/image134.wmf"/><Relationship Id="rId486" Type="http://schemas.openxmlformats.org/officeDocument/2006/relationships/oleObject" Target="embeddings/oleObject236.bin"/><Relationship Id="rId693" Type="http://schemas.openxmlformats.org/officeDocument/2006/relationships/oleObject" Target="embeddings/oleObject345.bin"/><Relationship Id="rId707" Type="http://schemas.openxmlformats.org/officeDocument/2006/relationships/oleObject" Target="embeddings/oleObject351.bin"/><Relationship Id="rId43" Type="http://schemas.openxmlformats.org/officeDocument/2006/relationships/image" Target="media/image15.wmf"/><Relationship Id="rId139" Type="http://schemas.openxmlformats.org/officeDocument/2006/relationships/image" Target="media/image66.wmf"/><Relationship Id="rId346" Type="http://schemas.openxmlformats.org/officeDocument/2006/relationships/image" Target="media/image166.wmf"/><Relationship Id="rId553" Type="http://schemas.openxmlformats.org/officeDocument/2006/relationships/image" Target="media/image267.wmf"/><Relationship Id="rId192" Type="http://schemas.openxmlformats.org/officeDocument/2006/relationships/image" Target="media/image92.wmf"/><Relationship Id="rId206" Type="http://schemas.openxmlformats.org/officeDocument/2006/relationships/oleObject" Target="embeddings/oleObject95.bin"/><Relationship Id="rId413" Type="http://schemas.openxmlformats.org/officeDocument/2006/relationships/image" Target="media/image201.wmf"/><Relationship Id="rId497" Type="http://schemas.openxmlformats.org/officeDocument/2006/relationships/oleObject" Target="embeddings/oleObject242.bin"/><Relationship Id="rId620" Type="http://schemas.openxmlformats.org/officeDocument/2006/relationships/oleObject" Target="embeddings/oleObject306.bin"/><Relationship Id="rId718" Type="http://schemas.openxmlformats.org/officeDocument/2006/relationships/image" Target="media/image346.png"/><Relationship Id="rId357" Type="http://schemas.openxmlformats.org/officeDocument/2006/relationships/oleObject" Target="embeddings/oleObject172.bin"/><Relationship Id="rId54" Type="http://schemas.openxmlformats.org/officeDocument/2006/relationships/oleObject" Target="embeddings/oleObject21.bin"/><Relationship Id="rId217" Type="http://schemas.openxmlformats.org/officeDocument/2006/relationships/oleObject" Target="embeddings/oleObject100.bin"/><Relationship Id="rId564" Type="http://schemas.openxmlformats.org/officeDocument/2006/relationships/oleObject" Target="embeddings/oleObject278.bin"/><Relationship Id="rId424" Type="http://schemas.openxmlformats.org/officeDocument/2006/relationships/oleObject" Target="embeddings/oleObject203.bin"/><Relationship Id="rId631" Type="http://schemas.openxmlformats.org/officeDocument/2006/relationships/image" Target="media/image306.wmf"/><Relationship Id="rId270" Type="http://schemas.openxmlformats.org/officeDocument/2006/relationships/oleObject" Target="embeddings/oleObject127.bin"/><Relationship Id="rId65" Type="http://schemas.openxmlformats.org/officeDocument/2006/relationships/oleObject" Target="embeddings/oleObject28.bin"/><Relationship Id="rId130" Type="http://schemas.openxmlformats.org/officeDocument/2006/relationships/oleObject" Target="embeddings/oleObject56.bin"/><Relationship Id="rId368" Type="http://schemas.openxmlformats.org/officeDocument/2006/relationships/image" Target="media/image177.wmf"/><Relationship Id="rId575" Type="http://schemas.openxmlformats.org/officeDocument/2006/relationships/image" Target="media/image278.wmf"/><Relationship Id="rId228" Type="http://schemas.openxmlformats.org/officeDocument/2006/relationships/image" Target="media/image110.png"/><Relationship Id="rId435" Type="http://schemas.openxmlformats.org/officeDocument/2006/relationships/image" Target="media/image213.wmf"/><Relationship Id="rId642" Type="http://schemas.openxmlformats.org/officeDocument/2006/relationships/oleObject" Target="embeddings/oleObject317.bin"/><Relationship Id="rId281" Type="http://schemas.openxmlformats.org/officeDocument/2006/relationships/image" Target="media/image135.wmf"/><Relationship Id="rId502" Type="http://schemas.openxmlformats.org/officeDocument/2006/relationships/oleObject" Target="embeddings/oleObject245.bin"/><Relationship Id="rId76" Type="http://schemas.openxmlformats.org/officeDocument/2006/relationships/oleObject" Target="embeddings/oleObject33.bin"/><Relationship Id="rId141" Type="http://schemas.openxmlformats.org/officeDocument/2006/relationships/image" Target="media/image67.wmf"/><Relationship Id="rId379" Type="http://schemas.openxmlformats.org/officeDocument/2006/relationships/oleObject" Target="embeddings/oleObject183.bin"/><Relationship Id="rId586" Type="http://schemas.openxmlformats.org/officeDocument/2006/relationships/oleObject" Target="embeddings/oleObject289.bin"/><Relationship Id="rId7" Type="http://schemas.openxmlformats.org/officeDocument/2006/relationships/endnotes" Target="endnotes.xml"/><Relationship Id="rId239" Type="http://schemas.openxmlformats.org/officeDocument/2006/relationships/oleObject" Target="embeddings/oleObject109.bin"/><Relationship Id="rId446" Type="http://schemas.openxmlformats.org/officeDocument/2006/relationships/oleObject" Target="embeddings/oleObject214.bin"/><Relationship Id="rId653" Type="http://schemas.openxmlformats.org/officeDocument/2006/relationships/oleObject" Target="embeddings/oleObject323.bin"/><Relationship Id="rId292" Type="http://schemas.openxmlformats.org/officeDocument/2006/relationships/oleObject" Target="embeddings/oleObject138.bin"/><Relationship Id="rId306" Type="http://schemas.openxmlformats.org/officeDocument/2006/relationships/image" Target="media/image147.wmf"/><Relationship Id="rId87" Type="http://schemas.openxmlformats.org/officeDocument/2006/relationships/image" Target="media/image37.png"/><Relationship Id="rId513" Type="http://schemas.openxmlformats.org/officeDocument/2006/relationships/oleObject" Target="embeddings/oleObject251.bin"/><Relationship Id="rId597" Type="http://schemas.openxmlformats.org/officeDocument/2006/relationships/image" Target="media/image289.wmf"/><Relationship Id="rId720" Type="http://schemas.openxmlformats.org/officeDocument/2006/relationships/image" Target="media/image348.png"/><Relationship Id="rId152" Type="http://schemas.openxmlformats.org/officeDocument/2006/relationships/oleObject" Target="embeddings/oleObject67.bin"/><Relationship Id="rId457" Type="http://schemas.openxmlformats.org/officeDocument/2006/relationships/image" Target="media/image224.wmf"/><Relationship Id="rId664" Type="http://schemas.openxmlformats.org/officeDocument/2006/relationships/oleObject" Target="embeddings/oleObject329.bin"/><Relationship Id="rId14" Type="http://schemas.openxmlformats.org/officeDocument/2006/relationships/image" Target="media/image1.png"/><Relationship Id="rId317" Type="http://schemas.openxmlformats.org/officeDocument/2006/relationships/oleObject" Target="embeddings/oleObject151.bin"/><Relationship Id="rId524" Type="http://schemas.openxmlformats.org/officeDocument/2006/relationships/oleObject" Target="embeddings/oleObject257.bin"/><Relationship Id="rId98" Type="http://schemas.openxmlformats.org/officeDocument/2006/relationships/oleObject" Target="embeddings/oleObject40.bin"/><Relationship Id="rId163" Type="http://schemas.openxmlformats.org/officeDocument/2006/relationships/image" Target="media/image78.wmf"/><Relationship Id="rId370" Type="http://schemas.openxmlformats.org/officeDocument/2006/relationships/image" Target="media/image178.wmf"/><Relationship Id="rId230" Type="http://schemas.openxmlformats.org/officeDocument/2006/relationships/image" Target="media/image112.wmf"/><Relationship Id="rId468" Type="http://schemas.openxmlformats.org/officeDocument/2006/relationships/oleObject" Target="embeddings/oleObject227.bin"/><Relationship Id="rId675" Type="http://schemas.openxmlformats.org/officeDocument/2006/relationships/image" Target="media/image327.wmf"/><Relationship Id="rId25" Type="http://schemas.openxmlformats.org/officeDocument/2006/relationships/oleObject" Target="embeddings/oleObject3.bin"/><Relationship Id="rId328" Type="http://schemas.openxmlformats.org/officeDocument/2006/relationships/image" Target="media/image157.wmf"/><Relationship Id="rId535" Type="http://schemas.openxmlformats.org/officeDocument/2006/relationships/image" Target="media/image258.wmf"/><Relationship Id="rId174" Type="http://schemas.openxmlformats.org/officeDocument/2006/relationships/oleObject" Target="embeddings/oleObject78.bin"/><Relationship Id="rId381" Type="http://schemas.openxmlformats.org/officeDocument/2006/relationships/oleObject" Target="embeddings/oleObject184.bin"/><Relationship Id="rId602" Type="http://schemas.openxmlformats.org/officeDocument/2006/relationships/oleObject" Target="embeddings/oleObject297.bin"/><Relationship Id="rId241" Type="http://schemas.openxmlformats.org/officeDocument/2006/relationships/oleObject" Target="embeddings/oleObject110.bin"/><Relationship Id="rId479" Type="http://schemas.openxmlformats.org/officeDocument/2006/relationships/image" Target="media/image233.wmf"/><Relationship Id="rId686" Type="http://schemas.openxmlformats.org/officeDocument/2006/relationships/oleObject" Target="embeddings/oleObject341.bin"/><Relationship Id="rId36" Type="http://schemas.openxmlformats.org/officeDocument/2006/relationships/oleObject" Target="embeddings/oleObject12.bin"/><Relationship Id="rId339" Type="http://schemas.openxmlformats.org/officeDocument/2006/relationships/oleObject" Target="embeddings/oleObject163.bin"/><Relationship Id="rId546" Type="http://schemas.openxmlformats.org/officeDocument/2006/relationships/oleObject" Target="embeddings/oleObject269.bin"/><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oleObject" Target="embeddings/oleObject196.bin"/><Relationship Id="rId392" Type="http://schemas.openxmlformats.org/officeDocument/2006/relationships/image" Target="media/image189.wmf"/><Relationship Id="rId613" Type="http://schemas.openxmlformats.org/officeDocument/2006/relationships/image" Target="media/image297.wmf"/><Relationship Id="rId697" Type="http://schemas.openxmlformats.org/officeDocument/2006/relationships/oleObject" Target="embeddings/oleObject347.bin"/><Relationship Id="rId252" Type="http://schemas.openxmlformats.org/officeDocument/2006/relationships/oleObject" Target="embeddings/oleObject116.bin"/><Relationship Id="rId47" Type="http://schemas.openxmlformats.org/officeDocument/2006/relationships/image" Target="media/image17.wmf"/><Relationship Id="rId112" Type="http://schemas.openxmlformats.org/officeDocument/2006/relationships/oleObject" Target="embeddings/oleObject47.bin"/><Relationship Id="rId557" Type="http://schemas.openxmlformats.org/officeDocument/2006/relationships/image" Target="media/image269.wmf"/><Relationship Id="rId196" Type="http://schemas.openxmlformats.org/officeDocument/2006/relationships/oleObject" Target="embeddings/oleObject90.bin"/><Relationship Id="rId417" Type="http://schemas.openxmlformats.org/officeDocument/2006/relationships/image" Target="media/image204.wmf"/><Relationship Id="rId624" Type="http://schemas.openxmlformats.org/officeDocument/2006/relationships/oleObject" Target="embeddings/oleObject308.bin"/><Relationship Id="rId263" Type="http://schemas.openxmlformats.org/officeDocument/2006/relationships/chart" Target="charts/chart1.xml"/><Relationship Id="rId470" Type="http://schemas.openxmlformats.org/officeDocument/2006/relationships/oleObject" Target="embeddings/oleObject228.bin"/><Relationship Id="rId58" Type="http://schemas.openxmlformats.org/officeDocument/2006/relationships/oleObject" Target="embeddings/oleObject23.bin"/><Relationship Id="rId123" Type="http://schemas.openxmlformats.org/officeDocument/2006/relationships/image" Target="media/image58.wmf"/><Relationship Id="rId330" Type="http://schemas.openxmlformats.org/officeDocument/2006/relationships/image" Target="media/image158.wmf"/><Relationship Id="rId568" Type="http://schemas.openxmlformats.org/officeDocument/2006/relationships/oleObject" Target="embeddings/oleObject280.bin"/><Relationship Id="rId428" Type="http://schemas.openxmlformats.org/officeDocument/2006/relationships/oleObject" Target="embeddings/oleObject205.bin"/><Relationship Id="rId635" Type="http://schemas.openxmlformats.org/officeDocument/2006/relationships/oleObject" Target="embeddings/oleObject314.bin"/><Relationship Id="rId274" Type="http://schemas.openxmlformats.org/officeDocument/2006/relationships/oleObject" Target="embeddings/oleObject129.bin"/><Relationship Id="rId481" Type="http://schemas.openxmlformats.org/officeDocument/2006/relationships/image" Target="media/image234.wmf"/><Relationship Id="rId702" Type="http://schemas.openxmlformats.org/officeDocument/2006/relationships/image" Target="media/image339.png"/><Relationship Id="rId69" Type="http://schemas.openxmlformats.org/officeDocument/2006/relationships/image" Target="media/image27.wmf"/><Relationship Id="rId134" Type="http://schemas.openxmlformats.org/officeDocument/2006/relationships/oleObject" Target="embeddings/oleObject58.bin"/><Relationship Id="rId579" Type="http://schemas.openxmlformats.org/officeDocument/2006/relationships/image" Target="media/image280.wmf"/><Relationship Id="rId341" Type="http://schemas.openxmlformats.org/officeDocument/2006/relationships/oleObject" Target="embeddings/oleObject164.bin"/><Relationship Id="rId439" Type="http://schemas.openxmlformats.org/officeDocument/2006/relationships/image" Target="media/image215.wmf"/><Relationship Id="rId646" Type="http://schemas.openxmlformats.org/officeDocument/2006/relationships/oleObject" Target="embeddings/oleObject319.bin"/><Relationship Id="rId201" Type="http://schemas.openxmlformats.org/officeDocument/2006/relationships/image" Target="media/image96.wmf"/><Relationship Id="rId285" Type="http://schemas.openxmlformats.org/officeDocument/2006/relationships/image" Target="media/image137.wmf"/><Relationship Id="rId506" Type="http://schemas.openxmlformats.org/officeDocument/2006/relationships/oleObject" Target="embeddings/oleObject247.bin"/><Relationship Id="rId492" Type="http://schemas.openxmlformats.org/officeDocument/2006/relationships/oleObject" Target="embeddings/oleObject239.bin"/><Relationship Id="rId713" Type="http://schemas.openxmlformats.org/officeDocument/2006/relationships/oleObject" Target="embeddings/oleObject356.bin"/><Relationship Id="rId145" Type="http://schemas.openxmlformats.org/officeDocument/2006/relationships/image" Target="media/image69.wmf"/><Relationship Id="rId352" Type="http://schemas.openxmlformats.org/officeDocument/2006/relationships/image" Target="media/image169.wmf"/><Relationship Id="rId212" Type="http://schemas.openxmlformats.org/officeDocument/2006/relationships/oleObject" Target="embeddings/oleObject98.bin"/><Relationship Id="rId657" Type="http://schemas.openxmlformats.org/officeDocument/2006/relationships/image" Target="media/image318.wmf"/><Relationship Id="rId296" Type="http://schemas.openxmlformats.org/officeDocument/2006/relationships/oleObject" Target="embeddings/oleObject140.bin"/><Relationship Id="rId517" Type="http://schemas.openxmlformats.org/officeDocument/2006/relationships/image" Target="media/image250.wmf"/><Relationship Id="rId724" Type="http://schemas.openxmlformats.org/officeDocument/2006/relationships/image" Target="media/image352.png"/><Relationship Id="rId60" Type="http://schemas.openxmlformats.org/officeDocument/2006/relationships/image" Target="media/image23.wmf"/><Relationship Id="rId156" Type="http://schemas.openxmlformats.org/officeDocument/2006/relationships/oleObject" Target="embeddings/oleObject69.bin"/><Relationship Id="rId363" Type="http://schemas.openxmlformats.org/officeDocument/2006/relationships/oleObject" Target="embeddings/oleObject175.bin"/><Relationship Id="rId570" Type="http://schemas.openxmlformats.org/officeDocument/2006/relationships/oleObject" Target="embeddings/oleObject281.bin"/><Relationship Id="rId223" Type="http://schemas.openxmlformats.org/officeDocument/2006/relationships/oleObject" Target="embeddings/oleObject103.bin"/><Relationship Id="rId430" Type="http://schemas.openxmlformats.org/officeDocument/2006/relationships/oleObject" Target="embeddings/oleObject206.bin"/><Relationship Id="rId668" Type="http://schemas.openxmlformats.org/officeDocument/2006/relationships/oleObject" Target="embeddings/oleObject331.bin"/><Relationship Id="rId18" Type="http://schemas.openxmlformats.org/officeDocument/2006/relationships/image" Target="media/image5.png"/><Relationship Id="rId528" Type="http://schemas.openxmlformats.org/officeDocument/2006/relationships/oleObject" Target="embeddings/oleObject259.bin"/><Relationship Id="rId167" Type="http://schemas.openxmlformats.org/officeDocument/2006/relationships/image" Target="media/image80.wmf"/><Relationship Id="rId374" Type="http://schemas.openxmlformats.org/officeDocument/2006/relationships/image" Target="media/image180.wmf"/><Relationship Id="rId581" Type="http://schemas.openxmlformats.org/officeDocument/2006/relationships/image" Target="media/image281.wmf"/><Relationship Id="rId71" Type="http://schemas.openxmlformats.org/officeDocument/2006/relationships/image" Target="media/image28.wmf"/><Relationship Id="rId234" Type="http://schemas.openxmlformats.org/officeDocument/2006/relationships/image" Target="media/image115.wmf"/><Relationship Id="rId679" Type="http://schemas.openxmlformats.org/officeDocument/2006/relationships/image" Target="media/image329.wmf"/><Relationship Id="rId2" Type="http://schemas.openxmlformats.org/officeDocument/2006/relationships/numbering" Target="numbering.xml"/><Relationship Id="rId29" Type="http://schemas.openxmlformats.org/officeDocument/2006/relationships/oleObject" Target="embeddings/oleObject7.bin"/><Relationship Id="rId441" Type="http://schemas.openxmlformats.org/officeDocument/2006/relationships/image" Target="media/image216.wmf"/><Relationship Id="rId539" Type="http://schemas.openxmlformats.org/officeDocument/2006/relationships/image" Target="media/image260.wmf"/><Relationship Id="rId178" Type="http://schemas.openxmlformats.org/officeDocument/2006/relationships/oleObject" Target="embeddings/oleObject80.bin"/><Relationship Id="rId301" Type="http://schemas.openxmlformats.org/officeDocument/2006/relationships/image" Target="media/image145.wmf"/><Relationship Id="rId82" Type="http://schemas.openxmlformats.org/officeDocument/2006/relationships/oleObject" Target="embeddings/oleObject36.bin"/><Relationship Id="rId385" Type="http://schemas.openxmlformats.org/officeDocument/2006/relationships/oleObject" Target="embeddings/oleObject186.bin"/><Relationship Id="rId592" Type="http://schemas.openxmlformats.org/officeDocument/2006/relationships/oleObject" Target="embeddings/oleObject292.bin"/><Relationship Id="rId606" Type="http://schemas.openxmlformats.org/officeDocument/2006/relationships/oleObject" Target="embeddings/oleObject299.bin"/><Relationship Id="rId245" Type="http://schemas.openxmlformats.org/officeDocument/2006/relationships/oleObject" Target="embeddings/oleObject112.bin"/><Relationship Id="rId287" Type="http://schemas.openxmlformats.org/officeDocument/2006/relationships/image" Target="media/image138.wmf"/><Relationship Id="rId410" Type="http://schemas.openxmlformats.org/officeDocument/2006/relationships/oleObject" Target="embeddings/oleObject198.bin"/><Relationship Id="rId452" Type="http://schemas.openxmlformats.org/officeDocument/2006/relationships/oleObject" Target="embeddings/oleObject217.bin"/><Relationship Id="rId494" Type="http://schemas.openxmlformats.org/officeDocument/2006/relationships/oleObject" Target="embeddings/oleObject240.bin"/><Relationship Id="rId508" Type="http://schemas.openxmlformats.org/officeDocument/2006/relationships/image" Target="media/image246.wmf"/><Relationship Id="rId715" Type="http://schemas.openxmlformats.org/officeDocument/2006/relationships/oleObject" Target="embeddings/oleObject358.bin"/><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image" Target="media/image150.wmf"/><Relationship Id="rId354" Type="http://schemas.openxmlformats.org/officeDocument/2006/relationships/image" Target="media/image170.wmf"/><Relationship Id="rId51" Type="http://schemas.openxmlformats.org/officeDocument/2006/relationships/image" Target="media/image19.wmf"/><Relationship Id="rId93" Type="http://schemas.openxmlformats.org/officeDocument/2006/relationships/image" Target="media/image43.wmf"/><Relationship Id="rId189" Type="http://schemas.openxmlformats.org/officeDocument/2006/relationships/oleObject" Target="embeddings/oleObject86.bin"/><Relationship Id="rId396" Type="http://schemas.openxmlformats.org/officeDocument/2006/relationships/image" Target="media/image191.wmf"/><Relationship Id="rId561" Type="http://schemas.openxmlformats.org/officeDocument/2006/relationships/image" Target="media/image271.wmf"/><Relationship Id="rId617" Type="http://schemas.openxmlformats.org/officeDocument/2006/relationships/image" Target="media/image299.wmf"/><Relationship Id="rId659" Type="http://schemas.openxmlformats.org/officeDocument/2006/relationships/image" Target="media/image319.wmf"/><Relationship Id="rId214" Type="http://schemas.openxmlformats.org/officeDocument/2006/relationships/image" Target="media/image103.wmf"/><Relationship Id="rId256" Type="http://schemas.openxmlformats.org/officeDocument/2006/relationships/image" Target="media/image124.wmf"/><Relationship Id="rId298" Type="http://schemas.openxmlformats.org/officeDocument/2006/relationships/oleObject" Target="embeddings/oleObject141.bin"/><Relationship Id="rId421" Type="http://schemas.openxmlformats.org/officeDocument/2006/relationships/image" Target="media/image206.wmf"/><Relationship Id="rId463" Type="http://schemas.openxmlformats.org/officeDocument/2006/relationships/image" Target="media/image225.wmf"/><Relationship Id="rId519" Type="http://schemas.openxmlformats.org/officeDocument/2006/relationships/image" Target="media/image251.wmf"/><Relationship Id="rId670" Type="http://schemas.openxmlformats.org/officeDocument/2006/relationships/oleObject" Target="embeddings/oleObject332.bin"/><Relationship Id="rId116" Type="http://schemas.openxmlformats.org/officeDocument/2006/relationships/oleObject" Target="embeddings/oleObject49.bin"/><Relationship Id="rId158" Type="http://schemas.openxmlformats.org/officeDocument/2006/relationships/oleObject" Target="embeddings/oleObject70.bin"/><Relationship Id="rId323" Type="http://schemas.openxmlformats.org/officeDocument/2006/relationships/oleObject" Target="embeddings/oleObject155.bin"/><Relationship Id="rId530" Type="http://schemas.openxmlformats.org/officeDocument/2006/relationships/oleObject" Target="embeddings/oleObject260.bin"/><Relationship Id="rId726" Type="http://schemas.openxmlformats.org/officeDocument/2006/relationships/fontTable" Target="fontTable.xml"/><Relationship Id="rId20" Type="http://schemas.openxmlformats.org/officeDocument/2006/relationships/image" Target="media/image7.wmf"/><Relationship Id="rId62" Type="http://schemas.openxmlformats.org/officeDocument/2006/relationships/oleObject" Target="embeddings/oleObject26.bin"/><Relationship Id="rId365" Type="http://schemas.openxmlformats.org/officeDocument/2006/relationships/oleObject" Target="embeddings/oleObject176.bin"/><Relationship Id="rId572" Type="http://schemas.openxmlformats.org/officeDocument/2006/relationships/oleObject" Target="embeddings/oleObject282.bin"/><Relationship Id="rId628" Type="http://schemas.openxmlformats.org/officeDocument/2006/relationships/oleObject" Target="embeddings/oleObject310.bin"/><Relationship Id="rId225" Type="http://schemas.openxmlformats.org/officeDocument/2006/relationships/oleObject" Target="embeddings/oleObject104.bin"/><Relationship Id="rId267" Type="http://schemas.openxmlformats.org/officeDocument/2006/relationships/oleObject" Target="embeddings/oleObject125.bin"/><Relationship Id="rId432" Type="http://schemas.openxmlformats.org/officeDocument/2006/relationships/oleObject" Target="embeddings/oleObject207.bin"/><Relationship Id="rId474" Type="http://schemas.openxmlformats.org/officeDocument/2006/relationships/oleObject" Target="embeddings/oleObject230.bin"/><Relationship Id="rId127" Type="http://schemas.openxmlformats.org/officeDocument/2006/relationships/image" Target="media/image60.wmf"/><Relationship Id="rId681" Type="http://schemas.openxmlformats.org/officeDocument/2006/relationships/oleObject" Target="embeddings/oleObject338.bin"/><Relationship Id="rId31" Type="http://schemas.openxmlformats.org/officeDocument/2006/relationships/oleObject" Target="embeddings/oleObject9.bin"/><Relationship Id="rId73" Type="http://schemas.openxmlformats.org/officeDocument/2006/relationships/image" Target="media/image29.wmf"/><Relationship Id="rId169" Type="http://schemas.openxmlformats.org/officeDocument/2006/relationships/image" Target="media/image81.wmf"/><Relationship Id="rId334" Type="http://schemas.openxmlformats.org/officeDocument/2006/relationships/image" Target="media/image160.wmf"/><Relationship Id="rId376" Type="http://schemas.openxmlformats.org/officeDocument/2006/relationships/image" Target="media/image181.wmf"/><Relationship Id="rId541" Type="http://schemas.openxmlformats.org/officeDocument/2006/relationships/image" Target="media/image261.wmf"/><Relationship Id="rId583" Type="http://schemas.openxmlformats.org/officeDocument/2006/relationships/image" Target="media/image282.wmf"/><Relationship Id="rId639" Type="http://schemas.openxmlformats.org/officeDocument/2006/relationships/image" Target="media/image310.wmf"/><Relationship Id="rId4" Type="http://schemas.openxmlformats.org/officeDocument/2006/relationships/settings" Target="settings.xml"/><Relationship Id="rId180" Type="http://schemas.openxmlformats.org/officeDocument/2006/relationships/oleObject" Target="embeddings/oleObject81.bin"/><Relationship Id="rId236" Type="http://schemas.openxmlformats.org/officeDocument/2006/relationships/image" Target="media/image116.wmf"/><Relationship Id="rId278" Type="http://schemas.openxmlformats.org/officeDocument/2006/relationships/oleObject" Target="embeddings/oleObject131.bin"/><Relationship Id="rId401" Type="http://schemas.openxmlformats.org/officeDocument/2006/relationships/image" Target="media/image194.wmf"/><Relationship Id="rId443" Type="http://schemas.openxmlformats.org/officeDocument/2006/relationships/image" Target="media/image217.wmf"/><Relationship Id="rId650" Type="http://schemas.openxmlformats.org/officeDocument/2006/relationships/oleObject" Target="embeddings/oleObject321.bin"/><Relationship Id="rId303" Type="http://schemas.openxmlformats.org/officeDocument/2006/relationships/oleObject" Target="embeddings/oleObject144.bin"/><Relationship Id="rId485" Type="http://schemas.openxmlformats.org/officeDocument/2006/relationships/image" Target="media/image236.wmf"/><Relationship Id="rId692" Type="http://schemas.openxmlformats.org/officeDocument/2006/relationships/image" Target="media/image334.wmf"/><Relationship Id="rId706" Type="http://schemas.openxmlformats.org/officeDocument/2006/relationships/image" Target="media/image342.wmf"/><Relationship Id="rId42" Type="http://schemas.openxmlformats.org/officeDocument/2006/relationships/oleObject" Target="embeddings/oleObject15.bin"/><Relationship Id="rId84" Type="http://schemas.openxmlformats.org/officeDocument/2006/relationships/oleObject" Target="embeddings/oleObject37.bin"/><Relationship Id="rId138" Type="http://schemas.openxmlformats.org/officeDocument/2006/relationships/oleObject" Target="embeddings/oleObject60.bin"/><Relationship Id="rId345" Type="http://schemas.openxmlformats.org/officeDocument/2006/relationships/oleObject" Target="embeddings/oleObject166.bin"/><Relationship Id="rId387" Type="http://schemas.openxmlformats.org/officeDocument/2006/relationships/oleObject" Target="embeddings/oleObject187.bin"/><Relationship Id="rId510" Type="http://schemas.openxmlformats.org/officeDocument/2006/relationships/image" Target="media/image247.wmf"/><Relationship Id="rId552" Type="http://schemas.openxmlformats.org/officeDocument/2006/relationships/oleObject" Target="embeddings/oleObject272.bin"/><Relationship Id="rId594" Type="http://schemas.openxmlformats.org/officeDocument/2006/relationships/oleObject" Target="embeddings/oleObject293.bin"/><Relationship Id="rId608" Type="http://schemas.openxmlformats.org/officeDocument/2006/relationships/oleObject" Target="embeddings/oleObject300.bin"/><Relationship Id="rId191" Type="http://schemas.openxmlformats.org/officeDocument/2006/relationships/oleObject" Target="embeddings/oleObject87.bin"/><Relationship Id="rId205" Type="http://schemas.openxmlformats.org/officeDocument/2006/relationships/image" Target="media/image98.wmf"/><Relationship Id="rId247" Type="http://schemas.openxmlformats.org/officeDocument/2006/relationships/oleObject" Target="embeddings/oleObject113.bin"/><Relationship Id="rId412" Type="http://schemas.openxmlformats.org/officeDocument/2006/relationships/image" Target="media/image200.png"/><Relationship Id="rId107" Type="http://schemas.openxmlformats.org/officeDocument/2006/relationships/image" Target="media/image50.wmf"/><Relationship Id="rId289" Type="http://schemas.openxmlformats.org/officeDocument/2006/relationships/image" Target="media/image139.wmf"/><Relationship Id="rId454" Type="http://schemas.openxmlformats.org/officeDocument/2006/relationships/oleObject" Target="embeddings/oleObject218.bin"/><Relationship Id="rId496" Type="http://schemas.openxmlformats.org/officeDocument/2006/relationships/oleObject" Target="embeddings/oleObject241.bin"/><Relationship Id="rId661" Type="http://schemas.openxmlformats.org/officeDocument/2006/relationships/image" Target="media/image320.wmf"/><Relationship Id="rId717" Type="http://schemas.openxmlformats.org/officeDocument/2006/relationships/image" Target="media/image345.png"/><Relationship Id="rId11" Type="http://schemas.openxmlformats.org/officeDocument/2006/relationships/footer" Target="footer2.xml"/><Relationship Id="rId53" Type="http://schemas.openxmlformats.org/officeDocument/2006/relationships/image" Target="media/image20.wmf"/><Relationship Id="rId149" Type="http://schemas.openxmlformats.org/officeDocument/2006/relationships/image" Target="media/image71.wmf"/><Relationship Id="rId314" Type="http://schemas.openxmlformats.org/officeDocument/2006/relationships/image" Target="media/image151.wmf"/><Relationship Id="rId356" Type="http://schemas.openxmlformats.org/officeDocument/2006/relationships/image" Target="media/image171.wmf"/><Relationship Id="rId398" Type="http://schemas.openxmlformats.org/officeDocument/2006/relationships/image" Target="media/image192.png"/><Relationship Id="rId521" Type="http://schemas.openxmlformats.org/officeDocument/2006/relationships/image" Target="media/image252.wmf"/><Relationship Id="rId563" Type="http://schemas.openxmlformats.org/officeDocument/2006/relationships/image" Target="media/image272.wmf"/><Relationship Id="rId619" Type="http://schemas.openxmlformats.org/officeDocument/2006/relationships/image" Target="media/image300.wmf"/><Relationship Id="rId95" Type="http://schemas.openxmlformats.org/officeDocument/2006/relationships/image" Target="media/image44.wmf"/><Relationship Id="rId160" Type="http://schemas.openxmlformats.org/officeDocument/2006/relationships/oleObject" Target="embeddings/oleObject71.bin"/><Relationship Id="rId216" Type="http://schemas.openxmlformats.org/officeDocument/2006/relationships/image" Target="media/image104.wmf"/><Relationship Id="rId423" Type="http://schemas.openxmlformats.org/officeDocument/2006/relationships/image" Target="media/image207.wmf"/><Relationship Id="rId258" Type="http://schemas.openxmlformats.org/officeDocument/2006/relationships/oleObject" Target="embeddings/oleObject121.bin"/><Relationship Id="rId465" Type="http://schemas.openxmlformats.org/officeDocument/2006/relationships/image" Target="media/image226.wmf"/><Relationship Id="rId630" Type="http://schemas.openxmlformats.org/officeDocument/2006/relationships/oleObject" Target="embeddings/oleObject311.bin"/><Relationship Id="rId672" Type="http://schemas.openxmlformats.org/officeDocument/2006/relationships/oleObject" Target="embeddings/oleObject333.bin"/><Relationship Id="rId22" Type="http://schemas.openxmlformats.org/officeDocument/2006/relationships/image" Target="media/image8.wmf"/><Relationship Id="rId64" Type="http://schemas.openxmlformats.org/officeDocument/2006/relationships/image" Target="media/image24.wmf"/><Relationship Id="rId118" Type="http://schemas.openxmlformats.org/officeDocument/2006/relationships/oleObject" Target="embeddings/oleObject50.bin"/><Relationship Id="rId325" Type="http://schemas.openxmlformats.org/officeDocument/2006/relationships/oleObject" Target="embeddings/oleObject156.bin"/><Relationship Id="rId367" Type="http://schemas.openxmlformats.org/officeDocument/2006/relationships/oleObject" Target="embeddings/oleObject177.bin"/><Relationship Id="rId532" Type="http://schemas.openxmlformats.org/officeDocument/2006/relationships/oleObject" Target="embeddings/oleObject262.bin"/><Relationship Id="rId574" Type="http://schemas.openxmlformats.org/officeDocument/2006/relationships/oleObject" Target="embeddings/oleObject283.bin"/><Relationship Id="rId171" Type="http://schemas.openxmlformats.org/officeDocument/2006/relationships/image" Target="media/image82.wmf"/><Relationship Id="rId227" Type="http://schemas.openxmlformats.org/officeDocument/2006/relationships/oleObject" Target="embeddings/oleObject105.bin"/><Relationship Id="rId269" Type="http://schemas.openxmlformats.org/officeDocument/2006/relationships/image" Target="media/image129.wmf"/><Relationship Id="rId434" Type="http://schemas.openxmlformats.org/officeDocument/2006/relationships/oleObject" Target="embeddings/oleObject208.bin"/><Relationship Id="rId476" Type="http://schemas.openxmlformats.org/officeDocument/2006/relationships/oleObject" Target="embeddings/oleObject231.bin"/><Relationship Id="rId641" Type="http://schemas.openxmlformats.org/officeDocument/2006/relationships/image" Target="media/image311.wmf"/><Relationship Id="rId683" Type="http://schemas.openxmlformats.org/officeDocument/2006/relationships/oleObject" Target="embeddings/oleObject339.bin"/><Relationship Id="rId33" Type="http://schemas.openxmlformats.org/officeDocument/2006/relationships/image" Target="media/image10.wmf"/><Relationship Id="rId129" Type="http://schemas.openxmlformats.org/officeDocument/2006/relationships/image" Target="media/image61.wmf"/><Relationship Id="rId280" Type="http://schemas.openxmlformats.org/officeDocument/2006/relationships/oleObject" Target="embeddings/oleObject132.bin"/><Relationship Id="rId336" Type="http://schemas.openxmlformats.org/officeDocument/2006/relationships/image" Target="media/image161.wmf"/><Relationship Id="rId501" Type="http://schemas.openxmlformats.org/officeDocument/2006/relationships/image" Target="media/image243.wmf"/><Relationship Id="rId543" Type="http://schemas.openxmlformats.org/officeDocument/2006/relationships/image" Target="media/image262.wmf"/><Relationship Id="rId75" Type="http://schemas.openxmlformats.org/officeDocument/2006/relationships/image" Target="media/image30.wmf"/><Relationship Id="rId140" Type="http://schemas.openxmlformats.org/officeDocument/2006/relationships/oleObject" Target="embeddings/oleObject61.bin"/><Relationship Id="rId182" Type="http://schemas.openxmlformats.org/officeDocument/2006/relationships/oleObject" Target="embeddings/oleObject82.bin"/><Relationship Id="rId378" Type="http://schemas.openxmlformats.org/officeDocument/2006/relationships/image" Target="media/image182.wmf"/><Relationship Id="rId403" Type="http://schemas.openxmlformats.org/officeDocument/2006/relationships/image" Target="media/image195.wmf"/><Relationship Id="rId585" Type="http://schemas.openxmlformats.org/officeDocument/2006/relationships/image" Target="media/image283.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image" Target="media/image218.wmf"/><Relationship Id="rId487" Type="http://schemas.openxmlformats.org/officeDocument/2006/relationships/image" Target="media/image237.wmf"/><Relationship Id="rId610" Type="http://schemas.openxmlformats.org/officeDocument/2006/relationships/oleObject" Target="embeddings/oleObject301.bin"/><Relationship Id="rId652" Type="http://schemas.openxmlformats.org/officeDocument/2006/relationships/oleObject" Target="embeddings/oleObject322.bin"/><Relationship Id="rId694" Type="http://schemas.openxmlformats.org/officeDocument/2006/relationships/image" Target="media/image335.wmf"/><Relationship Id="rId708" Type="http://schemas.openxmlformats.org/officeDocument/2006/relationships/image" Target="media/image343.wmf"/><Relationship Id="rId291" Type="http://schemas.openxmlformats.org/officeDocument/2006/relationships/image" Target="media/image140.wmf"/><Relationship Id="rId305" Type="http://schemas.openxmlformats.org/officeDocument/2006/relationships/oleObject" Target="embeddings/oleObject145.bin"/><Relationship Id="rId347" Type="http://schemas.openxmlformats.org/officeDocument/2006/relationships/oleObject" Target="embeddings/oleObject167.bin"/><Relationship Id="rId512" Type="http://schemas.openxmlformats.org/officeDocument/2006/relationships/image" Target="media/image248.wmf"/><Relationship Id="rId44" Type="http://schemas.openxmlformats.org/officeDocument/2006/relationships/oleObject" Target="embeddings/oleObject16.bin"/><Relationship Id="rId86" Type="http://schemas.openxmlformats.org/officeDocument/2006/relationships/image" Target="media/image36.png"/><Relationship Id="rId151" Type="http://schemas.openxmlformats.org/officeDocument/2006/relationships/image" Target="media/image72.wmf"/><Relationship Id="rId389" Type="http://schemas.openxmlformats.org/officeDocument/2006/relationships/oleObject" Target="embeddings/oleObject188.bin"/><Relationship Id="rId554" Type="http://schemas.openxmlformats.org/officeDocument/2006/relationships/oleObject" Target="embeddings/oleObject273.bin"/><Relationship Id="rId596" Type="http://schemas.openxmlformats.org/officeDocument/2006/relationships/oleObject" Target="embeddings/oleObject294.bin"/><Relationship Id="rId193" Type="http://schemas.openxmlformats.org/officeDocument/2006/relationships/oleObject" Target="embeddings/oleObject88.bin"/><Relationship Id="rId207" Type="http://schemas.openxmlformats.org/officeDocument/2006/relationships/image" Target="media/image99.wmf"/><Relationship Id="rId249" Type="http://schemas.openxmlformats.org/officeDocument/2006/relationships/image" Target="media/image122.wmf"/><Relationship Id="rId414" Type="http://schemas.openxmlformats.org/officeDocument/2006/relationships/oleObject" Target="embeddings/oleObject199.bin"/><Relationship Id="rId456" Type="http://schemas.openxmlformats.org/officeDocument/2006/relationships/oleObject" Target="embeddings/oleObject219.bin"/><Relationship Id="rId498" Type="http://schemas.openxmlformats.org/officeDocument/2006/relationships/image" Target="media/image242.wmf"/><Relationship Id="rId621" Type="http://schemas.openxmlformats.org/officeDocument/2006/relationships/image" Target="media/image301.wmf"/><Relationship Id="rId663" Type="http://schemas.openxmlformats.org/officeDocument/2006/relationships/image" Target="media/image321.wmf"/><Relationship Id="rId13" Type="http://schemas.openxmlformats.org/officeDocument/2006/relationships/footer" Target="footer3.xml"/><Relationship Id="rId109" Type="http://schemas.openxmlformats.org/officeDocument/2006/relationships/image" Target="media/image51.wmf"/><Relationship Id="rId260" Type="http://schemas.openxmlformats.org/officeDocument/2006/relationships/image" Target="media/image126.wmf"/><Relationship Id="rId316" Type="http://schemas.openxmlformats.org/officeDocument/2006/relationships/image" Target="media/image152.wmf"/><Relationship Id="rId523" Type="http://schemas.openxmlformats.org/officeDocument/2006/relationships/image" Target="media/image253.wmf"/><Relationship Id="rId719" Type="http://schemas.openxmlformats.org/officeDocument/2006/relationships/image" Target="media/image347.png"/><Relationship Id="rId55" Type="http://schemas.openxmlformats.org/officeDocument/2006/relationships/image" Target="media/image21.wmf"/><Relationship Id="rId97" Type="http://schemas.openxmlformats.org/officeDocument/2006/relationships/image" Target="media/image45.wmf"/><Relationship Id="rId120" Type="http://schemas.openxmlformats.org/officeDocument/2006/relationships/oleObject" Target="embeddings/oleObject51.bin"/><Relationship Id="rId358" Type="http://schemas.openxmlformats.org/officeDocument/2006/relationships/image" Target="media/image172.wmf"/><Relationship Id="rId565" Type="http://schemas.openxmlformats.org/officeDocument/2006/relationships/image" Target="media/image273.wmf"/><Relationship Id="rId162" Type="http://schemas.openxmlformats.org/officeDocument/2006/relationships/oleObject" Target="embeddings/oleObject72.bin"/><Relationship Id="rId218" Type="http://schemas.openxmlformats.org/officeDocument/2006/relationships/image" Target="media/image105.wmf"/><Relationship Id="rId425" Type="http://schemas.openxmlformats.org/officeDocument/2006/relationships/image" Target="media/image208.wmf"/><Relationship Id="rId467" Type="http://schemas.openxmlformats.org/officeDocument/2006/relationships/image" Target="media/image227.wmf"/><Relationship Id="rId632" Type="http://schemas.openxmlformats.org/officeDocument/2006/relationships/oleObject" Target="embeddings/oleObject312.bin"/><Relationship Id="rId271" Type="http://schemas.openxmlformats.org/officeDocument/2006/relationships/image" Target="media/image130.wmf"/><Relationship Id="rId674" Type="http://schemas.openxmlformats.org/officeDocument/2006/relationships/oleObject" Target="embeddings/oleObject334.bin"/><Relationship Id="rId24" Type="http://schemas.openxmlformats.org/officeDocument/2006/relationships/image" Target="media/image9.wmf"/><Relationship Id="rId66" Type="http://schemas.openxmlformats.org/officeDocument/2006/relationships/image" Target="media/image25.wmf"/><Relationship Id="rId131" Type="http://schemas.openxmlformats.org/officeDocument/2006/relationships/image" Target="media/image62.wmf"/><Relationship Id="rId327" Type="http://schemas.openxmlformats.org/officeDocument/2006/relationships/oleObject" Target="embeddings/oleObject157.bin"/><Relationship Id="rId369" Type="http://schemas.openxmlformats.org/officeDocument/2006/relationships/oleObject" Target="embeddings/oleObject178.bin"/><Relationship Id="rId534" Type="http://schemas.openxmlformats.org/officeDocument/2006/relationships/oleObject" Target="embeddings/oleObject263.bin"/><Relationship Id="rId576" Type="http://schemas.openxmlformats.org/officeDocument/2006/relationships/oleObject" Target="embeddings/oleObject284.bin"/><Relationship Id="rId173" Type="http://schemas.openxmlformats.org/officeDocument/2006/relationships/image" Target="media/image83.wmf"/><Relationship Id="rId229" Type="http://schemas.openxmlformats.org/officeDocument/2006/relationships/image" Target="media/image111.png"/><Relationship Id="rId380" Type="http://schemas.openxmlformats.org/officeDocument/2006/relationships/image" Target="media/image183.wmf"/><Relationship Id="rId436" Type="http://schemas.openxmlformats.org/officeDocument/2006/relationships/oleObject" Target="embeddings/oleObject209.bin"/><Relationship Id="rId601" Type="http://schemas.openxmlformats.org/officeDocument/2006/relationships/image" Target="media/image291.wmf"/><Relationship Id="rId643" Type="http://schemas.openxmlformats.org/officeDocument/2006/relationships/image" Target="media/image312.wmf"/><Relationship Id="rId240" Type="http://schemas.openxmlformats.org/officeDocument/2006/relationships/image" Target="media/image118.wmf"/><Relationship Id="rId478" Type="http://schemas.openxmlformats.org/officeDocument/2006/relationships/oleObject" Target="embeddings/oleObject232.bin"/><Relationship Id="rId685" Type="http://schemas.openxmlformats.org/officeDocument/2006/relationships/oleObject" Target="embeddings/oleObject340.bin"/><Relationship Id="rId35" Type="http://schemas.openxmlformats.org/officeDocument/2006/relationships/image" Target="media/image11.wmf"/><Relationship Id="rId77" Type="http://schemas.openxmlformats.org/officeDocument/2006/relationships/image" Target="media/image31.wmf"/><Relationship Id="rId100" Type="http://schemas.openxmlformats.org/officeDocument/2006/relationships/oleObject" Target="embeddings/oleObject41.bin"/><Relationship Id="rId282" Type="http://schemas.openxmlformats.org/officeDocument/2006/relationships/oleObject" Target="embeddings/oleObject133.bin"/><Relationship Id="rId338" Type="http://schemas.openxmlformats.org/officeDocument/2006/relationships/image" Target="media/image162.wmf"/><Relationship Id="rId503" Type="http://schemas.openxmlformats.org/officeDocument/2006/relationships/image" Target="media/image244.wmf"/><Relationship Id="rId545" Type="http://schemas.openxmlformats.org/officeDocument/2006/relationships/image" Target="media/image263.wmf"/><Relationship Id="rId587" Type="http://schemas.openxmlformats.org/officeDocument/2006/relationships/image" Target="media/image284.wmf"/><Relationship Id="rId710" Type="http://schemas.openxmlformats.org/officeDocument/2006/relationships/oleObject" Target="embeddings/oleObject353.bin"/><Relationship Id="rId8" Type="http://schemas.openxmlformats.org/officeDocument/2006/relationships/header" Target="header1.xml"/><Relationship Id="rId142" Type="http://schemas.openxmlformats.org/officeDocument/2006/relationships/oleObject" Target="embeddings/oleObject62.bin"/><Relationship Id="rId184" Type="http://schemas.openxmlformats.org/officeDocument/2006/relationships/oleObject" Target="embeddings/oleObject83.bin"/><Relationship Id="rId391" Type="http://schemas.openxmlformats.org/officeDocument/2006/relationships/oleObject" Target="embeddings/oleObject189.bin"/><Relationship Id="rId405" Type="http://schemas.openxmlformats.org/officeDocument/2006/relationships/image" Target="media/image196.wmf"/><Relationship Id="rId447" Type="http://schemas.openxmlformats.org/officeDocument/2006/relationships/image" Target="media/image219.wmf"/><Relationship Id="rId612" Type="http://schemas.openxmlformats.org/officeDocument/2006/relationships/oleObject" Target="embeddings/oleObject302.bin"/><Relationship Id="rId251" Type="http://schemas.openxmlformats.org/officeDocument/2006/relationships/image" Target="media/image123.wmf"/><Relationship Id="rId489" Type="http://schemas.openxmlformats.org/officeDocument/2006/relationships/image" Target="media/image238.wmf"/><Relationship Id="rId654" Type="http://schemas.openxmlformats.org/officeDocument/2006/relationships/oleObject" Target="embeddings/oleObject324.bin"/><Relationship Id="rId696" Type="http://schemas.openxmlformats.org/officeDocument/2006/relationships/image" Target="media/image336.wmf"/><Relationship Id="rId46" Type="http://schemas.openxmlformats.org/officeDocument/2006/relationships/oleObject" Target="embeddings/oleObject17.bin"/><Relationship Id="rId293" Type="http://schemas.openxmlformats.org/officeDocument/2006/relationships/image" Target="media/image141.wmf"/><Relationship Id="rId307" Type="http://schemas.openxmlformats.org/officeDocument/2006/relationships/oleObject" Target="embeddings/oleObject146.bin"/><Relationship Id="rId349" Type="http://schemas.openxmlformats.org/officeDocument/2006/relationships/oleObject" Target="embeddings/oleObject168.bin"/><Relationship Id="rId514" Type="http://schemas.openxmlformats.org/officeDocument/2006/relationships/image" Target="media/image249.wmf"/><Relationship Id="rId556" Type="http://schemas.openxmlformats.org/officeDocument/2006/relationships/oleObject" Target="embeddings/oleObject274.bin"/><Relationship Id="rId721" Type="http://schemas.openxmlformats.org/officeDocument/2006/relationships/image" Target="media/image349.png"/><Relationship Id="rId88" Type="http://schemas.openxmlformats.org/officeDocument/2006/relationships/image" Target="media/image38.png"/><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89.bin"/><Relationship Id="rId209" Type="http://schemas.openxmlformats.org/officeDocument/2006/relationships/image" Target="media/image100.wmf"/><Relationship Id="rId360" Type="http://schemas.openxmlformats.org/officeDocument/2006/relationships/image" Target="media/image173.wmf"/><Relationship Id="rId416" Type="http://schemas.openxmlformats.org/officeDocument/2006/relationships/image" Target="media/image203.emf"/><Relationship Id="rId598" Type="http://schemas.openxmlformats.org/officeDocument/2006/relationships/oleObject" Target="embeddings/oleObject295.bin"/><Relationship Id="rId220" Type="http://schemas.openxmlformats.org/officeDocument/2006/relationships/image" Target="media/image106.wmf"/><Relationship Id="rId458" Type="http://schemas.openxmlformats.org/officeDocument/2006/relationships/oleObject" Target="embeddings/oleObject220.bin"/><Relationship Id="rId623" Type="http://schemas.openxmlformats.org/officeDocument/2006/relationships/image" Target="media/image302.wmf"/><Relationship Id="rId665" Type="http://schemas.openxmlformats.org/officeDocument/2006/relationships/image" Target="media/image322.wmf"/><Relationship Id="rId15" Type="http://schemas.openxmlformats.org/officeDocument/2006/relationships/image" Target="media/image2.png"/><Relationship Id="rId57" Type="http://schemas.openxmlformats.org/officeDocument/2006/relationships/image" Target="media/image22.wmf"/><Relationship Id="rId262" Type="http://schemas.openxmlformats.org/officeDocument/2006/relationships/oleObject" Target="embeddings/oleObject123.bin"/><Relationship Id="rId318" Type="http://schemas.openxmlformats.org/officeDocument/2006/relationships/oleObject" Target="embeddings/oleObject152.bin"/><Relationship Id="rId525" Type="http://schemas.openxmlformats.org/officeDocument/2006/relationships/image" Target="media/image254.wmf"/><Relationship Id="rId567" Type="http://schemas.openxmlformats.org/officeDocument/2006/relationships/image" Target="media/image274.wmf"/><Relationship Id="rId99" Type="http://schemas.openxmlformats.org/officeDocument/2006/relationships/image" Target="media/image46.wmf"/><Relationship Id="rId122" Type="http://schemas.openxmlformats.org/officeDocument/2006/relationships/oleObject" Target="embeddings/oleObject52.bin"/><Relationship Id="rId164" Type="http://schemas.openxmlformats.org/officeDocument/2006/relationships/oleObject" Target="embeddings/oleObject73.bin"/><Relationship Id="rId371" Type="http://schemas.openxmlformats.org/officeDocument/2006/relationships/oleObject" Target="embeddings/oleObject179.bin"/><Relationship Id="rId427" Type="http://schemas.openxmlformats.org/officeDocument/2006/relationships/image" Target="media/image209.wmf"/><Relationship Id="rId469" Type="http://schemas.openxmlformats.org/officeDocument/2006/relationships/image" Target="media/image228.wmf"/><Relationship Id="rId634" Type="http://schemas.openxmlformats.org/officeDocument/2006/relationships/oleObject" Target="embeddings/oleObject313.bin"/><Relationship Id="rId676" Type="http://schemas.openxmlformats.org/officeDocument/2006/relationships/oleObject" Target="embeddings/oleObject335.bin"/><Relationship Id="rId26" Type="http://schemas.openxmlformats.org/officeDocument/2006/relationships/oleObject" Target="embeddings/oleObject4.bin"/><Relationship Id="rId231" Type="http://schemas.openxmlformats.org/officeDocument/2006/relationships/oleObject" Target="embeddings/oleObject106.bin"/><Relationship Id="rId273" Type="http://schemas.openxmlformats.org/officeDocument/2006/relationships/image" Target="media/image131.wmf"/><Relationship Id="rId329" Type="http://schemas.openxmlformats.org/officeDocument/2006/relationships/oleObject" Target="embeddings/oleObject158.bin"/><Relationship Id="rId480" Type="http://schemas.openxmlformats.org/officeDocument/2006/relationships/oleObject" Target="embeddings/oleObject233.bin"/><Relationship Id="rId536" Type="http://schemas.openxmlformats.org/officeDocument/2006/relationships/oleObject" Target="embeddings/oleObject264.bin"/><Relationship Id="rId701" Type="http://schemas.openxmlformats.org/officeDocument/2006/relationships/oleObject" Target="embeddings/oleObject349.bin"/><Relationship Id="rId68" Type="http://schemas.openxmlformats.org/officeDocument/2006/relationships/image" Target="media/image26.jpeg"/><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3.wmf"/><Relationship Id="rId578" Type="http://schemas.openxmlformats.org/officeDocument/2006/relationships/oleObject" Target="embeddings/oleObject285.bin"/><Relationship Id="rId200" Type="http://schemas.openxmlformats.org/officeDocument/2006/relationships/oleObject" Target="embeddings/oleObject92.bin"/><Relationship Id="rId382" Type="http://schemas.openxmlformats.org/officeDocument/2006/relationships/image" Target="media/image184.wmf"/><Relationship Id="rId438" Type="http://schemas.openxmlformats.org/officeDocument/2006/relationships/oleObject" Target="embeddings/oleObject210.bin"/><Relationship Id="rId603" Type="http://schemas.openxmlformats.org/officeDocument/2006/relationships/image" Target="media/image292.wmf"/><Relationship Id="rId645" Type="http://schemas.openxmlformats.org/officeDocument/2006/relationships/image" Target="media/image313.wmf"/><Relationship Id="rId687" Type="http://schemas.openxmlformats.org/officeDocument/2006/relationships/image" Target="media/image332.wmf"/><Relationship Id="rId242" Type="http://schemas.openxmlformats.org/officeDocument/2006/relationships/image" Target="media/image119.wmf"/><Relationship Id="rId284" Type="http://schemas.openxmlformats.org/officeDocument/2006/relationships/oleObject" Target="embeddings/oleObject134.bin"/><Relationship Id="rId491" Type="http://schemas.openxmlformats.org/officeDocument/2006/relationships/image" Target="media/image239.wmf"/><Relationship Id="rId505" Type="http://schemas.openxmlformats.org/officeDocument/2006/relationships/image" Target="media/image245.wmf"/><Relationship Id="rId712" Type="http://schemas.openxmlformats.org/officeDocument/2006/relationships/oleObject" Target="embeddings/oleObject355.bin"/><Relationship Id="rId37" Type="http://schemas.openxmlformats.org/officeDocument/2006/relationships/image" Target="media/image12.wmf"/><Relationship Id="rId79" Type="http://schemas.openxmlformats.org/officeDocument/2006/relationships/image" Target="media/image32.wmf"/><Relationship Id="rId102" Type="http://schemas.openxmlformats.org/officeDocument/2006/relationships/oleObject" Target="embeddings/oleObject42.bin"/><Relationship Id="rId144" Type="http://schemas.openxmlformats.org/officeDocument/2006/relationships/oleObject" Target="embeddings/oleObject63.bin"/><Relationship Id="rId547" Type="http://schemas.openxmlformats.org/officeDocument/2006/relationships/image" Target="media/image264.wmf"/><Relationship Id="rId589" Type="http://schemas.openxmlformats.org/officeDocument/2006/relationships/image" Target="media/image285.wmf"/><Relationship Id="rId90" Type="http://schemas.openxmlformats.org/officeDocument/2006/relationships/image" Target="media/image40.png"/><Relationship Id="rId186" Type="http://schemas.openxmlformats.org/officeDocument/2006/relationships/oleObject" Target="embeddings/oleObject84.bin"/><Relationship Id="rId351" Type="http://schemas.openxmlformats.org/officeDocument/2006/relationships/oleObject" Target="embeddings/oleObject169.bin"/><Relationship Id="rId393" Type="http://schemas.openxmlformats.org/officeDocument/2006/relationships/oleObject" Target="embeddings/oleObject190.bin"/><Relationship Id="rId407" Type="http://schemas.openxmlformats.org/officeDocument/2006/relationships/image" Target="media/image197.wmf"/><Relationship Id="rId449" Type="http://schemas.openxmlformats.org/officeDocument/2006/relationships/image" Target="media/image220.wmf"/><Relationship Id="rId614" Type="http://schemas.openxmlformats.org/officeDocument/2006/relationships/oleObject" Target="embeddings/oleObject303.bin"/><Relationship Id="rId656" Type="http://schemas.openxmlformats.org/officeDocument/2006/relationships/oleObject" Target="embeddings/oleObject325.bin"/><Relationship Id="rId211" Type="http://schemas.openxmlformats.org/officeDocument/2006/relationships/image" Target="media/image101.wmf"/><Relationship Id="rId253" Type="http://schemas.openxmlformats.org/officeDocument/2006/relationships/oleObject" Target="embeddings/oleObject117.bin"/><Relationship Id="rId295" Type="http://schemas.openxmlformats.org/officeDocument/2006/relationships/image" Target="media/image142.wmf"/><Relationship Id="rId309" Type="http://schemas.openxmlformats.org/officeDocument/2006/relationships/oleObject" Target="embeddings/oleObject147.bin"/><Relationship Id="rId460" Type="http://schemas.openxmlformats.org/officeDocument/2006/relationships/oleObject" Target="embeddings/oleObject222.bin"/><Relationship Id="rId516" Type="http://schemas.openxmlformats.org/officeDocument/2006/relationships/oleObject" Target="embeddings/oleObject253.bin"/><Relationship Id="rId698" Type="http://schemas.openxmlformats.org/officeDocument/2006/relationships/image" Target="media/image337.wmf"/><Relationship Id="rId48" Type="http://schemas.openxmlformats.org/officeDocument/2006/relationships/oleObject" Target="embeddings/oleObject18.bin"/><Relationship Id="rId113" Type="http://schemas.openxmlformats.org/officeDocument/2006/relationships/image" Target="media/image53.wmf"/><Relationship Id="rId320" Type="http://schemas.openxmlformats.org/officeDocument/2006/relationships/image" Target="media/image153.wmf"/><Relationship Id="rId558" Type="http://schemas.openxmlformats.org/officeDocument/2006/relationships/oleObject" Target="embeddings/oleObject275.bin"/><Relationship Id="rId723" Type="http://schemas.openxmlformats.org/officeDocument/2006/relationships/image" Target="media/image351.png"/><Relationship Id="rId155" Type="http://schemas.openxmlformats.org/officeDocument/2006/relationships/image" Target="media/image74.wmf"/><Relationship Id="rId197" Type="http://schemas.openxmlformats.org/officeDocument/2006/relationships/image" Target="media/image94.wmf"/><Relationship Id="rId362" Type="http://schemas.openxmlformats.org/officeDocument/2006/relationships/image" Target="media/image174.wmf"/><Relationship Id="rId418" Type="http://schemas.openxmlformats.org/officeDocument/2006/relationships/oleObject" Target="embeddings/oleObject200.bin"/><Relationship Id="rId625" Type="http://schemas.openxmlformats.org/officeDocument/2006/relationships/image" Target="media/image303.wmf"/><Relationship Id="rId222" Type="http://schemas.openxmlformats.org/officeDocument/2006/relationships/image" Target="media/image107.wmf"/><Relationship Id="rId264" Type="http://schemas.openxmlformats.org/officeDocument/2006/relationships/image" Target="media/image127.jpeg"/><Relationship Id="rId471" Type="http://schemas.openxmlformats.org/officeDocument/2006/relationships/image" Target="media/image229.wmf"/><Relationship Id="rId667" Type="http://schemas.openxmlformats.org/officeDocument/2006/relationships/image" Target="media/image323.wmf"/><Relationship Id="rId17" Type="http://schemas.openxmlformats.org/officeDocument/2006/relationships/image" Target="media/image4.png"/><Relationship Id="rId59" Type="http://schemas.openxmlformats.org/officeDocument/2006/relationships/oleObject" Target="embeddings/oleObject24.bin"/><Relationship Id="rId124" Type="http://schemas.openxmlformats.org/officeDocument/2006/relationships/oleObject" Target="embeddings/oleObject53.bin"/><Relationship Id="rId527" Type="http://schemas.openxmlformats.org/officeDocument/2006/relationships/image" Target="media/image255.wmf"/><Relationship Id="rId569" Type="http://schemas.openxmlformats.org/officeDocument/2006/relationships/image" Target="media/image275.wmf"/><Relationship Id="rId70" Type="http://schemas.openxmlformats.org/officeDocument/2006/relationships/oleObject" Target="embeddings/oleObject30.bin"/><Relationship Id="rId166" Type="http://schemas.openxmlformats.org/officeDocument/2006/relationships/oleObject" Target="embeddings/oleObject74.bin"/><Relationship Id="rId331" Type="http://schemas.openxmlformats.org/officeDocument/2006/relationships/oleObject" Target="embeddings/oleObject159.bin"/><Relationship Id="rId373" Type="http://schemas.openxmlformats.org/officeDocument/2006/relationships/oleObject" Target="embeddings/oleObject180.bin"/><Relationship Id="rId429" Type="http://schemas.openxmlformats.org/officeDocument/2006/relationships/image" Target="media/image210.wmf"/><Relationship Id="rId580" Type="http://schemas.openxmlformats.org/officeDocument/2006/relationships/oleObject" Target="embeddings/oleObject286.bin"/><Relationship Id="rId636" Type="http://schemas.openxmlformats.org/officeDocument/2006/relationships/image" Target="media/image308.png"/><Relationship Id="rId1" Type="http://schemas.openxmlformats.org/officeDocument/2006/relationships/customXml" Target="../customXml/item1.xml"/><Relationship Id="rId233" Type="http://schemas.openxmlformats.org/officeDocument/2006/relationships/image" Target="media/image114.png"/><Relationship Id="rId440" Type="http://schemas.openxmlformats.org/officeDocument/2006/relationships/oleObject" Target="embeddings/oleObject211.bin"/><Relationship Id="rId678" Type="http://schemas.openxmlformats.org/officeDocument/2006/relationships/oleObject" Target="embeddings/oleObject336.bin"/><Relationship Id="rId28" Type="http://schemas.openxmlformats.org/officeDocument/2006/relationships/oleObject" Target="embeddings/oleObject6.bin"/><Relationship Id="rId275" Type="http://schemas.openxmlformats.org/officeDocument/2006/relationships/image" Target="media/image132.wmf"/><Relationship Id="rId300" Type="http://schemas.openxmlformats.org/officeDocument/2006/relationships/oleObject" Target="embeddings/oleObject142.bin"/><Relationship Id="rId482" Type="http://schemas.openxmlformats.org/officeDocument/2006/relationships/oleObject" Target="embeddings/oleObject234.bin"/><Relationship Id="rId538" Type="http://schemas.openxmlformats.org/officeDocument/2006/relationships/oleObject" Target="embeddings/oleObject265.bin"/><Relationship Id="rId703" Type="http://schemas.openxmlformats.org/officeDocument/2006/relationships/image" Target="media/image340.jpeg"/><Relationship Id="rId81" Type="http://schemas.openxmlformats.org/officeDocument/2006/relationships/image" Target="media/image33.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4.wmf"/><Relationship Id="rId384" Type="http://schemas.openxmlformats.org/officeDocument/2006/relationships/image" Target="media/image185.wmf"/><Relationship Id="rId591" Type="http://schemas.openxmlformats.org/officeDocument/2006/relationships/image" Target="media/image286.wmf"/><Relationship Id="rId605" Type="http://schemas.openxmlformats.org/officeDocument/2006/relationships/image" Target="media/image293.wmf"/><Relationship Id="rId202" Type="http://schemas.openxmlformats.org/officeDocument/2006/relationships/oleObject" Target="embeddings/oleObject93.bin"/><Relationship Id="rId244" Type="http://schemas.openxmlformats.org/officeDocument/2006/relationships/image" Target="media/image120.wmf"/><Relationship Id="rId647" Type="http://schemas.openxmlformats.org/officeDocument/2006/relationships/image" Target="media/image314.wmf"/><Relationship Id="rId689" Type="http://schemas.openxmlformats.org/officeDocument/2006/relationships/oleObject" Target="embeddings/oleObject343.bin"/><Relationship Id="rId39" Type="http://schemas.openxmlformats.org/officeDocument/2006/relationships/image" Target="media/image13.wmf"/><Relationship Id="rId286" Type="http://schemas.openxmlformats.org/officeDocument/2006/relationships/oleObject" Target="embeddings/oleObject135.bin"/><Relationship Id="rId451" Type="http://schemas.openxmlformats.org/officeDocument/2006/relationships/image" Target="media/image221.wmf"/><Relationship Id="rId493" Type="http://schemas.openxmlformats.org/officeDocument/2006/relationships/image" Target="media/image240.wmf"/><Relationship Id="rId507" Type="http://schemas.openxmlformats.org/officeDocument/2006/relationships/oleObject" Target="embeddings/oleObject248.bin"/><Relationship Id="rId549" Type="http://schemas.openxmlformats.org/officeDocument/2006/relationships/image" Target="media/image265.wmf"/><Relationship Id="rId714" Type="http://schemas.openxmlformats.org/officeDocument/2006/relationships/oleObject" Target="embeddings/oleObject357.bin"/><Relationship Id="rId50" Type="http://schemas.openxmlformats.org/officeDocument/2006/relationships/oleObject" Target="embeddings/oleObject19.bin"/><Relationship Id="rId104" Type="http://schemas.openxmlformats.org/officeDocument/2006/relationships/oleObject" Target="embeddings/oleObject43.bin"/><Relationship Id="rId146" Type="http://schemas.openxmlformats.org/officeDocument/2006/relationships/oleObject" Target="embeddings/oleObject64.bin"/><Relationship Id="rId188" Type="http://schemas.openxmlformats.org/officeDocument/2006/relationships/oleObject" Target="embeddings/oleObject85.bin"/><Relationship Id="rId311" Type="http://schemas.openxmlformats.org/officeDocument/2006/relationships/oleObject" Target="embeddings/oleObject148.bin"/><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image" Target="media/image198.wmf"/><Relationship Id="rId560" Type="http://schemas.openxmlformats.org/officeDocument/2006/relationships/oleObject" Target="embeddings/oleObject276.bin"/><Relationship Id="rId92" Type="http://schemas.openxmlformats.org/officeDocument/2006/relationships/image" Target="media/image42.jpeg"/><Relationship Id="rId213" Type="http://schemas.openxmlformats.org/officeDocument/2006/relationships/image" Target="media/image102.png"/><Relationship Id="rId420" Type="http://schemas.openxmlformats.org/officeDocument/2006/relationships/oleObject" Target="embeddings/oleObject201.bin"/><Relationship Id="rId616" Type="http://schemas.openxmlformats.org/officeDocument/2006/relationships/oleObject" Target="embeddings/oleObject304.bin"/><Relationship Id="rId658" Type="http://schemas.openxmlformats.org/officeDocument/2006/relationships/oleObject" Target="embeddings/oleObject326.bin"/><Relationship Id="rId255" Type="http://schemas.openxmlformats.org/officeDocument/2006/relationships/oleObject" Target="embeddings/oleObject119.bin"/><Relationship Id="rId297" Type="http://schemas.openxmlformats.org/officeDocument/2006/relationships/image" Target="media/image143.wmf"/><Relationship Id="rId462" Type="http://schemas.openxmlformats.org/officeDocument/2006/relationships/oleObject" Target="embeddings/oleObject224.bin"/><Relationship Id="rId518" Type="http://schemas.openxmlformats.org/officeDocument/2006/relationships/oleObject" Target="embeddings/oleObject254.bin"/><Relationship Id="rId725" Type="http://schemas.openxmlformats.org/officeDocument/2006/relationships/image" Target="media/image353.png"/><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4.wmf"/><Relationship Id="rId364" Type="http://schemas.openxmlformats.org/officeDocument/2006/relationships/image" Target="media/image175.wmf"/><Relationship Id="rId61" Type="http://schemas.openxmlformats.org/officeDocument/2006/relationships/oleObject" Target="embeddings/oleObject25.bin"/><Relationship Id="rId199" Type="http://schemas.openxmlformats.org/officeDocument/2006/relationships/image" Target="media/image95.wmf"/><Relationship Id="rId571" Type="http://schemas.openxmlformats.org/officeDocument/2006/relationships/image" Target="media/image276.wmf"/><Relationship Id="rId627" Type="http://schemas.openxmlformats.org/officeDocument/2006/relationships/image" Target="media/image304.wmf"/><Relationship Id="rId669" Type="http://schemas.openxmlformats.org/officeDocument/2006/relationships/image" Target="media/image324.wmf"/><Relationship Id="rId19" Type="http://schemas.openxmlformats.org/officeDocument/2006/relationships/image" Target="media/image6.png"/><Relationship Id="rId224" Type="http://schemas.openxmlformats.org/officeDocument/2006/relationships/image" Target="media/image108.wmf"/><Relationship Id="rId266" Type="http://schemas.openxmlformats.org/officeDocument/2006/relationships/oleObject" Target="embeddings/oleObject124.bin"/><Relationship Id="rId431" Type="http://schemas.openxmlformats.org/officeDocument/2006/relationships/image" Target="media/image211.wmf"/><Relationship Id="rId473" Type="http://schemas.openxmlformats.org/officeDocument/2006/relationships/image" Target="media/image230.wmf"/><Relationship Id="rId529" Type="http://schemas.openxmlformats.org/officeDocument/2006/relationships/image" Target="media/image256.wmf"/><Relationship Id="rId680" Type="http://schemas.openxmlformats.org/officeDocument/2006/relationships/oleObject" Target="embeddings/oleObject337.bin"/><Relationship Id="rId30" Type="http://schemas.openxmlformats.org/officeDocument/2006/relationships/oleObject" Target="embeddings/oleObject8.bin"/><Relationship Id="rId126" Type="http://schemas.openxmlformats.org/officeDocument/2006/relationships/oleObject" Target="embeddings/oleObject54.bin"/><Relationship Id="rId168" Type="http://schemas.openxmlformats.org/officeDocument/2006/relationships/oleObject" Target="embeddings/oleObject75.bin"/><Relationship Id="rId333" Type="http://schemas.openxmlformats.org/officeDocument/2006/relationships/oleObject" Target="embeddings/oleObject160.bin"/><Relationship Id="rId540" Type="http://schemas.openxmlformats.org/officeDocument/2006/relationships/oleObject" Target="embeddings/oleObject266.bin"/><Relationship Id="rId72" Type="http://schemas.openxmlformats.org/officeDocument/2006/relationships/oleObject" Target="embeddings/oleObject31.bin"/><Relationship Id="rId375" Type="http://schemas.openxmlformats.org/officeDocument/2006/relationships/oleObject" Target="embeddings/oleObject181.bin"/><Relationship Id="rId582" Type="http://schemas.openxmlformats.org/officeDocument/2006/relationships/oleObject" Target="embeddings/oleObject287.bin"/><Relationship Id="rId638" Type="http://schemas.openxmlformats.org/officeDocument/2006/relationships/oleObject" Target="embeddings/oleObject315.bin"/><Relationship Id="rId3" Type="http://schemas.openxmlformats.org/officeDocument/2006/relationships/styles" Target="styles.xml"/><Relationship Id="rId235" Type="http://schemas.openxmlformats.org/officeDocument/2006/relationships/oleObject" Target="embeddings/oleObject107.bin"/><Relationship Id="rId277" Type="http://schemas.openxmlformats.org/officeDocument/2006/relationships/image" Target="media/image133.wmf"/><Relationship Id="rId400" Type="http://schemas.openxmlformats.org/officeDocument/2006/relationships/oleObject" Target="embeddings/oleObject193.bin"/><Relationship Id="rId442" Type="http://schemas.openxmlformats.org/officeDocument/2006/relationships/oleObject" Target="embeddings/oleObject212.bin"/><Relationship Id="rId484" Type="http://schemas.openxmlformats.org/officeDocument/2006/relationships/oleObject" Target="embeddings/oleObject235.bin"/><Relationship Id="rId705" Type="http://schemas.openxmlformats.org/officeDocument/2006/relationships/oleObject" Target="embeddings/oleObject350.bin"/><Relationship Id="rId137" Type="http://schemas.openxmlformats.org/officeDocument/2006/relationships/image" Target="media/image65.wmf"/><Relationship Id="rId302" Type="http://schemas.openxmlformats.org/officeDocument/2006/relationships/oleObject" Target="embeddings/oleObject143.bin"/><Relationship Id="rId344" Type="http://schemas.openxmlformats.org/officeDocument/2006/relationships/image" Target="media/image165.wmf"/><Relationship Id="rId691" Type="http://schemas.openxmlformats.org/officeDocument/2006/relationships/oleObject" Target="embeddings/oleObject344.bin"/><Relationship Id="rId41" Type="http://schemas.openxmlformats.org/officeDocument/2006/relationships/image" Target="media/image14.wmf"/><Relationship Id="rId83" Type="http://schemas.openxmlformats.org/officeDocument/2006/relationships/image" Target="media/image34.wmf"/><Relationship Id="rId179" Type="http://schemas.openxmlformats.org/officeDocument/2006/relationships/image" Target="media/image86.wmf"/><Relationship Id="rId386" Type="http://schemas.openxmlformats.org/officeDocument/2006/relationships/image" Target="media/image186.wmf"/><Relationship Id="rId551" Type="http://schemas.openxmlformats.org/officeDocument/2006/relationships/image" Target="media/image266.wmf"/><Relationship Id="rId593" Type="http://schemas.openxmlformats.org/officeDocument/2006/relationships/image" Target="media/image287.wmf"/><Relationship Id="rId607" Type="http://schemas.openxmlformats.org/officeDocument/2006/relationships/image" Target="media/image294.wmf"/><Relationship Id="rId649" Type="http://schemas.openxmlformats.org/officeDocument/2006/relationships/image" Target="media/image315.wmf"/><Relationship Id="rId190" Type="http://schemas.openxmlformats.org/officeDocument/2006/relationships/image" Target="media/image91.wmf"/><Relationship Id="rId204" Type="http://schemas.openxmlformats.org/officeDocument/2006/relationships/oleObject" Target="embeddings/oleObject94.bin"/><Relationship Id="rId246" Type="http://schemas.openxmlformats.org/officeDocument/2006/relationships/image" Target="media/image121.wmf"/><Relationship Id="rId288" Type="http://schemas.openxmlformats.org/officeDocument/2006/relationships/oleObject" Target="embeddings/oleObject136.bin"/><Relationship Id="rId411" Type="http://schemas.openxmlformats.org/officeDocument/2006/relationships/image" Target="media/image199.png"/><Relationship Id="rId453" Type="http://schemas.openxmlformats.org/officeDocument/2006/relationships/image" Target="media/image222.wmf"/><Relationship Id="rId509" Type="http://schemas.openxmlformats.org/officeDocument/2006/relationships/oleObject" Target="embeddings/oleObject249.bin"/><Relationship Id="rId660" Type="http://schemas.openxmlformats.org/officeDocument/2006/relationships/oleObject" Target="embeddings/oleObject327.bin"/><Relationship Id="rId106" Type="http://schemas.openxmlformats.org/officeDocument/2006/relationships/oleObject" Target="embeddings/oleObject44.bin"/><Relationship Id="rId313" Type="http://schemas.openxmlformats.org/officeDocument/2006/relationships/oleObject" Target="embeddings/oleObject149.bin"/><Relationship Id="rId495" Type="http://schemas.openxmlformats.org/officeDocument/2006/relationships/image" Target="media/image241.wmf"/><Relationship Id="rId716" Type="http://schemas.openxmlformats.org/officeDocument/2006/relationships/image" Target="media/image344.png"/><Relationship Id="rId10" Type="http://schemas.openxmlformats.org/officeDocument/2006/relationships/footer" Target="footer1.xml"/><Relationship Id="rId52" Type="http://schemas.openxmlformats.org/officeDocument/2006/relationships/oleObject" Target="embeddings/oleObject20.bin"/><Relationship Id="rId94" Type="http://schemas.openxmlformats.org/officeDocument/2006/relationships/oleObject" Target="embeddings/oleObject38.bin"/><Relationship Id="rId148" Type="http://schemas.openxmlformats.org/officeDocument/2006/relationships/oleObject" Target="embeddings/oleObject65.bin"/><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oleObject" Target="embeddings/oleObject255.bin"/><Relationship Id="rId562" Type="http://schemas.openxmlformats.org/officeDocument/2006/relationships/oleObject" Target="embeddings/oleObject277.bin"/><Relationship Id="rId618" Type="http://schemas.openxmlformats.org/officeDocument/2006/relationships/oleObject" Target="embeddings/oleObject305.bin"/><Relationship Id="rId215" Type="http://schemas.openxmlformats.org/officeDocument/2006/relationships/oleObject" Target="embeddings/oleObject99.bin"/><Relationship Id="rId257" Type="http://schemas.openxmlformats.org/officeDocument/2006/relationships/oleObject" Target="embeddings/oleObject120.bin"/><Relationship Id="rId422" Type="http://schemas.openxmlformats.org/officeDocument/2006/relationships/oleObject" Target="embeddings/oleObject202.bin"/><Relationship Id="rId464" Type="http://schemas.openxmlformats.org/officeDocument/2006/relationships/oleObject" Target="embeddings/oleObject225.bin"/><Relationship Id="rId299" Type="http://schemas.openxmlformats.org/officeDocument/2006/relationships/image" Target="media/image144.wmf"/><Relationship Id="rId727" Type="http://schemas.openxmlformats.org/officeDocument/2006/relationships/theme" Target="theme/theme1.xml"/><Relationship Id="rId63" Type="http://schemas.openxmlformats.org/officeDocument/2006/relationships/oleObject" Target="embeddings/oleObject27.bin"/><Relationship Id="rId159" Type="http://schemas.openxmlformats.org/officeDocument/2006/relationships/image" Target="media/image76.wmf"/><Relationship Id="rId366" Type="http://schemas.openxmlformats.org/officeDocument/2006/relationships/image" Target="media/image176.wmf"/><Relationship Id="rId573" Type="http://schemas.openxmlformats.org/officeDocument/2006/relationships/image" Target="media/image277.wmf"/><Relationship Id="rId226" Type="http://schemas.openxmlformats.org/officeDocument/2006/relationships/image" Target="media/image109.wmf"/><Relationship Id="rId433" Type="http://schemas.openxmlformats.org/officeDocument/2006/relationships/image" Target="media/image212.wmf"/><Relationship Id="rId640" Type="http://schemas.openxmlformats.org/officeDocument/2006/relationships/oleObject" Target="embeddings/oleObject316.bin"/><Relationship Id="rId74" Type="http://schemas.openxmlformats.org/officeDocument/2006/relationships/oleObject" Target="embeddings/oleObject32.bin"/><Relationship Id="rId377" Type="http://schemas.openxmlformats.org/officeDocument/2006/relationships/oleObject" Target="embeddings/oleObject182.bin"/><Relationship Id="rId500" Type="http://schemas.openxmlformats.org/officeDocument/2006/relationships/oleObject" Target="embeddings/oleObject244.bin"/><Relationship Id="rId584" Type="http://schemas.openxmlformats.org/officeDocument/2006/relationships/oleObject" Target="embeddings/oleObject288.bin"/><Relationship Id="rId5" Type="http://schemas.openxmlformats.org/officeDocument/2006/relationships/webSettings" Target="webSettings.xml"/><Relationship Id="rId237" Type="http://schemas.openxmlformats.org/officeDocument/2006/relationships/oleObject" Target="embeddings/oleObject108.bin"/><Relationship Id="rId444" Type="http://schemas.openxmlformats.org/officeDocument/2006/relationships/oleObject" Target="embeddings/oleObject213.bin"/><Relationship Id="rId651" Type="http://schemas.openxmlformats.org/officeDocument/2006/relationships/image" Target="media/image316.wmf"/><Relationship Id="rId290" Type="http://schemas.openxmlformats.org/officeDocument/2006/relationships/oleObject" Target="embeddings/oleObject137.bin"/><Relationship Id="rId304" Type="http://schemas.openxmlformats.org/officeDocument/2006/relationships/image" Target="media/image146.wmf"/><Relationship Id="rId388" Type="http://schemas.openxmlformats.org/officeDocument/2006/relationships/image" Target="media/image187.wmf"/><Relationship Id="rId511" Type="http://schemas.openxmlformats.org/officeDocument/2006/relationships/oleObject" Target="embeddings/oleObject250.bin"/><Relationship Id="rId609" Type="http://schemas.openxmlformats.org/officeDocument/2006/relationships/image" Target="media/image295.wmf"/><Relationship Id="rId85" Type="http://schemas.openxmlformats.org/officeDocument/2006/relationships/image" Target="media/image35.png"/><Relationship Id="rId150" Type="http://schemas.openxmlformats.org/officeDocument/2006/relationships/oleObject" Target="embeddings/oleObject66.bin"/><Relationship Id="rId595" Type="http://schemas.openxmlformats.org/officeDocument/2006/relationships/image" Target="media/image288.wmf"/><Relationship Id="rId248" Type="http://schemas.openxmlformats.org/officeDocument/2006/relationships/oleObject" Target="embeddings/oleObject114.bin"/><Relationship Id="rId455" Type="http://schemas.openxmlformats.org/officeDocument/2006/relationships/image" Target="media/image223.wmf"/><Relationship Id="rId662" Type="http://schemas.openxmlformats.org/officeDocument/2006/relationships/oleObject" Target="embeddings/oleObject328.bin"/><Relationship Id="rId12" Type="http://schemas.openxmlformats.org/officeDocument/2006/relationships/header" Target="header3.xml"/><Relationship Id="rId108" Type="http://schemas.openxmlformats.org/officeDocument/2006/relationships/oleObject" Target="embeddings/oleObject45.bin"/><Relationship Id="rId315" Type="http://schemas.openxmlformats.org/officeDocument/2006/relationships/oleObject" Target="embeddings/oleObject150.bin"/><Relationship Id="rId522" Type="http://schemas.openxmlformats.org/officeDocument/2006/relationships/oleObject" Target="embeddings/oleObject256.bin"/><Relationship Id="rId96" Type="http://schemas.openxmlformats.org/officeDocument/2006/relationships/oleObject" Target="embeddings/oleObject39.bin"/><Relationship Id="rId161" Type="http://schemas.openxmlformats.org/officeDocument/2006/relationships/image" Target="media/image77.wmf"/><Relationship Id="rId399" Type="http://schemas.openxmlformats.org/officeDocument/2006/relationships/image" Target="media/image193.wmf"/><Relationship Id="rId259" Type="http://schemas.openxmlformats.org/officeDocument/2006/relationships/image" Target="media/image125.png"/><Relationship Id="rId466" Type="http://schemas.openxmlformats.org/officeDocument/2006/relationships/oleObject" Target="embeddings/oleObject226.bin"/><Relationship Id="rId673" Type="http://schemas.openxmlformats.org/officeDocument/2006/relationships/image" Target="media/image326.wmf"/><Relationship Id="rId23" Type="http://schemas.openxmlformats.org/officeDocument/2006/relationships/oleObject" Target="embeddings/oleObject2.bin"/><Relationship Id="rId119" Type="http://schemas.openxmlformats.org/officeDocument/2006/relationships/image" Target="media/image56.wmf"/><Relationship Id="rId326" Type="http://schemas.openxmlformats.org/officeDocument/2006/relationships/image" Target="media/image156.wmf"/><Relationship Id="rId533" Type="http://schemas.openxmlformats.org/officeDocument/2006/relationships/image" Target="media/image257.wmf"/><Relationship Id="rId172" Type="http://schemas.openxmlformats.org/officeDocument/2006/relationships/oleObject" Target="embeddings/oleObject77.bin"/><Relationship Id="rId477" Type="http://schemas.openxmlformats.org/officeDocument/2006/relationships/image" Target="media/image232.wmf"/><Relationship Id="rId600" Type="http://schemas.openxmlformats.org/officeDocument/2006/relationships/oleObject" Target="embeddings/oleObject296.bin"/><Relationship Id="rId684" Type="http://schemas.openxmlformats.org/officeDocument/2006/relationships/image" Target="media/image331.wmf"/><Relationship Id="rId337" Type="http://schemas.openxmlformats.org/officeDocument/2006/relationships/oleObject" Target="embeddings/oleObject162.bin"/><Relationship Id="rId34" Type="http://schemas.openxmlformats.org/officeDocument/2006/relationships/oleObject" Target="embeddings/oleObject11.bin"/><Relationship Id="rId544" Type="http://schemas.openxmlformats.org/officeDocument/2006/relationships/oleObject" Target="embeddings/oleObject268.bin"/><Relationship Id="rId183" Type="http://schemas.openxmlformats.org/officeDocument/2006/relationships/image" Target="media/image88.wmf"/><Relationship Id="rId390" Type="http://schemas.openxmlformats.org/officeDocument/2006/relationships/image" Target="media/image188.wmf"/><Relationship Id="rId404" Type="http://schemas.openxmlformats.org/officeDocument/2006/relationships/oleObject" Target="embeddings/oleObject195.bin"/><Relationship Id="rId611" Type="http://schemas.openxmlformats.org/officeDocument/2006/relationships/image" Target="media/image296.wmf"/><Relationship Id="rId250" Type="http://schemas.openxmlformats.org/officeDocument/2006/relationships/oleObject" Target="embeddings/oleObject115.bin"/><Relationship Id="rId488" Type="http://schemas.openxmlformats.org/officeDocument/2006/relationships/oleObject" Target="embeddings/oleObject237.bin"/><Relationship Id="rId695" Type="http://schemas.openxmlformats.org/officeDocument/2006/relationships/oleObject" Target="embeddings/oleObject346.bin"/><Relationship Id="rId709" Type="http://schemas.openxmlformats.org/officeDocument/2006/relationships/oleObject" Target="embeddings/oleObject352.bin"/><Relationship Id="rId45" Type="http://schemas.openxmlformats.org/officeDocument/2006/relationships/image" Target="media/image16.wmf"/><Relationship Id="rId110" Type="http://schemas.openxmlformats.org/officeDocument/2006/relationships/oleObject" Target="embeddings/oleObject46.bin"/><Relationship Id="rId348" Type="http://schemas.openxmlformats.org/officeDocument/2006/relationships/image" Target="media/image167.wmf"/><Relationship Id="rId555" Type="http://schemas.openxmlformats.org/officeDocument/2006/relationships/image" Target="media/image268.wmf"/><Relationship Id="rId194" Type="http://schemas.openxmlformats.org/officeDocument/2006/relationships/image" Target="media/image93.wmf"/><Relationship Id="rId208" Type="http://schemas.openxmlformats.org/officeDocument/2006/relationships/oleObject" Target="embeddings/oleObject96.bin"/><Relationship Id="rId415" Type="http://schemas.openxmlformats.org/officeDocument/2006/relationships/image" Target="media/image202.png"/><Relationship Id="rId622" Type="http://schemas.openxmlformats.org/officeDocument/2006/relationships/oleObject" Target="embeddings/oleObject307.bin"/><Relationship Id="rId261" Type="http://schemas.openxmlformats.org/officeDocument/2006/relationships/oleObject" Target="embeddings/oleObject122.bin"/><Relationship Id="rId499" Type="http://schemas.openxmlformats.org/officeDocument/2006/relationships/oleObject" Target="embeddings/oleObject243.bin"/><Relationship Id="rId56" Type="http://schemas.openxmlformats.org/officeDocument/2006/relationships/oleObject" Target="embeddings/oleObject22.bin"/><Relationship Id="rId359" Type="http://schemas.openxmlformats.org/officeDocument/2006/relationships/oleObject" Target="embeddings/oleObject173.bin"/><Relationship Id="rId566" Type="http://schemas.openxmlformats.org/officeDocument/2006/relationships/oleObject" Target="embeddings/oleObject279.bin"/><Relationship Id="rId121" Type="http://schemas.openxmlformats.org/officeDocument/2006/relationships/image" Target="media/image57.wmf"/><Relationship Id="rId219" Type="http://schemas.openxmlformats.org/officeDocument/2006/relationships/oleObject" Target="embeddings/oleObject101.bin"/><Relationship Id="rId426" Type="http://schemas.openxmlformats.org/officeDocument/2006/relationships/oleObject" Target="embeddings/oleObject204.bin"/><Relationship Id="rId633" Type="http://schemas.openxmlformats.org/officeDocument/2006/relationships/image" Target="media/image307.wmf"/><Relationship Id="rId67" Type="http://schemas.openxmlformats.org/officeDocument/2006/relationships/oleObject" Target="embeddings/oleObject29.bin"/><Relationship Id="rId272" Type="http://schemas.openxmlformats.org/officeDocument/2006/relationships/oleObject" Target="embeddings/oleObject128.bin"/><Relationship Id="rId577" Type="http://schemas.openxmlformats.org/officeDocument/2006/relationships/image" Target="media/image279.wmf"/><Relationship Id="rId700" Type="http://schemas.openxmlformats.org/officeDocument/2006/relationships/image" Target="media/image338.wmf"/><Relationship Id="rId132" Type="http://schemas.openxmlformats.org/officeDocument/2006/relationships/oleObject" Target="embeddings/oleObject57.bin"/><Relationship Id="rId437" Type="http://schemas.openxmlformats.org/officeDocument/2006/relationships/image" Target="media/image214.wmf"/><Relationship Id="rId644" Type="http://schemas.openxmlformats.org/officeDocument/2006/relationships/oleObject" Target="embeddings/oleObject318.bin"/><Relationship Id="rId283" Type="http://schemas.openxmlformats.org/officeDocument/2006/relationships/image" Target="media/image136.wmf"/><Relationship Id="rId490" Type="http://schemas.openxmlformats.org/officeDocument/2006/relationships/oleObject" Target="embeddings/oleObject238.bin"/><Relationship Id="rId504" Type="http://schemas.openxmlformats.org/officeDocument/2006/relationships/oleObject" Target="embeddings/oleObject246.bin"/><Relationship Id="rId711" Type="http://schemas.openxmlformats.org/officeDocument/2006/relationships/oleObject" Target="embeddings/oleObject354.bin"/><Relationship Id="rId78" Type="http://schemas.openxmlformats.org/officeDocument/2006/relationships/oleObject" Target="embeddings/oleObject34.bin"/><Relationship Id="rId143" Type="http://schemas.openxmlformats.org/officeDocument/2006/relationships/image" Target="media/image68.wmf"/><Relationship Id="rId350" Type="http://schemas.openxmlformats.org/officeDocument/2006/relationships/image" Target="media/image168.wmf"/><Relationship Id="rId588" Type="http://schemas.openxmlformats.org/officeDocument/2006/relationships/oleObject" Target="embeddings/oleObject290.bin"/><Relationship Id="rId9" Type="http://schemas.openxmlformats.org/officeDocument/2006/relationships/header" Target="header2.xml"/><Relationship Id="rId210" Type="http://schemas.openxmlformats.org/officeDocument/2006/relationships/oleObject" Target="embeddings/oleObject97.bin"/><Relationship Id="rId448" Type="http://schemas.openxmlformats.org/officeDocument/2006/relationships/oleObject" Target="embeddings/oleObject215.bin"/><Relationship Id="rId655" Type="http://schemas.openxmlformats.org/officeDocument/2006/relationships/image" Target="media/image317.wmf"/><Relationship Id="rId294" Type="http://schemas.openxmlformats.org/officeDocument/2006/relationships/oleObject" Target="embeddings/oleObject139.bin"/><Relationship Id="rId308" Type="http://schemas.openxmlformats.org/officeDocument/2006/relationships/image" Target="media/image148.wmf"/><Relationship Id="rId515" Type="http://schemas.openxmlformats.org/officeDocument/2006/relationships/oleObject" Target="embeddings/oleObject252.bin"/><Relationship Id="rId722" Type="http://schemas.openxmlformats.org/officeDocument/2006/relationships/image" Target="media/image350.png"/><Relationship Id="rId89" Type="http://schemas.openxmlformats.org/officeDocument/2006/relationships/image" Target="media/image39.png"/><Relationship Id="rId154" Type="http://schemas.openxmlformats.org/officeDocument/2006/relationships/oleObject" Target="embeddings/oleObject68.bin"/><Relationship Id="rId361" Type="http://schemas.openxmlformats.org/officeDocument/2006/relationships/oleObject" Target="embeddings/oleObject174.bin"/><Relationship Id="rId599" Type="http://schemas.openxmlformats.org/officeDocument/2006/relationships/image" Target="media/image290.wmf"/><Relationship Id="rId459" Type="http://schemas.openxmlformats.org/officeDocument/2006/relationships/oleObject" Target="embeddings/oleObject221.bin"/><Relationship Id="rId666" Type="http://schemas.openxmlformats.org/officeDocument/2006/relationships/oleObject" Target="embeddings/oleObject330.bin"/><Relationship Id="rId16" Type="http://schemas.openxmlformats.org/officeDocument/2006/relationships/image" Target="media/image3.png"/><Relationship Id="rId221" Type="http://schemas.openxmlformats.org/officeDocument/2006/relationships/oleObject" Target="embeddings/oleObject102.bin"/><Relationship Id="rId319" Type="http://schemas.openxmlformats.org/officeDocument/2006/relationships/oleObject" Target="embeddings/oleObject153.bin"/><Relationship Id="rId526" Type="http://schemas.openxmlformats.org/officeDocument/2006/relationships/oleObject" Target="embeddings/oleObject258.bin"/><Relationship Id="rId165" Type="http://schemas.openxmlformats.org/officeDocument/2006/relationships/image" Target="media/image79.wmf"/><Relationship Id="rId372" Type="http://schemas.openxmlformats.org/officeDocument/2006/relationships/image" Target="media/image179.wmf"/><Relationship Id="rId677" Type="http://schemas.openxmlformats.org/officeDocument/2006/relationships/image" Target="media/image328.wmf"/><Relationship Id="rId232" Type="http://schemas.openxmlformats.org/officeDocument/2006/relationships/image" Target="media/image113.png"/><Relationship Id="rId27" Type="http://schemas.openxmlformats.org/officeDocument/2006/relationships/oleObject" Target="embeddings/oleObject5.bin"/><Relationship Id="rId537" Type="http://schemas.openxmlformats.org/officeDocument/2006/relationships/image" Target="media/image259.wmf"/><Relationship Id="rId80" Type="http://schemas.openxmlformats.org/officeDocument/2006/relationships/oleObject" Target="embeddings/oleObject35.bin"/><Relationship Id="rId176" Type="http://schemas.openxmlformats.org/officeDocument/2006/relationships/oleObject" Target="embeddings/oleObject79.bin"/><Relationship Id="rId383" Type="http://schemas.openxmlformats.org/officeDocument/2006/relationships/oleObject" Target="embeddings/oleObject185.bin"/><Relationship Id="rId590" Type="http://schemas.openxmlformats.org/officeDocument/2006/relationships/oleObject" Target="embeddings/oleObject291.bin"/><Relationship Id="rId604" Type="http://schemas.openxmlformats.org/officeDocument/2006/relationships/oleObject" Target="embeddings/oleObject298.bin"/><Relationship Id="rId243" Type="http://schemas.openxmlformats.org/officeDocument/2006/relationships/oleObject" Target="embeddings/oleObject111.bin"/><Relationship Id="rId450" Type="http://schemas.openxmlformats.org/officeDocument/2006/relationships/oleObject" Target="embeddings/oleObject216.bin"/><Relationship Id="rId688" Type="http://schemas.openxmlformats.org/officeDocument/2006/relationships/oleObject" Target="embeddings/oleObject342.bin"/><Relationship Id="rId38" Type="http://schemas.openxmlformats.org/officeDocument/2006/relationships/oleObject" Target="embeddings/oleObject13.bin"/><Relationship Id="rId103" Type="http://schemas.openxmlformats.org/officeDocument/2006/relationships/image" Target="media/image48.wmf"/><Relationship Id="rId310" Type="http://schemas.openxmlformats.org/officeDocument/2006/relationships/image" Target="media/image149.wmf"/><Relationship Id="rId548" Type="http://schemas.openxmlformats.org/officeDocument/2006/relationships/oleObject" Target="embeddings/oleObject270.bin"/><Relationship Id="rId91" Type="http://schemas.openxmlformats.org/officeDocument/2006/relationships/image" Target="media/image41.png"/><Relationship Id="rId187" Type="http://schemas.openxmlformats.org/officeDocument/2006/relationships/image" Target="media/image90.wmf"/><Relationship Id="rId394" Type="http://schemas.openxmlformats.org/officeDocument/2006/relationships/image" Target="media/image190.wmf"/><Relationship Id="rId408" Type="http://schemas.openxmlformats.org/officeDocument/2006/relationships/oleObject" Target="embeddings/oleObject197.bin"/><Relationship Id="rId615" Type="http://schemas.openxmlformats.org/officeDocument/2006/relationships/image" Target="media/image298.wmf"/><Relationship Id="rId254" Type="http://schemas.openxmlformats.org/officeDocument/2006/relationships/oleObject" Target="embeddings/oleObject118.bin"/><Relationship Id="rId699" Type="http://schemas.openxmlformats.org/officeDocument/2006/relationships/oleObject" Target="embeddings/oleObject348.bin"/><Relationship Id="rId49" Type="http://schemas.openxmlformats.org/officeDocument/2006/relationships/image" Target="media/image18.wmf"/><Relationship Id="rId114" Type="http://schemas.openxmlformats.org/officeDocument/2006/relationships/oleObject" Target="embeddings/oleObject48.bin"/><Relationship Id="rId461" Type="http://schemas.openxmlformats.org/officeDocument/2006/relationships/oleObject" Target="embeddings/oleObject223.bin"/><Relationship Id="rId559" Type="http://schemas.openxmlformats.org/officeDocument/2006/relationships/image" Target="media/image270.wmf"/><Relationship Id="rId198" Type="http://schemas.openxmlformats.org/officeDocument/2006/relationships/oleObject" Target="embeddings/oleObject91.bin"/><Relationship Id="rId321" Type="http://schemas.openxmlformats.org/officeDocument/2006/relationships/oleObject" Target="embeddings/oleObject154.bin"/><Relationship Id="rId419" Type="http://schemas.openxmlformats.org/officeDocument/2006/relationships/image" Target="media/image205.wmf"/><Relationship Id="rId626" Type="http://schemas.openxmlformats.org/officeDocument/2006/relationships/oleObject" Target="embeddings/oleObject309.bin"/><Relationship Id="rId265" Type="http://schemas.openxmlformats.org/officeDocument/2006/relationships/image" Target="media/image128.jpeg"/><Relationship Id="rId472" Type="http://schemas.openxmlformats.org/officeDocument/2006/relationships/oleObject" Target="embeddings/oleObject229.bin"/><Relationship Id="rId125" Type="http://schemas.openxmlformats.org/officeDocument/2006/relationships/image" Target="media/image59.wmf"/><Relationship Id="rId332" Type="http://schemas.openxmlformats.org/officeDocument/2006/relationships/image" Target="media/image159.wmf"/><Relationship Id="rId637" Type="http://schemas.openxmlformats.org/officeDocument/2006/relationships/image" Target="media/image309.wmf"/><Relationship Id="rId276" Type="http://schemas.openxmlformats.org/officeDocument/2006/relationships/oleObject" Target="embeddings/oleObject130.bin"/><Relationship Id="rId483" Type="http://schemas.openxmlformats.org/officeDocument/2006/relationships/image" Target="media/image235.wmf"/><Relationship Id="rId690" Type="http://schemas.openxmlformats.org/officeDocument/2006/relationships/image" Target="media/image333.wmf"/><Relationship Id="rId704" Type="http://schemas.openxmlformats.org/officeDocument/2006/relationships/image" Target="media/image341.wmf"/><Relationship Id="rId40" Type="http://schemas.openxmlformats.org/officeDocument/2006/relationships/oleObject" Target="embeddings/oleObject14.bin"/><Relationship Id="rId136" Type="http://schemas.openxmlformats.org/officeDocument/2006/relationships/oleObject" Target="embeddings/oleObject59.bin"/><Relationship Id="rId343" Type="http://schemas.openxmlformats.org/officeDocument/2006/relationships/oleObject" Target="embeddings/oleObject165.bin"/><Relationship Id="rId550" Type="http://schemas.openxmlformats.org/officeDocument/2006/relationships/oleObject" Target="embeddings/oleObject271.bin"/><Relationship Id="rId203" Type="http://schemas.openxmlformats.org/officeDocument/2006/relationships/image" Target="media/image97.wmf"/><Relationship Id="rId648" Type="http://schemas.openxmlformats.org/officeDocument/2006/relationships/oleObject" Target="embeddings/oleObject320.bin"/></Relationships>
</file>

<file path=word/charts/_rels/chart1.xml.rels><?xml version="1.0" encoding="UTF-8" standalone="yes"?>
<Relationships xmlns="http://schemas.openxmlformats.org/package/2006/relationships"><Relationship Id="rId3" Type="http://schemas.openxmlformats.org/officeDocument/2006/relationships/oleObject" Target="file:///C:\Users\15065\Downloads\&#25913;1(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 非常不担心/信任/愿意"</c:f>
              <c:strCache>
                <c:ptCount val="1"/>
                <c:pt idx="0">
                  <c:v> 非常不担心/信任/愿意</c:v>
                </c:pt>
              </c:strCache>
            </c:strRef>
          </c:tx>
          <c:spPr>
            <a:solidFill>
              <a:schemeClr val="accent1"/>
            </a:solidFill>
            <a:ln>
              <a:noFill/>
            </a:ln>
            <a:effectLst/>
          </c:spPr>
          <c:invertIfNegative val="0"/>
          <c:dLbls>
            <c:dLbl>
              <c:idx val="1"/>
              <c:layout>
                <c:manualLayout>
                  <c:x val="-2.3168357825791501E-17"/>
                  <c:y val="-7.6844262295081997E-2"/>
                </c:manualLayout>
              </c:layout>
              <c:tx>
                <c:rich>
                  <a:bodyPr/>
                  <a:lstStyle/>
                  <a:p>
                    <a:r>
                      <a:rPr lang="en-US" altLang="zh-CN"/>
                      <a:t>0.02</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2A8C-42DE-A48B-388B7E6924F8}"/>
                </c:ext>
              </c:extLst>
            </c:dLbl>
            <c:dLbl>
              <c:idx val="2"/>
              <c:layout>
                <c:manualLayout>
                  <c:x val="5.05497282952102E-3"/>
                  <c:y val="-8.196721311475410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A8C-42DE-A48B-388B7E6924F8}"/>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'C:\Users\15065\Downloads\[1.xlsx]图表1-7'!$E$13:$E$19</c:f>
              <c:strCache>
                <c:ptCount val="3"/>
                <c:pt idx="0">
                  <c:v>担心程度</c:v>
                </c:pt>
                <c:pt idx="1">
                  <c:v>信任程度</c:v>
                </c:pt>
                <c:pt idx="2">
                  <c:v>意愿</c:v>
                </c:pt>
              </c:strCache>
            </c:strRef>
          </c:cat>
          <c:val>
            <c:numRef>
              <c:f>'C:\Users\15065\Downloads\[1.xlsx]图表1-7'!$F$13:$F$19</c:f>
              <c:numCache>
                <c:formatCode>General</c:formatCode>
                <c:ptCount val="3"/>
                <c:pt idx="0">
                  <c:v>8.4000000000000005E-2</c:v>
                </c:pt>
                <c:pt idx="1">
                  <c:v>2.1739130434782601E-2</c:v>
                </c:pt>
                <c:pt idx="2">
                  <c:v>0.01</c:v>
                </c:pt>
              </c:numCache>
            </c:numRef>
          </c:val>
          <c:extLst>
            <c:ext xmlns:c16="http://schemas.microsoft.com/office/drawing/2014/chart" uri="{C3380CC4-5D6E-409C-BE32-E72D297353CC}">
              <c16:uniqueId val="{00000002-2A8C-42DE-A48B-388B7E6924F8}"/>
            </c:ext>
          </c:extLst>
        </c:ser>
        <c:ser>
          <c:idx val="1"/>
          <c:order val="1"/>
          <c:tx>
            <c:strRef>
              <c:f>"不担心/信任/愿意"</c:f>
              <c:strCache>
                <c:ptCount val="1"/>
                <c:pt idx="0">
                  <c:v>不担心/信任/愿意</c:v>
                </c:pt>
              </c:strCache>
            </c:strRef>
          </c:tx>
          <c:spPr>
            <a:solidFill>
              <a:schemeClr val="accent2"/>
            </a:solidFill>
            <a:ln>
              <a:noFill/>
            </a:ln>
            <a:effectLst/>
          </c:spPr>
          <c:invertIfNegative val="0"/>
          <c:dLbls>
            <c:dLbl>
              <c:idx val="1"/>
              <c:tx>
                <c:rich>
                  <a:bodyPr/>
                  <a:lstStyle/>
                  <a:p>
                    <a:r>
                      <a:rPr lang="en-US" altLang="zh-CN"/>
                      <a:t>0.12</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A8C-42DE-A48B-388B7E6924F8}"/>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'C:\Users\15065\Downloads\[1.xlsx]图表1-7'!$E$13:$E$19</c:f>
              <c:strCache>
                <c:ptCount val="3"/>
                <c:pt idx="0">
                  <c:v>担心程度</c:v>
                </c:pt>
                <c:pt idx="1">
                  <c:v>信任程度</c:v>
                </c:pt>
                <c:pt idx="2">
                  <c:v>意愿</c:v>
                </c:pt>
              </c:strCache>
            </c:strRef>
          </c:cat>
          <c:val>
            <c:numRef>
              <c:f>'C:\Users\15065\Downloads\[1.xlsx]图表1-7'!$G$13:$G$19</c:f>
              <c:numCache>
                <c:formatCode>General</c:formatCode>
                <c:ptCount val="3"/>
                <c:pt idx="0">
                  <c:v>0.124</c:v>
                </c:pt>
                <c:pt idx="1">
                  <c:v>0.121739130434783</c:v>
                </c:pt>
                <c:pt idx="2">
                  <c:v>0.12</c:v>
                </c:pt>
              </c:numCache>
            </c:numRef>
          </c:val>
          <c:extLst>
            <c:ext xmlns:c16="http://schemas.microsoft.com/office/drawing/2014/chart" uri="{C3380CC4-5D6E-409C-BE32-E72D297353CC}">
              <c16:uniqueId val="{00000004-2A8C-42DE-A48B-388B7E6924F8}"/>
            </c:ext>
          </c:extLst>
        </c:ser>
        <c:ser>
          <c:idx val="2"/>
          <c:order val="2"/>
          <c:tx>
            <c:strRef>
              <c:f>"一般"</c:f>
              <c:strCache>
                <c:ptCount val="1"/>
                <c:pt idx="0">
                  <c:v>一般</c:v>
                </c:pt>
              </c:strCache>
            </c:strRef>
          </c:tx>
          <c:spPr>
            <a:solidFill>
              <a:schemeClr val="accent3"/>
            </a:solidFill>
            <a:ln>
              <a:noFill/>
            </a:ln>
            <a:effectLst/>
          </c:spPr>
          <c:invertIfNegative val="0"/>
          <c:dLbls>
            <c:dLbl>
              <c:idx val="1"/>
              <c:tx>
                <c:rich>
                  <a:bodyPr/>
                  <a:lstStyle/>
                  <a:p>
                    <a:r>
                      <a:rPr lang="en-US" altLang="zh-CN"/>
                      <a:t>0.3</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A8C-42DE-A48B-388B7E6924F8}"/>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'C:\Users\15065\Downloads\[1.xlsx]图表1-7'!$E$13:$E$19</c:f>
              <c:strCache>
                <c:ptCount val="3"/>
                <c:pt idx="0">
                  <c:v>担心程度</c:v>
                </c:pt>
                <c:pt idx="1">
                  <c:v>信任程度</c:v>
                </c:pt>
                <c:pt idx="2">
                  <c:v>意愿</c:v>
                </c:pt>
              </c:strCache>
            </c:strRef>
          </c:cat>
          <c:val>
            <c:numRef>
              <c:f>'C:\Users\15065\Downloads\[1.xlsx]图表1-7'!$H$13:$H$19</c:f>
              <c:numCache>
                <c:formatCode>General</c:formatCode>
                <c:ptCount val="3"/>
                <c:pt idx="0">
                  <c:v>0.21199999999999999</c:v>
                </c:pt>
                <c:pt idx="1">
                  <c:v>0.29782608695652202</c:v>
                </c:pt>
                <c:pt idx="2">
                  <c:v>0.30399999999999999</c:v>
                </c:pt>
              </c:numCache>
            </c:numRef>
          </c:val>
          <c:extLst>
            <c:ext xmlns:c16="http://schemas.microsoft.com/office/drawing/2014/chart" uri="{C3380CC4-5D6E-409C-BE32-E72D297353CC}">
              <c16:uniqueId val="{00000006-2A8C-42DE-A48B-388B7E6924F8}"/>
            </c:ext>
          </c:extLst>
        </c:ser>
        <c:ser>
          <c:idx val="3"/>
          <c:order val="3"/>
          <c:tx>
            <c:strRef>
              <c:f>"担心/信任/愿意"</c:f>
              <c:strCache>
                <c:ptCount val="1"/>
                <c:pt idx="0">
                  <c:v>担心/信任/愿意</c:v>
                </c:pt>
              </c:strCache>
            </c:strRef>
          </c:tx>
          <c:spPr>
            <a:solidFill>
              <a:schemeClr val="accent4"/>
            </a:solidFill>
            <a:ln>
              <a:noFill/>
            </a:ln>
            <a:effectLst/>
          </c:spPr>
          <c:invertIfNegative val="0"/>
          <c:dLbls>
            <c:dLbl>
              <c:idx val="1"/>
              <c:tx>
                <c:rich>
                  <a:bodyPr/>
                  <a:lstStyle/>
                  <a:p>
                    <a:r>
                      <a:rPr lang="en-US" altLang="zh-CN"/>
                      <a:t>0.34</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A8C-42DE-A48B-388B7E6924F8}"/>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'C:\Users\15065\Downloads\[1.xlsx]图表1-7'!$E$13:$E$19</c:f>
              <c:strCache>
                <c:ptCount val="3"/>
                <c:pt idx="0">
                  <c:v>担心程度</c:v>
                </c:pt>
                <c:pt idx="1">
                  <c:v>信任程度</c:v>
                </c:pt>
                <c:pt idx="2">
                  <c:v>意愿</c:v>
                </c:pt>
              </c:strCache>
            </c:strRef>
          </c:cat>
          <c:val>
            <c:numRef>
              <c:f>'C:\Users\15065\Downloads\[1.xlsx]图表1-7'!$I$13:$I$19</c:f>
              <c:numCache>
                <c:formatCode>General</c:formatCode>
                <c:ptCount val="3"/>
                <c:pt idx="0">
                  <c:v>0.35199999999999998</c:v>
                </c:pt>
                <c:pt idx="1">
                  <c:v>0.34130434782608698</c:v>
                </c:pt>
                <c:pt idx="2">
                  <c:v>0.34799999999999998</c:v>
                </c:pt>
              </c:numCache>
            </c:numRef>
          </c:val>
          <c:extLst>
            <c:ext xmlns:c16="http://schemas.microsoft.com/office/drawing/2014/chart" uri="{C3380CC4-5D6E-409C-BE32-E72D297353CC}">
              <c16:uniqueId val="{00000008-2A8C-42DE-A48B-388B7E6924F8}"/>
            </c:ext>
          </c:extLst>
        </c:ser>
        <c:ser>
          <c:idx val="4"/>
          <c:order val="4"/>
          <c:tx>
            <c:strRef>
              <c:f>"十分担心/信任/愿意"</c:f>
              <c:strCache>
                <c:ptCount val="1"/>
                <c:pt idx="0">
                  <c:v>十分担心/信任/愿意</c:v>
                </c:pt>
              </c:strCache>
            </c:strRef>
          </c:tx>
          <c:spPr>
            <a:solidFill>
              <a:schemeClr val="accent5"/>
            </a:solidFill>
            <a:ln>
              <a:noFill/>
            </a:ln>
            <a:effectLst/>
          </c:spPr>
          <c:invertIfNegative val="0"/>
          <c:dLbls>
            <c:dLbl>
              <c:idx val="1"/>
              <c:tx>
                <c:rich>
                  <a:bodyPr/>
                  <a:lstStyle/>
                  <a:p>
                    <a:r>
                      <a:rPr lang="en-US" altLang="zh-CN"/>
                      <a:t>0.22</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2A8C-42DE-A48B-388B7E6924F8}"/>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'C:\Users\15065\Downloads\[1.xlsx]图表1-7'!$E$13:$E$19</c:f>
              <c:strCache>
                <c:ptCount val="3"/>
                <c:pt idx="0">
                  <c:v>担心程度</c:v>
                </c:pt>
                <c:pt idx="1">
                  <c:v>信任程度</c:v>
                </c:pt>
                <c:pt idx="2">
                  <c:v>意愿</c:v>
                </c:pt>
              </c:strCache>
            </c:strRef>
          </c:cat>
          <c:val>
            <c:numRef>
              <c:f>'C:\Users\15065\Downloads\[1.xlsx]图表1-7'!$J$13:$J$19</c:f>
              <c:numCache>
                <c:formatCode>General</c:formatCode>
                <c:ptCount val="3"/>
                <c:pt idx="0">
                  <c:v>0.22800000000000001</c:v>
                </c:pt>
                <c:pt idx="1">
                  <c:v>0.217391304347826</c:v>
                </c:pt>
                <c:pt idx="2">
                  <c:v>0.218</c:v>
                </c:pt>
              </c:numCache>
            </c:numRef>
          </c:val>
          <c:extLst>
            <c:ext xmlns:c16="http://schemas.microsoft.com/office/drawing/2014/chart" uri="{C3380CC4-5D6E-409C-BE32-E72D297353CC}">
              <c16:uniqueId val="{0000000A-2A8C-42DE-A48B-388B7E6924F8}"/>
            </c:ext>
          </c:extLst>
        </c:ser>
        <c:dLbls>
          <c:showLegendKey val="0"/>
          <c:showVal val="1"/>
          <c:showCatName val="0"/>
          <c:showSerName val="0"/>
          <c:showPercent val="0"/>
          <c:showBubbleSize val="0"/>
        </c:dLbls>
        <c:gapWidth val="140"/>
        <c:overlap val="100"/>
        <c:axId val="327839540"/>
        <c:axId val="867657136"/>
        <c:extLst>
          <c:ext xmlns:c15="http://schemas.microsoft.com/office/drawing/2012/chart" uri="{02D57815-91ED-43cb-92C2-25804820EDAC}">
            <c15:filteredBarSeries>
              <c15:ser>
                <c:idx val="5"/>
                <c:order val="5"/>
                <c:tx>
                  <c:strRef>
                    <c:extLst>
                      <c:ext uri="{02D57815-91ED-43cb-92C2-25804820EDAC}">
                        <c15:formulaRef>
                          <c15:sqref>'C:\Users\15065\Downloads\[1.xlsx]图表1-7'!$K$12</c15:sqref>
                        </c15:formulaRef>
                      </c:ext>
                    </c:extLst>
                    <c:strCache>
                      <c:ptCount val="1"/>
                      <c:pt idx="0">
                        <c:v>选项6</c:v>
                      </c:pt>
                    </c:strCache>
                  </c:strRef>
                </c:tx>
                <c:spPr>
                  <a:solidFill>
                    <a:schemeClr val="accent6"/>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'C:\Users\15065\Downloads\[1.xlsx]图表1-7'!$E$13:$E$19</c15:sqref>
                        </c15:formulaRef>
                      </c:ext>
                    </c:extLst>
                    <c:strCache>
                      <c:ptCount val="3"/>
                      <c:pt idx="0">
                        <c:v>担心程度</c:v>
                      </c:pt>
                      <c:pt idx="1">
                        <c:v>信任程度</c:v>
                      </c:pt>
                      <c:pt idx="2">
                        <c:v>意愿</c:v>
                      </c:pt>
                    </c:strCache>
                  </c:strRef>
                </c:cat>
                <c:val>
                  <c:numRef>
                    <c:extLst>
                      <c:ext uri="{02D57815-91ED-43cb-92C2-25804820EDAC}">
                        <c15:formulaRef>
                          <c15:sqref>'C:\Users\15065\Downloads\[1.xlsx]图表1-7'!$K$13:$K$19</c15:sqref>
                        </c15:formulaRef>
                      </c:ext>
                    </c:extLst>
                    <c:numCache>
                      <c:formatCode>General</c:formatCode>
                      <c:ptCount val="3"/>
                      <c:pt idx="0">
                        <c:v>0</c:v>
                      </c:pt>
                      <c:pt idx="1">
                        <c:v>0</c:v>
                      </c:pt>
                      <c:pt idx="2">
                        <c:v>0</c:v>
                      </c:pt>
                    </c:numCache>
                  </c:numRef>
                </c:val>
                <c:extLst>
                  <c:ext xmlns:c16="http://schemas.microsoft.com/office/drawing/2014/chart" uri="{C3380CC4-5D6E-409C-BE32-E72D297353CC}">
                    <c16:uniqueId val="{0000000B-2A8C-42DE-A48B-388B7E6924F8}"/>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'C:\Users\15065\Downloads\[1.xlsx]图表1-7'!$L$12</c15:sqref>
                        </c15:formulaRef>
                      </c:ext>
                    </c:extLst>
                    <c:strCache>
                      <c:ptCount val="1"/>
                      <c:pt idx="0">
                        <c:v>选项7</c:v>
                      </c:pt>
                    </c:strCache>
                  </c:strRef>
                </c:tx>
                <c:spPr>
                  <a:solidFill>
                    <a:schemeClr val="accent1">
                      <a:lumMod val="60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endParaRPr lang="zh-CN"/>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'C:\Users\15065\Downloads\[1.xlsx]图表1-7'!$E$13:$E$19</c15:sqref>
                        </c15:formulaRef>
                      </c:ext>
                    </c:extLst>
                    <c:strCache>
                      <c:ptCount val="3"/>
                      <c:pt idx="0">
                        <c:v>担心程度</c:v>
                      </c:pt>
                      <c:pt idx="1">
                        <c:v>信任程度</c:v>
                      </c:pt>
                      <c:pt idx="2">
                        <c:v>意愿</c:v>
                      </c:pt>
                    </c:strCache>
                  </c:strRef>
                </c:cat>
                <c:val>
                  <c:numRef>
                    <c:extLst xmlns:c15="http://schemas.microsoft.com/office/drawing/2012/chart">
                      <c:ext xmlns:c15="http://schemas.microsoft.com/office/drawing/2012/chart" uri="{02D57815-91ED-43cb-92C2-25804820EDAC}">
                        <c15:formulaRef>
                          <c15:sqref>'C:\Users\15065\Downloads\[1.xlsx]图表1-7'!$L$13:$L$19</c15:sqref>
                        </c15:formulaRef>
                      </c:ext>
                    </c:extLst>
                    <c:numCache>
                      <c:formatCode>General</c:formatCode>
                      <c:ptCount val="3"/>
                      <c:pt idx="0">
                        <c:v>0</c:v>
                      </c:pt>
                      <c:pt idx="1">
                        <c:v>0</c:v>
                      </c:pt>
                      <c:pt idx="2">
                        <c:v>0</c:v>
                      </c:pt>
                    </c:numCache>
                  </c:numRef>
                </c:val>
                <c:extLst xmlns:c15="http://schemas.microsoft.com/office/drawing/2012/chart">
                  <c:ext xmlns:c16="http://schemas.microsoft.com/office/drawing/2014/chart" uri="{C3380CC4-5D6E-409C-BE32-E72D297353CC}">
                    <c16:uniqueId val="{0000000C-2A8C-42DE-A48B-388B7E6924F8}"/>
                  </c:ext>
                </c:extLst>
              </c15:ser>
            </c15:filteredBarSeries>
          </c:ext>
        </c:extLst>
      </c:barChart>
      <c:catAx>
        <c:axId val="327839540"/>
        <c:scaling>
          <c:orientation val="minMax"/>
        </c:scaling>
        <c:delete val="0"/>
        <c:axPos val="l"/>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endParaRPr lang="zh-CN"/>
          </a:p>
        </c:txPr>
        <c:crossAx val="867657136"/>
        <c:crosses val="autoZero"/>
        <c:auto val="1"/>
        <c:lblAlgn val="ctr"/>
        <c:lblOffset val="100"/>
        <c:noMultiLvlLbl val="0"/>
      </c:catAx>
      <c:valAx>
        <c:axId val="867657136"/>
        <c:scaling>
          <c:orientation val="minMax"/>
        </c:scaling>
        <c:delete val="0"/>
        <c:axPos val="b"/>
        <c:majorGridlines>
          <c:spPr>
            <a:ln w="9525" cap="flat" cmpd="sng" algn="ctr">
              <a:solidFill>
                <a:schemeClr val="lt1">
                  <a:lumMod val="902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endParaRPr lang="zh-CN"/>
          </a:p>
        </c:txPr>
        <c:crossAx val="3278395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endParaRPr lang="zh-CN"/>
        </a:p>
      </c:txPr>
    </c:legend>
    <c:plotVisOnly val="1"/>
    <c:dispBlanksAs val="gap"/>
    <c:showDLblsOverMax val="0"/>
    <c:extLst>
      <c:ext uri="{0b15fc19-7d7d-44ad-8c2d-2c3a37ce22c3}">
        <chartProps xmlns="https://web.wps.cn/et/2018/main" chartId="{126c6070-9512-4306-8c45-4ab71a29c021}"/>
      </c:ext>
    </c:extLst>
  </c:chart>
  <c:spPr>
    <a:solidFill>
      <a:schemeClr val="bg1"/>
    </a:solidFill>
    <a:ln w="9525" cap="flat" cmpd="sng" algn="ctr">
      <a:solidFill>
        <a:schemeClr val="tx1">
          <a:lumMod val="15000"/>
          <a:lumOff val="85000"/>
        </a:schemeClr>
      </a:solidFill>
      <a:round/>
    </a:ln>
    <a:effectLst/>
  </c:spPr>
  <c:txPr>
    <a:bodyPr/>
    <a:lstStyle/>
    <a:p>
      <a:pPr>
        <a:defRPr lang="zh-CN">
          <a:latin typeface="Times New Roman" panose="02020603050405020304" charset="0"/>
          <a:cs typeface="Times New Roman" panose="02020603050405020304"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3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37D17-960C-4993-9CBF-64E227D23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164</Pages>
  <Words>52026</Words>
  <Characters>70757</Characters>
  <Application>Microsoft Office Word</Application>
  <DocSecurity>0</DocSecurity>
  <Lines>17689</Lines>
  <Paragraphs>8770</Paragraphs>
  <ScaleCrop>false</ScaleCrop>
  <Company/>
  <LinksUpToDate>false</LinksUpToDate>
  <CharactersWithSpaces>114013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15065</dc:creator>
  <cp:lastModifiedBy>秦 李</cp:lastModifiedBy>
  <cp:revision>8</cp:revision>
  <cp:lastPrinted>2025-08-15T15:53:00Z</cp:lastPrinted>
  <dcterms:created xsi:type="dcterms:W3CDTF">2025-10-16T04:27:00Z</dcterms:created>
  <dcterms:modified xsi:type="dcterms:W3CDTF">2025-10-16T05:01:00Z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A4B4DFF0C2C344FA88A265256B820BB1_13</vt:lpwstr>
  </property>
  <property fmtid="{D5CDD505-2E9C-101B-9397-08002B2CF9AE}" pid="4" name="KSOTemplateDocerSaveRecord">
    <vt:lpwstr>eyJoZGlkIjoiNWM5NDcyOWNkYTAyMTliMTk2YzZmY2UxM2EzNDcxZjAiLCJ1c2VySWQiOiIxNTI1NzQ5MzA1In0=</vt:lpwstr>
  </property>
  <property fmtid="{D5CDD505-2E9C-101B-9397-08002B2CF9AE}" pid="5" name="MTWinEqns">
    <vt:bool>true</vt:bool>
  </property>
  <property fmtid="{D5CDD505-2E9C-101B-9397-08002B2CF9AE}" pid="6" name="MTEquationNumber2">
    <vt:lpwstr>(#C1.#E1)</vt:lpwstr>
  </property>
  <property fmtid="{D5CDD505-2E9C-101B-9397-08002B2CF9AE}" pid="7" name="MTDeferFieldUpdate">
    <vt:lpwstr>1</vt:lpwstr>
  </property>
  <property fmtid="{D5CDD505-2E9C-101B-9397-08002B2CF9AE}" pid="8" name="MTEquationSection">
    <vt:lpwstr>1</vt:lpwstr>
  </property>
</Properties>
</file>