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b/>
          <w:color w:val="1E3A5F"/>
          <w:sz w:val="60"/>
        </w:rPr>
        <w:t>GEN Z STUDIO</w:t>
      </w:r>
    </w:p>
    <w:p>
      <w:pPr>
        <w:spacing w:after="480"/>
        <w:jc w:val="center"/>
      </w:pPr>
      <w:r>
        <w:rPr>
          <w:b/>
          <w:color w:val="2563EB"/>
          <w:sz w:val="32"/>
        </w:rPr>
        <w:t>Mobile Application Platform</w:t>
      </w:r>
    </w:p>
    <w:p>
      <w:pPr>
        <w:spacing w:before="400" w:after="120"/>
        <w:jc w:val="center"/>
      </w:pPr>
      <w:r>
        <w:rPr>
          <w:b/>
          <w:color w:val="1E3A5F"/>
          <w:sz w:val="48"/>
        </w:rPr>
        <w:t>CHAPTER 5</w:t>
      </w:r>
    </w:p>
    <w:p>
      <w:pPr>
        <w:spacing w:after="720"/>
        <w:jc w:val="center"/>
      </w:pPr>
      <w:r>
        <w:rPr>
          <w:color w:val="4B5563"/>
          <w:sz w:val="26"/>
        </w:rPr>
        <w:t>Mobile Application Development &amp; Architecture</w:t>
      </w:r>
    </w:p>
    <w:p>
      <w:pPr>
        <w:jc w:val="center"/>
      </w:pPr>
      <w:r>
        <w:rPr>
          <w:color w:val="4B5563"/>
          <w:sz w:val="22"/>
        </w:rPr>
        <w:t>Flutter  ·  AWS Amplify  ·  Amazon Cognito</w:t>
        <w:br/>
        <w:t>AWS AppSync  ·  DynamoDB  ·  Amazon S3  ·  EC2</w:t>
      </w:r>
    </w:p>
    <w:p>
      <w:pPr>
        <w:spacing w:before="400"/>
        <w:jc w:val="center"/>
      </w:pPr>
      <w:r>
        <w:rPr>
          <w:i/>
          <w:color w:val="4B5563"/>
          <w:sz w:val="20"/>
        </w:rPr>
        <w:t>Graduation Project — Module 2: Mobile Application</w:t>
      </w:r>
    </w:p>
    <w:p>
      <w:r>
        <w:br w:type="page"/>
      </w:r>
    </w:p>
    <w:p>
      <w:pPr>
        <w:spacing w:after="240"/>
      </w:pPr>
      <w:r>
        <w:rPr>
          <w:b/>
          <w:color w:val="1E3A5F"/>
          <w:sz w:val="32"/>
        </w:rPr>
        <w:t>Table of Contents</w:t>
      </w:r>
    </w:p>
    <w:p>
      <w:pPr>
        <w:spacing w:after="20"/>
      </w:pPr>
      <w:r>
        <w:rPr>
          <w:b/>
          <w:color w:val="1E3A5F"/>
          <w:sz w:val="21"/>
        </w:rPr>
        <w:t>5.1    Introduction</w:t>
      </w:r>
    </w:p>
    <w:p>
      <w:pPr>
        <w:spacing w:after="20"/>
      </w:pPr>
      <w:r>
        <w:rPr>
          <w:b/>
          <w:color w:val="1E3A5F"/>
          <w:sz w:val="21"/>
        </w:rPr>
        <w:t>5.2    Technology Stack &amp; Development Framework</w:t>
      </w:r>
    </w:p>
    <w:p>
      <w:pPr>
        <w:spacing w:after="20"/>
        <w:ind w:left="680"/>
      </w:pPr>
      <w:r>
        <w:rPr>
          <w:b w:val="0"/>
          <w:color w:val="4B5563"/>
          <w:sz w:val="20"/>
        </w:rPr>
        <w:t>5.2.1    Flutter -- In-Depth Framework Analysis</w:t>
      </w:r>
    </w:p>
    <w:p>
      <w:pPr>
        <w:spacing w:after="20"/>
        <w:ind w:left="680"/>
      </w:pPr>
      <w:r>
        <w:rPr>
          <w:b w:val="0"/>
          <w:color w:val="4B5563"/>
          <w:sz w:val="20"/>
        </w:rPr>
        <w:t>5.2.2    AWS Amplify -- Cloud Backend Integration Layer</w:t>
      </w:r>
    </w:p>
    <w:p>
      <w:pPr>
        <w:spacing w:after="20"/>
        <w:ind w:left="680"/>
      </w:pPr>
      <w:r>
        <w:rPr>
          <w:b w:val="0"/>
          <w:color w:val="4B5563"/>
          <w:sz w:val="20"/>
        </w:rPr>
        <w:t>5.2.3    Key Dependencies</w:t>
      </w:r>
    </w:p>
    <w:p>
      <w:pPr>
        <w:spacing w:after="20"/>
      </w:pPr>
      <w:r>
        <w:rPr>
          <w:b/>
          <w:color w:val="1E3A5F"/>
          <w:sz w:val="21"/>
        </w:rPr>
        <w:t>5.3    Application Architecture</w:t>
      </w:r>
    </w:p>
    <w:p>
      <w:pPr>
        <w:spacing w:after="20"/>
        <w:ind w:left="680"/>
      </w:pPr>
      <w:r>
        <w:rPr>
          <w:b w:val="0"/>
          <w:color w:val="4B5563"/>
          <w:sz w:val="20"/>
        </w:rPr>
        <w:t>5.3.1    High-Level Architecture Overview</w:t>
      </w:r>
    </w:p>
    <w:p>
      <w:pPr>
        <w:spacing w:after="20"/>
        <w:ind w:left="680"/>
      </w:pPr>
      <w:r>
        <w:rPr>
          <w:b w:val="0"/>
          <w:color w:val="4B5563"/>
          <w:sz w:val="20"/>
        </w:rPr>
        <w:t>5.3.2    Application Startup &amp; Navigation Flow</w:t>
      </w:r>
    </w:p>
    <w:p>
      <w:pPr>
        <w:spacing w:after="20"/>
        <w:ind w:left="680"/>
      </w:pPr>
      <w:r>
        <w:rPr>
          <w:b w:val="0"/>
          <w:color w:val="4B5563"/>
          <w:sz w:val="20"/>
        </w:rPr>
        <w:t>5.3.3    Code Organization &amp; Module Structure</w:t>
      </w:r>
    </w:p>
    <w:p>
      <w:pPr>
        <w:spacing w:after="20"/>
        <w:ind w:left="680"/>
      </w:pPr>
      <w:r>
        <w:rPr>
          <w:b w:val="0"/>
          <w:color w:val="4B5563"/>
          <w:sz w:val="20"/>
        </w:rPr>
        <w:t>5.3.4    State Management Strategy</w:t>
      </w:r>
    </w:p>
    <w:p>
      <w:pPr>
        <w:spacing w:after="20"/>
      </w:pPr>
      <w:r>
        <w:rPr>
          <w:b/>
          <w:color w:val="1E3A5F"/>
          <w:sz w:val="21"/>
        </w:rPr>
        <w:t>5.4    Authentication &amp; User Management</w:t>
      </w:r>
    </w:p>
    <w:p>
      <w:pPr>
        <w:spacing w:after="20"/>
      </w:pPr>
      <w:r>
        <w:rPr>
          <w:b/>
          <w:color w:val="1E3A5F"/>
          <w:sz w:val="21"/>
        </w:rPr>
        <w:t>5.5    Client-Facing Features &amp; User Interface</w:t>
      </w:r>
    </w:p>
    <w:p>
      <w:pPr>
        <w:spacing w:after="20"/>
        <w:ind w:left="680"/>
      </w:pPr>
      <w:r>
        <w:rPr>
          <w:b w:val="0"/>
          <w:color w:val="4B5563"/>
          <w:sz w:val="20"/>
        </w:rPr>
        <w:t>5.5.1    Responsive Layout System</w:t>
      </w:r>
    </w:p>
    <w:p>
      <w:pPr>
        <w:spacing w:after="20"/>
        <w:ind w:left="680"/>
      </w:pPr>
      <w:r>
        <w:rPr>
          <w:b w:val="0"/>
          <w:color w:val="4B5563"/>
          <w:sz w:val="20"/>
        </w:rPr>
        <w:t>5.5.2    Splash / Welcome Screen UI</w:t>
      </w:r>
    </w:p>
    <w:p>
      <w:pPr>
        <w:spacing w:after="20"/>
        <w:ind w:left="680"/>
      </w:pPr>
      <w:r>
        <w:rPr>
          <w:b w:val="0"/>
          <w:color w:val="4B5563"/>
          <w:sz w:val="20"/>
        </w:rPr>
        <w:t>5.5.3    Home Screen -- Welcome Banner</w:t>
      </w:r>
    </w:p>
    <w:p>
      <w:pPr>
        <w:spacing w:after="20"/>
        <w:ind w:left="680"/>
      </w:pPr>
      <w:r>
        <w:rPr>
          <w:b w:val="0"/>
          <w:color w:val="4B5563"/>
          <w:sz w:val="20"/>
        </w:rPr>
        <w:t>5.5.4    Studio Grid -- Responsive Display</w:t>
      </w:r>
    </w:p>
    <w:p>
      <w:pPr>
        <w:spacing w:after="20"/>
        <w:ind w:left="680"/>
      </w:pPr>
      <w:r>
        <w:rPr>
          <w:b w:val="0"/>
          <w:color w:val="4B5563"/>
          <w:sz w:val="20"/>
        </w:rPr>
        <w:t>5.5.5    Services Catalog -- Category-Grouped Design</w:t>
      </w:r>
    </w:p>
    <w:p>
      <w:pPr>
        <w:spacing w:after="20"/>
        <w:ind w:left="680"/>
      </w:pPr>
      <w:r>
        <w:rPr>
          <w:b w:val="0"/>
          <w:color w:val="4B5563"/>
          <w:sz w:val="20"/>
        </w:rPr>
        <w:t>5.5.6    Booking Form -- Detailed UI Walkthrough</w:t>
      </w:r>
    </w:p>
    <w:p>
      <w:pPr>
        <w:spacing w:after="20"/>
      </w:pPr>
      <w:r>
        <w:rPr>
          <w:b/>
          <w:color w:val="1E3A5F"/>
          <w:sz w:val="21"/>
        </w:rPr>
        <w:t>5.6    AI-Powered Chatbot -- Screen Design &amp; Technical Implementation</w:t>
      </w:r>
    </w:p>
    <w:p>
      <w:pPr>
        <w:spacing w:after="20"/>
        <w:ind w:left="680"/>
      </w:pPr>
      <w:r>
        <w:rPr>
          <w:b w:val="0"/>
          <w:color w:val="4B5563"/>
          <w:sz w:val="20"/>
        </w:rPr>
        <w:t>5.6.1    Chatbot Screen UI</w:t>
      </w:r>
    </w:p>
    <w:p>
      <w:pPr>
        <w:spacing w:after="20"/>
        <w:ind w:left="680"/>
      </w:pPr>
      <w:r>
        <w:rPr>
          <w:b w:val="0"/>
          <w:color w:val="4B5563"/>
          <w:sz w:val="20"/>
        </w:rPr>
        <w:t>5.6.2    Empty State -- Welcome Screen</w:t>
      </w:r>
    </w:p>
    <w:p>
      <w:pPr>
        <w:spacing w:after="20"/>
        <w:ind w:left="680"/>
      </w:pPr>
      <w:r>
        <w:rPr>
          <w:b w:val="0"/>
          <w:color w:val="4B5563"/>
          <w:sz w:val="20"/>
        </w:rPr>
        <w:t>5.6.3    Message Bubbles</w:t>
      </w:r>
    </w:p>
    <w:p>
      <w:pPr>
        <w:spacing w:after="20"/>
        <w:ind w:left="680"/>
      </w:pPr>
      <w:r>
        <w:rPr>
          <w:b w:val="0"/>
          <w:color w:val="4B5563"/>
          <w:sz w:val="20"/>
        </w:rPr>
        <w:t>5.6.4    Loading Indicator</w:t>
      </w:r>
    </w:p>
    <w:p>
      <w:pPr>
        <w:spacing w:after="20"/>
        <w:ind w:left="680"/>
      </w:pPr>
      <w:r>
        <w:rPr>
          <w:b w:val="0"/>
          <w:color w:val="4B5563"/>
          <w:sz w:val="20"/>
        </w:rPr>
        <w:t>5.6.5    Message Input Area</w:t>
      </w:r>
    </w:p>
    <w:p>
      <w:pPr>
        <w:spacing w:after="20"/>
        <w:ind w:left="680"/>
      </w:pPr>
      <w:r>
        <w:rPr>
          <w:b w:val="0"/>
          <w:color w:val="4B5563"/>
          <w:sz w:val="20"/>
        </w:rPr>
        <w:t>5.6.6    Backend Communication &amp; Session Management</w:t>
      </w:r>
    </w:p>
    <w:p>
      <w:pPr>
        <w:spacing w:after="20"/>
        <w:ind w:left="680"/>
      </w:pPr>
      <w:r>
        <w:rPr>
          <w:b w:val="0"/>
          <w:color w:val="4B5563"/>
          <w:sz w:val="20"/>
        </w:rPr>
        <w:t>5.6.7    Booking Intent Detection &amp; Execution</w:t>
      </w:r>
    </w:p>
    <w:p>
      <w:pPr>
        <w:spacing w:after="20"/>
      </w:pPr>
      <w:r>
        <w:rPr>
          <w:b/>
          <w:color w:val="1E3A5F"/>
          <w:sz w:val="21"/>
        </w:rPr>
        <w:t>5.7    Real-Time Support Chat &amp; Ticket System</w:t>
      </w:r>
    </w:p>
    <w:p>
      <w:pPr>
        <w:spacing w:after="20"/>
      </w:pPr>
      <w:r>
        <w:rPr>
          <w:b/>
          <w:color w:val="1E3A5F"/>
          <w:sz w:val="21"/>
        </w:rPr>
        <w:t>5.8    Employee Administration Dashboard</w:t>
      </w:r>
    </w:p>
    <w:p>
      <w:pPr>
        <w:spacing w:after="20"/>
        <w:ind w:left="680"/>
      </w:pPr>
      <w:r>
        <w:rPr>
          <w:b w:val="0"/>
          <w:color w:val="4B5563"/>
          <w:sz w:val="20"/>
        </w:rPr>
        <w:t>5.8.1    Dashboard Tab -- Booking Management</w:t>
      </w:r>
    </w:p>
    <w:p>
      <w:pPr>
        <w:spacing w:after="20"/>
        <w:ind w:left="680"/>
      </w:pPr>
      <w:r>
        <w:rPr>
          <w:b w:val="0"/>
          <w:color w:val="4B5563"/>
          <w:sz w:val="20"/>
        </w:rPr>
        <w:t>5.8.2    Notification System -- Employee Side</w:t>
      </w:r>
    </w:p>
    <w:p>
      <w:pPr>
        <w:spacing w:after="20"/>
        <w:ind w:left="680"/>
      </w:pPr>
      <w:r>
        <w:rPr>
          <w:b w:val="0"/>
          <w:color w:val="4B5563"/>
          <w:sz w:val="20"/>
        </w:rPr>
        <w:t>5.8.3    Wide-Screen Layout</w:t>
      </w:r>
    </w:p>
    <w:p>
      <w:pPr>
        <w:spacing w:after="20"/>
      </w:pPr>
      <w:r>
        <w:rPr>
          <w:b/>
          <w:color w:val="1E3A5F"/>
          <w:sz w:val="21"/>
        </w:rPr>
        <w:t>5.9    Notifications System</w:t>
      </w:r>
    </w:p>
    <w:p>
      <w:pPr>
        <w:spacing w:after="20"/>
      </w:pPr>
      <w:r>
        <w:rPr>
          <w:b/>
          <w:color w:val="1E3A5F"/>
          <w:sz w:val="21"/>
        </w:rPr>
        <w:t>5.10    Analytics &amp; Reporting</w:t>
      </w:r>
    </w:p>
    <w:p>
      <w:pPr>
        <w:spacing w:after="20"/>
      </w:pPr>
      <w:r>
        <w:rPr>
          <w:b/>
          <w:color w:val="1E3A5F"/>
          <w:sz w:val="21"/>
        </w:rPr>
        <w:t>5.11    Internationalization &amp; Responsive Design</w:t>
      </w:r>
    </w:p>
    <w:p>
      <w:pPr>
        <w:spacing w:after="20"/>
      </w:pPr>
      <w:r>
        <w:rPr>
          <w:b/>
          <w:color w:val="1E3A5F"/>
          <w:sz w:val="21"/>
        </w:rPr>
        <w:t>5.12    Database Schema &amp; Data Models</w:t>
      </w:r>
    </w:p>
    <w:p>
      <w:pPr>
        <w:spacing w:after="20"/>
      </w:pPr>
      <w:r>
        <w:rPr>
          <w:b/>
          <w:color w:val="1E3A5F"/>
          <w:sz w:val="21"/>
        </w:rPr>
        <w:t>5.13    Real-Time Synchronization Strategy</w:t>
      </w:r>
    </w:p>
    <w:p>
      <w:pPr>
        <w:spacing w:after="20"/>
      </w:pPr>
      <w:r>
        <w:rPr>
          <w:b/>
          <w:color w:val="1E3A5F"/>
          <w:sz w:val="21"/>
        </w:rPr>
        <w:t>5.14    User Interface Design -- Visual Language &amp; Design System</w:t>
      </w:r>
    </w:p>
    <w:p>
      <w:pPr>
        <w:spacing w:after="20"/>
      </w:pPr>
      <w:r>
        <w:rPr>
          <w:b/>
          <w:color w:val="1E3A5F"/>
          <w:sz w:val="21"/>
        </w:rPr>
        <w:t>5.15    Summary</w:t>
      </w:r>
    </w:p>
    <w:p>
      <w:r>
        <w:br w:type="page"/>
      </w:r>
    </w:p>
    <w:p>
      <w:pPr>
        <w:spacing w:before="320" w:after="80"/>
        <w:ind w:left="170"/>
        <w:shd w:fill="E8F0FE" w:color="auto" w:val="clear"/>
      </w:pPr>
      <w:r>
        <w:rPr>
          <w:b/>
          <w:color w:val="1E3A5F"/>
          <w:sz w:val="32"/>
        </w:rPr>
        <w:t>CHAPTER 5: GEN Z STUDIO MOBILE APPLICATION</w:t>
      </w:r>
    </w:p>
    <w:p>
      <w:pPr>
        <w:spacing w:before="240" w:after="60"/>
        <w:ind w:left="227"/>
        <w:shd w:fill="E8F0FE" w:color="auto" w:val="clear"/>
        <w:pBdr>
          <w:left w:val="single" w:sz="28" w:space="6" w:color="2563EB"/>
        </w:pBdr>
      </w:pPr>
      <w:r>
        <w:rPr>
          <w:b/>
          <w:color w:val="1E3A5F"/>
          <w:sz w:val="26"/>
        </w:rPr>
        <w:t>5.1 Introduction</w:t>
      </w:r>
    </w:p>
    <w:p>
      <w:pPr>
        <w:spacing w:after="80" w:before="0"/>
        <w:jc w:val="both"/>
      </w:pPr>
      <w:r>
        <w:rPr>
          <w:b w:val="0"/>
          <w:i w:val="0"/>
          <w:color w:val="1A1A2E"/>
          <w:sz w:val="20"/>
        </w:rPr>
        <w:t>The Gen Z Studio Mobile Application is the primary commercial and operational interface of the entire enterprise platform. While the network infrastructure (Chapters 3 &amp; 4) provides the secure physical backbone, and the cloud module provides scalable backend services, the mobile application is the component every stakeholder — client or employee — interacts with directly, every day. It is therefore the most visible and commercially critical piece of the system.</w:t>
      </w:r>
    </w:p>
    <w:p>
      <w:pPr>
        <w:spacing w:after="80" w:before="0"/>
        <w:jc w:val="both"/>
      </w:pPr>
      <w:r>
        <w:rPr>
          <w:b w:val="0"/>
          <w:i w:val="0"/>
          <w:color w:val="1A1A2E"/>
          <w:sz w:val="20"/>
        </w:rPr>
        <w:t xml:space="preserve">The application was developed using </w:t>
      </w:r>
      <w:r>
        <w:rPr>
          <w:b/>
          <w:color w:val="1A1A2E"/>
          <w:sz w:val="20"/>
        </w:rPr>
        <w:t>Flutter</w:t>
      </w:r>
      <w:r>
        <w:rPr>
          <w:b w:val="0"/>
          <w:i w:val="0"/>
          <w:color w:val="1A1A2E"/>
          <w:sz w:val="20"/>
        </w:rPr>
        <w:t xml:space="preserve">, Google's open-source cross-platform UI toolkit, and its backend runs entirely on </w:t>
      </w:r>
      <w:r>
        <w:rPr>
          <w:b/>
          <w:color w:val="1A1A2E"/>
          <w:sz w:val="20"/>
        </w:rPr>
        <w:t>Amazon Web Services (AWS)</w:t>
      </w:r>
      <w:r>
        <w:rPr>
          <w:b w:val="0"/>
          <w:i w:val="0"/>
          <w:color w:val="1A1A2E"/>
          <w:sz w:val="20"/>
        </w:rPr>
        <w:t xml:space="preserve"> through the AWS Amplify framework. This combination yields an application that is simultaneously cross-platform, cloud-native, and real-time — all qualities essential for a professional studio booking platform operating in a competitive market.</w:t>
      </w:r>
    </w:p>
    <w:p>
      <w:pPr>
        <w:spacing w:before="180" w:after="40"/>
      </w:pPr>
      <w:r>
        <w:rPr>
          <w:b/>
          <w:color w:val="1E3A5F"/>
          <w:sz w:val="22"/>
        </w:rPr>
        <w:t>User Roles</w:t>
      </w:r>
    </w:p>
    <w:p>
      <w:pPr>
        <w:spacing w:after="80" w:before="0"/>
        <w:jc w:val="both"/>
      </w:pPr>
      <w:r>
        <w:rPr>
          <w:b w:val="0"/>
          <w:i w:val="0"/>
          <w:color w:val="1A1A2E"/>
          <w:sz w:val="20"/>
        </w:rPr>
        <w:t>The application serves two distinct user categories, each with a completely different set of screens, features, and data access rights:</w:t>
      </w:r>
    </w:p>
    <w:p>
      <w:pPr>
        <w:spacing w:after="80" w:before="0"/>
        <w:jc w:val="both"/>
      </w:pPr>
      <w:r>
        <w:rPr>
          <w:b/>
          <w:color w:val="1A1A2E"/>
          <w:sz w:val="20"/>
        </w:rPr>
        <w:t>Clients (Customers)</w:t>
      </w:r>
      <w:r>
        <w:rPr>
          <w:b w:val="0"/>
          <w:i w:val="0"/>
          <w:color w:val="1A1A2E"/>
          <w:sz w:val="20"/>
        </w:rPr>
        <w:t xml:space="preserve"> — End users who browse studio listings, book sessions, track booking history, consult the AI chatbot assistant, and communicate with staff through a real-time support channel.</w:t>
      </w:r>
    </w:p>
    <w:p>
      <w:pPr>
        <w:spacing w:after="80" w:before="0"/>
        <w:jc w:val="both"/>
      </w:pPr>
      <w:r>
        <w:rPr>
          <w:b/>
          <w:color w:val="1A1A2E"/>
          <w:sz w:val="20"/>
        </w:rPr>
        <w:t>Employees (Administrators)</w:t>
      </w:r>
      <w:r>
        <w:rPr>
          <w:b w:val="0"/>
          <w:i w:val="0"/>
          <w:color w:val="1A1A2E"/>
          <w:sz w:val="20"/>
        </w:rPr>
        <w:t xml:space="preserve"> — Studio staff who manage incoming bookings (approve/reject/mark as done), respond to client support requests, maintain studio and service listings, view financial analytics, and access business reports.</w:t>
      </w:r>
    </w:p>
    <w:p>
      <w:pPr>
        <w:spacing w:after="80" w:before="0"/>
        <w:jc w:val="both"/>
      </w:pPr>
      <w:r>
        <w:rPr>
          <w:b w:val="0"/>
          <w:i w:val="0"/>
          <w:color w:val="1A1A2E"/>
          <w:sz w:val="20"/>
        </w:rPr>
        <w:t>At application startup, the system reads the user's Cognito group from the JWT token and silently routes them to the appropriate interface — no manual role selection required.</w:t>
      </w:r>
    </w:p>
    <w:p>
      <w:pPr>
        <w:spacing w:after="80" w:before="0"/>
        <w:jc w:val="both"/>
      </w:pPr>
      <w:r>
        <w:rPr>
          <w:b w:val="0"/>
          <w:i w:val="0"/>
          <w:color w:val="1A1A2E"/>
          <w:sz w:val="20"/>
        </w:rPr>
        <w:t>The following sections describe the complete technical architecture, the detailed rationale behind every major technology choice, a full walkthrough of every screen and feature, and the data synchronization strategy that powers the application's real-time behavior.</w:t>
      </w:r>
    </w:p>
    <w:p>
      <w:pPr>
        <w:spacing w:before="240" w:after="60"/>
        <w:ind w:left="227"/>
        <w:shd w:fill="E8F0FE" w:color="auto" w:val="clear"/>
        <w:pBdr>
          <w:left w:val="single" w:sz="28" w:space="6" w:color="2563EB"/>
        </w:pBdr>
      </w:pPr>
      <w:r>
        <w:rPr>
          <w:b/>
          <w:color w:val="1E3A5F"/>
          <w:sz w:val="26"/>
        </w:rPr>
        <w:t>5.2 Technology Stack &amp; Development Framework</w:t>
      </w:r>
    </w:p>
    <w:p>
      <w:pPr>
        <w:spacing w:before="180" w:after="40"/>
      </w:pPr>
      <w:r>
        <w:rPr>
          <w:b/>
          <w:color w:val="1E3A5F"/>
          <w:sz w:val="22"/>
        </w:rPr>
        <w:t>5.2.1 Flutter — In-Depth Framework Analysis</w:t>
      </w:r>
    </w:p>
    <w:p>
      <w:pPr>
        <w:spacing w:after="80" w:before="0"/>
        <w:jc w:val="both"/>
      </w:pPr>
      <w:r>
        <w:rPr>
          <w:b w:val="0"/>
          <w:i w:val="0"/>
          <w:color w:val="1A1A2E"/>
          <w:sz w:val="20"/>
        </w:rPr>
        <w:t xml:space="preserve">Flutter is Google's open-source UI toolkit for building natively compiled applications for mobile, web, and desktop from a </w:t>
      </w:r>
      <w:r>
        <w:rPr>
          <w:b/>
          <w:color w:val="1A1A2E"/>
          <w:sz w:val="20"/>
        </w:rPr>
        <w:t>single codebase</w:t>
      </w:r>
      <w:r>
        <w:rPr>
          <w:b w:val="0"/>
          <w:i w:val="0"/>
          <w:color w:val="1A1A2E"/>
          <w:sz w:val="20"/>
        </w:rPr>
        <w:t>. First released publicly in 2018, it has become one of the most widely adopted cross-platform frameworks in the industry, used in production by Google Pay, BMW, eBay, Nubank, and Alibaba at scale.</w:t>
      </w:r>
    </w:p>
    <w:p>
      <w:pPr>
        <w:spacing w:before="120" w:after="20"/>
      </w:pPr>
      <w:r>
        <w:rPr>
          <w:b/>
          <w:color w:val="2563EB"/>
          <w:sz w:val="20"/>
        </w:rPr>
        <w:t>What Flutter Is — Under the Hood</w:t>
      </w:r>
    </w:p>
    <w:p>
      <w:pPr>
        <w:spacing w:after="80" w:before="0"/>
        <w:jc w:val="both"/>
      </w:pPr>
      <w:r>
        <w:rPr>
          <w:b w:val="0"/>
          <w:i w:val="0"/>
          <w:color w:val="1A1A2E"/>
          <w:sz w:val="20"/>
        </w:rPr>
        <w:t>Flutter is composed of two main layers:</w:t>
      </w:r>
    </w:p>
    <w:p>
      <w:pPr>
        <w:spacing w:after="80" w:before="0"/>
        <w:jc w:val="both"/>
      </w:pPr>
      <w:r>
        <w:rPr>
          <w:b/>
          <w:color w:val="1A1A2E"/>
          <w:sz w:val="20"/>
        </w:rPr>
        <w:t>1. The Dart SDK</w:t>
      </w:r>
    </w:p>
    <w:p>
      <w:pPr>
        <w:spacing w:after="80" w:before="0"/>
        <w:jc w:val="both"/>
      </w:pPr>
      <w:r>
        <w:rPr>
          <w:b w:val="0"/>
          <w:i w:val="0"/>
          <w:color w:val="1A1A2E"/>
          <w:sz w:val="20"/>
        </w:rPr>
        <w:t>Flutter applications are written entirely in Dart — a modern, strongly-typed, ahead-of-time compiled language developed by Google. Dart was chosen by the Flutter team for several specific reasons:</w:t>
      </w:r>
    </w:p>
    <w:p>
      <w:pPr>
        <w:pStyle w:val="ListBullet"/>
        <w:spacing w:after="20"/>
        <w:ind w:left="340"/>
      </w:pPr>
      <w:r>
        <w:rPr>
          <w:b w:val="0"/>
          <w:i w:val="0"/>
          <w:color w:val="1A1A2E"/>
          <w:sz w:val="20"/>
        </w:rPr>
        <w:t>It compiles to native ARM machine code for Android and iOS (no interpreter at runtime).</w:t>
      </w:r>
    </w:p>
    <w:p>
      <w:pPr>
        <w:pStyle w:val="ListBullet"/>
        <w:spacing w:after="20"/>
        <w:ind w:left="340"/>
      </w:pPr>
      <w:r>
        <w:rPr>
          <w:b w:val="0"/>
          <w:i w:val="0"/>
          <w:color w:val="1A1A2E"/>
          <w:sz w:val="20"/>
        </w:rPr>
        <w:t xml:space="preserve">It compiles to optimized JavaScript for Web targets via </w:t>
      </w:r>
      <w:r>
        <w:rPr>
          <w:rFonts w:ascii="Courier New" w:hAnsi="Courier New"/>
          <w:color w:val="C7254E"/>
          <w:sz w:val="19"/>
          <w:shd w:val="clear" w:color="auto" w:fill="FCE7EC"/>
        </w:rPr>
        <w:t>dart2js</w:t>
      </w:r>
      <w:r>
        <w:rPr>
          <w:b w:val="0"/>
          <w:i w:val="0"/>
          <w:color w:val="1A1A2E"/>
          <w:sz w:val="20"/>
        </w:rPr>
        <w:t>.</w:t>
      </w:r>
    </w:p>
    <w:p>
      <w:pPr>
        <w:pStyle w:val="ListBullet"/>
        <w:spacing w:after="20"/>
        <w:ind w:left="340"/>
      </w:pPr>
      <w:r>
        <w:rPr>
          <w:b w:val="0"/>
          <w:i w:val="0"/>
          <w:color w:val="1A1A2E"/>
          <w:sz w:val="20"/>
        </w:rPr>
        <w:t xml:space="preserve">Its </w:t>
      </w:r>
      <w:r>
        <w:rPr>
          <w:rFonts w:ascii="Courier New" w:hAnsi="Courier New"/>
          <w:color w:val="C7254E"/>
          <w:sz w:val="19"/>
          <w:shd w:val="clear" w:color="auto" w:fill="FCE7EC"/>
        </w:rPr>
        <w:t>async</w:t>
      </w:r>
      <w:r>
        <w:rPr>
          <w:b w:val="0"/>
          <w:i w:val="0"/>
          <w:color w:val="1A1A2E"/>
          <w:sz w:val="20"/>
        </w:rPr>
        <w:t>/</w:t>
      </w:r>
      <w:r>
        <w:rPr>
          <w:rFonts w:ascii="Courier New" w:hAnsi="Courier New"/>
          <w:color w:val="C7254E"/>
          <w:sz w:val="19"/>
          <w:shd w:val="clear" w:color="auto" w:fill="FCE7EC"/>
        </w:rPr>
        <w:t>await</w:t>
      </w:r>
      <w:r>
        <w:rPr>
          <w:b w:val="0"/>
          <w:i w:val="0"/>
          <w:color w:val="1A1A2E"/>
          <w:sz w:val="20"/>
        </w:rPr>
        <w:t xml:space="preserve"> and </w:t>
      </w:r>
      <w:r>
        <w:rPr>
          <w:rFonts w:ascii="Courier New" w:hAnsi="Courier New"/>
          <w:color w:val="C7254E"/>
          <w:sz w:val="19"/>
          <w:shd w:val="clear" w:color="auto" w:fill="FCE7EC"/>
        </w:rPr>
        <w:t>Stream</w:t>
      </w:r>
      <w:r>
        <w:rPr>
          <w:b w:val="0"/>
          <w:i w:val="0"/>
          <w:color w:val="1A1A2E"/>
          <w:sz w:val="20"/>
        </w:rPr>
        <w:t xml:space="preserve"> primitives are first-class language features, not library add-ons, which makes writing reactive, event-driven UI code significantly cleaner than JavaScript callback patterns.</w:t>
      </w:r>
    </w:p>
    <w:p>
      <w:pPr>
        <w:pStyle w:val="ListBullet"/>
        <w:spacing w:after="20"/>
        <w:ind w:left="340"/>
      </w:pPr>
      <w:r>
        <w:rPr>
          <w:b w:val="0"/>
          <w:i w:val="0"/>
          <w:color w:val="1A1A2E"/>
          <w:sz w:val="20"/>
        </w:rPr>
        <w:t>Its strong static type system catches errors at compile time, before the app runs.</w:t>
      </w:r>
    </w:p>
    <w:p>
      <w:pPr>
        <w:spacing w:after="80" w:before="0"/>
        <w:jc w:val="both"/>
      </w:pPr>
      <w:r>
        <w:rPr>
          <w:b/>
          <w:color w:val="1A1A2E"/>
          <w:sz w:val="20"/>
        </w:rPr>
        <w:t>2. The Flutter Rendering Engine</w:t>
      </w:r>
    </w:p>
    <w:p>
      <w:pPr>
        <w:spacing w:after="80" w:before="0"/>
        <w:jc w:val="both"/>
      </w:pPr>
      <w:r>
        <w:rPr>
          <w:b w:val="0"/>
          <w:i w:val="0"/>
          <w:color w:val="1A1A2E"/>
          <w:sz w:val="20"/>
        </w:rPr>
        <w:t xml:space="preserve">Flutter does not use the host platform's native UI components. It does not use Android's </w:t>
      </w:r>
      <w:r>
        <w:rPr>
          <w:rFonts w:ascii="Courier New" w:hAnsi="Courier New"/>
          <w:color w:val="C7254E"/>
          <w:sz w:val="19"/>
          <w:shd w:val="clear" w:color="auto" w:fill="FCE7EC"/>
        </w:rPr>
        <w:t>View</w:t>
      </w:r>
      <w:r>
        <w:rPr>
          <w:b w:val="0"/>
          <w:i w:val="0"/>
          <w:color w:val="1A1A2E"/>
          <w:sz w:val="20"/>
        </w:rPr>
        <w:t xml:space="preserve"> system or iOS's </w:t>
      </w:r>
      <w:r>
        <w:rPr>
          <w:rFonts w:ascii="Courier New" w:hAnsi="Courier New"/>
          <w:color w:val="C7254E"/>
          <w:sz w:val="19"/>
          <w:shd w:val="clear" w:color="auto" w:fill="FCE7EC"/>
        </w:rPr>
        <w:t>UIKit</w:t>
      </w:r>
      <w:r>
        <w:rPr>
          <w:b w:val="0"/>
          <w:i w:val="0"/>
          <w:color w:val="1A1A2E"/>
          <w:sz w:val="20"/>
        </w:rPr>
        <w:t>. Instead, Flutter embeds its own rendering engine (built on Skia, or Impeller on newer versions) that draws every pixel on the screen itself, directly to the GPU canvas provided by the operating system.</w:t>
      </w:r>
    </w:p>
    <w:p>
      <w:pPr>
        <w:spacing w:after="80" w:before="0"/>
        <w:jc w:val="both"/>
      </w:pPr>
      <w:r>
        <w:rPr>
          <w:b w:val="0"/>
          <w:i w:val="0"/>
          <w:color w:val="1A1A2E"/>
          <w:sz w:val="20"/>
        </w:rPr>
        <w:t xml:space="preserve">This design choice has a profound consequence: </w:t>
      </w:r>
      <w:r>
        <w:rPr>
          <w:b/>
          <w:color w:val="1A1A2E"/>
          <w:sz w:val="20"/>
        </w:rPr>
        <w:t>every Flutter application looks and behaves identically on Android, iOS, and Web</w:t>
      </w:r>
      <w:r>
        <w:rPr>
          <w:b w:val="0"/>
          <w:i w:val="0"/>
          <w:color w:val="1A1A2E"/>
          <w:sz w:val="20"/>
        </w:rPr>
        <w:t>, because the rendering is entirely self-contained. There are no platform-specific rendering differences, no font rendering inconsistencies between Android and iOS, and no component behavior that varies by OS version.</w:t>
      </w:r>
    </w:p>
    <w:p>
      <w:pPr>
        <w:spacing w:before="120" w:after="20"/>
      </w:pPr>
      <w:r>
        <w:rPr>
          <w:b/>
          <w:color w:val="2563EB"/>
          <w:sz w:val="20"/>
        </w:rPr>
        <w:t>The Widget Tree Model</w:t>
      </w:r>
    </w:p>
    <w:p>
      <w:pPr>
        <w:spacing w:after="80" w:before="0"/>
        <w:jc w:val="both"/>
      </w:pPr>
      <w:r>
        <w:rPr>
          <w:b w:val="0"/>
          <w:i w:val="0"/>
          <w:color w:val="1A1A2E"/>
          <w:sz w:val="20"/>
        </w:rPr>
        <w:t xml:space="preserve">In Flutter, every visual element — from a single text label to a full-screen layout — is a </w:t>
      </w:r>
      <w:r>
        <w:rPr>
          <w:b/>
          <w:color w:val="1A1A2E"/>
          <w:sz w:val="20"/>
        </w:rPr>
        <w:t>widget</w:t>
      </w:r>
      <w:r>
        <w:rPr>
          <w:b w:val="0"/>
          <w:i w:val="0"/>
          <w:color w:val="1A1A2E"/>
          <w:sz w:val="20"/>
        </w:rPr>
        <w:t>. Widgets are immutable descriptions of how to render part of the UI. They are organized in a tree (the widget tree), and Flutter rebuilds subtrees of this tree efficiently when state changes.</w:t>
      </w:r>
    </w:p>
    <w:p>
      <w:pPr>
        <w:spacing w:after="80" w:before="0"/>
        <w:jc w:val="both"/>
      </w:pPr>
      <w:r>
        <w:rPr>
          <w:b w:val="0"/>
          <w:i w:val="0"/>
          <w:color w:val="1A1A2E"/>
          <w:sz w:val="20"/>
        </w:rPr>
        <w:t>There are two fundamental widget types:</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Widget Type</w:t>
            </w:r>
          </w:p>
        </w:tc>
        <w:tc>
          <w:tcPr>
            <w:tcW w:type="dxa" w:w="2928"/>
            <w:shd w:fill="1E3A5F" w:color="auto" w:val="clear"/>
          </w:tcPr>
          <w:p>
            <w:pPr>
              <w:spacing w:before="60" w:after="60"/>
            </w:pPr>
            <w:r/>
            <w:r>
              <w:rPr>
                <w:b/>
                <w:color w:val="FFFFFF"/>
                <w:sz w:val="18"/>
              </w:rPr>
              <w:t>Description</w:t>
            </w:r>
          </w:p>
        </w:tc>
        <w:tc>
          <w:tcPr>
            <w:tcW w:type="dxa" w:w="2928"/>
            <w:shd w:fill="1E3A5F" w:color="auto" w:val="clear"/>
          </w:tcPr>
          <w:p>
            <w:pPr>
              <w:spacing w:before="60" w:after="60"/>
            </w:pPr>
            <w:r/>
            <w:r>
              <w:rPr>
                <w:b/>
                <w:color w:val="FFFFFF"/>
                <w:sz w:val="18"/>
              </w:rPr>
              <w:t>Example in Gen Z Studio</w:t>
            </w:r>
          </w:p>
        </w:tc>
      </w:tr>
      <w:tr>
        <w:tc>
          <w:tcPr>
            <w:tcW w:type="dxa" w:w="2928"/>
          </w:tcPr>
          <w:p>
            <w:pPr>
              <w:spacing w:before="60" w:after="60"/>
            </w:pPr>
            <w:r/>
            <w:r>
              <w:rPr>
                <w:color w:val="1A1A2E"/>
                <w:sz w:val="18"/>
              </w:rPr>
              <w:t>StatelessWidget</w:t>
            </w:r>
          </w:p>
        </w:tc>
        <w:tc>
          <w:tcPr>
            <w:tcW w:type="dxa" w:w="2928"/>
          </w:tcPr>
          <w:p>
            <w:pPr>
              <w:spacing w:before="60" w:after="60"/>
            </w:pPr>
            <w:r/>
            <w:r>
              <w:rPr>
                <w:color w:val="1A1A2E"/>
                <w:sz w:val="18"/>
              </w:rPr>
              <w:t>Appearance is determined entirely by its constructor arguments. Never changes after being built.</w:t>
            </w:r>
          </w:p>
        </w:tc>
        <w:tc>
          <w:tcPr>
            <w:tcW w:type="dxa" w:w="2928"/>
          </w:tcPr>
          <w:p>
            <w:pPr>
              <w:spacing w:before="60" w:after="60"/>
            </w:pPr>
            <w:r/>
            <w:r>
              <w:rPr>
                <w:color w:val="1A1A2E"/>
                <w:sz w:val="18"/>
              </w:rPr>
              <w:t>Studio price label, section header text</w:t>
            </w:r>
          </w:p>
        </w:tc>
      </w:tr>
      <w:tr>
        <w:tc>
          <w:tcPr>
            <w:tcW w:type="dxa" w:w="2928"/>
            <w:shd w:fill="F8FAFF" w:color="auto" w:val="clear"/>
          </w:tcPr>
          <w:p>
            <w:pPr>
              <w:spacing w:before="60" w:after="60"/>
            </w:pPr>
            <w:r/>
            <w:r>
              <w:rPr>
                <w:color w:val="1A1A2E"/>
                <w:sz w:val="18"/>
              </w:rPr>
              <w:t>StatefulWidget</w:t>
            </w:r>
          </w:p>
        </w:tc>
        <w:tc>
          <w:tcPr>
            <w:tcW w:type="dxa" w:w="2928"/>
            <w:shd w:fill="F8FAFF" w:color="auto" w:val="clear"/>
          </w:tcPr>
          <w:p>
            <w:pPr>
              <w:spacing w:before="60" w:after="60"/>
            </w:pPr>
            <w:r/>
            <w:r>
              <w:rPr>
                <w:color w:val="1A1A2E"/>
                <w:sz w:val="18"/>
              </w:rPr>
              <w:t>Paired with a State object. When setState() is called, Flutter marks the widget as dirty and rebuilds it.</w:t>
            </w:r>
          </w:p>
        </w:tc>
        <w:tc>
          <w:tcPr>
            <w:tcW w:type="dxa" w:w="2928"/>
            <w:shd w:fill="F8FAFF" w:color="auto" w:val="clear"/>
          </w:tcPr>
          <w:p>
            <w:pPr>
              <w:spacing w:before="60" w:after="60"/>
            </w:pPr>
            <w:r/>
            <w:r>
              <w:rPr>
                <w:color w:val="1A1A2E"/>
                <w:sz w:val="18"/>
              </w:rPr>
              <w:t>Client home screen (reacts to new studio data), booking form (updates price in real time)</w:t>
            </w:r>
          </w:p>
        </w:tc>
      </w:tr>
    </w:tbl>
    <w:p>
      <w:pPr>
        <w:spacing w:after="80"/>
      </w:pPr>
    </w:p>
    <w:p>
      <w:pPr>
        <w:spacing w:after="80" w:before="0"/>
        <w:jc w:val="both"/>
      </w:pPr>
      <w:r>
        <w:rPr>
          <w:b w:val="0"/>
          <w:i w:val="0"/>
          <w:color w:val="1A1A2E"/>
          <w:sz w:val="20"/>
        </w:rPr>
        <w:t xml:space="preserve">When </w:t>
      </w:r>
      <w:r>
        <w:rPr>
          <w:rFonts w:ascii="Courier New" w:hAnsi="Courier New"/>
          <w:color w:val="C7254E"/>
          <w:sz w:val="19"/>
          <w:shd w:val="clear" w:color="auto" w:fill="FCE7EC"/>
        </w:rPr>
        <w:t>setState()</w:t>
      </w:r>
      <w:r>
        <w:rPr>
          <w:b w:val="0"/>
          <w:i w:val="0"/>
          <w:color w:val="1A1A2E"/>
          <w:sz w:val="20"/>
        </w:rPr>
        <w:t xml:space="preserve"> is called on a </w:t>
      </w:r>
      <w:r>
        <w:rPr>
          <w:rFonts w:ascii="Courier New" w:hAnsi="Courier New"/>
          <w:color w:val="C7254E"/>
          <w:sz w:val="19"/>
          <w:shd w:val="clear" w:color="auto" w:fill="FCE7EC"/>
        </w:rPr>
        <w:t>StatefulWidget</w:t>
      </w:r>
      <w:r>
        <w:rPr>
          <w:b w:val="0"/>
          <w:i w:val="0"/>
          <w:color w:val="1A1A2E"/>
          <w:sz w:val="20"/>
        </w:rPr>
        <w:t>, Flutter's reconciler compares the new widget tree to the previous one (the "diffing" process), and only updates the parts of the rendered scene that actually changed. This makes UI updates fast even on low-end devices.</w:t>
      </w:r>
    </w:p>
    <w:p>
      <w:pPr>
        <w:spacing w:before="120" w:after="20"/>
      </w:pPr>
      <w:r>
        <w:rPr>
          <w:b/>
          <w:color w:val="2563EB"/>
          <w:sz w:val="20"/>
        </w:rPr>
        <w:t>Why Flutter Was Chosen for Gen Z Studio — Six Specific Reasons</w:t>
      </w:r>
    </w:p>
    <w:p>
      <w:pPr>
        <w:spacing w:after="80" w:before="0"/>
        <w:jc w:val="both"/>
      </w:pPr>
      <w:r>
        <w:rPr>
          <w:b w:val="0"/>
          <w:i w:val="0"/>
          <w:color w:val="1A1A2E"/>
          <w:sz w:val="20"/>
        </w:rPr>
        <w:t>The selection of Flutter over alternatives (React Native, Xamarin, Ionic, or separate native applications) was deliberate and driven by requirements specific to this project:</w:t>
      </w:r>
    </w:p>
    <w:p>
      <w:pPr>
        <w:spacing w:after="80" w:before="0"/>
        <w:jc w:val="both"/>
      </w:pPr>
      <w:r>
        <w:rPr>
          <w:b/>
          <w:color w:val="1A1A2E"/>
          <w:sz w:val="20"/>
        </w:rPr>
        <w:t>Reason 1 — Official AWS Amplify Flutter SDK</w:t>
      </w:r>
    </w:p>
    <w:p>
      <w:pPr>
        <w:spacing w:after="80" w:before="0"/>
        <w:jc w:val="both"/>
      </w:pPr>
      <w:r>
        <w:rPr>
          <w:b w:val="0"/>
          <w:i w:val="0"/>
          <w:color w:val="1A1A2E"/>
          <w:sz w:val="20"/>
        </w:rPr>
        <w:t xml:space="preserve">Amazon maintains and publishes an official Flutter SDK for the entire Amplify ecosystem: </w:t>
      </w:r>
      <w:r>
        <w:rPr>
          <w:rFonts w:ascii="Courier New" w:hAnsi="Courier New"/>
          <w:color w:val="C7254E"/>
          <w:sz w:val="19"/>
          <w:shd w:val="clear" w:color="auto" w:fill="FCE7EC"/>
        </w:rPr>
        <w:t>amplify_flutter</w:t>
      </w:r>
      <w:r>
        <w:rPr>
          <w:b w:val="0"/>
          <w:i w:val="0"/>
          <w:color w:val="1A1A2E"/>
          <w:sz w:val="20"/>
        </w:rPr>
        <w:t xml:space="preserve">, </w:t>
      </w:r>
      <w:r>
        <w:rPr>
          <w:rFonts w:ascii="Courier New" w:hAnsi="Courier New"/>
          <w:color w:val="C7254E"/>
          <w:sz w:val="19"/>
          <w:shd w:val="clear" w:color="auto" w:fill="FCE7EC"/>
        </w:rPr>
        <w:t>amplify_auth_cognito</w:t>
      </w:r>
      <w:r>
        <w:rPr>
          <w:b w:val="0"/>
          <w:i w:val="0"/>
          <w:color w:val="1A1A2E"/>
          <w:sz w:val="20"/>
        </w:rPr>
        <w:t xml:space="preserve">, </w:t>
      </w:r>
      <w:r>
        <w:rPr>
          <w:rFonts w:ascii="Courier New" w:hAnsi="Courier New"/>
          <w:color w:val="C7254E"/>
          <w:sz w:val="19"/>
          <w:shd w:val="clear" w:color="auto" w:fill="FCE7EC"/>
        </w:rPr>
        <w:t>amplify_api</w:t>
      </w:r>
      <w:r>
        <w:rPr>
          <w:b w:val="0"/>
          <w:i w:val="0"/>
          <w:color w:val="1A1A2E"/>
          <w:sz w:val="20"/>
        </w:rPr>
        <w:t xml:space="preserve">, and </w:t>
      </w:r>
      <w:r>
        <w:rPr>
          <w:rFonts w:ascii="Courier New" w:hAnsi="Courier New"/>
          <w:color w:val="C7254E"/>
          <w:sz w:val="19"/>
          <w:shd w:val="clear" w:color="auto" w:fill="FCE7EC"/>
        </w:rPr>
        <w:t>amplify_storage_s3</w:t>
      </w:r>
      <w:r>
        <w:rPr>
          <w:b w:val="0"/>
          <w:i w:val="0"/>
          <w:color w:val="1A1A2E"/>
          <w:sz w:val="20"/>
        </w:rPr>
        <w:t>. These packages provide idiomatic Dart APIs for Cognito authentication, AppSync GraphQL operations, and S3 file storage. Using the official SDK meant that the Gen Z Studio backend integration was built on tested, maintained infrastructure rather than custom HTTP wrappers. No other cross-platform framework has this level of first-party AWS support.</w:t>
      </w:r>
    </w:p>
    <w:p>
      <w:pPr>
        <w:spacing w:after="80" w:before="0"/>
        <w:jc w:val="both"/>
      </w:pPr>
      <w:r>
        <w:rPr>
          <w:b/>
          <w:color w:val="1A1A2E"/>
          <w:sz w:val="20"/>
        </w:rPr>
        <w:t>Reason 2 — True Single Codebase for Three Platforms</w:t>
      </w:r>
    </w:p>
    <w:p>
      <w:pPr>
        <w:spacing w:after="80" w:before="0"/>
        <w:jc w:val="both"/>
      </w:pPr>
      <w:r>
        <w:rPr>
          <w:b w:val="0"/>
          <w:i w:val="0"/>
          <w:color w:val="1A1A2E"/>
          <w:sz w:val="20"/>
        </w:rPr>
        <w:t xml:space="preserve">The studio serves clients on Android phones, iOS phones, and desktop web browsers. Flutter produces three deployment targets from one Dart codebase: an Android </w:t>
      </w:r>
      <w:r>
        <w:rPr>
          <w:rFonts w:ascii="Courier New" w:hAnsi="Courier New"/>
          <w:color w:val="C7254E"/>
          <w:sz w:val="19"/>
          <w:shd w:val="clear" w:color="auto" w:fill="FCE7EC"/>
        </w:rPr>
        <w:t>.apk</w:t>
      </w:r>
      <w:r>
        <w:rPr>
          <w:b w:val="0"/>
          <w:i w:val="0"/>
          <w:color w:val="1A1A2E"/>
          <w:sz w:val="20"/>
        </w:rPr>
        <w:t>/</w:t>
      </w:r>
      <w:r>
        <w:rPr>
          <w:rFonts w:ascii="Courier New" w:hAnsi="Courier New"/>
          <w:color w:val="C7254E"/>
          <w:sz w:val="19"/>
          <w:shd w:val="clear" w:color="auto" w:fill="FCE7EC"/>
        </w:rPr>
        <w:t>.aab</w:t>
      </w:r>
      <w:r>
        <w:rPr>
          <w:b w:val="0"/>
          <w:i w:val="0"/>
          <w:color w:val="1A1A2E"/>
          <w:sz w:val="20"/>
        </w:rPr>
        <w:t xml:space="preserve">, an iOS </w:t>
      </w:r>
      <w:r>
        <w:rPr>
          <w:rFonts w:ascii="Courier New" w:hAnsi="Courier New"/>
          <w:color w:val="C7254E"/>
          <w:sz w:val="19"/>
          <w:shd w:val="clear" w:color="auto" w:fill="FCE7EC"/>
        </w:rPr>
        <w:t>.ipa</w:t>
      </w:r>
      <w:r>
        <w:rPr>
          <w:b w:val="0"/>
          <w:i w:val="0"/>
          <w:color w:val="1A1A2E"/>
          <w:sz w:val="20"/>
        </w:rPr>
        <w:t>, and a web bundle. The alternative — three separate codebases — would require three separate development, testing, and maintenance efforts, which is prohibitive for a graduation-level project team.</w:t>
      </w:r>
    </w:p>
    <w:p>
      <w:pPr>
        <w:spacing w:after="80" w:before="0"/>
        <w:jc w:val="both"/>
      </w:pPr>
      <w:r>
        <w:rPr>
          <w:b/>
          <w:color w:val="1A1A2E"/>
          <w:sz w:val="20"/>
        </w:rPr>
        <w:t>Reason 3 — Dart Streams and the Real-Time Architecture</w:t>
      </w:r>
    </w:p>
    <w:p>
      <w:pPr>
        <w:spacing w:after="80" w:before="0"/>
        <w:jc w:val="both"/>
      </w:pPr>
      <w:r>
        <w:rPr>
          <w:b w:val="0"/>
          <w:i w:val="0"/>
          <w:color w:val="1A1A2E"/>
          <w:sz w:val="20"/>
        </w:rPr>
        <w:t xml:space="preserve">The Gen Z Studio application has significant real-time requirements: employees need to see new bookings the moment they arrive, clients need notification banners to appear without refreshing, and studio availability must stay current. Dart's </w:t>
      </w:r>
      <w:r>
        <w:rPr>
          <w:rFonts w:ascii="Courier New" w:hAnsi="Courier New"/>
          <w:color w:val="C7254E"/>
          <w:sz w:val="19"/>
          <w:shd w:val="clear" w:color="auto" w:fill="FCE7EC"/>
        </w:rPr>
        <w:t>Stream</w:t>
      </w:r>
      <w:r>
        <w:rPr>
          <w:b w:val="0"/>
          <w:i w:val="0"/>
          <w:color w:val="1A1A2E"/>
          <w:sz w:val="20"/>
        </w:rPr>
        <w:t xml:space="preserve"> and </w:t>
      </w:r>
      <w:r>
        <w:rPr>
          <w:rFonts w:ascii="Courier New" w:hAnsi="Courier New"/>
          <w:color w:val="C7254E"/>
          <w:sz w:val="19"/>
          <w:shd w:val="clear" w:color="auto" w:fill="FCE7EC"/>
        </w:rPr>
        <w:t>StreamSubscription</w:t>
      </w:r>
      <w:r>
        <w:rPr>
          <w:b w:val="0"/>
          <w:i w:val="0"/>
          <w:color w:val="1A1A2E"/>
          <w:sz w:val="20"/>
        </w:rPr>
        <w:t xml:space="preserve"> system integrates naturally with AppSync WebSocket subscriptions. The following pattern, used throughout the application, is idiomatic Dart: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StreamSubscription? _bookingsSubscription;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_bookingsSubscription = Amplify.API.subscribe(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request: ModelSubscriptions.onCreate(BookingRequest.classType),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onData: (event)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final booking = event.data;</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if (!mounted) return;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setState(() =&gt; bookingRequests.insert(0, booking.toMap()));</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_showNewBookingBanner(booking.toMap());</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This reactive pattern would require significantly more boilerplate in JavaScript/React Native.</w:t>
      </w:r>
    </w:p>
    <w:p>
      <w:pPr>
        <w:spacing w:after="80" w:before="0"/>
        <w:jc w:val="both"/>
      </w:pPr>
      <w:r>
        <w:rPr>
          <w:b/>
          <w:color w:val="1A1A2E"/>
          <w:sz w:val="20"/>
        </w:rPr>
        <w:t>Reason 4 — AOT Compilation and Performance</w:t>
      </w:r>
    </w:p>
    <w:p>
      <w:pPr>
        <w:spacing w:after="80" w:before="0"/>
        <w:jc w:val="both"/>
      </w:pPr>
      <w:r>
        <w:rPr>
          <w:b w:val="0"/>
          <w:i w:val="0"/>
          <w:color w:val="1A1A2E"/>
          <w:sz w:val="20"/>
        </w:rPr>
        <w:t>In release builds, Flutter's Dart code is compiled ahead-of-time to native ARM machine code. This eliminates the JavaScript-to-native bridge overhead that is the primary performance bottleneck in React Native. The result is scroll animations that maintain 60 fps, form input that responds instantly, and image loading that does not cause dropped frames — all without manual performance optimization.</w:t>
      </w:r>
    </w:p>
    <w:p>
      <w:pPr>
        <w:spacing w:after="80" w:before="0"/>
        <w:jc w:val="both"/>
      </w:pPr>
      <w:r>
        <w:rPr>
          <w:b/>
          <w:color w:val="1A1A2E"/>
          <w:sz w:val="20"/>
        </w:rPr>
        <w:t>Reason 5 — Hot Reload for Rapid UI Development</w:t>
      </w:r>
    </w:p>
    <w:p>
      <w:pPr>
        <w:spacing w:after="80" w:before="0"/>
        <w:jc w:val="both"/>
      </w:pPr>
      <w:r>
        <w:rPr>
          <w:b w:val="0"/>
          <w:i w:val="0"/>
          <w:color w:val="1A1A2E"/>
          <w:sz w:val="20"/>
        </w:rPr>
        <w:t xml:space="preserve">During development, any change to the Dart source code — whether it is a color value, a layout padding, or a business logic condition — is reflected in the running application in under one second, </w:t>
      </w:r>
      <w:r>
        <w:rPr>
          <w:b/>
          <w:color w:val="1A1A2E"/>
          <w:sz w:val="20"/>
        </w:rPr>
        <w:t>without losing the current application state</w:t>
      </w:r>
      <w:r>
        <w:rPr>
          <w:b w:val="0"/>
          <w:i w:val="0"/>
          <w:color w:val="1A1A2E"/>
          <w:sz w:val="20"/>
        </w:rPr>
        <w:t>. This means a developer can be on the booking form, change a border radius or adjust a label, and see the result immediately while remaining on that screen. This acceleration is not possible with native development (which requires full recompilation and relaunch) or with some web-based frameworks.</w:t>
      </w:r>
    </w:p>
    <w:p>
      <w:pPr>
        <w:spacing w:after="80" w:before="0"/>
        <w:jc w:val="both"/>
      </w:pPr>
      <w:r>
        <w:rPr>
          <w:b/>
          <w:color w:val="1A1A2E"/>
          <w:sz w:val="20"/>
        </w:rPr>
        <w:t>Reason 6 — Material Design System Built-In</w:t>
      </w:r>
    </w:p>
    <w:p>
      <w:pPr>
        <w:spacing w:after="80" w:before="0"/>
        <w:jc w:val="both"/>
      </w:pPr>
      <w:r>
        <w:rPr>
          <w:b w:val="0"/>
          <w:i w:val="0"/>
          <w:color w:val="1A1A2E"/>
          <w:sz w:val="20"/>
        </w:rPr>
        <w:t xml:space="preserve">Flutter ships with a complete, production-quality implementation of Google's Material Design system. Every component in the Gen Z Studio application — cards, dialogs, bottom sheets, snackbars, floating action buttons, date pickers, navigation drawers, </w:t>
      </w:r>
      <w:r>
        <w:rPr>
          <w:rFonts w:ascii="Courier New" w:hAnsi="Courier New"/>
          <w:color w:val="C7254E"/>
          <w:sz w:val="19"/>
          <w:shd w:val="clear" w:color="auto" w:fill="FCE7EC"/>
        </w:rPr>
        <w:t>LinearProgressIndicator</w:t>
      </w:r>
      <w:r>
        <w:rPr>
          <w:b w:val="0"/>
          <w:i w:val="0"/>
          <w:color w:val="1A1A2E"/>
          <w:sz w:val="20"/>
        </w:rPr>
        <w:t xml:space="preserve"> loading bars — is a standard, accessibility-tested Flutter widget. The project's custom navy/blue color palette was applied globally through </w:t>
      </w:r>
      <w:r>
        <w:rPr>
          <w:rFonts w:ascii="Courier New" w:hAnsi="Courier New"/>
          <w:color w:val="C7254E"/>
          <w:sz w:val="19"/>
          <w:shd w:val="clear" w:color="auto" w:fill="FCE7EC"/>
        </w:rPr>
        <w:t>ThemeData</w:t>
      </w:r>
      <w:r>
        <w:rPr>
          <w:b w:val="0"/>
          <w:i w:val="0"/>
          <w:color w:val="1A1A2E"/>
          <w:sz w:val="20"/>
        </w:rPr>
        <w:t>, ensuring zero visual inconsistency between components.</w:t>
      </w:r>
    </w:p>
    <w:p>
      <w:pPr>
        <w:spacing w:before="120" w:after="20"/>
      </w:pPr>
      <w:r>
        <w:rPr>
          <w:b/>
          <w:color w:val="2563EB"/>
          <w:sz w:val="20"/>
        </w:rPr>
        <w:t>Flutter Compilation Targets</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Target Platform</w:t>
            </w:r>
          </w:p>
        </w:tc>
        <w:tc>
          <w:tcPr>
            <w:tcW w:type="dxa" w:w="2928"/>
            <w:shd w:fill="1E3A5F" w:color="auto" w:val="clear"/>
          </w:tcPr>
          <w:p>
            <w:pPr>
              <w:spacing w:before="60" w:after="60"/>
            </w:pPr>
            <w:r/>
            <w:r>
              <w:rPr>
                <w:b/>
                <w:color w:val="FFFFFF"/>
                <w:sz w:val="18"/>
              </w:rPr>
              <w:t>Compilation Method</w:t>
            </w:r>
          </w:p>
        </w:tc>
        <w:tc>
          <w:tcPr>
            <w:tcW w:type="dxa" w:w="2928"/>
            <w:shd w:fill="1E3A5F" w:color="auto" w:val="clear"/>
          </w:tcPr>
          <w:p>
            <w:pPr>
              <w:spacing w:before="60" w:after="60"/>
            </w:pPr>
            <w:r/>
            <w:r>
              <w:rPr>
                <w:b/>
                <w:color w:val="FFFFFF"/>
                <w:sz w:val="18"/>
              </w:rPr>
              <w:t>Binary Output</w:t>
            </w:r>
          </w:p>
        </w:tc>
      </w:tr>
      <w:tr>
        <w:tc>
          <w:tcPr>
            <w:tcW w:type="dxa" w:w="2928"/>
          </w:tcPr>
          <w:p>
            <w:pPr>
              <w:spacing w:before="60" w:after="60"/>
            </w:pPr>
            <w:r/>
            <w:r>
              <w:rPr>
                <w:color w:val="1A1A2E"/>
                <w:sz w:val="18"/>
              </w:rPr>
              <w:t>Android</w:t>
            </w:r>
          </w:p>
        </w:tc>
        <w:tc>
          <w:tcPr>
            <w:tcW w:type="dxa" w:w="2928"/>
          </w:tcPr>
          <w:p>
            <w:pPr>
              <w:spacing w:before="60" w:after="60"/>
            </w:pPr>
            <w:r/>
            <w:r>
              <w:rPr>
                <w:color w:val="1A1A2E"/>
                <w:sz w:val="18"/>
              </w:rPr>
              <w:t>AOT — Dart to ARM native</w:t>
            </w:r>
          </w:p>
        </w:tc>
        <w:tc>
          <w:tcPr>
            <w:tcW w:type="dxa" w:w="2928"/>
          </w:tcPr>
          <w:p>
            <w:pPr>
              <w:spacing w:before="60" w:after="60"/>
            </w:pPr>
            <w:r/>
            <w:r>
              <w:rPr>
                <w:color w:val="1A1A2E"/>
                <w:sz w:val="18"/>
              </w:rPr>
              <w:t>.apk / .aab bundle</w:t>
            </w:r>
          </w:p>
        </w:tc>
      </w:tr>
      <w:tr>
        <w:tc>
          <w:tcPr>
            <w:tcW w:type="dxa" w:w="2928"/>
            <w:shd w:fill="F8FAFF" w:color="auto" w:val="clear"/>
          </w:tcPr>
          <w:p>
            <w:pPr>
              <w:spacing w:before="60" w:after="60"/>
            </w:pPr>
            <w:r/>
            <w:r>
              <w:rPr>
                <w:color w:val="1A1A2E"/>
                <w:sz w:val="18"/>
              </w:rPr>
              <w:t>iOS</w:t>
            </w:r>
          </w:p>
        </w:tc>
        <w:tc>
          <w:tcPr>
            <w:tcW w:type="dxa" w:w="2928"/>
            <w:shd w:fill="F8FAFF" w:color="auto" w:val="clear"/>
          </w:tcPr>
          <w:p>
            <w:pPr>
              <w:spacing w:before="60" w:after="60"/>
            </w:pPr>
            <w:r/>
            <w:r>
              <w:rPr>
                <w:color w:val="1A1A2E"/>
                <w:sz w:val="18"/>
              </w:rPr>
              <w:t>AOT — Dart to ARM64 native</w:t>
            </w:r>
          </w:p>
        </w:tc>
        <w:tc>
          <w:tcPr>
            <w:tcW w:type="dxa" w:w="2928"/>
            <w:shd w:fill="F8FAFF" w:color="auto" w:val="clear"/>
          </w:tcPr>
          <w:p>
            <w:pPr>
              <w:spacing w:before="60" w:after="60"/>
            </w:pPr>
            <w:r/>
            <w:r>
              <w:rPr>
                <w:color w:val="1A1A2E"/>
                <w:sz w:val="18"/>
              </w:rPr>
              <w:t>.ipa archive</w:t>
            </w:r>
          </w:p>
        </w:tc>
      </w:tr>
      <w:tr>
        <w:tc>
          <w:tcPr>
            <w:tcW w:type="dxa" w:w="2928"/>
          </w:tcPr>
          <w:p>
            <w:pPr>
              <w:spacing w:before="60" w:after="60"/>
            </w:pPr>
            <w:r/>
            <w:r>
              <w:rPr>
                <w:color w:val="1A1A2E"/>
                <w:sz w:val="18"/>
              </w:rPr>
              <w:t>Web</w:t>
            </w:r>
          </w:p>
        </w:tc>
        <w:tc>
          <w:tcPr>
            <w:tcW w:type="dxa" w:w="2928"/>
          </w:tcPr>
          <w:p>
            <w:pPr>
              <w:spacing w:before="60" w:after="60"/>
            </w:pPr>
            <w:r/>
            <w:r>
              <w:rPr>
                <w:color w:val="1A1A2E"/>
                <w:sz w:val="18"/>
              </w:rPr>
              <w:t>Dart transpiled to JavaScript via dart2js</w:t>
            </w:r>
          </w:p>
        </w:tc>
        <w:tc>
          <w:tcPr>
            <w:tcW w:type="dxa" w:w="2928"/>
          </w:tcPr>
          <w:p>
            <w:pPr>
              <w:spacing w:before="60" w:after="60"/>
            </w:pPr>
            <w:r/>
            <w:r>
              <w:rPr>
                <w:color w:val="1A1A2E"/>
                <w:sz w:val="18"/>
              </w:rPr>
              <w:t>HTML + JS + assets bundle</w:t>
            </w:r>
          </w:p>
        </w:tc>
      </w:tr>
      <w:tr>
        <w:tc>
          <w:tcPr>
            <w:tcW w:type="dxa" w:w="2928"/>
            <w:shd w:fill="F8FAFF" w:color="auto" w:val="clear"/>
          </w:tcPr>
          <w:p>
            <w:pPr>
              <w:spacing w:before="60" w:after="60"/>
            </w:pPr>
            <w:r/>
            <w:r>
              <w:rPr>
                <w:color w:val="1A1A2E"/>
                <w:sz w:val="18"/>
              </w:rPr>
              <w:t>Windows / macOS / Linux</w:t>
            </w:r>
          </w:p>
        </w:tc>
        <w:tc>
          <w:tcPr>
            <w:tcW w:type="dxa" w:w="2928"/>
            <w:shd w:fill="F8FAFF" w:color="auto" w:val="clear"/>
          </w:tcPr>
          <w:p>
            <w:pPr>
              <w:spacing w:before="60" w:after="60"/>
            </w:pPr>
            <w:r/>
            <w:r>
              <w:rPr>
                <w:color w:val="1A1A2E"/>
                <w:sz w:val="18"/>
              </w:rPr>
              <w:t>AOT — Dart to x86-64 native</w:t>
            </w:r>
          </w:p>
        </w:tc>
        <w:tc>
          <w:tcPr>
            <w:tcW w:type="dxa" w:w="2928"/>
            <w:shd w:fill="F8FAFF" w:color="auto" w:val="clear"/>
          </w:tcPr>
          <w:p>
            <w:pPr>
              <w:spacing w:before="60" w:after="60"/>
            </w:pPr>
            <w:r/>
            <w:r>
              <w:rPr>
                <w:color w:val="1A1A2E"/>
                <w:sz w:val="18"/>
              </w:rPr>
              <w:t>Native executable</w:t>
            </w:r>
          </w:p>
        </w:tc>
      </w:tr>
    </w:tbl>
    <w:p>
      <w:pPr>
        <w:spacing w:after="80"/>
      </w:pPr>
    </w:p>
    <w:p>
      <w:pPr>
        <w:spacing w:after="80" w:before="0"/>
        <w:jc w:val="both"/>
      </w:pPr>
      <w:r>
        <w:rPr>
          <w:b w:val="0"/>
          <w:i w:val="0"/>
          <w:color w:val="1A1A2E"/>
          <w:sz w:val="20"/>
        </w:rPr>
        <w:t xml:space="preserve">For this project, </w:t>
      </w:r>
      <w:r>
        <w:rPr>
          <w:b/>
          <w:color w:val="1A1A2E"/>
          <w:sz w:val="20"/>
        </w:rPr>
        <w:t>Android</w:t>
      </w:r>
      <w:r>
        <w:rPr>
          <w:b w:val="0"/>
          <w:i w:val="0"/>
          <w:color w:val="1A1A2E"/>
          <w:sz w:val="20"/>
        </w:rPr>
        <w:t xml:space="preserve"> and </w:t>
      </w:r>
      <w:r>
        <w:rPr>
          <w:b/>
          <w:color w:val="1A1A2E"/>
          <w:sz w:val="20"/>
        </w:rPr>
        <w:t>iOS</w:t>
      </w:r>
      <w:r>
        <w:rPr>
          <w:b w:val="0"/>
          <w:i w:val="0"/>
          <w:color w:val="1A1A2E"/>
          <w:sz w:val="20"/>
        </w:rPr>
        <w:t xml:space="preserve"> are the primary mobile targets. The </w:t>
      </w:r>
      <w:r>
        <w:rPr>
          <w:b/>
          <w:color w:val="1A1A2E"/>
          <w:sz w:val="20"/>
        </w:rPr>
        <w:t>Web</w:t>
      </w:r>
      <w:r>
        <w:rPr>
          <w:b w:val="0"/>
          <w:i w:val="0"/>
          <w:color w:val="1A1A2E"/>
          <w:sz w:val="20"/>
        </w:rPr>
        <w:t xml:space="preserve"> target serves as a secondary administrative interface accessible from desktop browsers without installing an application.</w:t>
      </w:r>
    </w:p>
    <w:p>
      <w:pPr>
        <w:spacing w:before="120" w:after="20"/>
      </w:pPr>
      <w:r>
        <w:rPr>
          <w:b/>
          <w:color w:val="2563EB"/>
          <w:sz w:val="20"/>
        </w:rPr>
        <w:t>Flutter vs. Alternatives — Comparison</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96"/>
            <w:shd w:fill="1E3A5F" w:color="auto" w:val="clear"/>
          </w:tcPr>
          <w:p>
            <w:pPr>
              <w:spacing w:before="60" w:after="60"/>
            </w:pPr>
            <w:r/>
            <w:r>
              <w:rPr>
                <w:b/>
                <w:color w:val="FFFFFF"/>
                <w:sz w:val="18"/>
              </w:rPr>
              <w:t>Criterion</w:t>
            </w:r>
          </w:p>
        </w:tc>
        <w:tc>
          <w:tcPr>
            <w:tcW w:type="dxa" w:w="2196"/>
            <w:shd w:fill="1E3A5F" w:color="auto" w:val="clear"/>
          </w:tcPr>
          <w:p>
            <w:pPr>
              <w:spacing w:before="60" w:after="60"/>
            </w:pPr>
            <w:r/>
            <w:r>
              <w:rPr>
                <w:b/>
                <w:color w:val="FFFFFF"/>
                <w:sz w:val="18"/>
              </w:rPr>
              <w:t>Flutter</w:t>
            </w:r>
          </w:p>
        </w:tc>
        <w:tc>
          <w:tcPr>
            <w:tcW w:type="dxa" w:w="2196"/>
            <w:shd w:fill="1E3A5F" w:color="auto" w:val="clear"/>
          </w:tcPr>
          <w:p>
            <w:pPr>
              <w:spacing w:before="60" w:after="60"/>
            </w:pPr>
            <w:r/>
            <w:r>
              <w:rPr>
                <w:b/>
                <w:color w:val="FFFFFF"/>
                <w:sz w:val="18"/>
              </w:rPr>
              <w:t>React Native</w:t>
            </w:r>
          </w:p>
        </w:tc>
        <w:tc>
          <w:tcPr>
            <w:tcW w:type="dxa" w:w="2196"/>
            <w:shd w:fill="1E3A5F" w:color="auto" w:val="clear"/>
          </w:tcPr>
          <w:p>
            <w:pPr>
              <w:spacing w:before="60" w:after="60"/>
            </w:pPr>
            <w:r/>
            <w:r>
              <w:rPr>
                <w:b/>
                <w:color w:val="FFFFFF"/>
                <w:sz w:val="18"/>
              </w:rPr>
              <w:t>Separate Native Apps</w:t>
            </w:r>
          </w:p>
        </w:tc>
      </w:tr>
      <w:tr>
        <w:tc>
          <w:tcPr>
            <w:tcW w:type="dxa" w:w="2196"/>
          </w:tcPr>
          <w:p>
            <w:pPr>
              <w:spacing w:before="60" w:after="60"/>
            </w:pPr>
            <w:r/>
            <w:r>
              <w:rPr>
                <w:color w:val="1A1A2E"/>
                <w:sz w:val="18"/>
              </w:rPr>
              <w:t>Single codebase</w:t>
            </w:r>
          </w:p>
        </w:tc>
        <w:tc>
          <w:tcPr>
            <w:tcW w:type="dxa" w:w="2196"/>
          </w:tcPr>
          <w:p>
            <w:pPr>
              <w:spacing w:before="60" w:after="60"/>
            </w:pPr>
            <w:r/>
            <w:r>
              <w:rPr>
                <w:color w:val="1A1A2E"/>
                <w:sz w:val="18"/>
              </w:rPr>
              <w:t>Yes — Android, iOS, Web, Desktop</w:t>
            </w:r>
          </w:p>
        </w:tc>
        <w:tc>
          <w:tcPr>
            <w:tcW w:type="dxa" w:w="2196"/>
          </w:tcPr>
          <w:p>
            <w:pPr>
              <w:spacing w:before="60" w:after="60"/>
            </w:pPr>
            <w:r/>
            <w:r>
              <w:rPr>
                <w:color w:val="1A1A2E"/>
                <w:sz w:val="18"/>
              </w:rPr>
              <w:t>Yes — Android, iOS</w:t>
            </w:r>
          </w:p>
        </w:tc>
        <w:tc>
          <w:tcPr>
            <w:tcW w:type="dxa" w:w="2196"/>
          </w:tcPr>
          <w:p>
            <w:pPr>
              <w:spacing w:before="60" w:after="60"/>
            </w:pPr>
            <w:r/>
            <w:r>
              <w:rPr>
                <w:color w:val="1A1A2E"/>
                <w:sz w:val="18"/>
              </w:rPr>
              <w:t>No — one per platform</w:t>
            </w:r>
          </w:p>
        </w:tc>
      </w:tr>
      <w:tr>
        <w:tc>
          <w:tcPr>
            <w:tcW w:type="dxa" w:w="2196"/>
            <w:shd w:fill="F8FAFF" w:color="auto" w:val="clear"/>
          </w:tcPr>
          <w:p>
            <w:pPr>
              <w:spacing w:before="60" w:after="60"/>
            </w:pPr>
            <w:r/>
            <w:r>
              <w:rPr>
                <w:color w:val="1A1A2E"/>
                <w:sz w:val="18"/>
              </w:rPr>
              <w:t>Rendering</w:t>
            </w:r>
          </w:p>
        </w:tc>
        <w:tc>
          <w:tcPr>
            <w:tcW w:type="dxa" w:w="2196"/>
            <w:shd w:fill="F8FAFF" w:color="auto" w:val="clear"/>
          </w:tcPr>
          <w:p>
            <w:pPr>
              <w:spacing w:before="60" w:after="60"/>
            </w:pPr>
            <w:r/>
            <w:r>
              <w:rPr>
                <w:color w:val="1A1A2E"/>
                <w:sz w:val="18"/>
              </w:rPr>
              <w:t>Own GPU renderer (pixel-perfect)</w:t>
            </w:r>
          </w:p>
        </w:tc>
        <w:tc>
          <w:tcPr>
            <w:tcW w:type="dxa" w:w="2196"/>
            <w:shd w:fill="F8FAFF" w:color="auto" w:val="clear"/>
          </w:tcPr>
          <w:p>
            <w:pPr>
              <w:spacing w:before="60" w:after="60"/>
            </w:pPr>
            <w:r/>
            <w:r>
              <w:rPr>
                <w:color w:val="1A1A2E"/>
                <w:sz w:val="18"/>
              </w:rPr>
              <w:t>Native components (platform-dependent)</w:t>
            </w:r>
          </w:p>
        </w:tc>
        <w:tc>
          <w:tcPr>
            <w:tcW w:type="dxa" w:w="2196"/>
            <w:shd w:fill="F8FAFF" w:color="auto" w:val="clear"/>
          </w:tcPr>
          <w:p>
            <w:pPr>
              <w:spacing w:before="60" w:after="60"/>
            </w:pPr>
            <w:r/>
            <w:r>
              <w:rPr>
                <w:color w:val="1A1A2E"/>
                <w:sz w:val="18"/>
              </w:rPr>
              <w:t>Full native</w:t>
            </w:r>
          </w:p>
        </w:tc>
      </w:tr>
      <w:tr>
        <w:tc>
          <w:tcPr>
            <w:tcW w:type="dxa" w:w="2196"/>
          </w:tcPr>
          <w:p>
            <w:pPr>
              <w:spacing w:before="60" w:after="60"/>
            </w:pPr>
            <w:r/>
            <w:r>
              <w:rPr>
                <w:color w:val="1A1A2E"/>
                <w:sz w:val="18"/>
              </w:rPr>
              <w:t>Performance</w:t>
            </w:r>
          </w:p>
        </w:tc>
        <w:tc>
          <w:tcPr>
            <w:tcW w:type="dxa" w:w="2196"/>
          </w:tcPr>
          <w:p>
            <w:pPr>
              <w:spacing w:before="60" w:after="60"/>
            </w:pPr>
            <w:r/>
            <w:r>
              <w:rPr>
                <w:color w:val="1A1A2E"/>
                <w:sz w:val="18"/>
              </w:rPr>
              <w:t>Near-native (AOT, no JS bridge)</w:t>
            </w:r>
          </w:p>
        </w:tc>
        <w:tc>
          <w:tcPr>
            <w:tcW w:type="dxa" w:w="2196"/>
          </w:tcPr>
          <w:p>
            <w:pPr>
              <w:spacing w:before="60" w:after="60"/>
            </w:pPr>
            <w:r/>
            <w:r>
              <w:rPr>
                <w:color w:val="1A1A2E"/>
                <w:sz w:val="18"/>
              </w:rPr>
              <w:t>Near-native (JS bridge overhead)</w:t>
            </w:r>
          </w:p>
        </w:tc>
        <w:tc>
          <w:tcPr>
            <w:tcW w:type="dxa" w:w="2196"/>
          </w:tcPr>
          <w:p>
            <w:pPr>
              <w:spacing w:before="60" w:after="60"/>
            </w:pPr>
            <w:r/>
            <w:r>
              <w:rPr>
                <w:color w:val="1A1A2E"/>
                <w:sz w:val="18"/>
              </w:rPr>
              <w:t>Full native</w:t>
            </w:r>
          </w:p>
        </w:tc>
      </w:tr>
      <w:tr>
        <w:tc>
          <w:tcPr>
            <w:tcW w:type="dxa" w:w="2196"/>
            <w:shd w:fill="F8FAFF" w:color="auto" w:val="clear"/>
          </w:tcPr>
          <w:p>
            <w:pPr>
              <w:spacing w:before="60" w:after="60"/>
            </w:pPr>
            <w:r/>
            <w:r>
              <w:rPr>
                <w:color w:val="1A1A2E"/>
                <w:sz w:val="18"/>
              </w:rPr>
              <w:t>Official AWS Amplify SDK</w:t>
            </w:r>
          </w:p>
        </w:tc>
        <w:tc>
          <w:tcPr>
            <w:tcW w:type="dxa" w:w="2196"/>
            <w:shd w:fill="F8FAFF" w:color="auto" w:val="clear"/>
          </w:tcPr>
          <w:p>
            <w:pPr>
              <w:spacing w:before="60" w:after="60"/>
            </w:pPr>
            <w:r/>
            <w:r>
              <w:rPr>
                <w:color w:val="1A1A2E"/>
                <w:sz w:val="18"/>
              </w:rPr>
              <w:t>Yes — amplify_flutter</w:t>
            </w:r>
          </w:p>
        </w:tc>
        <w:tc>
          <w:tcPr>
            <w:tcW w:type="dxa" w:w="2196"/>
            <w:shd w:fill="F8FAFF" w:color="auto" w:val="clear"/>
          </w:tcPr>
          <w:p>
            <w:pPr>
              <w:spacing w:before="60" w:after="60"/>
            </w:pPr>
            <w:r/>
            <w:r>
              <w:rPr>
                <w:color w:val="1A1A2E"/>
                <w:sz w:val="18"/>
              </w:rPr>
              <w:t>Yes — aws-amplify</w:t>
            </w:r>
          </w:p>
        </w:tc>
        <w:tc>
          <w:tcPr>
            <w:tcW w:type="dxa" w:w="2196"/>
            <w:shd w:fill="F8FAFF" w:color="auto" w:val="clear"/>
          </w:tcPr>
          <w:p>
            <w:pPr>
              <w:spacing w:before="60" w:after="60"/>
            </w:pPr>
            <w:r/>
            <w:r>
              <w:rPr>
                <w:color w:val="1A1A2E"/>
                <w:sz w:val="18"/>
              </w:rPr>
              <w:t>Per-platform (Kotlin/Swift)</w:t>
            </w:r>
          </w:p>
        </w:tc>
      </w:tr>
      <w:tr>
        <w:tc>
          <w:tcPr>
            <w:tcW w:type="dxa" w:w="2196"/>
          </w:tcPr>
          <w:p>
            <w:pPr>
              <w:spacing w:before="60" w:after="60"/>
            </w:pPr>
            <w:r/>
            <w:r>
              <w:rPr>
                <w:color w:val="1A1A2E"/>
                <w:sz w:val="18"/>
              </w:rPr>
              <w:t>Real-time (WebSocket/Stream)</w:t>
            </w:r>
          </w:p>
        </w:tc>
        <w:tc>
          <w:tcPr>
            <w:tcW w:type="dxa" w:w="2196"/>
          </w:tcPr>
          <w:p>
            <w:pPr>
              <w:spacing w:before="60" w:after="60"/>
            </w:pPr>
            <w:r/>
            <w:r>
              <w:rPr>
                <w:color w:val="1A1A2E"/>
                <w:sz w:val="18"/>
              </w:rPr>
              <w:t>First-class Dart Streams</w:t>
            </w:r>
          </w:p>
        </w:tc>
        <w:tc>
          <w:tcPr>
            <w:tcW w:type="dxa" w:w="2196"/>
          </w:tcPr>
          <w:p>
            <w:pPr>
              <w:spacing w:before="60" w:after="60"/>
            </w:pPr>
            <w:r/>
            <w:r>
              <w:rPr>
                <w:color w:val="1A1A2E"/>
                <w:sz w:val="18"/>
              </w:rPr>
              <w:t>Supported (JS EventEmitter)</w:t>
            </w:r>
          </w:p>
        </w:tc>
        <w:tc>
          <w:tcPr>
            <w:tcW w:type="dxa" w:w="2196"/>
          </w:tcPr>
          <w:p>
            <w:pPr>
              <w:spacing w:before="60" w:after="60"/>
            </w:pPr>
            <w:r/>
            <w:r>
              <w:rPr>
                <w:color w:val="1A1A2E"/>
                <w:sz w:val="18"/>
              </w:rPr>
              <w:t>Native callbacks</w:t>
            </w:r>
          </w:p>
        </w:tc>
      </w:tr>
      <w:tr>
        <w:tc>
          <w:tcPr>
            <w:tcW w:type="dxa" w:w="2196"/>
            <w:shd w:fill="F8FAFF" w:color="auto" w:val="clear"/>
          </w:tcPr>
          <w:p>
            <w:pPr>
              <w:spacing w:before="60" w:after="60"/>
            </w:pPr>
            <w:r/>
            <w:r>
              <w:rPr>
                <w:color w:val="1A1A2E"/>
                <w:sz w:val="18"/>
              </w:rPr>
              <w:t>Development speed</w:t>
            </w:r>
          </w:p>
        </w:tc>
        <w:tc>
          <w:tcPr>
            <w:tcW w:type="dxa" w:w="2196"/>
            <w:shd w:fill="F8FAFF" w:color="auto" w:val="clear"/>
          </w:tcPr>
          <w:p>
            <w:pPr>
              <w:spacing w:before="60" w:after="60"/>
            </w:pPr>
            <w:r/>
            <w:r>
              <w:rPr>
                <w:color w:val="1A1A2E"/>
                <w:sz w:val="18"/>
              </w:rPr>
              <w:t>Fast (Hot Reload + single codebase)</w:t>
            </w:r>
          </w:p>
        </w:tc>
        <w:tc>
          <w:tcPr>
            <w:tcW w:type="dxa" w:w="2196"/>
            <w:shd w:fill="F8FAFF" w:color="auto" w:val="clear"/>
          </w:tcPr>
          <w:p>
            <w:pPr>
              <w:spacing w:before="60" w:after="60"/>
            </w:pPr>
            <w:r/>
            <w:r>
              <w:rPr>
                <w:color w:val="1A1A2E"/>
                <w:sz w:val="18"/>
              </w:rPr>
              <w:t>Fast (Hot Reload + single codebase)</w:t>
            </w:r>
          </w:p>
        </w:tc>
        <w:tc>
          <w:tcPr>
            <w:tcW w:type="dxa" w:w="2196"/>
            <w:shd w:fill="F8FAFF" w:color="auto" w:val="clear"/>
          </w:tcPr>
          <w:p>
            <w:pPr>
              <w:spacing w:before="60" w:after="60"/>
            </w:pPr>
            <w:r/>
            <w:r>
              <w:rPr>
                <w:color w:val="1A1A2E"/>
                <w:sz w:val="18"/>
              </w:rPr>
              <w:t>Slow (2–3× the work)</w:t>
            </w:r>
          </w:p>
        </w:tc>
      </w:tr>
      <w:tr>
        <w:tc>
          <w:tcPr>
            <w:tcW w:type="dxa" w:w="2196"/>
          </w:tcPr>
          <w:p>
            <w:pPr>
              <w:spacing w:before="60" w:after="60"/>
            </w:pPr>
            <w:r/>
            <w:r>
              <w:rPr>
                <w:color w:val="1A1A2E"/>
                <w:sz w:val="18"/>
              </w:rPr>
              <w:t>Type safety</w:t>
            </w:r>
          </w:p>
        </w:tc>
        <w:tc>
          <w:tcPr>
            <w:tcW w:type="dxa" w:w="2196"/>
          </w:tcPr>
          <w:p>
            <w:pPr>
              <w:spacing w:before="60" w:after="60"/>
            </w:pPr>
            <w:r/>
            <w:r>
              <w:rPr>
                <w:color w:val="1A1A2E"/>
                <w:sz w:val="18"/>
              </w:rPr>
              <w:t>Fully typed (Dart)</w:t>
            </w:r>
          </w:p>
        </w:tc>
        <w:tc>
          <w:tcPr>
            <w:tcW w:type="dxa" w:w="2196"/>
          </w:tcPr>
          <w:p>
            <w:pPr>
              <w:spacing w:before="60" w:after="60"/>
            </w:pPr>
            <w:r/>
            <w:r>
              <w:rPr>
                <w:color w:val="1A1A2E"/>
                <w:sz w:val="18"/>
              </w:rPr>
              <w:t>Optional (TypeScript)</w:t>
            </w:r>
          </w:p>
        </w:tc>
        <w:tc>
          <w:tcPr>
            <w:tcW w:type="dxa" w:w="2196"/>
          </w:tcPr>
          <w:p>
            <w:pPr>
              <w:spacing w:before="60" w:after="60"/>
            </w:pPr>
            <w:r/>
            <w:r>
              <w:rPr>
                <w:color w:val="1A1A2E"/>
                <w:sz w:val="18"/>
              </w:rPr>
              <w:t>Fully typed (Kotlin/Swift)</w:t>
            </w:r>
          </w:p>
        </w:tc>
      </w:tr>
      <w:tr>
        <w:tc>
          <w:tcPr>
            <w:tcW w:type="dxa" w:w="2196"/>
            <w:shd w:fill="F8FAFF" w:color="auto" w:val="clear"/>
          </w:tcPr>
          <w:p>
            <w:pPr>
              <w:spacing w:before="60" w:after="60"/>
            </w:pPr>
            <w:r/>
            <w:r>
              <w:rPr>
                <w:color w:val="1A1A2E"/>
                <w:sz w:val="18"/>
              </w:rPr>
              <w:t>UI consistency across platforms</w:t>
            </w:r>
          </w:p>
        </w:tc>
        <w:tc>
          <w:tcPr>
            <w:tcW w:type="dxa" w:w="2196"/>
            <w:shd w:fill="F8FAFF" w:color="auto" w:val="clear"/>
          </w:tcPr>
          <w:p>
            <w:pPr>
              <w:spacing w:before="60" w:after="60"/>
            </w:pPr>
            <w:r/>
            <w:r>
              <w:rPr>
                <w:color w:val="1A1A2E"/>
                <w:sz w:val="18"/>
              </w:rPr>
              <w:t>Pixel-perfect identical</w:t>
            </w:r>
          </w:p>
        </w:tc>
        <w:tc>
          <w:tcPr>
            <w:tcW w:type="dxa" w:w="2196"/>
            <w:shd w:fill="F8FAFF" w:color="auto" w:val="clear"/>
          </w:tcPr>
          <w:p>
            <w:pPr>
              <w:spacing w:before="60" w:after="60"/>
            </w:pPr>
            <w:r/>
            <w:r>
              <w:rPr>
                <w:color w:val="1A1A2E"/>
                <w:sz w:val="18"/>
              </w:rPr>
              <w:t>Minor platform differences</w:t>
            </w:r>
          </w:p>
        </w:tc>
        <w:tc>
          <w:tcPr>
            <w:tcW w:type="dxa" w:w="2196"/>
            <w:shd w:fill="F8FAFF" w:color="auto" w:val="clear"/>
          </w:tcPr>
          <w:p>
            <w:pPr>
              <w:spacing w:before="60" w:after="60"/>
            </w:pPr>
            <w:r/>
            <w:r>
              <w:rPr>
                <w:color w:val="1A1A2E"/>
                <w:sz w:val="18"/>
              </w:rPr>
              <w:t>Platform-specific look</w:t>
            </w:r>
          </w:p>
        </w:tc>
      </w:tr>
    </w:tbl>
    <w:p>
      <w:pPr>
        <w:spacing w:after="80"/>
      </w:pPr>
    </w:p>
    <w:p>
      <w:pPr>
        <w:spacing w:before="180" w:after="40"/>
      </w:pPr>
      <w:r>
        <w:rPr>
          <w:b/>
          <w:color w:val="1E3A5F"/>
          <w:sz w:val="22"/>
        </w:rPr>
        <w:t>5.2.2 AWS Amplify — Cloud Backend Integration Layer</w:t>
      </w:r>
    </w:p>
    <w:p>
      <w:pPr>
        <w:spacing w:after="80" w:before="0"/>
        <w:jc w:val="both"/>
      </w:pPr>
      <w:r>
        <w:rPr>
          <w:b w:val="0"/>
          <w:i w:val="0"/>
          <w:color w:val="1A1A2E"/>
          <w:sz w:val="20"/>
        </w:rPr>
        <w:t>AWS Amplify is a set of tools and services that connect the Flutter frontend to the full power of AWS without requiring the developer to manually configure IAM policies, write API Gateway routes, or manage Cognito flows. Amplify handles the following for Gen Z Studio:</w:t>
      </w:r>
    </w:p>
    <w:p>
      <w:pPr>
        <w:spacing w:after="80" w:before="0"/>
        <w:jc w:val="both"/>
      </w:pPr>
      <w:r>
        <w:rPr>
          <w:b/>
          <w:color w:val="1A1A2E"/>
          <w:sz w:val="20"/>
        </w:rPr>
        <w:t>Authentication</w:t>
      </w:r>
      <w:r>
        <w:rPr>
          <w:b w:val="0"/>
          <w:i w:val="0"/>
          <w:color w:val="1A1A2E"/>
          <w:sz w:val="20"/>
        </w:rPr>
        <w:t xml:space="preserve">: The </w:t>
      </w:r>
      <w:r>
        <w:rPr>
          <w:rFonts w:ascii="Courier New" w:hAnsi="Courier New"/>
          <w:color w:val="C7254E"/>
          <w:sz w:val="19"/>
          <w:shd w:val="clear" w:color="auto" w:fill="FCE7EC"/>
        </w:rPr>
        <w:t>amplify_auth_cognito</w:t>
      </w:r>
      <w:r>
        <w:rPr>
          <w:b w:val="0"/>
          <w:i w:val="0"/>
          <w:color w:val="1A1A2E"/>
          <w:sz w:val="20"/>
        </w:rPr>
        <w:t xml:space="preserve"> plugin manages the complete Cognito authentication lifecycle — sign-up, email verification, sign-in, JWT token storage, silent token refresh, and sign-out — through a clean Dart API (</w:t>
      </w:r>
      <w:r>
        <w:rPr>
          <w:rFonts w:ascii="Courier New" w:hAnsi="Courier New"/>
          <w:color w:val="C7254E"/>
          <w:sz w:val="19"/>
          <w:shd w:val="clear" w:color="auto" w:fill="FCE7EC"/>
        </w:rPr>
        <w:t>Amplify.Auth.signIn()</w:t>
      </w:r>
      <w:r>
        <w:rPr>
          <w:b w:val="0"/>
          <w:i w:val="0"/>
          <w:color w:val="1A1A2E"/>
          <w:sz w:val="20"/>
        </w:rPr>
        <w:t xml:space="preserve">, </w:t>
      </w:r>
      <w:r>
        <w:rPr>
          <w:rFonts w:ascii="Courier New" w:hAnsi="Courier New"/>
          <w:color w:val="C7254E"/>
          <w:sz w:val="19"/>
          <w:shd w:val="clear" w:color="auto" w:fill="FCE7EC"/>
        </w:rPr>
        <w:t>Amplify.Auth.signOut()</w:t>
      </w:r>
      <w:r>
        <w:rPr>
          <w:b w:val="0"/>
          <w:i w:val="0"/>
          <w:color w:val="1A1A2E"/>
          <w:sz w:val="20"/>
        </w:rPr>
        <w:t xml:space="preserve">, </w:t>
      </w:r>
      <w:r>
        <w:rPr>
          <w:rFonts w:ascii="Courier New" w:hAnsi="Courier New"/>
          <w:color w:val="C7254E"/>
          <w:sz w:val="19"/>
          <w:shd w:val="clear" w:color="auto" w:fill="FCE7EC"/>
        </w:rPr>
        <w:t>Amplify.Auth.fetchAuthSession()</w:t>
      </w:r>
      <w:r>
        <w:rPr>
          <w:b w:val="0"/>
          <w:i w:val="0"/>
          <w:color w:val="1A1A2E"/>
          <w:sz w:val="20"/>
        </w:rPr>
        <w:t>).</w:t>
      </w:r>
    </w:p>
    <w:p>
      <w:pPr>
        <w:spacing w:after="80" w:before="0"/>
        <w:jc w:val="both"/>
      </w:pPr>
      <w:r>
        <w:rPr>
          <w:b/>
          <w:color w:val="1A1A2E"/>
          <w:sz w:val="20"/>
        </w:rPr>
        <w:t>GraphQL API</w:t>
      </w:r>
      <w:r>
        <w:rPr>
          <w:b w:val="0"/>
          <w:i w:val="0"/>
          <w:color w:val="1A1A2E"/>
          <w:sz w:val="20"/>
        </w:rPr>
        <w:t xml:space="preserve">: The </w:t>
      </w:r>
      <w:r>
        <w:rPr>
          <w:rFonts w:ascii="Courier New" w:hAnsi="Courier New"/>
          <w:color w:val="C7254E"/>
          <w:sz w:val="19"/>
          <w:shd w:val="clear" w:color="auto" w:fill="FCE7EC"/>
        </w:rPr>
        <w:t>amplify_api</w:t>
      </w:r>
      <w:r>
        <w:rPr>
          <w:b w:val="0"/>
          <w:i w:val="0"/>
          <w:color w:val="1A1A2E"/>
          <w:sz w:val="20"/>
        </w:rPr>
        <w:t xml:space="preserve"> plugin connects to the AWS AppSync endpoint. The Flutter app calls </w:t>
      </w:r>
      <w:r>
        <w:rPr>
          <w:rFonts w:ascii="Courier New" w:hAnsi="Courier New"/>
          <w:color w:val="C7254E"/>
          <w:sz w:val="19"/>
          <w:shd w:val="clear" w:color="auto" w:fill="FCE7EC"/>
        </w:rPr>
        <w:t>Amplify.API.query()</w:t>
      </w:r>
      <w:r>
        <w:rPr>
          <w:b w:val="0"/>
          <w:i w:val="0"/>
          <w:color w:val="1A1A2E"/>
          <w:sz w:val="20"/>
        </w:rPr>
        <w:t xml:space="preserve">, </w:t>
      </w:r>
      <w:r>
        <w:rPr>
          <w:rFonts w:ascii="Courier New" w:hAnsi="Courier New"/>
          <w:color w:val="C7254E"/>
          <w:sz w:val="19"/>
          <w:shd w:val="clear" w:color="auto" w:fill="FCE7EC"/>
        </w:rPr>
        <w:t>Amplify.API.mutate()</w:t>
      </w:r>
      <w:r>
        <w:rPr>
          <w:b w:val="0"/>
          <w:i w:val="0"/>
          <w:color w:val="1A1A2E"/>
          <w:sz w:val="20"/>
        </w:rPr>
        <w:t xml:space="preserve">, and </w:t>
      </w:r>
      <w:r>
        <w:rPr>
          <w:rFonts w:ascii="Courier New" w:hAnsi="Courier New"/>
          <w:color w:val="C7254E"/>
          <w:sz w:val="19"/>
          <w:shd w:val="clear" w:color="auto" w:fill="FCE7EC"/>
        </w:rPr>
        <w:t>Amplify.API.subscribe()</w:t>
      </w:r>
      <w:r>
        <w:rPr>
          <w:b w:val="0"/>
          <w:i w:val="0"/>
          <w:color w:val="1A1A2E"/>
          <w:sz w:val="20"/>
        </w:rPr>
        <w:t xml:space="preserve"> without writing HTTP request boilerplate. AppSync handles authorization, caching, and DynamoDB resolver execution on the backend.</w:t>
      </w:r>
    </w:p>
    <w:p>
      <w:pPr>
        <w:spacing w:after="80" w:before="0"/>
        <w:jc w:val="both"/>
      </w:pPr>
      <w:r>
        <w:rPr>
          <w:b/>
          <w:color w:val="1A1A2E"/>
          <w:sz w:val="20"/>
        </w:rPr>
        <w:t>File Storage</w:t>
      </w:r>
      <w:r>
        <w:rPr>
          <w:b w:val="0"/>
          <w:i w:val="0"/>
          <w:color w:val="1A1A2E"/>
          <w:sz w:val="20"/>
        </w:rPr>
        <w:t xml:space="preserve">: The </w:t>
      </w:r>
      <w:r>
        <w:rPr>
          <w:rFonts w:ascii="Courier New" w:hAnsi="Courier New"/>
          <w:color w:val="C7254E"/>
          <w:sz w:val="19"/>
          <w:shd w:val="clear" w:color="auto" w:fill="FCE7EC"/>
        </w:rPr>
        <w:t>amplify_storage_s3</w:t>
      </w:r>
      <w:r>
        <w:rPr>
          <w:b w:val="0"/>
          <w:i w:val="0"/>
          <w:color w:val="1A1A2E"/>
          <w:sz w:val="20"/>
        </w:rPr>
        <w:t xml:space="preserve"> plugin provides upload, download, and URL-generation APIs for Amazon S3. Studio images and user profile photos are managed through </w:t>
      </w:r>
      <w:r>
        <w:rPr>
          <w:rFonts w:ascii="Courier New" w:hAnsi="Courier New"/>
          <w:color w:val="C7254E"/>
          <w:sz w:val="19"/>
          <w:shd w:val="clear" w:color="auto" w:fill="FCE7EC"/>
        </w:rPr>
        <w:t>Amplify.Storage.uploadData()</w:t>
      </w:r>
      <w:r>
        <w:rPr>
          <w:b w:val="0"/>
          <w:i w:val="0"/>
          <w:color w:val="1A1A2E"/>
          <w:sz w:val="20"/>
        </w:rPr>
        <w:t xml:space="preserve"> and </w:t>
      </w:r>
      <w:r>
        <w:rPr>
          <w:rFonts w:ascii="Courier New" w:hAnsi="Courier New"/>
          <w:color w:val="C7254E"/>
          <w:sz w:val="19"/>
          <w:shd w:val="clear" w:color="auto" w:fill="FCE7EC"/>
        </w:rPr>
        <w:t>Amplify.Storage.getUrl()</w:t>
      </w:r>
      <w:r>
        <w:rPr>
          <w:b w:val="0"/>
          <w:i w:val="0"/>
          <w:color w:val="1A1A2E"/>
          <w:sz w:val="20"/>
        </w:rPr>
        <w:t>.</w:t>
      </w:r>
    </w:p>
    <w:p>
      <w:pPr>
        <w:spacing w:after="80" w:before="0"/>
        <w:jc w:val="both"/>
      </w:pPr>
      <w:r>
        <w:rPr>
          <w:b/>
          <w:color w:val="1A1A2E"/>
          <w:sz w:val="20"/>
        </w:rPr>
        <w:t>Code Generation</w:t>
      </w:r>
      <w:r>
        <w:rPr>
          <w:b w:val="0"/>
          <w:i w:val="0"/>
          <w:color w:val="1A1A2E"/>
          <w:sz w:val="20"/>
        </w:rPr>
        <w:t>: The Amplify CLI reads the GraphQL schema definition file (</w:t>
      </w:r>
      <w:r>
        <w:rPr>
          <w:rFonts w:ascii="Courier New" w:hAnsi="Courier New"/>
          <w:color w:val="C7254E"/>
          <w:sz w:val="19"/>
          <w:shd w:val="clear" w:color="auto" w:fill="FCE7EC"/>
        </w:rPr>
        <w:t>amplify/backend/api/genz/schema.graphql</w:t>
      </w:r>
      <w:r>
        <w:rPr>
          <w:b w:val="0"/>
          <w:i w:val="0"/>
          <w:color w:val="1A1A2E"/>
          <w:sz w:val="20"/>
        </w:rPr>
        <w:t xml:space="preserve">) and auto-generates strongly-typed Dart model classes in </w:t>
      </w:r>
      <w:r>
        <w:rPr>
          <w:rFonts w:ascii="Courier New" w:hAnsi="Courier New"/>
          <w:color w:val="C7254E"/>
          <w:sz w:val="19"/>
          <w:shd w:val="clear" w:color="auto" w:fill="FCE7EC"/>
        </w:rPr>
        <w:t>lib/models/</w:t>
      </w:r>
      <w:r>
        <w:rPr>
          <w:b w:val="0"/>
          <w:i w:val="0"/>
          <w:color w:val="1A1A2E"/>
          <w:sz w:val="20"/>
        </w:rPr>
        <w:t xml:space="preserve">. This means </w:t>
      </w:r>
      <w:r>
        <w:rPr>
          <w:rFonts w:ascii="Courier New" w:hAnsi="Courier New"/>
          <w:color w:val="C7254E"/>
          <w:sz w:val="19"/>
          <w:shd w:val="clear" w:color="auto" w:fill="FCE7EC"/>
        </w:rPr>
        <w:t>BookingRequest</w:t>
      </w:r>
      <w:r>
        <w:rPr>
          <w:b w:val="0"/>
          <w:i w:val="0"/>
          <w:color w:val="1A1A2E"/>
          <w:sz w:val="20"/>
        </w:rPr>
        <w:t xml:space="preserve">, </w:t>
      </w:r>
      <w:r>
        <w:rPr>
          <w:rFonts w:ascii="Courier New" w:hAnsi="Courier New"/>
          <w:color w:val="C7254E"/>
          <w:sz w:val="19"/>
          <w:shd w:val="clear" w:color="auto" w:fill="FCE7EC"/>
        </w:rPr>
        <w:t>Studio</w:t>
      </w:r>
      <w:r>
        <w:rPr>
          <w:b w:val="0"/>
          <w:i w:val="0"/>
          <w:color w:val="1A1A2E"/>
          <w:sz w:val="20"/>
        </w:rPr>
        <w:t xml:space="preserve">, </w:t>
      </w:r>
      <w:r>
        <w:rPr>
          <w:rFonts w:ascii="Courier New" w:hAnsi="Courier New"/>
          <w:color w:val="C7254E"/>
          <w:sz w:val="19"/>
          <w:shd w:val="clear" w:color="auto" w:fill="FCE7EC"/>
        </w:rPr>
        <w:t>AppNotification</w:t>
      </w:r>
      <w:r>
        <w:rPr>
          <w:b w:val="0"/>
          <w:i w:val="0"/>
          <w:color w:val="1A1A2E"/>
          <w:sz w:val="20"/>
        </w:rPr>
        <w:t xml:space="preserve">, </w:t>
      </w:r>
      <w:r>
        <w:rPr>
          <w:rFonts w:ascii="Courier New" w:hAnsi="Courier New"/>
          <w:color w:val="C7254E"/>
          <w:sz w:val="19"/>
          <w:shd w:val="clear" w:color="auto" w:fill="FCE7EC"/>
        </w:rPr>
        <w:t>ChatMessage</w:t>
      </w:r>
      <w:r>
        <w:rPr>
          <w:b w:val="0"/>
          <w:i w:val="0"/>
          <w:color w:val="1A1A2E"/>
          <w:sz w:val="20"/>
        </w:rPr>
        <w:t>, and other data types are available as typed Dart objects — no manual JSON parsing or serialization.</w:t>
      </w:r>
    </w:p>
    <w:p>
      <w:pPr>
        <w:spacing w:before="120" w:after="20"/>
      </w:pPr>
      <w:r>
        <w:rPr>
          <w:b/>
          <w:color w:val="2563EB"/>
          <w:sz w:val="20"/>
        </w:rPr>
        <w:t>Amplify Initialization at App Startup</w:t>
      </w:r>
    </w:p>
    <w:p>
      <w:pPr>
        <w:spacing w:after="80" w:before="0"/>
        <w:jc w:val="both"/>
      </w:pPr>
      <w:r>
        <w:rPr>
          <w:b w:val="0"/>
          <w:i w:val="0"/>
          <w:color w:val="1A1A2E"/>
          <w:sz w:val="20"/>
        </w:rPr>
        <w:t xml:space="preserve">Amplify is configured once in </w:t>
      </w:r>
      <w:r>
        <w:rPr>
          <w:rFonts w:ascii="Courier New" w:hAnsi="Courier New"/>
          <w:color w:val="C7254E"/>
          <w:sz w:val="19"/>
          <w:shd w:val="clear" w:color="auto" w:fill="FCE7EC"/>
        </w:rPr>
        <w:t>main.dart</w:t>
      </w:r>
      <w:r>
        <w:rPr>
          <w:b w:val="0"/>
          <w:i w:val="0"/>
          <w:color w:val="1A1A2E"/>
          <w:sz w:val="20"/>
        </w:rPr>
        <w:t xml:space="preserve"> before the Flutter widget tree is created. DataStore was deliberately disabled because the owner-based </w:t>
      </w:r>
      <w:r>
        <w:rPr>
          <w:rFonts w:ascii="Courier New" w:hAnsi="Courier New"/>
          <w:color w:val="C7254E"/>
          <w:sz w:val="19"/>
          <w:shd w:val="clear" w:color="auto" w:fill="FCE7EC"/>
        </w:rPr>
        <w:t>@auth</w:t>
      </w:r>
      <w:r>
        <w:rPr>
          <w:b w:val="0"/>
          <w:i w:val="0"/>
          <w:color w:val="1A1A2E"/>
          <w:sz w:val="20"/>
        </w:rPr>
        <w:t xml:space="preserve"> rules in the GraphQL schema prevent DataStore from performing its bulk sync of records that belong to other users. The application uses direct </w:t>
      </w:r>
      <w:r>
        <w:rPr>
          <w:rFonts w:ascii="Courier New" w:hAnsi="Courier New"/>
          <w:color w:val="C7254E"/>
          <w:sz w:val="19"/>
          <w:shd w:val="clear" w:color="auto" w:fill="FCE7EC"/>
        </w:rPr>
        <w:t>Amplify.API</w:t>
      </w:r>
      <w:r>
        <w:rPr>
          <w:b w:val="0"/>
          <w:i w:val="0"/>
          <w:color w:val="1A1A2E"/>
          <w:sz w:val="20"/>
        </w:rPr>
        <w:t xml:space="preserve"> calls instead: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List&lt;AmplifyPluginInterface&gt; plugins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AmplifyAPI(</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options: APIPluginOptions(modelProvider: ModelProvider.instance),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AmplifyAuthCognito(),</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AmplifyStorageS3(),</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await Amplify.addPlugins(plugins);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await Amplify.configure(amplifyconfig);</w:t>
            </w:r>
          </w:p>
        </w:tc>
      </w:tr>
    </w:tbl>
    <w:p>
      <w:pPr>
        <w:spacing w:after="80"/>
      </w:pPr>
    </w:p>
    <w:p>
      <w:pPr>
        <w:spacing w:before="180" w:after="40"/>
      </w:pPr>
      <w:r>
        <w:rPr>
          <w:b/>
          <w:color w:val="1E3A5F"/>
          <w:sz w:val="22"/>
        </w:rPr>
        <w:t>5.2.3 Key Dependencies</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Package</w:t>
            </w:r>
          </w:p>
        </w:tc>
        <w:tc>
          <w:tcPr>
            <w:tcW w:type="dxa" w:w="2928"/>
            <w:shd w:fill="1E3A5F" w:color="auto" w:val="clear"/>
          </w:tcPr>
          <w:p>
            <w:pPr>
              <w:spacing w:before="60" w:after="60"/>
            </w:pPr>
            <w:r/>
            <w:r>
              <w:rPr>
                <w:b/>
                <w:color w:val="FFFFFF"/>
                <w:sz w:val="18"/>
              </w:rPr>
              <w:t>Version</w:t>
            </w:r>
          </w:p>
        </w:tc>
        <w:tc>
          <w:tcPr>
            <w:tcW w:type="dxa" w:w="2928"/>
            <w:shd w:fill="1E3A5F" w:color="auto" w:val="clear"/>
          </w:tcPr>
          <w:p>
            <w:pPr>
              <w:spacing w:before="60" w:after="60"/>
            </w:pPr>
            <w:r/>
            <w:r>
              <w:rPr>
                <w:b/>
                <w:color w:val="FFFFFF"/>
                <w:sz w:val="18"/>
              </w:rPr>
              <w:t>Purpose</w:t>
            </w:r>
          </w:p>
        </w:tc>
      </w:tr>
      <w:tr>
        <w:tc>
          <w:tcPr>
            <w:tcW w:type="dxa" w:w="2928"/>
          </w:tcPr>
          <w:p>
            <w:pPr>
              <w:spacing w:before="60" w:after="60"/>
            </w:pPr>
            <w:r/>
            <w:r>
              <w:rPr>
                <w:color w:val="1A1A2E"/>
                <w:sz w:val="18"/>
              </w:rPr>
              <w:t>amplify_flutter</w:t>
            </w:r>
          </w:p>
        </w:tc>
        <w:tc>
          <w:tcPr>
            <w:tcW w:type="dxa" w:w="2928"/>
          </w:tcPr>
          <w:p>
            <w:pPr>
              <w:spacing w:before="60" w:after="60"/>
            </w:pPr>
            <w:r/>
            <w:r>
              <w:rPr>
                <w:color w:val="1A1A2E"/>
                <w:sz w:val="18"/>
              </w:rPr>
              <w:t>^2.x</w:t>
            </w:r>
          </w:p>
        </w:tc>
        <w:tc>
          <w:tcPr>
            <w:tcW w:type="dxa" w:w="2928"/>
          </w:tcPr>
          <w:p>
            <w:pPr>
              <w:spacing w:before="60" w:after="60"/>
            </w:pPr>
            <w:r/>
            <w:r>
              <w:rPr>
                <w:color w:val="1A1A2E"/>
                <w:sz w:val="18"/>
              </w:rPr>
              <w:t>Core AWS Amplify integration and initialization</w:t>
            </w:r>
          </w:p>
        </w:tc>
      </w:tr>
      <w:tr>
        <w:tc>
          <w:tcPr>
            <w:tcW w:type="dxa" w:w="2928"/>
            <w:shd w:fill="F8FAFF" w:color="auto" w:val="clear"/>
          </w:tcPr>
          <w:p>
            <w:pPr>
              <w:spacing w:before="60" w:after="60"/>
            </w:pPr>
            <w:r/>
            <w:r>
              <w:rPr>
                <w:color w:val="1A1A2E"/>
                <w:sz w:val="18"/>
              </w:rPr>
              <w:t>amplify_auth_cognito</w:t>
            </w:r>
          </w:p>
        </w:tc>
        <w:tc>
          <w:tcPr>
            <w:tcW w:type="dxa" w:w="2928"/>
            <w:shd w:fill="F8FAFF" w:color="auto" w:val="clear"/>
          </w:tcPr>
          <w:p>
            <w:pPr>
              <w:spacing w:before="60" w:after="60"/>
            </w:pPr>
            <w:r/>
            <w:r>
              <w:rPr>
                <w:color w:val="1A1A2E"/>
                <w:sz w:val="18"/>
              </w:rPr>
              <w:t>^2.x</w:t>
            </w:r>
          </w:p>
        </w:tc>
        <w:tc>
          <w:tcPr>
            <w:tcW w:type="dxa" w:w="2928"/>
            <w:shd w:fill="F8FAFF" w:color="auto" w:val="clear"/>
          </w:tcPr>
          <w:p>
            <w:pPr>
              <w:spacing w:before="60" w:after="60"/>
            </w:pPr>
            <w:r/>
            <w:r>
              <w:rPr>
                <w:color w:val="1A1A2E"/>
                <w:sz w:val="18"/>
              </w:rPr>
              <w:t>Cognito user authentication (sign-in, tokens, session)</w:t>
            </w:r>
          </w:p>
        </w:tc>
      </w:tr>
      <w:tr>
        <w:tc>
          <w:tcPr>
            <w:tcW w:type="dxa" w:w="2928"/>
          </w:tcPr>
          <w:p>
            <w:pPr>
              <w:spacing w:before="60" w:after="60"/>
            </w:pPr>
            <w:r/>
            <w:r>
              <w:rPr>
                <w:color w:val="1A1A2E"/>
                <w:sz w:val="18"/>
              </w:rPr>
              <w:t>amplify_api</w:t>
            </w:r>
          </w:p>
        </w:tc>
        <w:tc>
          <w:tcPr>
            <w:tcW w:type="dxa" w:w="2928"/>
          </w:tcPr>
          <w:p>
            <w:pPr>
              <w:spacing w:before="60" w:after="60"/>
            </w:pPr>
            <w:r/>
            <w:r>
              <w:rPr>
                <w:color w:val="1A1A2E"/>
                <w:sz w:val="18"/>
              </w:rPr>
              <w:t>^2.x</w:t>
            </w:r>
          </w:p>
        </w:tc>
        <w:tc>
          <w:tcPr>
            <w:tcW w:type="dxa" w:w="2928"/>
          </w:tcPr>
          <w:p>
            <w:pPr>
              <w:spacing w:before="60" w:after="60"/>
            </w:pPr>
            <w:r/>
            <w:r>
              <w:rPr>
                <w:color w:val="1A1A2E"/>
                <w:sz w:val="18"/>
              </w:rPr>
              <w:t>GraphQL query, mutation, and subscription operations</w:t>
            </w:r>
          </w:p>
        </w:tc>
      </w:tr>
      <w:tr>
        <w:tc>
          <w:tcPr>
            <w:tcW w:type="dxa" w:w="2928"/>
            <w:shd w:fill="F8FAFF" w:color="auto" w:val="clear"/>
          </w:tcPr>
          <w:p>
            <w:pPr>
              <w:spacing w:before="60" w:after="60"/>
            </w:pPr>
            <w:r/>
            <w:r>
              <w:rPr>
                <w:color w:val="1A1A2E"/>
                <w:sz w:val="18"/>
              </w:rPr>
              <w:t>amplify_storage_s3</w:t>
            </w:r>
          </w:p>
        </w:tc>
        <w:tc>
          <w:tcPr>
            <w:tcW w:type="dxa" w:w="2928"/>
            <w:shd w:fill="F8FAFF" w:color="auto" w:val="clear"/>
          </w:tcPr>
          <w:p>
            <w:pPr>
              <w:spacing w:before="60" w:after="60"/>
            </w:pPr>
            <w:r/>
            <w:r>
              <w:rPr>
                <w:color w:val="1A1A2E"/>
                <w:sz w:val="18"/>
              </w:rPr>
              <w:t>^2.x</w:t>
            </w:r>
          </w:p>
        </w:tc>
        <w:tc>
          <w:tcPr>
            <w:tcW w:type="dxa" w:w="2928"/>
            <w:shd w:fill="F8FAFF" w:color="auto" w:val="clear"/>
          </w:tcPr>
          <w:p>
            <w:pPr>
              <w:spacing w:before="60" w:after="60"/>
            </w:pPr>
            <w:r/>
            <w:r>
              <w:rPr>
                <w:color w:val="1A1A2E"/>
                <w:sz w:val="18"/>
              </w:rPr>
              <w:t>S3 file upload and download for images</w:t>
            </w:r>
          </w:p>
        </w:tc>
      </w:tr>
      <w:tr>
        <w:tc>
          <w:tcPr>
            <w:tcW w:type="dxa" w:w="2928"/>
          </w:tcPr>
          <w:p>
            <w:pPr>
              <w:spacing w:before="60" w:after="60"/>
            </w:pPr>
            <w:r/>
            <w:r>
              <w:rPr>
                <w:color w:val="1A1A2E"/>
                <w:sz w:val="18"/>
              </w:rPr>
              <w:t>provider</w:t>
            </w:r>
          </w:p>
        </w:tc>
        <w:tc>
          <w:tcPr>
            <w:tcW w:type="dxa" w:w="2928"/>
          </w:tcPr>
          <w:p>
            <w:pPr>
              <w:spacing w:before="60" w:after="60"/>
            </w:pPr>
            <w:r/>
            <w:r>
              <w:rPr>
                <w:color w:val="1A1A2E"/>
                <w:sz w:val="18"/>
              </w:rPr>
              <w:t>^6.x</w:t>
            </w:r>
          </w:p>
        </w:tc>
        <w:tc>
          <w:tcPr>
            <w:tcW w:type="dxa" w:w="2928"/>
          </w:tcPr>
          <w:p>
            <w:pPr>
              <w:spacing w:before="60" w:after="60"/>
            </w:pPr>
            <w:r/>
            <w:r>
              <w:rPr>
                <w:color w:val="1A1A2E"/>
                <w:sz w:val="18"/>
              </w:rPr>
              <w:t>Global state management (theme, locale, user state)</w:t>
            </w:r>
          </w:p>
        </w:tc>
      </w:tr>
      <w:tr>
        <w:tc>
          <w:tcPr>
            <w:tcW w:type="dxa" w:w="2928"/>
            <w:shd w:fill="F8FAFF" w:color="auto" w:val="clear"/>
          </w:tcPr>
          <w:p>
            <w:pPr>
              <w:spacing w:before="60" w:after="60"/>
            </w:pPr>
            <w:r/>
            <w:r>
              <w:rPr>
                <w:color w:val="1A1A2E"/>
                <w:sz w:val="18"/>
              </w:rPr>
              <w:t>shared_preferences</w:t>
            </w:r>
          </w:p>
        </w:tc>
        <w:tc>
          <w:tcPr>
            <w:tcW w:type="dxa" w:w="2928"/>
            <w:shd w:fill="F8FAFF" w:color="auto" w:val="clear"/>
          </w:tcPr>
          <w:p>
            <w:pPr>
              <w:spacing w:before="60" w:after="60"/>
            </w:pPr>
            <w:r/>
            <w:r>
              <w:rPr>
                <w:color w:val="1A1A2E"/>
                <w:sz w:val="18"/>
              </w:rPr>
              <w:t>^2.x</w:t>
            </w:r>
          </w:p>
        </w:tc>
        <w:tc>
          <w:tcPr>
            <w:tcW w:type="dxa" w:w="2928"/>
            <w:shd w:fill="F8FAFF" w:color="auto" w:val="clear"/>
          </w:tcPr>
          <w:p>
            <w:pPr>
              <w:spacing w:before="60" w:after="60"/>
            </w:pPr>
            <w:r/>
            <w:r>
              <w:rPr>
                <w:color w:val="1A1A2E"/>
                <w:sz w:val="18"/>
              </w:rPr>
              <w:t>Local device storage for session, chatbot history, settings</w:t>
            </w:r>
          </w:p>
        </w:tc>
      </w:tr>
      <w:tr>
        <w:tc>
          <w:tcPr>
            <w:tcW w:type="dxa" w:w="2928"/>
          </w:tcPr>
          <w:p>
            <w:pPr>
              <w:spacing w:before="60" w:after="60"/>
            </w:pPr>
            <w:r/>
            <w:r>
              <w:rPr>
                <w:color w:val="1A1A2E"/>
                <w:sz w:val="18"/>
              </w:rPr>
              <w:t>http</w:t>
            </w:r>
          </w:p>
        </w:tc>
        <w:tc>
          <w:tcPr>
            <w:tcW w:type="dxa" w:w="2928"/>
          </w:tcPr>
          <w:p>
            <w:pPr>
              <w:spacing w:before="60" w:after="60"/>
            </w:pPr>
            <w:r/>
            <w:r>
              <w:rPr>
                <w:color w:val="1A1A2E"/>
                <w:sz w:val="18"/>
              </w:rPr>
              <w:t>^1.x</w:t>
            </w:r>
          </w:p>
        </w:tc>
        <w:tc>
          <w:tcPr>
            <w:tcW w:type="dxa" w:w="2928"/>
          </w:tcPr>
          <w:p>
            <w:pPr>
              <w:spacing w:before="60" w:after="60"/>
            </w:pPr>
            <w:r/>
            <w:r>
              <w:rPr>
                <w:color w:val="1A1A2E"/>
                <w:sz w:val="18"/>
              </w:rPr>
              <w:t>HTTP client for AI chatbot EC2 server communication</w:t>
            </w:r>
          </w:p>
        </w:tc>
      </w:tr>
      <w:tr>
        <w:tc>
          <w:tcPr>
            <w:tcW w:type="dxa" w:w="2928"/>
            <w:shd w:fill="F8FAFF" w:color="auto" w:val="clear"/>
          </w:tcPr>
          <w:p>
            <w:pPr>
              <w:spacing w:before="60" w:after="60"/>
            </w:pPr>
            <w:r/>
            <w:r>
              <w:rPr>
                <w:color w:val="1A1A2E"/>
                <w:sz w:val="18"/>
              </w:rPr>
              <w:t>intl</w:t>
            </w:r>
          </w:p>
        </w:tc>
        <w:tc>
          <w:tcPr>
            <w:tcW w:type="dxa" w:w="2928"/>
            <w:shd w:fill="F8FAFF" w:color="auto" w:val="clear"/>
          </w:tcPr>
          <w:p>
            <w:pPr>
              <w:spacing w:before="60" w:after="60"/>
            </w:pPr>
            <w:r/>
            <w:r>
              <w:rPr>
                <w:color w:val="1A1A2E"/>
                <w:sz w:val="18"/>
              </w:rPr>
              <w:t>^0.19.x</w:t>
            </w:r>
          </w:p>
        </w:tc>
        <w:tc>
          <w:tcPr>
            <w:tcW w:type="dxa" w:w="2928"/>
            <w:shd w:fill="F8FAFF" w:color="auto" w:val="clear"/>
          </w:tcPr>
          <w:p>
            <w:pPr>
              <w:spacing w:before="60" w:after="60"/>
            </w:pPr>
            <w:r/>
            <w:r>
              <w:rPr>
                <w:color w:val="1A1A2E"/>
                <w:sz w:val="18"/>
              </w:rPr>
              <w:t>Date/number formatting and internationalization support</w:t>
            </w:r>
          </w:p>
        </w:tc>
      </w:tr>
      <w:tr>
        <w:tc>
          <w:tcPr>
            <w:tcW w:type="dxa" w:w="2928"/>
          </w:tcPr>
          <w:p>
            <w:pPr>
              <w:spacing w:before="60" w:after="60"/>
            </w:pPr>
            <w:r/>
            <w:r>
              <w:rPr>
                <w:color w:val="1A1A2E"/>
                <w:sz w:val="18"/>
              </w:rPr>
              <w:t>pdf</w:t>
            </w:r>
          </w:p>
        </w:tc>
        <w:tc>
          <w:tcPr>
            <w:tcW w:type="dxa" w:w="2928"/>
          </w:tcPr>
          <w:p>
            <w:pPr>
              <w:spacing w:before="60" w:after="60"/>
            </w:pPr>
            <w:r/>
            <w:r>
              <w:rPr>
                <w:color w:val="1A1A2E"/>
                <w:sz w:val="18"/>
              </w:rPr>
              <w:t>^3.x</w:t>
            </w:r>
          </w:p>
        </w:tc>
        <w:tc>
          <w:tcPr>
            <w:tcW w:type="dxa" w:w="2928"/>
          </w:tcPr>
          <w:p>
            <w:pPr>
              <w:spacing w:before="60" w:after="60"/>
            </w:pPr>
            <w:r/>
            <w:r>
              <w:rPr>
                <w:color w:val="1A1A2E"/>
                <w:sz w:val="18"/>
              </w:rPr>
              <w:t>PDF report generation for employee analytics exports</w:t>
            </w:r>
          </w:p>
        </w:tc>
      </w:tr>
      <w:tr>
        <w:tc>
          <w:tcPr>
            <w:tcW w:type="dxa" w:w="2928"/>
            <w:shd w:fill="F8FAFF" w:color="auto" w:val="clear"/>
          </w:tcPr>
          <w:p>
            <w:pPr>
              <w:spacing w:before="60" w:after="60"/>
            </w:pPr>
            <w:r/>
            <w:r>
              <w:rPr>
                <w:color w:val="1A1A2E"/>
                <w:sz w:val="18"/>
              </w:rPr>
              <w:t>image_picker</w:t>
            </w:r>
          </w:p>
        </w:tc>
        <w:tc>
          <w:tcPr>
            <w:tcW w:type="dxa" w:w="2928"/>
            <w:shd w:fill="F8FAFF" w:color="auto" w:val="clear"/>
          </w:tcPr>
          <w:p>
            <w:pPr>
              <w:spacing w:before="60" w:after="60"/>
            </w:pPr>
            <w:r/>
            <w:r>
              <w:rPr>
                <w:color w:val="1A1A2E"/>
                <w:sz w:val="18"/>
              </w:rPr>
              <w:t>^1.x</w:t>
            </w:r>
          </w:p>
        </w:tc>
        <w:tc>
          <w:tcPr>
            <w:tcW w:type="dxa" w:w="2928"/>
            <w:shd w:fill="F8FAFF" w:color="auto" w:val="clear"/>
          </w:tcPr>
          <w:p>
            <w:pPr>
              <w:spacing w:before="60" w:after="60"/>
            </w:pPr>
            <w:r/>
            <w:r>
              <w:rPr>
                <w:color w:val="1A1A2E"/>
                <w:sz w:val="18"/>
              </w:rPr>
              <w:t>Camera/gallery image selection for profiles and studios</w:t>
            </w:r>
          </w:p>
        </w:tc>
      </w:tr>
      <w:tr>
        <w:tc>
          <w:tcPr>
            <w:tcW w:type="dxa" w:w="2928"/>
          </w:tcPr>
          <w:p>
            <w:pPr>
              <w:spacing w:before="60" w:after="60"/>
            </w:pPr>
            <w:r/>
            <w:r>
              <w:rPr>
                <w:color w:val="1A1A2E"/>
                <w:sz w:val="18"/>
              </w:rPr>
              <w:t>fl_chart</w:t>
            </w:r>
          </w:p>
        </w:tc>
        <w:tc>
          <w:tcPr>
            <w:tcW w:type="dxa" w:w="2928"/>
          </w:tcPr>
          <w:p>
            <w:pPr>
              <w:spacing w:before="60" w:after="60"/>
            </w:pPr>
            <w:r/>
            <w:r>
              <w:rPr>
                <w:color w:val="1A1A2E"/>
                <w:sz w:val="18"/>
              </w:rPr>
              <w:t>^0.67.x</w:t>
            </w:r>
          </w:p>
        </w:tc>
        <w:tc>
          <w:tcPr>
            <w:tcW w:type="dxa" w:w="2928"/>
          </w:tcPr>
          <w:p>
            <w:pPr>
              <w:spacing w:before="60" w:after="60"/>
            </w:pPr>
            <w:r/>
            <w:r>
              <w:rPr>
                <w:color w:val="1A1A2E"/>
                <w:sz w:val="18"/>
              </w:rPr>
              <w:t>Bar charts, line charts, and pie charts for analytics</w:t>
            </w:r>
          </w:p>
        </w:tc>
      </w:tr>
      <w:tr>
        <w:tc>
          <w:tcPr>
            <w:tcW w:type="dxa" w:w="2928"/>
            <w:shd w:fill="F8FAFF" w:color="auto" w:val="clear"/>
          </w:tcPr>
          <w:p>
            <w:pPr>
              <w:spacing w:before="60" w:after="60"/>
            </w:pPr>
            <w:r/>
            <w:r>
              <w:rPr>
                <w:color w:val="1A1A2E"/>
                <w:sz w:val="18"/>
              </w:rPr>
              <w:t>flutter_localizations</w:t>
            </w:r>
          </w:p>
        </w:tc>
        <w:tc>
          <w:tcPr>
            <w:tcW w:type="dxa" w:w="2928"/>
            <w:shd w:fill="F8FAFF" w:color="auto" w:val="clear"/>
          </w:tcPr>
          <w:p>
            <w:pPr>
              <w:spacing w:before="60" w:after="60"/>
            </w:pPr>
            <w:r/>
            <w:r>
              <w:rPr>
                <w:color w:val="1A1A2E"/>
                <w:sz w:val="18"/>
              </w:rPr>
              <w:t>SDK</w:t>
            </w:r>
          </w:p>
        </w:tc>
        <w:tc>
          <w:tcPr>
            <w:tcW w:type="dxa" w:w="2928"/>
            <w:shd w:fill="F8FAFF" w:color="auto" w:val="clear"/>
          </w:tcPr>
          <w:p>
            <w:pPr>
              <w:spacing w:before="60" w:after="60"/>
            </w:pPr>
            <w:r/>
            <w:r>
              <w:rPr>
                <w:color w:val="1A1A2E"/>
                <w:sz w:val="18"/>
              </w:rPr>
              <w:t>RTL support, Material localization delegates</w:t>
            </w:r>
          </w:p>
        </w:tc>
      </w:tr>
    </w:tbl>
    <w:p>
      <w:pPr>
        <w:spacing w:after="80"/>
      </w:pPr>
    </w:p>
    <w:p>
      <w:pPr>
        <w:spacing w:before="240" w:after="60"/>
        <w:ind w:left="227"/>
        <w:shd w:fill="E8F0FE" w:color="auto" w:val="clear"/>
        <w:pBdr>
          <w:left w:val="single" w:sz="28" w:space="6" w:color="2563EB"/>
        </w:pBdr>
      </w:pPr>
      <w:r>
        <w:rPr>
          <w:b/>
          <w:color w:val="1E3A5F"/>
          <w:sz w:val="26"/>
        </w:rPr>
        <w:t>5.3 Application Architecture</w:t>
      </w:r>
    </w:p>
    <w:p>
      <w:pPr>
        <w:spacing w:before="180" w:after="40"/>
      </w:pPr>
      <w:r>
        <w:rPr>
          <w:b/>
          <w:color w:val="1E3A5F"/>
          <w:sz w:val="22"/>
        </w:rPr>
        <w:t>5.3.1 High-Level Architecture Overview</w:t>
      </w:r>
    </w:p>
    <w:p>
      <w:pPr>
        <w:spacing w:after="80" w:before="0"/>
        <w:jc w:val="both"/>
      </w:pPr>
      <w:r>
        <w:rPr>
          <w:b w:val="0"/>
          <w:i w:val="0"/>
          <w:color w:val="1A1A2E"/>
          <w:sz w:val="20"/>
        </w:rPr>
        <w:t xml:space="preserve">The Gen Z Studio application follows a </w:t>
      </w:r>
      <w:r>
        <w:rPr>
          <w:b/>
          <w:color w:val="1A1A2E"/>
          <w:sz w:val="20"/>
        </w:rPr>
        <w:t>Client-Server architecture</w:t>
      </w:r>
      <w:r>
        <w:rPr>
          <w:b w:val="0"/>
          <w:i w:val="0"/>
          <w:color w:val="1A1A2E"/>
          <w:sz w:val="20"/>
        </w:rPr>
        <w:t xml:space="preserve"> with a fully cloud-native backend. The complete system spans three tiers: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Flutter Application (Single Codebase)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Client Interface  │  │  Employee Interface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Studio browsing  │  │  - Booking management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Booking form     │  │  - Studio/service CRUD│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AI chatbot       │  │  - Analytics reports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Support chat     │  │  - Support inbox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Notifications    │  │  - Notifications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HTTPS / GraphQL / WebSocket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AWS Cloud Backend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Amazon Cognito│ │ AWS AppSync │ │  Amazon S3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(Auth/JWT)    │ │ (GraphQL)   │ │ (Images)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Amazon DynamoDB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(NoSQL Database)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HTTP REST (Port 5000)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AI Chatbot Server (AWS EC2)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Python Flask — Natural Language Processing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Endpoint: http://3.239.202.67:5000/chat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All data between Flutter and AWS services is encrypted with TLS (HTTPS). Real-time event streams use WebSocket connections through GraphQL Subscriptions — AppSync automatically upgrades an HTTPS connection to a WebSocket when a subscription is opened. The EC2 chatbot server communicates via standard HTTP REST.</w:t>
      </w:r>
    </w:p>
    <w:p>
      <w:pPr>
        <w:spacing w:before="180" w:after="40"/>
      </w:pPr>
      <w:r>
        <w:rPr>
          <w:b/>
          <w:color w:val="1E3A5F"/>
          <w:sz w:val="22"/>
        </w:rPr>
        <w:t>5.3.2 Application Startup &amp; Navigation Flow</w:t>
      </w:r>
    </w:p>
    <w:p>
      <w:pPr>
        <w:spacing w:after="80" w:before="0"/>
        <w:jc w:val="both"/>
      </w:pPr>
      <w:r>
        <w:rPr>
          <w:b w:val="0"/>
          <w:i w:val="0"/>
          <w:color w:val="1A1A2E"/>
          <w:sz w:val="20"/>
        </w:rPr>
        <w:t xml:space="preserve">The application startup sequence is defined in </w:t>
      </w:r>
      <w:r>
        <w:rPr>
          <w:rFonts w:ascii="Courier New" w:hAnsi="Courier New"/>
          <w:color w:val="C7254E"/>
          <w:sz w:val="19"/>
          <w:shd w:val="clear" w:color="auto" w:fill="FCE7EC"/>
        </w:rPr>
        <w:t>main.dart</w:t>
      </w:r>
      <w:r>
        <w:rPr>
          <w:b w:val="0"/>
          <w:i w:val="0"/>
          <w:color w:val="1A1A2E"/>
          <w:sz w:val="20"/>
        </w:rPr>
        <w:t xml:space="preserve"> and follows a structured bootstrap process: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App Launch (main.dart)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WidgetsFlutterBinding.ensureInitialized()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SystemChrome — transparent status bar, portrait lock (mobile only)</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SettingsService.loadSettings() — restore saved theme &amp; locale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_configureAmplify() — register Auth, API, Storage plugins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runApp() with MultiProvider (AppState)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SplashScreen displayed (navy background, camera icon, "GENZ Studios" text, spinner)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Amplify.Auth.fetchAuthSession()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Not signed in → WelcomeScreen (login/register)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Signed in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AWSStorageService.loadCurrentUser() — fetch name, email, type, image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AppState.setUser() — populate global state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User type check (from Cognito JWT group)</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"Employees" → EmployeesScreen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"Clients"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SharedPreferences check: onboarding_done?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No  → OnboardingScreen → ClientScreen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Yes → ClientScreen directly</w:t>
            </w:r>
          </w:p>
        </w:tc>
      </w:tr>
    </w:tbl>
    <w:p>
      <w:pPr>
        <w:spacing w:after="80"/>
      </w:pPr>
    </w:p>
    <w:p>
      <w:pPr>
        <w:spacing w:after="80" w:before="0"/>
        <w:jc w:val="both"/>
      </w:pPr>
      <w:r>
        <w:rPr>
          <w:b w:val="0"/>
          <w:i w:val="0"/>
          <w:color w:val="1A1A2E"/>
          <w:sz w:val="20"/>
        </w:rPr>
        <w:t xml:space="preserve">The </w:t>
      </w:r>
      <w:r>
        <w:rPr>
          <w:rFonts w:ascii="Courier New" w:hAnsi="Courier New"/>
          <w:color w:val="C7254E"/>
          <w:sz w:val="19"/>
          <w:shd w:val="clear" w:color="auto" w:fill="FCE7EC"/>
        </w:rPr>
        <w:t>SplashScreen</w:t>
      </w:r>
      <w:r>
        <w:rPr>
          <w:b w:val="0"/>
          <w:i w:val="0"/>
          <w:color w:val="1A1A2E"/>
          <w:sz w:val="20"/>
        </w:rPr>
        <w:t xml:space="preserve"> is the application's initial loading indicator. It displays a full-screen navy background with a large white camera icon, the "GENZ Studios" title in bold white 28pt text, and a circular </w:t>
      </w:r>
      <w:r>
        <w:rPr>
          <w:rFonts w:ascii="Courier New" w:hAnsi="Courier New"/>
          <w:color w:val="C7254E"/>
          <w:sz w:val="19"/>
          <w:shd w:val="clear" w:color="auto" w:fill="FCE7EC"/>
        </w:rPr>
        <w:t>CircularProgressIndicator</w:t>
      </w:r>
      <w:r>
        <w:rPr>
          <w:b w:val="0"/>
          <w:i w:val="0"/>
          <w:color w:val="1A1A2E"/>
          <w:sz w:val="20"/>
        </w:rPr>
        <w:t xml:space="preserve"> (white, 3px stroke weight) centered below it. This splash state persists only for the ~300ms required to check the auth session and load the user profile.</w:t>
      </w:r>
    </w:p>
    <w:p>
      <w:pPr>
        <w:spacing w:after="80" w:before="0"/>
        <w:jc w:val="both"/>
      </w:pPr>
      <w:r>
        <w:rPr>
          <w:b w:val="0"/>
          <w:i w:val="0"/>
          <w:color w:val="1A1A2E"/>
          <w:sz w:val="20"/>
        </w:rPr>
        <w:t xml:space="preserve">The </w:t>
      </w:r>
      <w:r>
        <w:rPr>
          <w:rFonts w:ascii="Courier New" w:hAnsi="Courier New"/>
          <w:color w:val="C7254E"/>
          <w:sz w:val="19"/>
          <w:shd w:val="clear" w:color="auto" w:fill="FCE7EC"/>
        </w:rPr>
        <w:t>OnboardingScreen</w:t>
      </w:r>
      <w:r>
        <w:rPr>
          <w:b w:val="0"/>
          <w:i w:val="0"/>
          <w:color w:val="1A1A2E"/>
          <w:sz w:val="20"/>
        </w:rPr>
        <w:t xml:space="preserve"> is shown only on first launch after registration — it walks new clients through the application's key features before landing them on the home screen.</w:t>
      </w:r>
    </w:p>
    <w:p>
      <w:pPr>
        <w:spacing w:before="180" w:after="40"/>
      </w:pPr>
      <w:r>
        <w:rPr>
          <w:b/>
          <w:color w:val="1E3A5F"/>
          <w:sz w:val="22"/>
        </w:rPr>
        <w:t>5.3.3 Code Organization &amp; Module Structure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lib/</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main.dart                     — Entry point, Amplify init, SplashScreen, routing</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amplifyconfiguration.dart     — Auto-generated Amplify config (endpoints, region)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models/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ModelProvider.dart        — Auto-generated GraphQL model registry</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BookingRequest.dart       — Booking model (auto-generated)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Studio.dart               — Studio model (auto-generated)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AppNotification.dart      — Notification model (auto-generated)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ChatMessage.dart          — Support chat message model (auto-generated)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GenzService.dart          — Service catalog model</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data/</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aws_storage.dart          — AWSStorageService: all Amplify API calls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providers/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app_state.dart            — AppState: ChangeNotifier for global user state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services/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app_localizations.dart    — EN/AR translation string map + delegate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settings_service.dart     — ValueNotifier for theme &amp; locale (no rebuild cascade)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chatbot_booking_service.dart — AI intent parser + booking executor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theme/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app_theme.dart            — AppTheme.light(), AppTheme.dark(), AppColors constants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screens/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frist_screen.dart          — WelcomeScreen (login + registration tabs)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onboarding_screen.dart     — First-launch feature tour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client_screen.dart         — Client: home, studio grid, booking form</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Employees_screen.dart      — Employee: booking management, support, studios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StudioDetailScreen.dart    — Studio image gallery and details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ChatbotScreen.dart         — AI chatbot conversation interface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chat_screen.dart           — Human support chat thread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NotificationsScreen.dart   — In-app notifications list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BookingDetailScreen.dart   — Employee: detailed booking view</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ReportsScreen.dart         — Employee: analytics and PDF export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profile_screen.dart        — User profile and settings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settings_screen.dart      — App-wide settings</w:t>
            </w:r>
          </w:p>
        </w:tc>
      </w:tr>
    </w:tbl>
    <w:p>
      <w:pPr>
        <w:spacing w:after="80"/>
      </w:pPr>
    </w:p>
    <w:p>
      <w:pPr>
        <w:spacing w:after="80" w:before="0"/>
        <w:jc w:val="both"/>
      </w:pPr>
      <w:r>
        <w:rPr>
          <w:b w:val="0"/>
          <w:i w:val="0"/>
          <w:color w:val="1A1A2E"/>
          <w:sz w:val="20"/>
        </w:rPr>
        <w:t xml:space="preserve">The </w:t>
      </w:r>
      <w:r>
        <w:rPr>
          <w:rFonts w:ascii="Courier New" w:hAnsi="Courier New"/>
          <w:color w:val="C7254E"/>
          <w:sz w:val="19"/>
          <w:shd w:val="clear" w:color="auto" w:fill="FCE7EC"/>
        </w:rPr>
        <w:t>AWSStorageService</w:t>
      </w:r>
      <w:r>
        <w:rPr>
          <w:b w:val="0"/>
          <w:i w:val="0"/>
          <w:color w:val="1A1A2E"/>
          <w:sz w:val="20"/>
        </w:rPr>
        <w:t xml:space="preserve"> class in </w:t>
      </w:r>
      <w:r>
        <w:rPr>
          <w:rFonts w:ascii="Courier New" w:hAnsi="Courier New"/>
          <w:color w:val="C7254E"/>
          <w:sz w:val="19"/>
          <w:shd w:val="clear" w:color="auto" w:fill="FCE7EC"/>
        </w:rPr>
        <w:t>data/aws_storage.dart</w:t>
      </w:r>
      <w:r>
        <w:rPr>
          <w:b w:val="0"/>
          <w:i w:val="0"/>
          <w:color w:val="1A1A2E"/>
          <w:sz w:val="20"/>
        </w:rPr>
        <w:t xml:space="preserve"> is the single facade for all backend communication. Every screen calls methods like </w:t>
      </w:r>
      <w:r>
        <w:rPr>
          <w:rFonts w:ascii="Courier New" w:hAnsi="Courier New"/>
          <w:color w:val="C7254E"/>
          <w:sz w:val="19"/>
          <w:shd w:val="clear" w:color="auto" w:fill="FCE7EC"/>
        </w:rPr>
        <w:t>AWSStorageService.loadStudios()</w:t>
      </w:r>
      <w:r>
        <w:rPr>
          <w:b w:val="0"/>
          <w:i w:val="0"/>
          <w:color w:val="1A1A2E"/>
          <w:sz w:val="20"/>
        </w:rPr>
        <w:t xml:space="preserve">, </w:t>
      </w:r>
      <w:r>
        <w:rPr>
          <w:rFonts w:ascii="Courier New" w:hAnsi="Courier New"/>
          <w:color w:val="C7254E"/>
          <w:sz w:val="19"/>
          <w:shd w:val="clear" w:color="auto" w:fill="FCE7EC"/>
        </w:rPr>
        <w:t>AWSStorageService.saveBookingAtomic()</w:t>
      </w:r>
      <w:r>
        <w:rPr>
          <w:b w:val="0"/>
          <w:i w:val="0"/>
          <w:color w:val="1A1A2E"/>
          <w:sz w:val="20"/>
        </w:rPr>
        <w:t xml:space="preserve">, or </w:t>
      </w:r>
      <w:r>
        <w:rPr>
          <w:rFonts w:ascii="Courier New" w:hAnsi="Courier New"/>
          <w:color w:val="C7254E"/>
          <w:sz w:val="19"/>
          <w:shd w:val="clear" w:color="auto" w:fill="FCE7EC"/>
        </w:rPr>
        <w:t>AWSStorageService.sendNotification()</w:t>
      </w:r>
      <w:r>
        <w:rPr>
          <w:b w:val="0"/>
          <w:i w:val="0"/>
          <w:color w:val="1A1A2E"/>
          <w:sz w:val="20"/>
        </w:rPr>
        <w:t xml:space="preserve">. No screen constructs GraphQL strings directly or calls </w:t>
      </w:r>
      <w:r>
        <w:rPr>
          <w:rFonts w:ascii="Courier New" w:hAnsi="Courier New"/>
          <w:color w:val="C7254E"/>
          <w:sz w:val="19"/>
          <w:shd w:val="clear" w:color="auto" w:fill="FCE7EC"/>
        </w:rPr>
        <w:t>Amplify.API</w:t>
      </w:r>
      <w:r>
        <w:rPr>
          <w:b w:val="0"/>
          <w:i w:val="0"/>
          <w:color w:val="1A1A2E"/>
          <w:sz w:val="20"/>
        </w:rPr>
        <w:t xml:space="preserve"> from within widget code. This separation means the entire backend interaction contract is defined in one place, independently testable and replaceable.</w:t>
      </w:r>
    </w:p>
    <w:p>
      <w:pPr>
        <w:spacing w:before="180" w:after="40"/>
      </w:pPr>
      <w:r>
        <w:rPr>
          <w:b/>
          <w:color w:val="1E3A5F"/>
          <w:sz w:val="22"/>
        </w:rPr>
        <w:t>5.3.4 State Management Strategy</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Level</w:t>
            </w:r>
          </w:p>
        </w:tc>
        <w:tc>
          <w:tcPr>
            <w:tcW w:type="dxa" w:w="2928"/>
            <w:shd w:fill="1E3A5F" w:color="auto" w:val="clear"/>
          </w:tcPr>
          <w:p>
            <w:pPr>
              <w:spacing w:before="60" w:after="60"/>
            </w:pPr>
            <w:r/>
            <w:r>
              <w:rPr>
                <w:b/>
                <w:color w:val="FFFFFF"/>
                <w:sz w:val="18"/>
              </w:rPr>
              <w:t>Mechanism</w:t>
            </w:r>
          </w:p>
        </w:tc>
        <w:tc>
          <w:tcPr>
            <w:tcW w:type="dxa" w:w="2928"/>
            <w:shd w:fill="1E3A5F" w:color="auto" w:val="clear"/>
          </w:tcPr>
          <w:p>
            <w:pPr>
              <w:spacing w:before="60" w:after="60"/>
            </w:pPr>
            <w:r/>
            <w:r>
              <w:rPr>
                <w:b/>
                <w:color w:val="FFFFFF"/>
                <w:sz w:val="18"/>
              </w:rPr>
              <w:t>Used For</w:t>
            </w:r>
          </w:p>
        </w:tc>
      </w:tr>
      <w:tr>
        <w:tc>
          <w:tcPr>
            <w:tcW w:type="dxa" w:w="2928"/>
          </w:tcPr>
          <w:p>
            <w:pPr>
              <w:spacing w:before="60" w:after="60"/>
            </w:pPr>
            <w:r/>
            <w:r>
              <w:rPr>
                <w:color w:val="1A1A2E"/>
                <w:sz w:val="18"/>
              </w:rPr>
              <w:t>Global (cross-screen)</w:t>
            </w:r>
          </w:p>
        </w:tc>
        <w:tc>
          <w:tcPr>
            <w:tcW w:type="dxa" w:w="2928"/>
          </w:tcPr>
          <w:p>
            <w:pPr>
              <w:spacing w:before="60" w:after="60"/>
            </w:pPr>
            <w:r/>
            <w:r>
              <w:rPr>
                <w:color w:val="1A1A2E"/>
                <w:sz w:val="18"/>
              </w:rPr>
              <w:t>Provider + AppState</w:t>
            </w:r>
          </w:p>
        </w:tc>
        <w:tc>
          <w:tcPr>
            <w:tcW w:type="dxa" w:w="2928"/>
          </w:tcPr>
          <w:p>
            <w:pPr>
              <w:spacing w:before="60" w:after="60"/>
            </w:pPr>
            <w:r/>
            <w:r>
              <w:rPr>
                <w:color w:val="1A1A2E"/>
                <w:sz w:val="18"/>
              </w:rPr>
              <w:t>Current user data (email, name, type, image)</w:t>
            </w:r>
          </w:p>
        </w:tc>
      </w:tr>
      <w:tr>
        <w:tc>
          <w:tcPr>
            <w:tcW w:type="dxa" w:w="2928"/>
            <w:shd w:fill="F8FAFF" w:color="auto" w:val="clear"/>
          </w:tcPr>
          <w:p>
            <w:pPr>
              <w:spacing w:before="60" w:after="60"/>
            </w:pPr>
            <w:r/>
            <w:r>
              <w:rPr>
                <w:color w:val="1A1A2E"/>
                <w:sz w:val="18"/>
              </w:rPr>
              <w:t>Global (reactive, lightweight)</w:t>
            </w:r>
          </w:p>
        </w:tc>
        <w:tc>
          <w:tcPr>
            <w:tcW w:type="dxa" w:w="2928"/>
            <w:shd w:fill="F8FAFF" w:color="auto" w:val="clear"/>
          </w:tcPr>
          <w:p>
            <w:pPr>
              <w:spacing w:before="60" w:after="60"/>
            </w:pPr>
            <w:r/>
            <w:r>
              <w:rPr>
                <w:color w:val="1A1A2E"/>
                <w:sz w:val="18"/>
              </w:rPr>
              <w:t>ValueListenable + ValueNotifier</w:t>
            </w:r>
          </w:p>
        </w:tc>
        <w:tc>
          <w:tcPr>
            <w:tcW w:type="dxa" w:w="2928"/>
            <w:shd w:fill="F8FAFF" w:color="auto" w:val="clear"/>
          </w:tcPr>
          <w:p>
            <w:pPr>
              <w:spacing w:before="60" w:after="60"/>
            </w:pPr>
            <w:r/>
            <w:r>
              <w:rPr>
                <w:color w:val="1A1A2E"/>
                <w:sz w:val="18"/>
              </w:rPr>
              <w:t>Theme mode, locale — triggers only widget rebuilds that ValueListenableBuilder</w:t>
            </w:r>
          </w:p>
        </w:tc>
      </w:tr>
      <w:tr>
        <w:tc>
          <w:tcPr>
            <w:tcW w:type="dxa" w:w="2928"/>
          </w:tcPr>
          <w:p>
            <w:pPr>
              <w:spacing w:before="60" w:after="60"/>
            </w:pPr>
            <w:r/>
            <w:r>
              <w:rPr>
                <w:color w:val="1A1A2E"/>
                <w:sz w:val="18"/>
              </w:rPr>
              <w:t>Screen-local</w:t>
            </w:r>
          </w:p>
        </w:tc>
        <w:tc>
          <w:tcPr>
            <w:tcW w:type="dxa" w:w="2928"/>
          </w:tcPr>
          <w:p>
            <w:pPr>
              <w:spacing w:before="60" w:after="60"/>
            </w:pPr>
            <w:r/>
            <w:r>
              <w:rPr>
                <w:color w:val="1A1A2E"/>
                <w:sz w:val="18"/>
              </w:rPr>
              <w:t>StatefulWidget + setState()</w:t>
            </w:r>
          </w:p>
        </w:tc>
        <w:tc>
          <w:tcPr>
            <w:tcW w:type="dxa" w:w="2928"/>
          </w:tcPr>
          <w:p>
            <w:pPr>
              <w:spacing w:before="60" w:after="60"/>
            </w:pPr>
            <w:r/>
            <w:r>
              <w:rPr>
                <w:color w:val="1A1A2E"/>
                <w:sz w:val="18"/>
              </w:rPr>
              <w:t>Tab index, form data, loading states, local list data</w:t>
            </w:r>
          </w:p>
        </w:tc>
      </w:tr>
      <w:tr>
        <w:tc>
          <w:tcPr>
            <w:tcW w:type="dxa" w:w="2928"/>
            <w:shd w:fill="F8FAFF" w:color="auto" w:val="clear"/>
          </w:tcPr>
          <w:p>
            <w:pPr>
              <w:spacing w:before="60" w:after="60"/>
            </w:pPr>
            <w:r/>
            <w:r>
              <w:rPr>
                <w:color w:val="1A1A2E"/>
                <w:sz w:val="18"/>
              </w:rPr>
              <w:t>Real-time event stream</w:t>
            </w:r>
          </w:p>
        </w:tc>
        <w:tc>
          <w:tcPr>
            <w:tcW w:type="dxa" w:w="2928"/>
            <w:shd w:fill="F8FAFF" w:color="auto" w:val="clear"/>
          </w:tcPr>
          <w:p>
            <w:pPr>
              <w:spacing w:before="60" w:after="60"/>
            </w:pPr>
            <w:r/>
            <w:r>
              <w:rPr>
                <w:color w:val="1A1A2E"/>
                <w:sz w:val="18"/>
              </w:rPr>
              <w:t>StreamSubscription (Dart async)</w:t>
            </w:r>
          </w:p>
        </w:tc>
        <w:tc>
          <w:tcPr>
            <w:tcW w:type="dxa" w:w="2928"/>
            <w:shd w:fill="F8FAFF" w:color="auto" w:val="clear"/>
          </w:tcPr>
          <w:p>
            <w:pPr>
              <w:spacing w:before="60" w:after="60"/>
            </w:pPr>
            <w:r/>
            <w:r>
              <w:rPr>
                <w:color w:val="1A1A2E"/>
                <w:sz w:val="18"/>
              </w:rPr>
              <w:t>GraphQL WebSocket subscriptions for live booking/notification events</w:t>
            </w:r>
          </w:p>
        </w:tc>
      </w:tr>
      <w:tr>
        <w:tc>
          <w:tcPr>
            <w:tcW w:type="dxa" w:w="2928"/>
          </w:tcPr>
          <w:p>
            <w:pPr>
              <w:spacing w:before="60" w:after="60"/>
            </w:pPr>
            <w:r/>
            <w:r>
              <w:rPr>
                <w:color w:val="1A1A2E"/>
                <w:sz w:val="18"/>
              </w:rPr>
              <w:t>Periodic refresh</w:t>
            </w:r>
          </w:p>
        </w:tc>
        <w:tc>
          <w:tcPr>
            <w:tcW w:type="dxa" w:w="2928"/>
          </w:tcPr>
          <w:p>
            <w:pPr>
              <w:spacing w:before="60" w:after="60"/>
            </w:pPr>
            <w:r/>
            <w:r>
              <w:rPr>
                <w:color w:val="1A1A2E"/>
                <w:sz w:val="18"/>
              </w:rPr>
              <w:t>Timer.periodic</w:t>
            </w:r>
          </w:p>
        </w:tc>
        <w:tc>
          <w:tcPr>
            <w:tcW w:type="dxa" w:w="2928"/>
          </w:tcPr>
          <w:p>
            <w:pPr>
              <w:spacing w:before="60" w:after="60"/>
            </w:pPr>
            <w:r/>
            <w:r>
              <w:rPr>
                <w:color w:val="1A1A2E"/>
                <w:sz w:val="18"/>
              </w:rPr>
              <w:t>Polling-based fallback for clients (studios every 90s, bookings every 12s)</w:t>
            </w:r>
          </w:p>
        </w:tc>
      </w:tr>
    </w:tbl>
    <w:p>
      <w:pPr>
        <w:spacing w:after="80"/>
      </w:pPr>
    </w:p>
    <w:p>
      <w:pPr>
        <w:spacing w:after="80" w:before="0"/>
        <w:jc w:val="both"/>
      </w:pPr>
      <w:r>
        <w:rPr>
          <w:b w:val="0"/>
          <w:i w:val="0"/>
          <w:color w:val="1A1A2E"/>
          <w:sz w:val="20"/>
        </w:rPr>
        <w:t xml:space="preserve">The </w:t>
      </w:r>
      <w:r>
        <w:rPr>
          <w:rFonts w:ascii="Courier New" w:hAnsi="Courier New"/>
          <w:color w:val="C7254E"/>
          <w:sz w:val="19"/>
          <w:shd w:val="clear" w:color="auto" w:fill="FCE7EC"/>
        </w:rPr>
        <w:t>SettingsService</w:t>
      </w:r>
      <w:r>
        <w:rPr>
          <w:b w:val="0"/>
          <w:i w:val="0"/>
          <w:color w:val="1A1A2E"/>
          <w:sz w:val="20"/>
        </w:rPr>
        <w:t xml:space="preserve"> uses </w:t>
      </w:r>
      <w:r>
        <w:rPr>
          <w:rFonts w:ascii="Courier New" w:hAnsi="Courier New"/>
          <w:color w:val="C7254E"/>
          <w:sz w:val="19"/>
          <w:shd w:val="clear" w:color="auto" w:fill="FCE7EC"/>
        </w:rPr>
        <w:t>ValueNotifier&lt;ThemeMode&gt;</w:t>
      </w:r>
      <w:r>
        <w:rPr>
          <w:b w:val="0"/>
          <w:i w:val="0"/>
          <w:color w:val="1A1A2E"/>
          <w:sz w:val="20"/>
        </w:rPr>
        <w:t xml:space="preserve"> and </w:t>
      </w:r>
      <w:r>
        <w:rPr>
          <w:rFonts w:ascii="Courier New" w:hAnsi="Courier New"/>
          <w:color w:val="C7254E"/>
          <w:sz w:val="19"/>
          <w:shd w:val="clear" w:color="auto" w:fill="FCE7EC"/>
        </w:rPr>
        <w:t>ValueNotifier&lt;Locale&gt;</w:t>
      </w:r>
      <w:r>
        <w:rPr>
          <w:b w:val="0"/>
          <w:i w:val="0"/>
          <w:color w:val="1A1A2E"/>
          <w:sz w:val="20"/>
        </w:rPr>
        <w:t xml:space="preserve"> rather than </w:t>
      </w:r>
      <w:r>
        <w:rPr>
          <w:rFonts w:ascii="Courier New" w:hAnsi="Courier New"/>
          <w:color w:val="C7254E"/>
          <w:sz w:val="19"/>
          <w:shd w:val="clear" w:color="auto" w:fill="FCE7EC"/>
        </w:rPr>
        <w:t>Provider</w:t>
      </w:r>
      <w:r>
        <w:rPr>
          <w:b w:val="0"/>
          <w:i w:val="0"/>
          <w:color w:val="1A1A2E"/>
          <w:sz w:val="20"/>
        </w:rPr>
        <w:t xml:space="preserve"> for theme and locale, because these values can be listened to directly by </w:t>
      </w:r>
      <w:r>
        <w:rPr>
          <w:rFonts w:ascii="Courier New" w:hAnsi="Courier New"/>
          <w:color w:val="C7254E"/>
          <w:sz w:val="19"/>
          <w:shd w:val="clear" w:color="auto" w:fill="FCE7EC"/>
        </w:rPr>
        <w:t>ValueListenableBuilder</w:t>
      </w:r>
      <w:r>
        <w:rPr>
          <w:b w:val="0"/>
          <w:i w:val="0"/>
          <w:color w:val="1A1A2E"/>
          <w:sz w:val="20"/>
        </w:rPr>
        <w:t xml:space="preserve"> in </w:t>
      </w:r>
      <w:r>
        <w:rPr>
          <w:rFonts w:ascii="Courier New" w:hAnsi="Courier New"/>
          <w:color w:val="C7254E"/>
          <w:sz w:val="19"/>
          <w:shd w:val="clear" w:color="auto" w:fill="FCE7EC"/>
        </w:rPr>
        <w:t>MyApp</w:t>
      </w:r>
      <w:r>
        <w:rPr>
          <w:b w:val="0"/>
          <w:i w:val="0"/>
          <w:color w:val="1A1A2E"/>
          <w:sz w:val="20"/>
        </w:rPr>
        <w:t xml:space="preserve">'s </w:t>
      </w:r>
      <w:r>
        <w:rPr>
          <w:rFonts w:ascii="Courier New" w:hAnsi="Courier New"/>
          <w:color w:val="C7254E"/>
          <w:sz w:val="19"/>
          <w:shd w:val="clear" w:color="auto" w:fill="FCE7EC"/>
        </w:rPr>
        <w:t>build()</w:t>
      </w:r>
      <w:r>
        <w:rPr>
          <w:b w:val="0"/>
          <w:i w:val="0"/>
          <w:color w:val="1A1A2E"/>
          <w:sz w:val="20"/>
        </w:rPr>
        <w:t xml:space="preserve"> method — this causes only the top-level </w:t>
      </w:r>
      <w:r>
        <w:rPr>
          <w:rFonts w:ascii="Courier New" w:hAnsi="Courier New"/>
          <w:color w:val="C7254E"/>
          <w:sz w:val="19"/>
          <w:shd w:val="clear" w:color="auto" w:fill="FCE7EC"/>
        </w:rPr>
        <w:t>MaterialApp</w:t>
      </w:r>
      <w:r>
        <w:rPr>
          <w:b w:val="0"/>
          <w:i w:val="0"/>
          <w:color w:val="1A1A2E"/>
          <w:sz w:val="20"/>
        </w:rPr>
        <w:t xml:space="preserve"> to rebuild when the theme changes, not every widget that calls </w:t>
      </w:r>
      <w:r>
        <w:rPr>
          <w:rFonts w:ascii="Courier New" w:hAnsi="Courier New"/>
          <w:color w:val="C7254E"/>
          <w:sz w:val="19"/>
          <w:shd w:val="clear" w:color="auto" w:fill="FCE7EC"/>
        </w:rPr>
        <w:t>context.watch&lt;AppState&gt;()</w:t>
      </w:r>
      <w:r>
        <w:rPr>
          <w:b w:val="0"/>
          <w:i w:val="0"/>
          <w:color w:val="1A1A2E"/>
          <w:sz w:val="20"/>
        </w:rPr>
        <w:t>. This prevents an unnecessary full widget tree rebuild on a theme toggle.</w:t>
      </w:r>
    </w:p>
    <w:p>
      <w:pPr>
        <w:spacing w:after="80" w:before="0"/>
        <w:jc w:val="both"/>
      </w:pPr>
      <w:r>
        <w:rPr>
          <w:b w:val="0"/>
          <w:i w:val="0"/>
          <w:color w:val="1A1A2E"/>
          <w:sz w:val="20"/>
        </w:rPr>
        <w:t>Text scaling is globally clamped at app startup to between 85% and 120% of the system font scale: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data: mq.copyWith(</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textScaler: TextScaler.linear(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mq.textScaler.scale(1).clamp(0.85, 1.2),</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This prevents the UI from breaking when a user has set an extreme system accessibility font size.</w:t>
      </w:r>
    </w:p>
    <w:p>
      <w:pPr>
        <w:spacing w:before="240" w:after="60"/>
        <w:ind w:left="227"/>
        <w:shd w:fill="E8F0FE" w:color="auto" w:val="clear"/>
        <w:pBdr>
          <w:left w:val="single" w:sz="28" w:space="6" w:color="2563EB"/>
        </w:pBdr>
      </w:pPr>
      <w:r>
        <w:rPr>
          <w:b/>
          <w:color w:val="1E3A5F"/>
          <w:sz w:val="26"/>
        </w:rPr>
        <w:t>5.4 Authentication &amp; User Management</w:t>
      </w:r>
    </w:p>
    <w:p>
      <w:pPr>
        <w:spacing w:after="80" w:before="0"/>
        <w:jc w:val="both"/>
      </w:pPr>
      <w:r>
        <w:rPr>
          <w:b w:val="0"/>
          <w:i w:val="0"/>
          <w:color w:val="1A1A2E"/>
          <w:sz w:val="20"/>
        </w:rPr>
        <w:t xml:space="preserve">Authentication is handled entirely by </w:t>
      </w:r>
      <w:r>
        <w:rPr>
          <w:b/>
          <w:color w:val="1A1A2E"/>
          <w:sz w:val="20"/>
        </w:rPr>
        <w:t>Amazon Cognito</w:t>
      </w:r>
      <w:r>
        <w:rPr>
          <w:b w:val="0"/>
          <w:i w:val="0"/>
          <w:color w:val="1A1A2E"/>
          <w:sz w:val="20"/>
        </w:rPr>
        <w:t xml:space="preserve"> through the </w:t>
      </w:r>
      <w:r>
        <w:rPr>
          <w:rFonts w:ascii="Courier New" w:hAnsi="Courier New"/>
          <w:color w:val="C7254E"/>
          <w:sz w:val="19"/>
          <w:shd w:val="clear" w:color="auto" w:fill="FCE7EC"/>
        </w:rPr>
        <w:t>amplify_auth_cognito</w:t>
      </w:r>
      <w:r>
        <w:rPr>
          <w:b w:val="0"/>
          <w:i w:val="0"/>
          <w:color w:val="1A1A2E"/>
          <w:sz w:val="20"/>
        </w:rPr>
        <w:t xml:space="preserve"> Flutter plugin. Cognito is Amazon's managed identity service and provides:</w:t>
      </w:r>
    </w:p>
    <w:p>
      <w:pPr>
        <w:pStyle w:val="ListBullet"/>
        <w:spacing w:after="20"/>
        <w:ind w:left="340"/>
      </w:pPr>
      <w:r>
        <w:rPr>
          <w:b w:val="0"/>
          <w:i w:val="0"/>
          <w:color w:val="1A1A2E"/>
          <w:sz w:val="20"/>
        </w:rPr>
        <w:t>User registration with email and password</w:t>
      </w:r>
    </w:p>
    <w:p>
      <w:pPr>
        <w:pStyle w:val="ListBullet"/>
        <w:spacing w:after="20"/>
        <w:ind w:left="340"/>
      </w:pPr>
      <w:r>
        <w:rPr>
          <w:b w:val="0"/>
          <w:i w:val="0"/>
          <w:color w:val="1A1A2E"/>
          <w:sz w:val="20"/>
        </w:rPr>
        <w:t>Email verification via a one-time code sent by Cognito's email service</w:t>
      </w:r>
    </w:p>
    <w:p>
      <w:pPr>
        <w:pStyle w:val="ListBullet"/>
        <w:spacing w:after="20"/>
        <w:ind w:left="340"/>
      </w:pPr>
      <w:r>
        <w:rPr>
          <w:b w:val="0"/>
          <w:i w:val="0"/>
          <w:color w:val="1A1A2E"/>
          <w:sz w:val="20"/>
        </w:rPr>
        <w:t xml:space="preserve">Sign-in with issuance of three JWT tokens: </w:t>
      </w:r>
      <w:r>
        <w:rPr>
          <w:b/>
          <w:color w:val="1A1A2E"/>
          <w:sz w:val="20"/>
        </w:rPr>
        <w:t>ID Token</w:t>
      </w:r>
      <w:r>
        <w:rPr>
          <w:b w:val="0"/>
          <w:i w:val="0"/>
          <w:color w:val="1A1A2E"/>
          <w:sz w:val="20"/>
        </w:rPr>
        <w:t xml:space="preserve"> (identity claims), </w:t>
      </w:r>
      <w:r>
        <w:rPr>
          <w:b/>
          <w:color w:val="1A1A2E"/>
          <w:sz w:val="20"/>
        </w:rPr>
        <w:t>Access Token</w:t>
      </w:r>
      <w:r>
        <w:rPr>
          <w:b w:val="0"/>
          <w:i w:val="0"/>
          <w:color w:val="1A1A2E"/>
          <w:sz w:val="20"/>
        </w:rPr>
        <w:t xml:space="preserve"> (API authorization), and </w:t>
      </w:r>
      <w:r>
        <w:rPr>
          <w:b/>
          <w:color w:val="1A1A2E"/>
          <w:sz w:val="20"/>
        </w:rPr>
        <w:t>Refresh Token</w:t>
      </w:r>
      <w:r>
        <w:rPr>
          <w:b w:val="0"/>
          <w:i w:val="0"/>
          <w:color w:val="1A1A2E"/>
          <w:sz w:val="20"/>
        </w:rPr>
        <w:t xml:space="preserve"> (silent re-authentication)</w:t>
      </w:r>
    </w:p>
    <w:p>
      <w:pPr>
        <w:pStyle w:val="ListBullet"/>
        <w:spacing w:after="20"/>
        <w:ind w:left="340"/>
      </w:pPr>
      <w:r>
        <w:rPr>
          <w:b w:val="0"/>
          <w:i w:val="0"/>
          <w:color w:val="1A1A2E"/>
          <w:sz w:val="20"/>
        </w:rPr>
        <w:t>Automatic token refresh — Amplify transparently refreshes the ID and Access tokens when they expire (default: 1 hour), using the long-lived Refresh Token, without requiring user interaction</w:t>
      </w:r>
    </w:p>
    <w:p>
      <w:pPr>
        <w:pStyle w:val="ListBullet"/>
        <w:spacing w:after="20"/>
        <w:ind w:left="340"/>
      </w:pPr>
      <w:r>
        <w:rPr>
          <w:b w:val="0"/>
          <w:i w:val="0"/>
          <w:color w:val="1A1A2E"/>
          <w:sz w:val="20"/>
        </w:rPr>
        <w:t>Secure token storage in device-specific secure storage (Android Keystore / iOS Keychain)</w:t>
      </w:r>
    </w:p>
    <w:p>
      <w:pPr>
        <w:spacing w:before="120" w:after="20"/>
      </w:pPr>
      <w:r>
        <w:rPr>
          <w:b/>
          <w:color w:val="2563EB"/>
          <w:sz w:val="20"/>
        </w:rPr>
        <w:t>Role-Based Routing via Cognito Groups</w:t>
      </w:r>
    </w:p>
    <w:p>
      <w:pPr>
        <w:spacing w:after="80" w:before="0"/>
        <w:jc w:val="both"/>
      </w:pPr>
      <w:r>
        <w:rPr>
          <w:b w:val="0"/>
          <w:i w:val="0"/>
          <w:color w:val="1A1A2E"/>
          <w:sz w:val="20"/>
        </w:rPr>
        <w:t>Two user groups are defined in the Cognito User Pool:</w:t>
      </w:r>
    </w:p>
    <w:tbl>
      <w:tblPr>
        <w:tblStyle w:val="TableGrid"/>
        <w:tblW w:type="auto" w:w="0"/>
        <w:jc w:val="left"/>
        <w:tblLook w:firstColumn="1" w:firstRow="1" w:lastColumn="0" w:lastRow="0" w:noHBand="0" w:noVBand="1" w:val="04A0"/>
      </w:tblPr>
      <w:tblGrid>
        <w:gridCol w:w="4873"/>
        <w:gridCol w:w="4873"/>
      </w:tblGrid>
      <w:tr>
        <w:tc>
          <w:tcPr>
            <w:tcW w:type="dxa" w:w="4392"/>
            <w:shd w:fill="1E3A5F" w:color="auto" w:val="clear"/>
          </w:tcPr>
          <w:p>
            <w:pPr>
              <w:spacing w:before="60" w:after="60"/>
            </w:pPr>
            <w:r/>
            <w:r>
              <w:rPr>
                <w:b/>
                <w:color w:val="FFFFFF"/>
                <w:sz w:val="18"/>
              </w:rPr>
              <w:t>Cognito Group</w:t>
            </w:r>
          </w:p>
        </w:tc>
        <w:tc>
          <w:tcPr>
            <w:tcW w:type="dxa" w:w="4392"/>
            <w:shd w:fill="1E3A5F" w:color="auto" w:val="clear"/>
          </w:tcPr>
          <w:p>
            <w:pPr>
              <w:spacing w:before="60" w:after="60"/>
            </w:pPr>
            <w:r/>
            <w:r>
              <w:rPr>
                <w:b/>
                <w:color w:val="FFFFFF"/>
                <w:sz w:val="18"/>
              </w:rPr>
              <w:t>Permissions</w:t>
            </w:r>
          </w:p>
        </w:tc>
      </w:tr>
      <w:tr>
        <w:tc>
          <w:tcPr>
            <w:tcW w:type="dxa" w:w="4392"/>
          </w:tcPr>
          <w:p>
            <w:pPr>
              <w:spacing w:before="60" w:after="60"/>
            </w:pPr>
            <w:r/>
            <w:r>
              <w:rPr>
                <w:color w:val="1A1A2E"/>
                <w:sz w:val="18"/>
              </w:rPr>
              <w:t>Clients</w:t>
            </w:r>
          </w:p>
        </w:tc>
        <w:tc>
          <w:tcPr>
            <w:tcW w:type="dxa" w:w="4392"/>
          </w:tcPr>
          <w:p>
            <w:pPr>
              <w:spacing w:before="60" w:after="60"/>
            </w:pPr>
            <w:r/>
            <w:r>
              <w:rPr>
                <w:color w:val="1A1A2E"/>
                <w:sz w:val="18"/>
              </w:rPr>
              <w:t>Read studios and services; create and read own bookings; create and read own notifications; send support messages</w:t>
            </w:r>
          </w:p>
        </w:tc>
      </w:tr>
      <w:tr>
        <w:tc>
          <w:tcPr>
            <w:tcW w:type="dxa" w:w="4392"/>
            <w:shd w:fill="F8FAFF" w:color="auto" w:val="clear"/>
          </w:tcPr>
          <w:p>
            <w:pPr>
              <w:spacing w:before="60" w:after="60"/>
            </w:pPr>
            <w:r/>
            <w:r>
              <w:rPr>
                <w:color w:val="1A1A2E"/>
                <w:sz w:val="18"/>
              </w:rPr>
              <w:t>Employees</w:t>
            </w:r>
          </w:p>
        </w:tc>
        <w:tc>
          <w:tcPr>
            <w:tcW w:type="dxa" w:w="4392"/>
            <w:shd w:fill="F8FAFF" w:color="auto" w:val="clear"/>
          </w:tcPr>
          <w:p>
            <w:pPr>
              <w:spacing w:before="60" w:after="60"/>
            </w:pPr>
            <w:r/>
            <w:r>
              <w:rPr>
                <w:color w:val="1A1A2E"/>
                <w:sz w:val="18"/>
              </w:rPr>
              <w:t>Full CRUD on studios, services, and bookings; read all notifications (including the employee inbox); read and write all support messages</w:t>
            </w:r>
          </w:p>
        </w:tc>
      </w:tr>
    </w:tbl>
    <w:p>
      <w:pPr>
        <w:spacing w:after="80"/>
      </w:pPr>
    </w:p>
    <w:p>
      <w:pPr>
        <w:spacing w:after="80" w:before="0"/>
        <w:jc w:val="both"/>
      </w:pPr>
      <w:r>
        <w:rPr>
          <w:b w:val="0"/>
          <w:i w:val="0"/>
          <w:color w:val="1A1A2E"/>
          <w:sz w:val="20"/>
        </w:rPr>
        <w:t xml:space="preserve">After sign-in, the application reads the </w:t>
      </w:r>
      <w:r>
        <w:rPr>
          <w:rFonts w:ascii="Courier New" w:hAnsi="Courier New"/>
          <w:color w:val="C7254E"/>
          <w:sz w:val="19"/>
          <w:shd w:val="clear" w:color="auto" w:fill="FCE7EC"/>
        </w:rPr>
        <w:t>cognito:groups</w:t>
      </w:r>
      <w:r>
        <w:rPr>
          <w:b w:val="0"/>
          <w:i w:val="0"/>
          <w:color w:val="1A1A2E"/>
          <w:sz w:val="20"/>
        </w:rPr>
        <w:t xml:space="preserve"> claim from the decoded JWT ID Token to determine the user's role. This is done through </w:t>
      </w:r>
      <w:r>
        <w:rPr>
          <w:rFonts w:ascii="Courier New" w:hAnsi="Courier New"/>
          <w:color w:val="C7254E"/>
          <w:sz w:val="19"/>
          <w:shd w:val="clear" w:color="auto" w:fill="FCE7EC"/>
        </w:rPr>
        <w:t>AWSStorageService.loadCurrentUser()</w:t>
      </w:r>
      <w:r>
        <w:rPr>
          <w:b w:val="0"/>
          <w:i w:val="0"/>
          <w:color w:val="1A1A2E"/>
          <w:sz w:val="20"/>
        </w:rPr>
        <w:t xml:space="preserve">, which calls </w:t>
      </w:r>
      <w:r>
        <w:rPr>
          <w:rFonts w:ascii="Courier New" w:hAnsi="Courier New"/>
          <w:color w:val="C7254E"/>
          <w:sz w:val="19"/>
          <w:shd w:val="clear" w:color="auto" w:fill="FCE7EC"/>
        </w:rPr>
        <w:t>Amplify.Auth.fetchUserAttributes()</w:t>
      </w:r>
      <w:r>
        <w:rPr>
          <w:b w:val="0"/>
          <w:i w:val="0"/>
          <w:color w:val="1A1A2E"/>
          <w:sz w:val="20"/>
        </w:rPr>
        <w:t xml:space="preserve"> and resolves the user's type to either </w:t>
      </w:r>
      <w:r>
        <w:rPr>
          <w:rFonts w:ascii="Courier New" w:hAnsi="Courier New"/>
          <w:color w:val="C7254E"/>
          <w:sz w:val="19"/>
          <w:shd w:val="clear" w:color="auto" w:fill="FCE7EC"/>
        </w:rPr>
        <w:t>'employee'</w:t>
      </w:r>
      <w:r>
        <w:rPr>
          <w:b w:val="0"/>
          <w:i w:val="0"/>
          <w:color w:val="1A1A2E"/>
          <w:sz w:val="20"/>
        </w:rPr>
        <w:t xml:space="preserve"> or </w:t>
      </w:r>
      <w:r>
        <w:rPr>
          <w:rFonts w:ascii="Courier New" w:hAnsi="Courier New"/>
          <w:color w:val="C7254E"/>
          <w:sz w:val="19"/>
          <w:shd w:val="clear" w:color="auto" w:fill="FCE7EC"/>
        </w:rPr>
        <w:t>'client'</w:t>
      </w:r>
      <w:r>
        <w:rPr>
          <w:b w:val="0"/>
          <w:i w:val="0"/>
          <w:color w:val="1A1A2E"/>
          <w:sz w:val="20"/>
        </w:rPr>
        <w:t xml:space="preserve">. The </w:t>
      </w:r>
      <w:r>
        <w:rPr>
          <w:rFonts w:ascii="Courier New" w:hAnsi="Courier New"/>
          <w:color w:val="C7254E"/>
          <w:sz w:val="19"/>
          <w:shd w:val="clear" w:color="auto" w:fill="FCE7EC"/>
        </w:rPr>
        <w:t>AppState.isEmployee</w:t>
      </w:r>
      <w:r>
        <w:rPr>
          <w:b w:val="0"/>
          <w:i w:val="0"/>
          <w:color w:val="1A1A2E"/>
          <w:sz w:val="20"/>
        </w:rPr>
        <w:t xml:space="preserve"> boolean gates the navigation routing in </w:t>
      </w:r>
      <w:r>
        <w:rPr>
          <w:rFonts w:ascii="Courier New" w:hAnsi="Courier New"/>
          <w:color w:val="C7254E"/>
          <w:sz w:val="19"/>
          <w:shd w:val="clear" w:color="auto" w:fill="FCE7EC"/>
        </w:rPr>
        <w:t>SplashScreen._bootstrap()</w:t>
      </w:r>
      <w:r>
        <w:rPr>
          <w:b w:val="0"/>
          <w:i w:val="0"/>
          <w:color w:val="1A1A2E"/>
          <w:sz w:val="20"/>
        </w:rPr>
        <w:t>.</w:t>
      </w:r>
    </w:p>
    <w:p>
      <w:pPr>
        <w:spacing w:before="120" w:after="20"/>
      </w:pPr>
      <w:r>
        <w:rPr>
          <w:b/>
          <w:color w:val="2563EB"/>
          <w:sz w:val="20"/>
        </w:rPr>
        <w:t>AppSync Authorization Enforcement</w:t>
      </w:r>
    </w:p>
    <w:p>
      <w:pPr>
        <w:spacing w:after="80" w:before="0"/>
        <w:jc w:val="both"/>
      </w:pPr>
      <w:r>
        <w:rPr>
          <w:b w:val="0"/>
          <w:i w:val="0"/>
          <w:color w:val="1A1A2E"/>
          <w:sz w:val="20"/>
        </w:rPr>
        <w:t xml:space="preserve">The </w:t>
      </w:r>
      <w:r>
        <w:rPr>
          <w:rFonts w:ascii="Courier New" w:hAnsi="Courier New"/>
          <w:color w:val="C7254E"/>
          <w:sz w:val="19"/>
          <w:shd w:val="clear" w:color="auto" w:fill="FCE7EC"/>
        </w:rPr>
        <w:t>@auth</w:t>
      </w:r>
      <w:r>
        <w:rPr>
          <w:b w:val="0"/>
          <w:i w:val="0"/>
          <w:color w:val="1A1A2E"/>
          <w:sz w:val="20"/>
        </w:rPr>
        <w:t xml:space="preserve"> rules defined in the GraphQL schema enforce access control at the API layer, not just in the Flutter client. Even if a malicious client bypassed the Flutter routing, AppSync would reject unauthorized mutations:</w:t>
      </w:r>
    </w:p>
    <w:p>
      <w:pPr>
        <w:pStyle w:val="ListBullet"/>
        <w:spacing w:after="20"/>
        <w:ind w:left="340"/>
      </w:pPr>
      <w:r>
        <w:rPr>
          <w:b w:val="0"/>
          <w:i w:val="0"/>
          <w:color w:val="1A1A2E"/>
          <w:sz w:val="20"/>
        </w:rPr>
        <w:t>A client attempting to query all bookings (not just their own) receives an empty result</w:t>
      </w:r>
    </w:p>
    <w:p>
      <w:pPr>
        <w:pStyle w:val="ListBullet"/>
        <w:spacing w:after="20"/>
        <w:ind w:left="340"/>
      </w:pPr>
      <w:r>
        <w:rPr>
          <w:b w:val="0"/>
          <w:i w:val="0"/>
          <w:color w:val="1A1A2E"/>
          <w:sz w:val="20"/>
        </w:rPr>
        <w:t>A client attempting to mutate a studio record receives an authorization error</w:t>
      </w:r>
    </w:p>
    <w:p>
      <w:pPr>
        <w:pStyle w:val="ListBullet"/>
        <w:spacing w:after="20"/>
        <w:ind w:left="340"/>
      </w:pPr>
      <w:r>
        <w:rPr>
          <w:b w:val="0"/>
          <w:i w:val="0"/>
          <w:color w:val="1A1A2E"/>
          <w:sz w:val="20"/>
        </w:rPr>
        <w:t>A client attempting to read another client's notifications is blocked at the resolver level</w:t>
      </w:r>
    </w:p>
    <w:p>
      <w:pPr>
        <w:spacing w:after="80" w:before="0"/>
        <w:jc w:val="both"/>
      </w:pPr>
      <w:r>
        <w:rPr>
          <w:b w:val="0"/>
          <w:i w:val="0"/>
          <w:color w:val="1A1A2E"/>
          <w:sz w:val="20"/>
        </w:rPr>
        <w:t>This means the application's security does not depend on the correctness of the Flutter UI — the backend enforces it independently.</w:t>
      </w:r>
    </w:p>
    <w:p>
      <w:pPr>
        <w:spacing w:before="240" w:after="60"/>
        <w:ind w:left="227"/>
        <w:shd w:fill="E8F0FE" w:color="auto" w:val="clear"/>
        <w:pBdr>
          <w:left w:val="single" w:sz="28" w:space="6" w:color="2563EB"/>
        </w:pBdr>
      </w:pPr>
      <w:r>
        <w:rPr>
          <w:b/>
          <w:color w:val="1E3A5F"/>
          <w:sz w:val="26"/>
        </w:rPr>
        <w:t>5.5 Client-Facing Features &amp; User Interface</w:t>
      </w:r>
    </w:p>
    <w:p>
      <w:pPr>
        <w:spacing w:after="80" w:before="0"/>
        <w:jc w:val="both"/>
      </w:pPr>
      <w:r>
        <w:rPr>
          <w:b w:val="0"/>
          <w:i w:val="0"/>
          <w:color w:val="1A1A2E"/>
          <w:sz w:val="20"/>
        </w:rPr>
        <w:t>The client interface (</w:t>
      </w:r>
      <w:r>
        <w:rPr>
          <w:rFonts w:ascii="Courier New" w:hAnsi="Courier New"/>
          <w:color w:val="C7254E"/>
          <w:sz w:val="19"/>
          <w:shd w:val="clear" w:color="auto" w:fill="FCE7EC"/>
        </w:rPr>
        <w:t>client_screen.dart</w:t>
      </w:r>
      <w:r>
        <w:rPr>
          <w:b w:val="0"/>
          <w:i w:val="0"/>
          <w:color w:val="1A1A2E"/>
          <w:sz w:val="20"/>
        </w:rPr>
        <w:t xml:space="preserve">) is the primary commercial surface of the application. It is structured around two main views, navigated via a tab bar or sidebar: the </w:t>
      </w:r>
      <w:r>
        <w:rPr>
          <w:b/>
          <w:color w:val="1A1A2E"/>
          <w:sz w:val="20"/>
        </w:rPr>
        <w:t>Home View</w:t>
      </w:r>
      <w:r>
        <w:rPr>
          <w:b w:val="0"/>
          <w:i w:val="0"/>
          <w:color w:val="1A1A2E"/>
          <w:sz w:val="20"/>
        </w:rPr>
        <w:t xml:space="preserve"> (studio discovery + services catalog) and the </w:t>
      </w:r>
      <w:r>
        <w:rPr>
          <w:b/>
          <w:color w:val="1A1A2E"/>
          <w:sz w:val="20"/>
        </w:rPr>
        <w:t>Booking View</w:t>
      </w:r>
      <w:r>
        <w:rPr>
          <w:b w:val="0"/>
          <w:i w:val="0"/>
          <w:color w:val="1A1A2E"/>
          <w:sz w:val="20"/>
        </w:rPr>
        <w:t xml:space="preserve"> (reservation form).</w:t>
      </w:r>
    </w:p>
    <w:p>
      <w:pPr>
        <w:spacing w:before="180" w:after="40"/>
      </w:pPr>
      <w:r>
        <w:rPr>
          <w:b/>
          <w:color w:val="1E3A5F"/>
          <w:sz w:val="22"/>
        </w:rPr>
        <w:t>5.5.1 Responsive Layout System</w:t>
      </w:r>
    </w:p>
    <w:p>
      <w:pPr>
        <w:spacing w:after="80" w:before="0"/>
        <w:jc w:val="both"/>
      </w:pPr>
      <w:r>
        <w:rPr>
          <w:b w:val="0"/>
          <w:i w:val="0"/>
          <w:color w:val="1A1A2E"/>
          <w:sz w:val="20"/>
        </w:rPr>
        <w:t xml:space="preserve">The client screen adapts to three screen size tiers using a single conditional expression in the </w:t>
      </w:r>
      <w:r>
        <w:rPr>
          <w:rFonts w:ascii="Courier New" w:hAnsi="Courier New"/>
          <w:color w:val="C7254E"/>
          <w:sz w:val="19"/>
          <w:shd w:val="clear" w:color="auto" w:fill="FCE7EC"/>
        </w:rPr>
        <w:t>build()</w:t>
      </w:r>
      <w:r>
        <w:rPr>
          <w:b w:val="0"/>
          <w:i w:val="0"/>
          <w:color w:val="1A1A2E"/>
          <w:sz w:val="20"/>
        </w:rPr>
        <w:t xml:space="preserve"> method. The layout decision is made once per build by checking </w:t>
      </w:r>
      <w:r>
        <w:rPr>
          <w:rFonts w:ascii="Courier New" w:hAnsi="Courier New"/>
          <w:color w:val="C7254E"/>
          <w:sz w:val="19"/>
          <w:shd w:val="clear" w:color="auto" w:fill="FCE7EC"/>
        </w:rPr>
        <w:t>MediaQuery.of(context).size.width</w:t>
      </w:r>
      <w:r>
        <w:rPr>
          <w:b w:val="0"/>
          <w:i w:val="0"/>
          <w:color w:val="1A1A2E"/>
          <w:sz w:val="20"/>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isDesktop = size.width &gt;= 900;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isTablet  = size.width &gt;= 600;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return (isDesktop || isTablet)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Scaffold(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body: Row(children: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_SideNav(...),              // Persistent sidebar, always visible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Expanded(child: Scaffold(  // Main content area with its own AppBar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appBar: AppBar(...),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body: bodyContent,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floatingActionButton: FAB,</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Scaffold(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drawer: _AppDrawer(...),     // Swipe-open drawer for phones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appBar: AppBar(...),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body: bodyContent,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floatingActionButton: FAB,</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bl>
    <w:p>
      <w:pPr>
        <w:spacing w:after="80"/>
      </w:pP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Screen Width</w:t>
            </w:r>
          </w:p>
        </w:tc>
        <w:tc>
          <w:tcPr>
            <w:tcW w:type="dxa" w:w="2928"/>
            <w:shd w:fill="1E3A5F" w:color="auto" w:val="clear"/>
          </w:tcPr>
          <w:p>
            <w:pPr>
              <w:spacing w:before="60" w:after="60"/>
            </w:pPr>
            <w:r/>
            <w:r>
              <w:rPr>
                <w:b/>
                <w:color w:val="FFFFFF"/>
                <w:sz w:val="18"/>
              </w:rPr>
              <w:t>Layout</w:t>
            </w:r>
          </w:p>
        </w:tc>
        <w:tc>
          <w:tcPr>
            <w:tcW w:type="dxa" w:w="2928"/>
            <w:shd w:fill="1E3A5F" w:color="auto" w:val="clear"/>
          </w:tcPr>
          <w:p>
            <w:pPr>
              <w:spacing w:before="60" w:after="60"/>
            </w:pPr>
            <w:r/>
            <w:r>
              <w:rPr>
                <w:b/>
                <w:color w:val="FFFFFF"/>
                <w:sz w:val="18"/>
              </w:rPr>
              <w:t>Navigation</w:t>
            </w:r>
          </w:p>
        </w:tc>
      </w:tr>
      <w:tr>
        <w:tc>
          <w:tcPr>
            <w:tcW w:type="dxa" w:w="2928"/>
          </w:tcPr>
          <w:p>
            <w:pPr>
              <w:spacing w:before="60" w:after="60"/>
            </w:pPr>
            <w:r/>
            <w:r>
              <w:rPr>
                <w:color w:val="1A1A2E"/>
                <w:sz w:val="18"/>
              </w:rPr>
              <w:t>&lt; 600px (phone)</w:t>
            </w:r>
          </w:p>
        </w:tc>
        <w:tc>
          <w:tcPr>
            <w:tcW w:type="dxa" w:w="2928"/>
          </w:tcPr>
          <w:p>
            <w:pPr>
              <w:spacing w:before="60" w:after="60"/>
            </w:pPr>
            <w:r/>
            <w:r>
              <w:rPr>
                <w:color w:val="1A1A2E"/>
                <w:sz w:val="18"/>
              </w:rPr>
              <w:t>Single column, full width</w:t>
            </w:r>
          </w:p>
        </w:tc>
        <w:tc>
          <w:tcPr>
            <w:tcW w:type="dxa" w:w="2928"/>
          </w:tcPr>
          <w:p>
            <w:pPr>
              <w:spacing w:before="60" w:after="60"/>
            </w:pPr>
            <w:r/>
            <w:r>
              <w:rPr>
                <w:color w:val="1A1A2E"/>
                <w:sz w:val="18"/>
              </w:rPr>
              <w:t>Hamburger icon opens Drawer from left</w:t>
            </w:r>
          </w:p>
        </w:tc>
      </w:tr>
      <w:tr>
        <w:tc>
          <w:tcPr>
            <w:tcW w:type="dxa" w:w="2928"/>
            <w:shd w:fill="F8FAFF" w:color="auto" w:val="clear"/>
          </w:tcPr>
          <w:p>
            <w:pPr>
              <w:spacing w:before="60" w:after="60"/>
            </w:pPr>
            <w:r/>
            <w:r>
              <w:rPr>
                <w:color w:val="1A1A2E"/>
                <w:sz w:val="18"/>
              </w:rPr>
              <w:t>600–900px (tablet)</w:t>
            </w:r>
          </w:p>
        </w:tc>
        <w:tc>
          <w:tcPr>
            <w:tcW w:type="dxa" w:w="2928"/>
            <w:shd w:fill="F8FAFF" w:color="auto" w:val="clear"/>
          </w:tcPr>
          <w:p>
            <w:pPr>
              <w:spacing w:before="60" w:after="60"/>
            </w:pPr>
            <w:r/>
            <w:r>
              <w:rPr>
                <w:color w:val="1A1A2E"/>
                <w:sz w:val="18"/>
              </w:rPr>
              <w:t>Side navigation + content</w:t>
            </w:r>
          </w:p>
        </w:tc>
        <w:tc>
          <w:tcPr>
            <w:tcW w:type="dxa" w:w="2928"/>
            <w:shd w:fill="F8FAFF" w:color="auto" w:val="clear"/>
          </w:tcPr>
          <w:p>
            <w:pPr>
              <w:spacing w:before="60" w:after="60"/>
            </w:pPr>
            <w:r/>
            <w:r>
              <w:rPr>
                <w:color w:val="1A1A2E"/>
                <w:sz w:val="18"/>
              </w:rPr>
              <w:t>Persistent _SideNav widget in a Row</w:t>
            </w:r>
          </w:p>
        </w:tc>
      </w:tr>
      <w:tr>
        <w:tc>
          <w:tcPr>
            <w:tcW w:type="dxa" w:w="2928"/>
          </w:tcPr>
          <w:p>
            <w:pPr>
              <w:spacing w:before="60" w:after="60"/>
            </w:pPr>
            <w:r/>
            <w:r>
              <w:rPr>
                <w:color w:val="1A1A2E"/>
                <w:sz w:val="18"/>
              </w:rPr>
              <w:t>&gt; 900px (desktop/web)</w:t>
            </w:r>
          </w:p>
        </w:tc>
        <w:tc>
          <w:tcPr>
            <w:tcW w:type="dxa" w:w="2928"/>
          </w:tcPr>
          <w:p>
            <w:pPr>
              <w:spacing w:before="60" w:after="60"/>
            </w:pPr>
            <w:r/>
            <w:r>
              <w:rPr>
                <w:color w:val="1A1A2E"/>
                <w:sz w:val="18"/>
              </w:rPr>
              <w:t>Wide side navigation + content</w:t>
            </w:r>
          </w:p>
        </w:tc>
        <w:tc>
          <w:tcPr>
            <w:tcW w:type="dxa" w:w="2928"/>
          </w:tcPr>
          <w:p>
            <w:pPr>
              <w:spacing w:before="60" w:after="60"/>
            </w:pPr>
            <w:r/>
            <w:r>
              <w:rPr>
                <w:color w:val="1A1A2E"/>
                <w:sz w:val="18"/>
              </w:rPr>
              <w:t>Full-label persistent sidebar</w:t>
            </w:r>
          </w:p>
        </w:tc>
      </w:tr>
    </w:tbl>
    <w:p>
      <w:pPr>
        <w:spacing w:after="80"/>
      </w:pPr>
    </w:p>
    <w:p>
      <w:pPr>
        <w:spacing w:after="80" w:before="0"/>
        <w:jc w:val="both"/>
      </w:pPr>
      <w:r>
        <w:rPr>
          <w:b w:val="0"/>
          <w:i w:val="0"/>
          <w:color w:val="1A1A2E"/>
          <w:sz w:val="20"/>
        </w:rPr>
        <w:t xml:space="preserve">The </w:t>
      </w:r>
      <w:r>
        <w:rPr>
          <w:rFonts w:ascii="Courier New" w:hAnsi="Courier New"/>
          <w:color w:val="C7254E"/>
          <w:sz w:val="19"/>
          <w:shd w:val="clear" w:color="auto" w:fill="FCE7EC"/>
        </w:rPr>
        <w:t>_SideNav</w:t>
      </w:r>
      <w:r>
        <w:rPr>
          <w:b w:val="0"/>
          <w:i w:val="0"/>
          <w:color w:val="1A1A2E"/>
          <w:sz w:val="20"/>
        </w:rPr>
        <w:t xml:space="preserve"> and </w:t>
      </w:r>
      <w:r>
        <w:rPr>
          <w:rFonts w:ascii="Courier New" w:hAnsi="Courier New"/>
          <w:color w:val="C7254E"/>
          <w:sz w:val="19"/>
          <w:shd w:val="clear" w:color="auto" w:fill="FCE7EC"/>
        </w:rPr>
        <w:t>_AppDrawer</w:t>
      </w:r>
      <w:r>
        <w:rPr>
          <w:b w:val="0"/>
          <w:i w:val="0"/>
          <w:color w:val="1A1A2E"/>
          <w:sz w:val="20"/>
        </w:rPr>
        <w:t xml:space="preserve"> contain the same navigation items: Home, Book Studio, My Bookings, Profile, Language toggle, Theme toggle, Support, and Sign Out. The sidebar compresses to icon-only mode on tablet width and expands to icons-plus-labels on desktop.</w:t>
      </w:r>
    </w:p>
    <w:p>
      <w:pPr>
        <w:spacing w:before="180" w:after="40"/>
      </w:pPr>
      <w:r>
        <w:rPr>
          <w:b/>
          <w:color w:val="1E3A5F"/>
          <w:sz w:val="22"/>
        </w:rPr>
        <w:t>5.5.2 Splash / Welcome Screen UI</w:t>
      </w:r>
    </w:p>
    <w:p>
      <w:pPr>
        <w:spacing w:after="80" w:before="0"/>
        <w:jc w:val="both"/>
      </w:pPr>
      <w:r>
        <w:rPr>
          <w:b w:val="0"/>
          <w:i w:val="0"/>
          <w:color w:val="1A1A2E"/>
          <w:sz w:val="20"/>
        </w:rPr>
        <w:t xml:space="preserve">The </w:t>
      </w:r>
      <w:r>
        <w:rPr>
          <w:rFonts w:ascii="Courier New" w:hAnsi="Courier New"/>
          <w:color w:val="C7254E"/>
          <w:sz w:val="19"/>
          <w:shd w:val="clear" w:color="auto" w:fill="FCE7EC"/>
        </w:rPr>
        <w:t>WelcomeScreen</w:t>
      </w:r>
      <w:r>
        <w:rPr>
          <w:b w:val="0"/>
          <w:i w:val="0"/>
          <w:color w:val="1A1A2E"/>
          <w:sz w:val="20"/>
        </w:rPr>
        <w:t xml:space="preserve"> is the entry point for unauthenticated users. It displays:</w:t>
      </w:r>
    </w:p>
    <w:p>
      <w:pPr>
        <w:pStyle w:val="ListBullet"/>
        <w:spacing w:after="20"/>
        <w:ind w:left="340"/>
      </w:pPr>
      <w:r>
        <w:rPr>
          <w:b w:val="0"/>
          <w:i w:val="0"/>
          <w:color w:val="1A1A2E"/>
          <w:sz w:val="20"/>
        </w:rPr>
        <w:t>A full-width gradient header panel with the "GENZ Studios" logo and tagline</w:t>
      </w:r>
    </w:p>
    <w:p>
      <w:pPr>
        <w:pStyle w:val="ListBullet"/>
        <w:spacing w:after="20"/>
        <w:ind w:left="340"/>
      </w:pPr>
      <w:r>
        <w:rPr>
          <w:b w:val="0"/>
          <w:i w:val="0"/>
          <w:color w:val="1A1A2E"/>
          <w:sz w:val="20"/>
        </w:rPr>
        <w:t xml:space="preserve">A </w:t>
      </w:r>
      <w:r>
        <w:rPr>
          <w:rFonts w:ascii="Courier New" w:hAnsi="Courier New"/>
          <w:color w:val="C7254E"/>
          <w:sz w:val="19"/>
          <w:shd w:val="clear" w:color="auto" w:fill="FCE7EC"/>
        </w:rPr>
        <w:t>TabBar</w:t>
      </w:r>
      <w:r>
        <w:rPr>
          <w:b w:val="0"/>
          <w:i w:val="0"/>
          <w:color w:val="1A1A2E"/>
          <w:sz w:val="20"/>
        </w:rPr>
        <w:t xml:space="preserve"> with two tabs: </w:t>
      </w:r>
      <w:r>
        <w:rPr>
          <w:b/>
          <w:color w:val="1A1A2E"/>
          <w:sz w:val="20"/>
        </w:rPr>
        <w:t>Sign In</w:t>
      </w:r>
      <w:r>
        <w:rPr>
          <w:b w:val="0"/>
          <w:i w:val="0"/>
          <w:color w:val="1A1A2E"/>
          <w:sz w:val="20"/>
        </w:rPr>
        <w:t xml:space="preserve"> and </w:t>
      </w:r>
      <w:r>
        <w:rPr>
          <w:b/>
          <w:color w:val="1A1A2E"/>
          <w:sz w:val="20"/>
        </w:rPr>
        <w:t>Register</w:t>
      </w:r>
    </w:p>
    <w:p>
      <w:pPr>
        <w:pStyle w:val="ListBullet"/>
        <w:spacing w:after="20"/>
        <w:ind w:left="340"/>
      </w:pPr>
      <w:r>
        <w:rPr>
          <w:b w:val="0"/>
          <w:i w:val="0"/>
          <w:color w:val="1A1A2E"/>
          <w:sz w:val="20"/>
        </w:rPr>
        <w:t>Sign In tab: email field, password field (with show/hide toggle), "Forgot password" link, and Sign In button</w:t>
      </w:r>
    </w:p>
    <w:p>
      <w:pPr>
        <w:pStyle w:val="ListBullet"/>
        <w:spacing w:after="20"/>
        <w:ind w:left="340"/>
      </w:pPr>
      <w:r>
        <w:rPr>
          <w:b w:val="0"/>
          <w:i w:val="0"/>
          <w:color w:val="1A1A2E"/>
          <w:sz w:val="20"/>
        </w:rPr>
        <w:t>Register tab: first name, last name, email, password, confirm password fields, and Register button</w:t>
      </w:r>
    </w:p>
    <w:p>
      <w:pPr>
        <w:pStyle w:val="ListBullet"/>
        <w:spacing w:after="20"/>
        <w:ind w:left="340"/>
      </w:pPr>
      <w:r>
        <w:rPr>
          <w:b w:val="0"/>
          <w:i w:val="0"/>
          <w:color w:val="1A1A2E"/>
          <w:sz w:val="20"/>
        </w:rPr>
        <w:t>Error messages displayed as styled inline banners above the submit button</w:t>
      </w:r>
    </w:p>
    <w:p>
      <w:pPr>
        <w:spacing w:before="180" w:after="40"/>
      </w:pPr>
      <w:r>
        <w:rPr>
          <w:b/>
          <w:color w:val="1E3A5F"/>
          <w:sz w:val="22"/>
        </w:rPr>
        <w:t>5.5.3 Home Screen — Welcome Banner</w:t>
      </w:r>
    </w:p>
    <w:p>
      <w:pPr>
        <w:spacing w:after="80" w:before="0"/>
        <w:jc w:val="both"/>
      </w:pPr>
      <w:r>
        <w:rPr>
          <w:b w:val="0"/>
          <w:i w:val="0"/>
          <w:color w:val="1A1A2E"/>
          <w:sz w:val="20"/>
        </w:rPr>
        <w:t xml:space="preserve">The first visible element on the Home Screen after login is a </w:t>
      </w:r>
      <w:r>
        <w:rPr>
          <w:b/>
          <w:color w:val="1A1A2E"/>
          <w:sz w:val="20"/>
        </w:rPr>
        <w:t>full-width gradient welcome banner</w:t>
      </w:r>
      <w:r>
        <w:rPr>
          <w:b w:val="0"/>
          <w:i w:val="0"/>
          <w:color w:val="1A1A2E"/>
          <w:sz w:val="20"/>
        </w:rPr>
        <w:t xml:space="preserve"> — a </w:t>
      </w:r>
      <w:r>
        <w:rPr>
          <w:rFonts w:ascii="Courier New" w:hAnsi="Courier New"/>
          <w:color w:val="C7254E"/>
          <w:sz w:val="19"/>
          <w:shd w:val="clear" w:color="auto" w:fill="FCE7EC"/>
        </w:rPr>
        <w:t>Container</w:t>
      </w:r>
      <w:r>
        <w:rPr>
          <w:b w:val="0"/>
          <w:i w:val="0"/>
          <w:color w:val="1A1A2E"/>
          <w:sz w:val="20"/>
        </w:rPr>
        <w:t xml:space="preserve"> with a </w:t>
      </w:r>
      <w:r>
        <w:rPr>
          <w:rFonts w:ascii="Courier New" w:hAnsi="Courier New"/>
          <w:color w:val="C7254E"/>
          <w:sz w:val="19"/>
          <w:shd w:val="clear" w:color="auto" w:fill="FCE7EC"/>
        </w:rPr>
        <w:t>BoxDecoration</w:t>
      </w:r>
      <w:r>
        <w:rPr>
          <w:b w:val="0"/>
          <w:i w:val="0"/>
          <w:color w:val="1A1A2E"/>
          <w:sz w:val="20"/>
        </w:rPr>
        <w:t xml:space="preserve"> applying a </w:t>
      </w:r>
      <w:r>
        <w:rPr>
          <w:rFonts w:ascii="Courier New" w:hAnsi="Courier New"/>
          <w:color w:val="C7254E"/>
          <w:sz w:val="19"/>
          <w:shd w:val="clear" w:color="auto" w:fill="FCE7EC"/>
        </w:rPr>
        <w:t>LinearGradient</w:t>
      </w:r>
      <w:r>
        <w:rPr>
          <w:b w:val="0"/>
          <w:i w:val="0"/>
          <w:color w:val="1A1A2E"/>
          <w:sz w:val="20"/>
        </w:rPr>
        <w:t xml:space="preserve"> from </w:t>
      </w:r>
      <w:r>
        <w:rPr>
          <w:rFonts w:ascii="Courier New" w:hAnsi="Courier New"/>
          <w:color w:val="C7254E"/>
          <w:sz w:val="19"/>
          <w:shd w:val="clear" w:color="auto" w:fill="FCE7EC"/>
        </w:rPr>
        <w:t>AppColors.gradientStart</w:t>
      </w:r>
      <w:r>
        <w:rPr>
          <w:b w:val="0"/>
          <w:i w:val="0"/>
          <w:color w:val="1A1A2E"/>
          <w:sz w:val="20"/>
        </w:rPr>
        <w:t xml:space="preserve"> to </w:t>
      </w:r>
      <w:r>
        <w:rPr>
          <w:rFonts w:ascii="Courier New" w:hAnsi="Courier New"/>
          <w:color w:val="C7254E"/>
          <w:sz w:val="19"/>
          <w:shd w:val="clear" w:color="auto" w:fill="FCE7EC"/>
        </w:rPr>
        <w:t>AppColors.gradientEnd</w:t>
      </w:r>
      <w:r>
        <w:rPr>
          <w:b w:val="0"/>
          <w:i w:val="0"/>
          <w:color w:val="1A1A2E"/>
          <w:sz w:val="20"/>
        </w:rPr>
        <w:t xml:space="preserve">, with a </w:t>
      </w:r>
      <w:r>
        <w:rPr>
          <w:rFonts w:ascii="Courier New" w:hAnsi="Courier New"/>
          <w:color w:val="C7254E"/>
          <w:sz w:val="19"/>
          <w:shd w:val="clear" w:color="auto" w:fill="FCE7EC"/>
        </w:rPr>
        <w:t>borderRadius</w:t>
      </w:r>
      <w:r>
        <w:rPr>
          <w:b w:val="0"/>
          <w:i w:val="0"/>
          <w:color w:val="1A1A2E"/>
          <w:sz w:val="20"/>
        </w:rPr>
        <w:t xml:space="preserve"> of </w:t>
      </w:r>
      <w:r>
        <w:rPr>
          <w:rFonts w:ascii="Courier New" w:hAnsi="Courier New"/>
          <w:color w:val="C7254E"/>
          <w:sz w:val="19"/>
          <w:shd w:val="clear" w:color="auto" w:fill="FCE7EC"/>
        </w:rPr>
        <w:t>circular(20)</w:t>
      </w:r>
      <w:r>
        <w:rPr>
          <w:b w:val="0"/>
          <w:i w:val="0"/>
          <w:color w:val="1A1A2E"/>
          <w:sz w:val="20"/>
        </w:rPr>
        <w:t>.</w:t>
      </w:r>
    </w:p>
    <w:p>
      <w:pPr>
        <w:spacing w:after="80" w:before="0"/>
        <w:jc w:val="both"/>
      </w:pPr>
      <w:r>
        <w:rPr>
          <w:b w:val="0"/>
          <w:i w:val="0"/>
          <w:color w:val="1A1A2E"/>
          <w:sz w:val="20"/>
        </w:rPr>
        <w:t>Inside the banner:</w:t>
      </w:r>
    </w:p>
    <w:p>
      <w:pPr>
        <w:pStyle w:val="ListBullet"/>
        <w:spacing w:after="20"/>
        <w:ind w:left="340"/>
      </w:pPr>
      <w:r>
        <w:rPr>
          <w:b/>
          <w:color w:val="1A1A2E"/>
          <w:sz w:val="20"/>
        </w:rPr>
        <w:t>"Welcome back"</w:t>
      </w:r>
      <w:r>
        <w:rPr>
          <w:b w:val="0"/>
          <w:i w:val="0"/>
          <w:color w:val="1A1A2E"/>
          <w:sz w:val="20"/>
        </w:rPr>
        <w:t xml:space="preserve"> in a semi-transparent white 13pt label</w:t>
      </w:r>
    </w:p>
    <w:p>
      <w:pPr>
        <w:pStyle w:val="ListBullet"/>
        <w:spacing w:after="20"/>
        <w:ind w:left="340"/>
      </w:pPr>
      <w:r>
        <w:rPr>
          <w:b/>
          <w:color w:val="1A1A2E"/>
          <w:sz w:val="20"/>
        </w:rPr>
        <w:t>Client's full name</w:t>
      </w:r>
      <w:r>
        <w:rPr>
          <w:b w:val="0"/>
          <w:i w:val="0"/>
          <w:color w:val="1A1A2E"/>
          <w:sz w:val="20"/>
        </w:rPr>
        <w:t xml:space="preserve"> in bold white 20pt text (</w:t>
      </w:r>
      <w:r>
        <w:rPr>
          <w:rFonts w:ascii="Courier New" w:hAnsi="Courier New"/>
          <w:color w:val="C7254E"/>
          <w:sz w:val="19"/>
          <w:shd w:val="clear" w:color="auto" w:fill="FCE7EC"/>
        </w:rPr>
        <w:t>FontWeight.w800</w:t>
      </w:r>
      <w:r>
        <w:rPr>
          <w:b w:val="0"/>
          <w:i w:val="0"/>
          <w:color w:val="1A1A2E"/>
          <w:sz w:val="20"/>
        </w:rPr>
        <w:t xml:space="preserve">), retrieved from </w:t>
      </w:r>
      <w:r>
        <w:rPr>
          <w:rFonts w:ascii="Courier New" w:hAnsi="Courier New"/>
          <w:color w:val="C7254E"/>
          <w:sz w:val="19"/>
          <w:shd w:val="clear" w:color="auto" w:fill="FCE7EC"/>
        </w:rPr>
        <w:t>AWSStorageService.currentUser['name']</w:t>
      </w:r>
    </w:p>
    <w:p>
      <w:pPr>
        <w:pStyle w:val="ListBullet"/>
        <w:spacing w:after="20"/>
        <w:ind w:left="340"/>
      </w:pPr>
      <w:r>
        <w:rPr>
          <w:b/>
          <w:color w:val="1A1A2E"/>
          <w:sz w:val="20"/>
        </w:rPr>
        <w:t>"Instant Book" pill button</w:t>
      </w:r>
      <w:r>
        <w:rPr>
          <w:b w:val="0"/>
          <w:i w:val="0"/>
          <w:color w:val="1A1A2E"/>
          <w:sz w:val="20"/>
        </w:rPr>
        <w:t>: a rounded container (</w:t>
      </w:r>
      <w:r>
        <w:rPr>
          <w:rFonts w:ascii="Courier New" w:hAnsi="Courier New"/>
          <w:color w:val="C7254E"/>
          <w:sz w:val="19"/>
          <w:shd w:val="clear" w:color="auto" w:fill="FCE7EC"/>
        </w:rPr>
        <w:t>borderRadius: circular(20)</w:t>
      </w:r>
      <w:r>
        <w:rPr>
          <w:b w:val="0"/>
          <w:i w:val="0"/>
          <w:color w:val="1A1A2E"/>
          <w:sz w:val="20"/>
        </w:rPr>
        <w:t xml:space="preserve">) with </w:t>
      </w:r>
      <w:r>
        <w:rPr>
          <w:rFonts w:ascii="Courier New" w:hAnsi="Courier New"/>
          <w:color w:val="C7254E"/>
          <w:sz w:val="19"/>
          <w:shd w:val="clear" w:color="auto" w:fill="FCE7EC"/>
        </w:rPr>
        <w:t>Colors.white.withOpacity(0.2)</w:t>
      </w:r>
      <w:r>
        <w:rPr>
          <w:b w:val="0"/>
          <w:i w:val="0"/>
          <w:color w:val="1A1A2E"/>
          <w:sz w:val="20"/>
        </w:rPr>
        <w:t xml:space="preserve"> background and a </w:t>
      </w:r>
      <w:r>
        <w:rPr>
          <w:rFonts w:ascii="Courier New" w:hAnsi="Courier New"/>
          <w:color w:val="C7254E"/>
          <w:sz w:val="19"/>
          <w:shd w:val="clear" w:color="auto" w:fill="FCE7EC"/>
        </w:rPr>
        <w:t>0.3</w:t>
      </w:r>
      <w:r>
        <w:rPr>
          <w:b w:val="0"/>
          <w:i w:val="0"/>
          <w:color w:val="1A1A2E"/>
          <w:sz w:val="20"/>
        </w:rPr>
        <w:t xml:space="preserve">-opacity white border, containing a </w:t>
      </w:r>
      <w:r>
        <w:rPr>
          <w:rFonts w:ascii="Courier New" w:hAnsi="Courier New"/>
          <w:color w:val="C7254E"/>
          <w:sz w:val="19"/>
          <w:shd w:val="clear" w:color="auto" w:fill="FCE7EC"/>
        </w:rPr>
        <w:t>+</w:t>
      </w:r>
      <w:r>
        <w:rPr>
          <w:b w:val="0"/>
          <w:i w:val="0"/>
          <w:color w:val="1A1A2E"/>
          <w:sz w:val="20"/>
        </w:rPr>
        <w:t xml:space="preserve"> icon and "Instant Book" label. Tapping this sets </w:t>
      </w:r>
      <w:r>
        <w:rPr>
          <w:rFonts w:ascii="Courier New" w:hAnsi="Courier New"/>
          <w:color w:val="C7254E"/>
          <w:sz w:val="19"/>
          <w:shd w:val="clear" w:color="auto" w:fill="FCE7EC"/>
        </w:rPr>
        <w:t>_selectedIndex = 1</w:t>
      </w:r>
      <w:r>
        <w:rPr>
          <w:b w:val="0"/>
          <w:i w:val="0"/>
          <w:color w:val="1A1A2E"/>
          <w:sz w:val="20"/>
        </w:rPr>
        <w:t>, navigating directly to the booking form.</w:t>
      </w:r>
    </w:p>
    <w:p>
      <w:pPr>
        <w:pStyle w:val="ListBullet"/>
        <w:spacing w:after="20"/>
        <w:ind w:left="340"/>
      </w:pPr>
      <w:r>
        <w:rPr>
          <w:b/>
          <w:color w:val="1A1A2E"/>
          <w:sz w:val="20"/>
        </w:rPr>
        <w:t>A large `Icons.camera_alt_rounded` icon</w:t>
      </w:r>
      <w:r>
        <w:rPr>
          <w:b w:val="0"/>
          <w:i w:val="0"/>
          <w:color w:val="1A1A2E"/>
          <w:sz w:val="20"/>
        </w:rPr>
        <w:t xml:space="preserve"> at 60px in </w:t>
      </w:r>
      <w:r>
        <w:rPr>
          <w:rFonts w:ascii="Courier New" w:hAnsi="Courier New"/>
          <w:color w:val="C7254E"/>
          <w:sz w:val="19"/>
          <w:shd w:val="clear" w:color="auto" w:fill="FCE7EC"/>
        </w:rPr>
        <w:t>Colors.white38</w:t>
      </w:r>
      <w:r>
        <w:rPr>
          <w:b w:val="0"/>
          <w:i w:val="0"/>
          <w:color w:val="1A1A2E"/>
          <w:sz w:val="20"/>
        </w:rPr>
        <w:t xml:space="preserve"> as a decorative visual metaphor for the studio photography theme, positioned at the right end of the banner's </w:t>
      </w:r>
      <w:r>
        <w:rPr>
          <w:rFonts w:ascii="Courier New" w:hAnsi="Courier New"/>
          <w:color w:val="C7254E"/>
          <w:sz w:val="19"/>
          <w:shd w:val="clear" w:color="auto" w:fill="FCE7EC"/>
        </w:rPr>
        <w:t>Row</w:t>
      </w:r>
      <w:r>
        <w:rPr>
          <w:b w:val="0"/>
          <w:i w:val="0"/>
          <w:color w:val="1A1A2E"/>
          <w:sz w:val="20"/>
        </w:rPr>
        <w:t>.</w:t>
      </w:r>
    </w:p>
    <w:p>
      <w:pPr>
        <w:spacing w:before="180" w:after="40"/>
      </w:pPr>
      <w:r>
        <w:rPr>
          <w:b/>
          <w:color w:val="1E3A5F"/>
          <w:sz w:val="22"/>
        </w:rPr>
        <w:t>5.5.4 Studio Grid — Responsive Display</w:t>
      </w:r>
    </w:p>
    <w:p>
      <w:pPr>
        <w:spacing w:after="80" w:before="0"/>
        <w:jc w:val="both"/>
      </w:pPr>
      <w:r>
        <w:rPr>
          <w:b w:val="0"/>
          <w:i w:val="0"/>
          <w:color w:val="1A1A2E"/>
          <w:sz w:val="20"/>
        </w:rPr>
        <w:t>Below the banner, a section header ("Our Studios" + tagline subtitle) introduces the studio grid. The grid is built with a three-way conditional: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size.width &gt; 900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GridView.count(crossAxisCount: 3, childAspectRatio: 0.82,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size.width &gt; 600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GridView.count(crossAxisCount: 2, childAspectRatio: 0.85,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Column(children: _studios.map(_studioCard).toList())</w:t>
            </w:r>
          </w:p>
        </w:tc>
      </w:tr>
    </w:tbl>
    <w:p>
      <w:pPr>
        <w:spacing w:after="80"/>
      </w:pPr>
    </w:p>
    <w:p>
      <w:pPr>
        <w:spacing w:after="80" w:before="0"/>
        <w:jc w:val="both"/>
      </w:pPr>
      <w:r>
        <w:rPr>
          <w:b w:val="0"/>
          <w:i w:val="0"/>
          <w:color w:val="1A1A2E"/>
          <w:sz w:val="20"/>
        </w:rPr>
        <w:t xml:space="preserve">Both </w:t>
      </w:r>
      <w:r>
        <w:rPr>
          <w:rFonts w:ascii="Courier New" w:hAnsi="Courier New"/>
          <w:color w:val="C7254E"/>
          <w:sz w:val="19"/>
          <w:shd w:val="clear" w:color="auto" w:fill="FCE7EC"/>
        </w:rPr>
        <w:t>GridView.count</w:t>
      </w:r>
      <w:r>
        <w:rPr>
          <w:b w:val="0"/>
          <w:i w:val="0"/>
          <w:color w:val="1A1A2E"/>
          <w:sz w:val="20"/>
        </w:rPr>
        <w:t xml:space="preserve"> variants use </w:t>
      </w:r>
      <w:r>
        <w:rPr>
          <w:rFonts w:ascii="Courier New" w:hAnsi="Courier New"/>
          <w:color w:val="C7254E"/>
          <w:sz w:val="19"/>
          <w:shd w:val="clear" w:color="auto" w:fill="FCE7EC"/>
        </w:rPr>
        <w:t>shrinkWrap: true</w:t>
      </w:r>
      <w:r>
        <w:rPr>
          <w:b w:val="0"/>
          <w:i w:val="0"/>
          <w:color w:val="1A1A2E"/>
          <w:sz w:val="20"/>
        </w:rPr>
        <w:t xml:space="preserve"> and </w:t>
      </w:r>
      <w:r>
        <w:rPr>
          <w:rFonts w:ascii="Courier New" w:hAnsi="Courier New"/>
          <w:color w:val="C7254E"/>
          <w:sz w:val="19"/>
          <w:shd w:val="clear" w:color="auto" w:fill="FCE7EC"/>
        </w:rPr>
        <w:t>NeverScrollableScrollPhysics()</w:t>
      </w:r>
      <w:r>
        <w:rPr>
          <w:b w:val="0"/>
          <w:i w:val="0"/>
          <w:color w:val="1A1A2E"/>
          <w:sz w:val="20"/>
        </w:rPr>
        <w:t xml:space="preserve"> because they are embedded inside a parent </w:t>
      </w:r>
      <w:r>
        <w:rPr>
          <w:rFonts w:ascii="Courier New" w:hAnsi="Courier New"/>
          <w:color w:val="C7254E"/>
          <w:sz w:val="19"/>
          <w:shd w:val="clear" w:color="auto" w:fill="FCE7EC"/>
        </w:rPr>
        <w:t>SingleChildScrollView</w:t>
      </w:r>
      <w:r>
        <w:rPr>
          <w:b w:val="0"/>
          <w:i w:val="0"/>
          <w:color w:val="1A1A2E"/>
          <w:sz w:val="20"/>
        </w:rPr>
        <w:t xml:space="preserve"> — the outer scroll handles the entire page's vertical scroll, while the grid itself does not scroll independently.</w:t>
      </w:r>
    </w:p>
    <w:p>
      <w:pPr>
        <w:spacing w:after="80" w:before="0"/>
        <w:jc w:val="both"/>
      </w:pPr>
      <w:r>
        <w:rPr>
          <w:b w:val="0"/>
          <w:i w:val="0"/>
          <w:color w:val="1A1A2E"/>
          <w:sz w:val="20"/>
        </w:rPr>
        <w:t>Each studio card (</w:t>
      </w:r>
      <w:r>
        <w:rPr>
          <w:rFonts w:ascii="Courier New" w:hAnsi="Courier New"/>
          <w:color w:val="C7254E"/>
          <w:sz w:val="19"/>
          <w:shd w:val="clear" w:color="auto" w:fill="FCE7EC"/>
        </w:rPr>
        <w:t>_studioCard</w:t>
      </w:r>
      <w:r>
        <w:rPr>
          <w:b w:val="0"/>
          <w:i w:val="0"/>
          <w:color w:val="1A1A2E"/>
          <w:sz w:val="20"/>
        </w:rPr>
        <w:t xml:space="preserve">) is an elevated </w:t>
      </w:r>
      <w:r>
        <w:rPr>
          <w:rFonts w:ascii="Courier New" w:hAnsi="Courier New"/>
          <w:color w:val="C7254E"/>
          <w:sz w:val="19"/>
          <w:shd w:val="clear" w:color="auto" w:fill="FCE7EC"/>
        </w:rPr>
        <w:t>Container</w:t>
      </w:r>
      <w:r>
        <w:rPr>
          <w:b w:val="0"/>
          <w:i w:val="0"/>
          <w:color w:val="1A1A2E"/>
          <w:sz w:val="20"/>
        </w:rPr>
        <w:t xml:space="preserve"> with:</w:t>
      </w:r>
    </w:p>
    <w:p>
      <w:pPr>
        <w:pStyle w:val="ListBullet"/>
        <w:spacing w:after="20"/>
        <w:ind w:left="340"/>
      </w:pPr>
      <w:r>
        <w:rPr>
          <w:rFonts w:ascii="Courier New" w:hAnsi="Courier New"/>
          <w:color w:val="C7254E"/>
          <w:sz w:val="19"/>
          <w:shd w:val="clear" w:color="auto" w:fill="FCE7EC"/>
        </w:rPr>
        <w:t>borderRadius: BorderRadius.circular(20)</w:t>
      </w:r>
      <w:r>
        <w:rPr>
          <w:b w:val="0"/>
          <w:i w:val="0"/>
          <w:color w:val="1A1A2E"/>
          <w:sz w:val="20"/>
        </w:rPr>
        <w:t xml:space="preserve"> — consistent with the app-wide card style</w:t>
      </w:r>
    </w:p>
    <w:p>
      <w:pPr>
        <w:pStyle w:val="ListBullet"/>
        <w:spacing w:after="20"/>
        <w:ind w:left="340"/>
      </w:pPr>
      <w:r>
        <w:rPr>
          <w:b w:val="0"/>
          <w:i w:val="0"/>
          <w:color w:val="1A1A2E"/>
          <w:sz w:val="20"/>
        </w:rPr>
        <w:t xml:space="preserve">Theme-aware background color: </w:t>
      </w:r>
      <w:r>
        <w:rPr>
          <w:rFonts w:ascii="Courier New" w:hAnsi="Courier New"/>
          <w:color w:val="C7254E"/>
          <w:sz w:val="19"/>
          <w:shd w:val="clear" w:color="auto" w:fill="FCE7EC"/>
        </w:rPr>
        <w:t>AppColors.darkCard</w:t>
      </w:r>
      <w:r>
        <w:rPr>
          <w:b w:val="0"/>
          <w:i w:val="0"/>
          <w:color w:val="1A1A2E"/>
          <w:sz w:val="20"/>
        </w:rPr>
        <w:t xml:space="preserve"> in dark mode, </w:t>
      </w:r>
      <w:r>
        <w:rPr>
          <w:rFonts w:ascii="Courier New" w:hAnsi="Courier New"/>
          <w:color w:val="C7254E"/>
          <w:sz w:val="19"/>
          <w:shd w:val="clear" w:color="auto" w:fill="FCE7EC"/>
        </w:rPr>
        <w:t>AppColors.lightSurface</w:t>
      </w:r>
      <w:r>
        <w:rPr>
          <w:b w:val="0"/>
          <w:i w:val="0"/>
          <w:color w:val="1A1A2E"/>
          <w:sz w:val="20"/>
        </w:rPr>
        <w:t xml:space="preserve"> in light mode</w:t>
      </w:r>
    </w:p>
    <w:p>
      <w:pPr>
        <w:pStyle w:val="ListBullet"/>
        <w:spacing w:after="20"/>
        <w:ind w:left="340"/>
      </w:pPr>
      <w:r>
        <w:rPr>
          <w:b w:val="0"/>
          <w:i w:val="0"/>
          <w:color w:val="1A1A2E"/>
          <w:sz w:val="20"/>
        </w:rPr>
        <w:t xml:space="preserve">Theme-aware border: </w:t>
      </w:r>
      <w:r>
        <w:rPr>
          <w:rFonts w:ascii="Courier New" w:hAnsi="Courier New"/>
          <w:color w:val="C7254E"/>
          <w:sz w:val="19"/>
          <w:shd w:val="clear" w:color="auto" w:fill="FCE7EC"/>
        </w:rPr>
        <w:t>AppColors.darkBorder</w:t>
      </w:r>
      <w:r>
        <w:rPr>
          <w:b w:val="0"/>
          <w:i w:val="0"/>
          <w:color w:val="1A1A2E"/>
          <w:sz w:val="20"/>
        </w:rPr>
        <w:t xml:space="preserve"> / </w:t>
      </w:r>
      <w:r>
        <w:rPr>
          <w:rFonts w:ascii="Courier New" w:hAnsi="Courier New"/>
          <w:color w:val="C7254E"/>
          <w:sz w:val="19"/>
          <w:shd w:val="clear" w:color="auto" w:fill="FCE7EC"/>
        </w:rPr>
        <w:t>AppColors.lightBorder</w:t>
      </w:r>
      <w:r>
        <w:rPr>
          <w:b w:val="0"/>
          <w:i w:val="0"/>
          <w:color w:val="1A1A2E"/>
          <w:sz w:val="20"/>
        </w:rPr>
        <w:t xml:space="preserve"> at 1px</w:t>
      </w:r>
    </w:p>
    <w:p>
      <w:pPr>
        <w:pStyle w:val="ListBullet"/>
        <w:spacing w:after="20"/>
        <w:ind w:left="340"/>
      </w:pPr>
      <w:r>
        <w:rPr>
          <w:b w:val="0"/>
          <w:i w:val="0"/>
          <w:color w:val="1A1A2E"/>
          <w:sz w:val="20"/>
        </w:rPr>
        <w:t xml:space="preserve">A subtle </w:t>
      </w:r>
      <w:r>
        <w:rPr>
          <w:rFonts w:ascii="Courier New" w:hAnsi="Courier New"/>
          <w:color w:val="C7254E"/>
          <w:sz w:val="19"/>
          <w:shd w:val="clear" w:color="auto" w:fill="FCE7EC"/>
        </w:rPr>
        <w:t>BoxShadow</w:t>
      </w:r>
      <w:r>
        <w:rPr>
          <w:b w:val="0"/>
          <w:i w:val="0"/>
          <w:color w:val="1A1A2E"/>
          <w:sz w:val="20"/>
        </w:rPr>
        <w:t xml:space="preserve"> with </w:t>
      </w:r>
      <w:r>
        <w:rPr>
          <w:rFonts w:ascii="Courier New" w:hAnsi="Courier New"/>
          <w:color w:val="C7254E"/>
          <w:sz w:val="19"/>
          <w:shd w:val="clear" w:color="auto" w:fill="FCE7EC"/>
        </w:rPr>
        <w:t>Colors.black.withValues(alpha: 0.04)</w:t>
      </w:r>
      <w:r>
        <w:rPr>
          <w:b w:val="0"/>
          <w:i w:val="0"/>
          <w:color w:val="1A1A2E"/>
          <w:sz w:val="20"/>
        </w:rPr>
        <w:t xml:space="preserve"> and </w:t>
      </w:r>
      <w:r>
        <w:rPr>
          <w:rFonts w:ascii="Courier New" w:hAnsi="Courier New"/>
          <w:color w:val="C7254E"/>
          <w:sz w:val="19"/>
          <w:shd w:val="clear" w:color="auto" w:fill="FCE7EC"/>
        </w:rPr>
        <w:t>blurRadius: 10</w:t>
      </w:r>
      <w:r>
        <w:rPr>
          <w:b w:val="0"/>
          <w:i w:val="0"/>
          <w:color w:val="1A1A2E"/>
          <w:sz w:val="20"/>
        </w:rPr>
        <w:t xml:space="preserve"> — barely visible in light mode, providing elevation without heavy drop shadow</w:t>
      </w:r>
    </w:p>
    <w:p>
      <w:pPr>
        <w:pStyle w:val="ListBullet"/>
        <w:spacing w:after="20"/>
        <w:ind w:left="340"/>
      </w:pPr>
      <w:r>
        <w:rPr>
          <w:b w:val="0"/>
          <w:i w:val="0"/>
          <w:color w:val="1A1A2E"/>
          <w:sz w:val="20"/>
        </w:rPr>
        <w:t>Studio image loaded from S3 (displayed at the top of the card)</w:t>
      </w:r>
    </w:p>
    <w:p>
      <w:pPr>
        <w:pStyle w:val="ListBullet"/>
        <w:spacing w:after="20"/>
        <w:ind w:left="340"/>
      </w:pPr>
      <w:r>
        <w:rPr>
          <w:b w:val="0"/>
          <w:i w:val="0"/>
          <w:color w:val="1A1A2E"/>
          <w:sz w:val="20"/>
        </w:rPr>
        <w:t>Studio name, location, and pricing details below the image</w:t>
      </w:r>
    </w:p>
    <w:p>
      <w:pPr>
        <w:pStyle w:val="ListBullet"/>
        <w:spacing w:after="20"/>
        <w:ind w:left="340"/>
      </w:pPr>
      <w:r>
        <w:rPr>
          <w:b w:val="0"/>
          <w:i w:val="0"/>
          <w:color w:val="1A1A2E"/>
          <w:sz w:val="20"/>
        </w:rPr>
        <w:t>An availability status indicator (green dot for available, grey for unavailable)</w:t>
      </w:r>
    </w:p>
    <w:p>
      <w:pPr>
        <w:pStyle w:val="ListBullet"/>
        <w:spacing w:after="20"/>
        <w:ind w:left="340"/>
      </w:pPr>
      <w:r>
        <w:rPr>
          <w:b w:val="0"/>
          <w:i w:val="0"/>
          <w:color w:val="1A1A2E"/>
          <w:sz w:val="20"/>
        </w:rPr>
        <w:t>A "Book Now" action button that pre-selects this studio and navigates to the booking form</w:t>
      </w:r>
    </w:p>
    <w:p>
      <w:pPr>
        <w:spacing w:before="180" w:after="40"/>
      </w:pPr>
      <w:r>
        <w:rPr>
          <w:b/>
          <w:color w:val="1E3A5F"/>
          <w:sz w:val="22"/>
        </w:rPr>
        <w:t>5.5.5 Services Catalog — Category-Grouped Design</w:t>
      </w:r>
    </w:p>
    <w:p>
      <w:pPr>
        <w:spacing w:after="80" w:before="0"/>
        <w:jc w:val="both"/>
      </w:pPr>
      <w:r>
        <w:rPr>
          <w:b w:val="0"/>
          <w:i w:val="0"/>
          <w:color w:val="1A1A2E"/>
          <w:sz w:val="20"/>
        </w:rPr>
        <w:t xml:space="preserve">Below the studio grid, if services are available, the </w:t>
      </w:r>
      <w:r>
        <w:rPr>
          <w:b/>
          <w:color w:val="1A1A2E"/>
          <w:sz w:val="20"/>
        </w:rPr>
        <w:t>Services Catalog</w:t>
      </w:r>
      <w:r>
        <w:rPr>
          <w:b w:val="0"/>
          <w:i w:val="0"/>
          <w:color w:val="1A1A2E"/>
          <w:sz w:val="20"/>
        </w:rPr>
        <w:t xml:space="preserve"> section appears. Services are fetched from DynamoDB via AppSync and grouped by category before rendering: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Map&lt;String, List&lt;Map&lt;String, dynamic&gt;&gt;&gt; grouped =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for (final svc in _loadedServices)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if (svc['available'] == false) continue;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grouped.putIfAbsent(svc['category'], () =&gt; []).add(svc);</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Each category is rendered as a standalone card with:</w:t>
      </w:r>
    </w:p>
    <w:p>
      <w:pPr>
        <w:pStyle w:val="ListBullet"/>
        <w:spacing w:after="20"/>
        <w:ind w:left="340"/>
      </w:pPr>
      <w:r>
        <w:rPr>
          <w:b w:val="0"/>
          <w:i w:val="0"/>
          <w:color w:val="1A1A2E"/>
          <w:sz w:val="20"/>
        </w:rPr>
        <w:t xml:space="preserve">A </w:t>
      </w:r>
      <w:r>
        <w:rPr>
          <w:b/>
          <w:color w:val="1A1A2E"/>
          <w:sz w:val="20"/>
        </w:rPr>
        <w:t>colored category header</w:t>
      </w:r>
      <w:r>
        <w:rPr>
          <w:b w:val="0"/>
          <w:i w:val="0"/>
          <w:color w:val="1A1A2E"/>
          <w:sz w:val="20"/>
        </w:rPr>
        <w:t xml:space="preserve"> with a tinted background (</w:t>
      </w:r>
      <w:r>
        <w:rPr>
          <w:rFonts w:ascii="Courier New" w:hAnsi="Courier New"/>
          <w:color w:val="C7254E"/>
          <w:sz w:val="19"/>
          <w:shd w:val="clear" w:color="auto" w:fill="FCE7EC"/>
        </w:rPr>
        <w:t>accent.withValues(alpha: 0.08)</w:t>
      </w:r>
      <w:r>
        <w:rPr>
          <w:b w:val="0"/>
          <w:i w:val="0"/>
          <w:color w:val="1A1A2E"/>
          <w:sz w:val="20"/>
        </w:rPr>
        <w:t>), a category-specific emoji, the category name in the accent color (</w:t>
      </w:r>
      <w:r>
        <w:rPr>
          <w:rFonts w:ascii="Courier New" w:hAnsi="Courier New"/>
          <w:color w:val="C7254E"/>
          <w:sz w:val="19"/>
          <w:shd w:val="clear" w:color="auto" w:fill="FCE7EC"/>
        </w:rPr>
        <w:t>FontWeight.w800</w:t>
      </w:r>
      <w:r>
        <w:rPr>
          <w:b w:val="0"/>
          <w:i w:val="0"/>
          <w:color w:val="1A1A2E"/>
          <w:sz w:val="20"/>
        </w:rPr>
        <w:t>), and a "N packages" count badge</w:t>
      </w:r>
    </w:p>
    <w:p>
      <w:pPr>
        <w:pStyle w:val="ListBullet"/>
        <w:spacing w:after="20"/>
        <w:ind w:left="340"/>
      </w:pPr>
      <w:r>
        <w:rPr>
          <w:b w:val="0"/>
          <w:i w:val="0"/>
          <w:color w:val="1A1A2E"/>
          <w:sz w:val="20"/>
        </w:rPr>
        <w:t>A list of individual services below the header, each showing name, optional description, and price</w:t>
      </w:r>
    </w:p>
    <w:p>
      <w:pPr>
        <w:pStyle w:val="ListBullet"/>
        <w:spacing w:after="20"/>
        <w:ind w:left="340"/>
      </w:pPr>
      <w:r>
        <w:rPr>
          <w:b w:val="0"/>
          <w:i w:val="0"/>
          <w:color w:val="1A1A2E"/>
          <w:sz w:val="20"/>
        </w:rPr>
        <w:t>An accent-colored circular dot (8×8px) next to each service name</w:t>
      </w:r>
    </w:p>
    <w:p>
      <w:pPr>
        <w:pStyle w:val="ListBullet"/>
        <w:spacing w:after="20"/>
        <w:ind w:left="340"/>
      </w:pPr>
      <w:r>
        <w:rPr>
          <w:b w:val="0"/>
          <w:i w:val="0"/>
          <w:color w:val="1A1A2E"/>
          <w:sz w:val="20"/>
        </w:rPr>
        <w:t xml:space="preserve">A pill-shaped </w:t>
      </w:r>
      <w:r>
        <w:rPr>
          <w:b/>
          <w:color w:val="1A1A2E"/>
          <w:sz w:val="20"/>
        </w:rPr>
        <w:t>"Request" button</w:t>
      </w:r>
      <w:r>
        <w:rPr>
          <w:b w:val="0"/>
          <w:i w:val="0"/>
          <w:color w:val="1A1A2E"/>
          <w:sz w:val="20"/>
        </w:rPr>
        <w:t xml:space="preserve"> (</w:t>
      </w:r>
      <w:r>
        <w:rPr>
          <w:rFonts w:ascii="Courier New" w:hAnsi="Courier New"/>
          <w:color w:val="C7254E"/>
          <w:sz w:val="19"/>
          <w:shd w:val="clear" w:color="auto" w:fill="FCE7EC"/>
        </w:rPr>
        <w:t>borderRadius: circular(20)</w:t>
      </w:r>
      <w:r>
        <w:rPr>
          <w:b w:val="0"/>
          <w:i w:val="0"/>
          <w:color w:val="1A1A2E"/>
          <w:sz w:val="20"/>
        </w:rPr>
        <w:t xml:space="preserve">) in the solid accent color that opens a </w:t>
      </w:r>
      <w:r>
        <w:rPr>
          <w:rFonts w:ascii="Courier New" w:hAnsi="Courier New"/>
          <w:color w:val="C7254E"/>
          <w:sz w:val="19"/>
          <w:shd w:val="clear" w:color="auto" w:fill="FCE7EC"/>
        </w:rPr>
        <w:t>showModalBottomSheet</w:t>
      </w:r>
    </w:p>
    <w:p>
      <w:pPr>
        <w:spacing w:after="80" w:before="0"/>
        <w:jc w:val="both"/>
      </w:pPr>
      <w:r>
        <w:rPr>
          <w:b w:val="0"/>
          <w:i w:val="0"/>
          <w:color w:val="1A1A2E"/>
          <w:sz w:val="20"/>
        </w:rPr>
        <w:t>The five service categories each have a distinct color and emoji:</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Category</w:t>
            </w:r>
          </w:p>
        </w:tc>
        <w:tc>
          <w:tcPr>
            <w:tcW w:type="dxa" w:w="2928"/>
            <w:shd w:fill="1E3A5F" w:color="auto" w:val="clear"/>
          </w:tcPr>
          <w:p>
            <w:pPr>
              <w:spacing w:before="60" w:after="60"/>
            </w:pPr>
            <w:r/>
            <w:r>
              <w:rPr>
                <w:b/>
                <w:color w:val="FFFFFF"/>
                <w:sz w:val="18"/>
              </w:rPr>
              <w:t>Emoji</w:t>
            </w:r>
          </w:p>
        </w:tc>
        <w:tc>
          <w:tcPr>
            <w:tcW w:type="dxa" w:w="2928"/>
            <w:shd w:fill="1E3A5F" w:color="auto" w:val="clear"/>
          </w:tcPr>
          <w:p>
            <w:pPr>
              <w:spacing w:before="60" w:after="60"/>
            </w:pPr>
            <w:r/>
            <w:r>
              <w:rPr>
                <w:b/>
                <w:color w:val="FFFFFF"/>
                <w:sz w:val="18"/>
              </w:rPr>
              <w:t>Accent Color</w:t>
            </w:r>
          </w:p>
        </w:tc>
      </w:tr>
      <w:tr>
        <w:tc>
          <w:tcPr>
            <w:tcW w:type="dxa" w:w="2928"/>
          </w:tcPr>
          <w:p>
            <w:pPr>
              <w:spacing w:before="60" w:after="60"/>
            </w:pPr>
            <w:r/>
            <w:r>
              <w:rPr>
                <w:color w:val="1A1A2E"/>
                <w:sz w:val="18"/>
              </w:rPr>
              <w:t>Photography Packages</w:t>
            </w:r>
          </w:p>
        </w:tc>
        <w:tc>
          <w:tcPr>
            <w:tcW w:type="dxa" w:w="2928"/>
          </w:tcPr>
          <w:p>
            <w:pPr>
              <w:spacing w:before="60" w:after="60"/>
            </w:pPr>
            <w:r/>
            <w:r>
              <w:rPr>
                <w:color w:val="1A1A2E"/>
                <w:sz w:val="18"/>
              </w:rPr>
              <w:t>📷</w:t>
            </w:r>
          </w:p>
        </w:tc>
        <w:tc>
          <w:tcPr>
            <w:tcW w:type="dxa" w:w="2928"/>
          </w:tcPr>
          <w:p>
            <w:pPr>
              <w:spacing w:before="60" w:after="60"/>
            </w:pPr>
            <w:r/>
            <w:r>
              <w:rPr>
                <w:color w:val="1A1A2E"/>
                <w:sz w:val="18"/>
              </w:rPr>
              <w:t>Color(0xFF6C63FF) — purple</w:t>
            </w:r>
          </w:p>
        </w:tc>
      </w:tr>
      <w:tr>
        <w:tc>
          <w:tcPr>
            <w:tcW w:type="dxa" w:w="2928"/>
            <w:shd w:fill="F8FAFF" w:color="auto" w:val="clear"/>
          </w:tcPr>
          <w:p>
            <w:pPr>
              <w:spacing w:before="60" w:after="60"/>
            </w:pPr>
            <w:r/>
            <w:r>
              <w:rPr>
                <w:color w:val="1A1A2E"/>
                <w:sz w:val="18"/>
              </w:rPr>
              <w:t>Video Production</w:t>
            </w:r>
          </w:p>
        </w:tc>
        <w:tc>
          <w:tcPr>
            <w:tcW w:type="dxa" w:w="2928"/>
            <w:shd w:fill="F8FAFF" w:color="auto" w:val="clear"/>
          </w:tcPr>
          <w:p>
            <w:pPr>
              <w:spacing w:before="60" w:after="60"/>
            </w:pPr>
            <w:r/>
            <w:r>
              <w:rPr>
                <w:color w:val="1A1A2E"/>
                <w:sz w:val="18"/>
              </w:rPr>
              <w:t>🎬</w:t>
            </w:r>
          </w:p>
        </w:tc>
        <w:tc>
          <w:tcPr>
            <w:tcW w:type="dxa" w:w="2928"/>
            <w:shd w:fill="F8FAFF" w:color="auto" w:val="clear"/>
          </w:tcPr>
          <w:p>
            <w:pPr>
              <w:spacing w:before="60" w:after="60"/>
            </w:pPr>
            <w:r/>
            <w:r>
              <w:rPr>
                <w:color w:val="1A1A2E"/>
                <w:sz w:val="18"/>
              </w:rPr>
              <w:t>Color(0xFF3B82F6) — blue</w:t>
            </w:r>
          </w:p>
        </w:tc>
      </w:tr>
      <w:tr>
        <w:tc>
          <w:tcPr>
            <w:tcW w:type="dxa" w:w="2928"/>
          </w:tcPr>
          <w:p>
            <w:pPr>
              <w:spacing w:before="60" w:after="60"/>
            </w:pPr>
            <w:r/>
            <w:r>
              <w:rPr>
                <w:color w:val="1A1A2E"/>
                <w:sz w:val="18"/>
              </w:rPr>
              <w:t>Advertising &amp; Marketing</w:t>
            </w:r>
          </w:p>
        </w:tc>
        <w:tc>
          <w:tcPr>
            <w:tcW w:type="dxa" w:w="2928"/>
          </w:tcPr>
          <w:p>
            <w:pPr>
              <w:spacing w:before="60" w:after="60"/>
            </w:pPr>
            <w:r/>
            <w:r>
              <w:rPr>
                <w:color w:val="1A1A2E"/>
                <w:sz w:val="18"/>
              </w:rPr>
              <w:t>📢</w:t>
            </w:r>
          </w:p>
        </w:tc>
        <w:tc>
          <w:tcPr>
            <w:tcW w:type="dxa" w:w="2928"/>
          </w:tcPr>
          <w:p>
            <w:pPr>
              <w:spacing w:before="60" w:after="60"/>
            </w:pPr>
            <w:r/>
            <w:r>
              <w:rPr>
                <w:color w:val="1A1A2E"/>
                <w:sz w:val="18"/>
              </w:rPr>
              <w:t>Color(0xFFF59E0B) — amber</w:t>
            </w:r>
          </w:p>
        </w:tc>
      </w:tr>
      <w:tr>
        <w:tc>
          <w:tcPr>
            <w:tcW w:type="dxa" w:w="2928"/>
            <w:shd w:fill="F8FAFF" w:color="auto" w:val="clear"/>
          </w:tcPr>
          <w:p>
            <w:pPr>
              <w:spacing w:before="60" w:after="60"/>
            </w:pPr>
            <w:r/>
            <w:r>
              <w:rPr>
                <w:color w:val="1A1A2E"/>
                <w:sz w:val="18"/>
              </w:rPr>
              <w:t>Creative Design</w:t>
            </w:r>
          </w:p>
        </w:tc>
        <w:tc>
          <w:tcPr>
            <w:tcW w:type="dxa" w:w="2928"/>
            <w:shd w:fill="F8FAFF" w:color="auto" w:val="clear"/>
          </w:tcPr>
          <w:p>
            <w:pPr>
              <w:spacing w:before="60" w:after="60"/>
            </w:pPr>
            <w:r/>
            <w:r>
              <w:rPr>
                <w:color w:val="1A1A2E"/>
                <w:sz w:val="18"/>
              </w:rPr>
              <w:t>🎨</w:t>
            </w:r>
          </w:p>
        </w:tc>
        <w:tc>
          <w:tcPr>
            <w:tcW w:type="dxa" w:w="2928"/>
            <w:shd w:fill="F8FAFF" w:color="auto" w:val="clear"/>
          </w:tcPr>
          <w:p>
            <w:pPr>
              <w:spacing w:before="60" w:after="60"/>
            </w:pPr>
            <w:r/>
            <w:r>
              <w:rPr>
                <w:color w:val="1A1A2E"/>
                <w:sz w:val="18"/>
              </w:rPr>
              <w:t>Color(0xFFEF4444) — red</w:t>
            </w:r>
          </w:p>
        </w:tc>
      </w:tr>
      <w:tr>
        <w:tc>
          <w:tcPr>
            <w:tcW w:type="dxa" w:w="2928"/>
          </w:tcPr>
          <w:p>
            <w:pPr>
              <w:spacing w:before="60" w:after="60"/>
            </w:pPr>
            <w:r/>
            <w:r>
              <w:rPr>
                <w:color w:val="1A1A2E"/>
                <w:sz w:val="18"/>
              </w:rPr>
              <w:t>Social Media Management</w:t>
            </w:r>
          </w:p>
        </w:tc>
        <w:tc>
          <w:tcPr>
            <w:tcW w:type="dxa" w:w="2928"/>
          </w:tcPr>
          <w:p>
            <w:pPr>
              <w:spacing w:before="60" w:after="60"/>
            </w:pPr>
            <w:r/>
            <w:r>
              <w:rPr>
                <w:color w:val="1A1A2E"/>
                <w:sz w:val="18"/>
              </w:rPr>
              <w:t>📱</w:t>
            </w:r>
          </w:p>
        </w:tc>
        <w:tc>
          <w:tcPr>
            <w:tcW w:type="dxa" w:w="2928"/>
          </w:tcPr>
          <w:p>
            <w:pPr>
              <w:spacing w:before="60" w:after="60"/>
            </w:pPr>
            <w:r/>
            <w:r>
              <w:rPr>
                <w:color w:val="1A1A2E"/>
                <w:sz w:val="18"/>
              </w:rPr>
              <w:t>Color(0xFF22C55E) — green</w:t>
            </w:r>
          </w:p>
        </w:tc>
      </w:tr>
    </w:tbl>
    <w:p>
      <w:pPr>
        <w:spacing w:after="80"/>
      </w:pPr>
    </w:p>
    <w:p>
      <w:pPr>
        <w:spacing w:after="80" w:before="0"/>
        <w:jc w:val="both"/>
      </w:pPr>
      <w:r>
        <w:rPr>
          <w:b w:val="0"/>
          <w:i w:val="0"/>
          <w:color w:val="1A1A2E"/>
          <w:sz w:val="20"/>
        </w:rPr>
        <w:t xml:space="preserve">The </w:t>
      </w:r>
      <w:r>
        <w:rPr>
          <w:b/>
          <w:color w:val="1A1A2E"/>
          <w:sz w:val="20"/>
        </w:rPr>
        <w:t>service request bottom sheet</w:t>
      </w:r>
      <w:r>
        <w:rPr>
          <w:b w:val="0"/>
          <w:i w:val="0"/>
          <w:color w:val="1A1A2E"/>
          <w:sz w:val="20"/>
        </w:rPr>
        <w:t xml:space="preserve"> is launched with </w:t>
      </w:r>
      <w:r>
        <w:rPr>
          <w:rFonts w:ascii="Courier New" w:hAnsi="Courier New"/>
          <w:color w:val="C7254E"/>
          <w:sz w:val="19"/>
          <w:shd w:val="clear" w:color="auto" w:fill="FCE7EC"/>
        </w:rPr>
        <w:t>showModalBottomSheet(isScrollControlled: true, backgroundColor: Colors.transparent, ...)</w:t>
      </w:r>
      <w:r>
        <w:rPr>
          <w:b w:val="0"/>
          <w:i w:val="0"/>
          <w:color w:val="1A1A2E"/>
          <w:sz w:val="20"/>
        </w:rPr>
        <w:t xml:space="preserve">. The </w:t>
      </w:r>
      <w:r>
        <w:rPr>
          <w:rFonts w:ascii="Courier New" w:hAnsi="Courier New"/>
          <w:color w:val="C7254E"/>
          <w:sz w:val="19"/>
          <w:shd w:val="clear" w:color="auto" w:fill="FCE7EC"/>
        </w:rPr>
        <w:t>isScrollControlled: true</w:t>
      </w:r>
      <w:r>
        <w:rPr>
          <w:b w:val="0"/>
          <w:i w:val="0"/>
          <w:color w:val="1A1A2E"/>
          <w:sz w:val="20"/>
        </w:rPr>
        <w:t xml:space="preserve"> flag is critical — without it, the bottom sheet's height is constrained to 50% of the screen. With it, the sheet can grow to accommodate the full request form including the soft keyboard, because it handles its own scrolling. The </w:t>
      </w:r>
      <w:r>
        <w:rPr>
          <w:rFonts w:ascii="Courier New" w:hAnsi="Courier New"/>
          <w:color w:val="C7254E"/>
          <w:sz w:val="19"/>
          <w:shd w:val="clear" w:color="auto" w:fill="FCE7EC"/>
        </w:rPr>
        <w:t>Colors.transparent</w:t>
      </w:r>
      <w:r>
        <w:rPr>
          <w:b w:val="0"/>
          <w:i w:val="0"/>
          <w:color w:val="1A1A2E"/>
          <w:sz w:val="20"/>
        </w:rPr>
        <w:t xml:space="preserve"> background allows the sheet's own custom </w:t>
      </w:r>
      <w:r>
        <w:rPr>
          <w:rFonts w:ascii="Courier New" w:hAnsi="Courier New"/>
          <w:color w:val="C7254E"/>
          <w:sz w:val="19"/>
          <w:shd w:val="clear" w:color="auto" w:fill="FCE7EC"/>
        </w:rPr>
        <w:t>Container</w:t>
      </w:r>
      <w:r>
        <w:rPr>
          <w:b w:val="0"/>
          <w:i w:val="0"/>
          <w:color w:val="1A1A2E"/>
          <w:sz w:val="20"/>
        </w:rPr>
        <w:t xml:space="preserve"> decoration (rounded top corners, theme-aware background) to control the visual appearance without the default grey Material background showing through.</w:t>
      </w:r>
    </w:p>
    <w:p>
      <w:pPr>
        <w:spacing w:before="180" w:after="40"/>
      </w:pPr>
      <w:r>
        <w:rPr>
          <w:b/>
          <w:color w:val="1E3A5F"/>
          <w:sz w:val="22"/>
        </w:rPr>
        <w:t>5.5.6 Booking Form — Detailed UI Walkthrough</w:t>
      </w:r>
    </w:p>
    <w:p>
      <w:pPr>
        <w:spacing w:after="80" w:before="0"/>
        <w:jc w:val="both"/>
      </w:pPr>
      <w:r>
        <w:rPr>
          <w:b w:val="0"/>
          <w:i w:val="0"/>
          <w:color w:val="1A1A2E"/>
          <w:sz w:val="20"/>
        </w:rPr>
        <w:t>The booking form (</w:t>
      </w:r>
      <w:r>
        <w:rPr>
          <w:rFonts w:ascii="Courier New" w:hAnsi="Courier New"/>
          <w:color w:val="C7254E"/>
          <w:sz w:val="19"/>
          <w:shd w:val="clear" w:color="auto" w:fill="FCE7EC"/>
        </w:rPr>
        <w:t>_buildBookingView</w:t>
      </w:r>
      <w:r>
        <w:rPr>
          <w:b w:val="0"/>
          <w:i w:val="0"/>
          <w:color w:val="1A1A2E"/>
          <w:sz w:val="20"/>
        </w:rPr>
        <w:t>) is the most functionally complex screen. It collects all reservation data through a scrollable form:</w:t>
      </w:r>
    </w:p>
    <w:p>
      <w:pPr>
        <w:spacing w:before="120" w:after="20"/>
      </w:pPr>
      <w:r>
        <w:rPr>
          <w:b/>
          <w:color w:val="2563EB"/>
          <w:sz w:val="20"/>
        </w:rPr>
        <w:t>Form Field Design</w:t>
      </w:r>
    </w:p>
    <w:p>
      <w:pPr>
        <w:spacing w:after="80" w:before="0"/>
        <w:jc w:val="both"/>
      </w:pPr>
      <w:r>
        <w:rPr>
          <w:b w:val="0"/>
          <w:i w:val="0"/>
          <w:color w:val="1A1A2E"/>
          <w:sz w:val="20"/>
        </w:rPr>
        <w:t xml:space="preserve">All text input fields use a consistent </w:t>
      </w:r>
      <w:r>
        <w:rPr>
          <w:rFonts w:ascii="Courier New" w:hAnsi="Courier New"/>
          <w:color w:val="C7254E"/>
          <w:sz w:val="19"/>
          <w:shd w:val="clear" w:color="auto" w:fill="FCE7EC"/>
        </w:rPr>
        <w:t>InputDecoration</w:t>
      </w:r>
      <w:r>
        <w:rPr>
          <w:b w:val="0"/>
          <w:i w:val="0"/>
          <w:color w:val="1A1A2E"/>
          <w:sz w:val="20"/>
        </w:rPr>
        <w:t xml:space="preserve"> with:</w:t>
      </w:r>
    </w:p>
    <w:p>
      <w:pPr>
        <w:pStyle w:val="ListBullet"/>
        <w:spacing w:after="20"/>
        <w:ind w:left="340"/>
      </w:pPr>
      <w:r>
        <w:rPr>
          <w:rFonts w:ascii="Courier New" w:hAnsi="Courier New"/>
          <w:color w:val="C7254E"/>
          <w:sz w:val="19"/>
          <w:shd w:val="clear" w:color="auto" w:fill="FCE7EC"/>
        </w:rPr>
        <w:t>filled: true</w:t>
      </w:r>
      <w:r>
        <w:rPr>
          <w:b w:val="0"/>
          <w:i w:val="0"/>
          <w:color w:val="1A1A2E"/>
          <w:sz w:val="20"/>
        </w:rPr>
        <w:t xml:space="preserve"> with </w:t>
      </w:r>
      <w:r>
        <w:rPr>
          <w:rFonts w:ascii="Courier New" w:hAnsi="Courier New"/>
          <w:color w:val="C7254E"/>
          <w:sz w:val="19"/>
          <w:shd w:val="clear" w:color="auto" w:fill="FCE7EC"/>
        </w:rPr>
        <w:t>fillColor</w:t>
      </w:r>
      <w:r>
        <w:rPr>
          <w:b w:val="0"/>
          <w:i w:val="0"/>
          <w:color w:val="1A1A2E"/>
          <w:sz w:val="20"/>
        </w:rPr>
        <w:t xml:space="preserve"> set to the current theme's surface color</w:t>
      </w:r>
    </w:p>
    <w:p>
      <w:pPr>
        <w:pStyle w:val="ListBullet"/>
        <w:spacing w:after="20"/>
        <w:ind w:left="340"/>
      </w:pPr>
      <w:r>
        <w:rPr>
          <w:rFonts w:ascii="Courier New" w:hAnsi="Courier New"/>
          <w:color w:val="C7254E"/>
          <w:sz w:val="19"/>
          <w:shd w:val="clear" w:color="auto" w:fill="FCE7EC"/>
        </w:rPr>
        <w:t>OutlineInputBorder</w:t>
      </w:r>
      <w:r>
        <w:rPr>
          <w:b w:val="0"/>
          <w:i w:val="0"/>
          <w:color w:val="1A1A2E"/>
          <w:sz w:val="20"/>
        </w:rPr>
        <w:t xml:space="preserve"> with </w:t>
      </w:r>
      <w:r>
        <w:rPr>
          <w:rFonts w:ascii="Courier New" w:hAnsi="Courier New"/>
          <w:color w:val="C7254E"/>
          <w:sz w:val="19"/>
          <w:shd w:val="clear" w:color="auto" w:fill="FCE7EC"/>
        </w:rPr>
        <w:t>borderRadius: circular(12)</w:t>
      </w:r>
      <w:r>
        <w:rPr>
          <w:b w:val="0"/>
          <w:i w:val="0"/>
          <w:color w:val="1A1A2E"/>
          <w:sz w:val="20"/>
        </w:rPr>
        <w:t xml:space="preserve"> and a 1px theme-aware border</w:t>
      </w:r>
    </w:p>
    <w:p>
      <w:pPr>
        <w:pStyle w:val="ListBullet"/>
        <w:spacing w:after="20"/>
        <w:ind w:left="340"/>
      </w:pPr>
      <w:r>
        <w:rPr>
          <w:b w:val="0"/>
          <w:i w:val="0"/>
          <w:color w:val="1A1A2E"/>
          <w:sz w:val="20"/>
        </w:rPr>
        <w:t>Floating label behavior (label animates up when the field is focused)</w:t>
      </w:r>
    </w:p>
    <w:p>
      <w:pPr>
        <w:spacing w:after="80" w:before="0"/>
        <w:jc w:val="both"/>
      </w:pPr>
      <w:r>
        <w:rPr>
          <w:b w:val="0"/>
          <w:i w:val="0"/>
          <w:color w:val="1A1A2E"/>
          <w:sz w:val="20"/>
        </w:rPr>
        <w:t xml:space="preserve">Fields include: First Name, Last Name (side by side in a </w:t>
      </w:r>
      <w:r>
        <w:rPr>
          <w:rFonts w:ascii="Courier New" w:hAnsi="Courier New"/>
          <w:color w:val="C7254E"/>
          <w:sz w:val="19"/>
          <w:shd w:val="clear" w:color="auto" w:fill="FCE7EC"/>
        </w:rPr>
        <w:t>Row</w:t>
      </w:r>
      <w:r>
        <w:rPr>
          <w:b w:val="0"/>
          <w:i w:val="0"/>
          <w:color w:val="1A1A2E"/>
          <w:sz w:val="20"/>
        </w:rPr>
        <w:t xml:space="preserve"> on wider screens), Phone Number, Studio Selector (a </w:t>
      </w:r>
      <w:r>
        <w:rPr>
          <w:rFonts w:ascii="Courier New" w:hAnsi="Courier New"/>
          <w:color w:val="C7254E"/>
          <w:sz w:val="19"/>
          <w:shd w:val="clear" w:color="auto" w:fill="FCE7EC"/>
        </w:rPr>
        <w:t>DropdownButtonFormField</w:t>
      </w:r>
      <w:r>
        <w:rPr>
          <w:b w:val="0"/>
          <w:i w:val="0"/>
          <w:color w:val="1A1A2E"/>
          <w:sz w:val="20"/>
        </w:rPr>
        <w:t xml:space="preserve"> populated from the live studios list), Start Date, End Date (both using styled </w:t>
      </w:r>
      <w:r>
        <w:rPr>
          <w:rFonts w:ascii="Courier New" w:hAnsi="Courier New"/>
          <w:color w:val="C7254E"/>
          <w:sz w:val="19"/>
          <w:shd w:val="clear" w:color="auto" w:fill="FCE7EC"/>
        </w:rPr>
        <w:t>TextFormField</w:t>
      </w:r>
      <w:r>
        <w:rPr>
          <w:b w:val="0"/>
          <w:i w:val="0"/>
          <w:color w:val="1A1A2E"/>
          <w:sz w:val="20"/>
        </w:rPr>
        <w:t xml:space="preserve"> widgets with a </w:t>
      </w:r>
      <w:r>
        <w:rPr>
          <w:rFonts w:ascii="Courier New" w:hAnsi="Courier New"/>
          <w:color w:val="C7254E"/>
          <w:sz w:val="19"/>
          <w:shd w:val="clear" w:color="auto" w:fill="FCE7EC"/>
        </w:rPr>
        <w:t>calendar_today_outlined</w:t>
      </w:r>
      <w:r>
        <w:rPr>
          <w:b w:val="0"/>
          <w:i w:val="0"/>
          <w:color w:val="1A1A2E"/>
          <w:sz w:val="20"/>
        </w:rPr>
        <w:t xml:space="preserve"> suffix icon that triggers </w:t>
      </w:r>
      <w:r>
        <w:rPr>
          <w:rFonts w:ascii="Courier New" w:hAnsi="Courier New"/>
          <w:color w:val="C7254E"/>
          <w:sz w:val="19"/>
          <w:shd w:val="clear" w:color="auto" w:fill="FCE7EC"/>
        </w:rPr>
        <w:t>_selectDate()</w:t>
      </w:r>
      <w:r>
        <w:rPr>
          <w:b w:val="0"/>
          <w:i w:val="0"/>
          <w:color w:val="1A1A2E"/>
          <w:sz w:val="20"/>
        </w:rPr>
        <w:t>), Start Hour slider, End Hour slider, and Session Duration dropdown.</w:t>
      </w:r>
    </w:p>
    <w:p>
      <w:pPr>
        <w:spacing w:before="120" w:after="20"/>
      </w:pPr>
      <w:r>
        <w:rPr>
          <w:b/>
          <w:color w:val="2563EB"/>
          <w:sz w:val="20"/>
        </w:rPr>
        <w:t>Date Picker with Business Rules</w:t>
      </w:r>
    </w:p>
    <w:p>
      <w:pPr>
        <w:spacing w:after="80" w:before="0"/>
        <w:jc w:val="both"/>
      </w:pPr>
      <w:r>
        <w:rPr>
          <w:b w:val="0"/>
          <w:i w:val="0"/>
          <w:color w:val="1A1A2E"/>
          <w:sz w:val="20"/>
        </w:rPr>
        <w:t xml:space="preserve">The date picker is launched via </w:t>
      </w:r>
      <w:r>
        <w:rPr>
          <w:rFonts w:ascii="Courier New" w:hAnsi="Courier New"/>
          <w:color w:val="C7254E"/>
          <w:sz w:val="19"/>
          <w:shd w:val="clear" w:color="auto" w:fill="FCE7EC"/>
        </w:rPr>
        <w:t>showDatePicker()</w:t>
      </w:r>
      <w:r>
        <w:rPr>
          <w:b w:val="0"/>
          <w:i w:val="0"/>
          <w:color w:val="1A1A2E"/>
          <w:sz w:val="20"/>
        </w:rPr>
        <w:t xml:space="preserve"> with Flutter's standard date selection UI, but with a custom </w:t>
      </w:r>
      <w:r>
        <w:rPr>
          <w:rFonts w:ascii="Courier New" w:hAnsi="Courier New"/>
          <w:color w:val="C7254E"/>
          <w:sz w:val="19"/>
          <w:shd w:val="clear" w:color="auto" w:fill="FCE7EC"/>
        </w:rPr>
        <w:t>selectableDayPredicate</w:t>
      </w:r>
      <w:r>
        <w:rPr>
          <w:b w:val="0"/>
          <w:i w:val="0"/>
          <w:color w:val="1A1A2E"/>
          <w:sz w:val="20"/>
        </w:rPr>
        <w:t xml:space="preserve"> that enforces the studio's Friday closure: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selectableDayPredicate: (day) =&gt; day.weekday != DateTime.friday,</w:t>
            </w:r>
          </w:p>
        </w:tc>
      </w:tr>
    </w:tbl>
    <w:p>
      <w:pPr>
        <w:spacing w:after="80"/>
      </w:pPr>
    </w:p>
    <w:p>
      <w:pPr>
        <w:spacing w:after="80" w:before="0"/>
        <w:jc w:val="both"/>
      </w:pPr>
      <w:r>
        <w:rPr>
          <w:b w:val="0"/>
          <w:i w:val="0"/>
          <w:color w:val="1A1A2E"/>
          <w:sz w:val="20"/>
        </w:rPr>
        <w:t>Every Friday in the calendar is greyed out and non-tappable. This is a client-side UX enforcement — the server also validates this rule during atomic booking, but the UI prevents the user from reaching an invalid state before submission.</w:t>
      </w:r>
    </w:p>
    <w:p>
      <w:pPr>
        <w:spacing w:after="80" w:before="0"/>
        <w:jc w:val="both"/>
      </w:pPr>
      <w:r>
        <w:rPr>
          <w:b w:val="0"/>
          <w:i w:val="0"/>
          <w:color w:val="1A1A2E"/>
          <w:sz w:val="20"/>
        </w:rPr>
        <w:t>The date picker also enforces:</w:t>
      </w:r>
    </w:p>
    <w:p>
      <w:pPr>
        <w:pStyle w:val="ListBullet"/>
        <w:spacing w:after="20"/>
        <w:ind w:left="340"/>
      </w:pPr>
      <w:r>
        <w:rPr>
          <w:rFonts w:ascii="Courier New" w:hAnsi="Courier New"/>
          <w:color w:val="C7254E"/>
          <w:sz w:val="19"/>
          <w:shd w:val="clear" w:color="auto" w:fill="FCE7EC"/>
        </w:rPr>
        <w:t>firstDate: DateTime.now()</w:t>
      </w:r>
      <w:r>
        <w:rPr>
          <w:b w:val="0"/>
          <w:i w:val="0"/>
          <w:color w:val="1A1A2E"/>
          <w:sz w:val="20"/>
        </w:rPr>
        <w:t xml:space="preserve"> — past dates cannot be selected</w:t>
      </w:r>
    </w:p>
    <w:p>
      <w:pPr>
        <w:pStyle w:val="ListBullet"/>
        <w:spacing w:after="20"/>
        <w:ind w:left="340"/>
      </w:pPr>
      <w:r>
        <w:rPr>
          <w:rFonts w:ascii="Courier New" w:hAnsi="Courier New"/>
          <w:color w:val="C7254E"/>
          <w:sz w:val="19"/>
          <w:shd w:val="clear" w:color="auto" w:fill="FCE7EC"/>
        </w:rPr>
        <w:t>lastDate: DateTime.now().add(Duration(days: 365))</w:t>
      </w:r>
      <w:r>
        <w:rPr>
          <w:b w:val="0"/>
          <w:i w:val="0"/>
          <w:color w:val="1A1A2E"/>
          <w:sz w:val="20"/>
        </w:rPr>
        <w:t xml:space="preserve"> — bookings can be made up to one year in advance</w:t>
      </w:r>
    </w:p>
    <w:p>
      <w:pPr>
        <w:spacing w:before="120" w:after="20"/>
      </w:pPr>
      <w:r>
        <w:rPr>
          <w:b/>
          <w:color w:val="2563EB"/>
          <w:sz w:val="20"/>
        </w:rPr>
        <w:t>Hour Sliders</w:t>
      </w:r>
    </w:p>
    <w:p>
      <w:pPr>
        <w:spacing w:after="80" w:before="0"/>
        <w:jc w:val="both"/>
      </w:pPr>
      <w:r>
        <w:rPr>
          <w:b w:val="0"/>
          <w:i w:val="0"/>
          <w:color w:val="1A1A2E"/>
          <w:sz w:val="20"/>
        </w:rPr>
        <w:t xml:space="preserve">Start and end hours are selected using </w:t>
      </w:r>
      <w:r>
        <w:rPr>
          <w:rFonts w:ascii="Courier New" w:hAnsi="Courier New"/>
          <w:color w:val="C7254E"/>
          <w:sz w:val="19"/>
          <w:shd w:val="clear" w:color="auto" w:fill="FCE7EC"/>
        </w:rPr>
        <w:t>RangeSlider</w:t>
      </w:r>
      <w:r>
        <w:rPr>
          <w:b w:val="0"/>
          <w:i w:val="0"/>
          <w:color w:val="1A1A2E"/>
          <w:sz w:val="20"/>
        </w:rPr>
        <w:t xml:space="preserve"> or individual </w:t>
      </w:r>
      <w:r>
        <w:rPr>
          <w:rFonts w:ascii="Courier New" w:hAnsi="Courier New"/>
          <w:color w:val="C7254E"/>
          <w:sz w:val="19"/>
          <w:shd w:val="clear" w:color="auto" w:fill="FCE7EC"/>
        </w:rPr>
        <w:t>Slider</w:t>
      </w:r>
      <w:r>
        <w:rPr>
          <w:b w:val="0"/>
          <w:i w:val="0"/>
          <w:color w:val="1A1A2E"/>
          <w:sz w:val="20"/>
        </w:rPr>
        <w:t xml:space="preserve"> widgets, clamped to </w:t>
      </w:r>
      <w:r>
        <w:rPr>
          <w:rFonts w:ascii="Courier New" w:hAnsi="Courier New"/>
          <w:color w:val="C7254E"/>
          <w:sz w:val="19"/>
          <w:shd w:val="clear" w:color="auto" w:fill="FCE7EC"/>
        </w:rPr>
        <w:t>_openHour = 9</w:t>
      </w:r>
      <w:r>
        <w:rPr>
          <w:b w:val="0"/>
          <w:i w:val="0"/>
          <w:color w:val="1A1A2E"/>
          <w:sz w:val="20"/>
        </w:rPr>
        <w:t xml:space="preserve"> (9:00 AM) and </w:t>
      </w:r>
      <w:r>
        <w:rPr>
          <w:rFonts w:ascii="Courier New" w:hAnsi="Courier New"/>
          <w:color w:val="C7254E"/>
          <w:sz w:val="19"/>
          <w:shd w:val="clear" w:color="auto" w:fill="FCE7EC"/>
        </w:rPr>
        <w:t>_closeHour = 19</w:t>
      </w:r>
      <w:r>
        <w:rPr>
          <w:b w:val="0"/>
          <w:i w:val="0"/>
          <w:color w:val="1A1A2E"/>
          <w:sz w:val="20"/>
        </w:rPr>
        <w:t xml:space="preserve"> (7:00 PM). The selected hours are displayed as formatted time labels above the slider that update in real time as the user drags. Hours outside the working window are not selectable — the slider cannot be dragged beyond the clamped range.</w:t>
      </w:r>
    </w:p>
    <w:p>
      <w:pPr>
        <w:spacing w:before="120" w:after="20"/>
      </w:pPr>
      <w:r>
        <w:rPr>
          <w:b/>
          <w:color w:val="2563EB"/>
          <w:sz w:val="20"/>
        </w:rPr>
        <w:t>Real-Time Price Calculation</w:t>
      </w:r>
    </w:p>
    <w:p>
      <w:pPr>
        <w:spacing w:after="80" w:before="0"/>
        <w:jc w:val="both"/>
      </w:pPr>
      <w:r>
        <w:rPr>
          <w:b w:val="0"/>
          <w:i w:val="0"/>
          <w:color w:val="1A1A2E"/>
          <w:sz w:val="20"/>
        </w:rPr>
        <w:t xml:space="preserve">As any booking parameter changes (studio selection, dates, hours), </w:t>
      </w:r>
      <w:r>
        <w:rPr>
          <w:rFonts w:ascii="Courier New" w:hAnsi="Courier New"/>
          <w:color w:val="C7254E"/>
          <w:sz w:val="19"/>
          <w:shd w:val="clear" w:color="auto" w:fill="FCE7EC"/>
        </w:rPr>
        <w:t>_calculateTotalPrice()</w:t>
      </w:r>
      <w:r>
        <w:rPr>
          <w:b w:val="0"/>
          <w:i w:val="0"/>
          <w:color w:val="1A1A2E"/>
          <w:sz w:val="20"/>
        </w:rPr>
        <w:t xml:space="preserve"> is called inside </w:t>
      </w:r>
      <w:r>
        <w:rPr>
          <w:rFonts w:ascii="Courier New" w:hAnsi="Courier New"/>
          <w:color w:val="C7254E"/>
          <w:sz w:val="19"/>
          <w:shd w:val="clear" w:color="auto" w:fill="FCE7EC"/>
        </w:rPr>
        <w:t>setState()</w:t>
      </w:r>
      <w:r>
        <w:rPr>
          <w:b w:val="0"/>
          <w:i w:val="0"/>
          <w:color w:val="1A1A2E"/>
          <w:sz w:val="20"/>
        </w:rPr>
        <w:t xml:space="preserve">, updating a prominently displayed price summary box at the bottom of the form. The calculation uses the studio's </w:t>
      </w:r>
      <w:r>
        <w:rPr>
          <w:rFonts w:ascii="Courier New" w:hAnsi="Courier New"/>
          <w:color w:val="C7254E"/>
          <w:sz w:val="19"/>
          <w:shd w:val="clear" w:color="auto" w:fill="FCE7EC"/>
        </w:rPr>
        <w:t>pricePerHour</w:t>
      </w:r>
      <w:r>
        <w:rPr>
          <w:b w:val="0"/>
          <w:i w:val="0"/>
          <w:color w:val="1A1A2E"/>
          <w:sz w:val="20"/>
        </w:rPr>
        <w:t xml:space="preserve"> value already loaded from DynamoDB — no network call is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hours = endHour - startHour;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days = toDate.difference(fromDate).inDays + 1;</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total = studio['pricePerHour'] * hours * days;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setState(() =&gt; estimatedTotal = total);</w:t>
            </w:r>
          </w:p>
        </w:tc>
      </w:tr>
    </w:tbl>
    <w:p>
      <w:pPr>
        <w:spacing w:after="80"/>
      </w:pPr>
    </w:p>
    <w:p>
      <w:pPr>
        <w:spacing w:after="80" w:before="0"/>
        <w:jc w:val="both"/>
      </w:pPr>
      <w:r>
        <w:rPr>
          <w:b w:val="0"/>
          <w:i w:val="0"/>
          <w:color w:val="1A1A2E"/>
          <w:sz w:val="20"/>
        </w:rPr>
        <w:t>The price summary box shows the breakdown (hours × days × rate) alongside the total in Egyptian Pounds (EGP).</w:t>
      </w:r>
    </w:p>
    <w:p>
      <w:pPr>
        <w:spacing w:before="120" w:after="20"/>
      </w:pPr>
      <w:r>
        <w:rPr>
          <w:b/>
          <w:color w:val="2563EB"/>
          <w:sz w:val="20"/>
        </w:rPr>
        <w:t>Terms Acceptance</w:t>
      </w:r>
    </w:p>
    <w:p>
      <w:pPr>
        <w:spacing w:after="80" w:before="0"/>
        <w:jc w:val="both"/>
      </w:pPr>
      <w:r>
        <w:rPr>
          <w:b w:val="0"/>
          <w:i w:val="0"/>
          <w:color w:val="1A1A2E"/>
          <w:sz w:val="20"/>
        </w:rPr>
        <w:t xml:space="preserve">A </w:t>
      </w:r>
      <w:r>
        <w:rPr>
          <w:rFonts w:ascii="Courier New" w:hAnsi="Courier New"/>
          <w:color w:val="C7254E"/>
          <w:sz w:val="19"/>
          <w:shd w:val="clear" w:color="auto" w:fill="FCE7EC"/>
        </w:rPr>
        <w:t>CheckboxListTile</w:t>
      </w:r>
      <w:r>
        <w:rPr>
          <w:b w:val="0"/>
          <w:i w:val="0"/>
          <w:color w:val="1A1A2E"/>
          <w:sz w:val="20"/>
        </w:rPr>
        <w:t xml:space="preserve"> displays the terms and conditions acceptance requirement. The submit button is disabled (</w:t>
      </w:r>
      <w:r>
        <w:rPr>
          <w:rFonts w:ascii="Courier New" w:hAnsi="Courier New"/>
          <w:color w:val="C7254E"/>
          <w:sz w:val="19"/>
          <w:shd w:val="clear" w:color="auto" w:fill="FCE7EC"/>
        </w:rPr>
        <w:t>onPressed: null</w:t>
      </w:r>
      <w:r>
        <w:rPr>
          <w:b w:val="0"/>
          <w:i w:val="0"/>
          <w:color w:val="1A1A2E"/>
          <w:sz w:val="20"/>
        </w:rPr>
        <w:t xml:space="preserve">) when </w:t>
      </w:r>
      <w:r>
        <w:rPr>
          <w:rFonts w:ascii="Courier New" w:hAnsi="Courier New"/>
          <w:color w:val="C7254E"/>
          <w:sz w:val="19"/>
          <w:shd w:val="clear" w:color="auto" w:fill="FCE7EC"/>
        </w:rPr>
        <w:t>termsAccepted == false</w:t>
      </w:r>
      <w:r>
        <w:rPr>
          <w:b w:val="0"/>
          <w:i w:val="0"/>
          <w:color w:val="1A1A2E"/>
          <w:sz w:val="20"/>
        </w:rPr>
        <w:t xml:space="preserve">, providing visual feedback that all conditions must be met. The checkbox's active color is </w:t>
      </w:r>
      <w:r>
        <w:rPr>
          <w:rFonts w:ascii="Courier New" w:hAnsi="Courier New"/>
          <w:color w:val="C7254E"/>
          <w:sz w:val="19"/>
          <w:shd w:val="clear" w:color="auto" w:fill="FCE7EC"/>
        </w:rPr>
        <w:t>AppColors.primary</w:t>
      </w:r>
      <w:r>
        <w:rPr>
          <w:b w:val="0"/>
          <w:i w:val="0"/>
          <w:color w:val="1A1A2E"/>
          <w:sz w:val="20"/>
        </w:rPr>
        <w:t>.</w:t>
      </w:r>
    </w:p>
    <w:p>
      <w:pPr>
        <w:spacing w:before="120" w:after="20"/>
      </w:pPr>
      <w:r>
        <w:rPr>
          <w:b/>
          <w:color w:val="2563EB"/>
          <w:sz w:val="20"/>
        </w:rPr>
        <w:t>Atomic Booking Submission Flow</w:t>
      </w:r>
    </w:p>
    <w:p>
      <w:pPr>
        <w:spacing w:after="80" w:before="0"/>
        <w:jc w:val="both"/>
      </w:pPr>
      <w:r>
        <w:rPr>
          <w:b w:val="0"/>
          <w:i w:val="0"/>
          <w:color w:val="1A1A2E"/>
          <w:sz w:val="20"/>
        </w:rPr>
        <w:t>The submission process follows a strict sequence to prevent double-bookings:</w:t>
      </w:r>
    </w:p>
    <w:p>
      <w:pPr>
        <w:pStyle w:val="ListNumber"/>
        <w:spacing w:after="20"/>
        <w:ind w:left="340"/>
      </w:pPr>
      <w:r>
        <w:rPr>
          <w:b w:val="0"/>
          <w:i w:val="0"/>
          <w:color w:val="1A1A2E"/>
          <w:sz w:val="20"/>
        </w:rPr>
        <w:t xml:space="preserve">Client-side validation runs first: all required fields filled, dates valid, </w:t>
      </w:r>
      <w:r>
        <w:rPr>
          <w:rFonts w:ascii="Courier New" w:hAnsi="Courier New"/>
          <w:color w:val="C7254E"/>
          <w:sz w:val="19"/>
          <w:shd w:val="clear" w:color="auto" w:fill="FCE7EC"/>
        </w:rPr>
        <w:t>endHour &gt; startHour</w:t>
      </w:r>
      <w:r>
        <w:rPr>
          <w:b w:val="0"/>
          <w:i w:val="0"/>
          <w:color w:val="1A1A2E"/>
          <w:sz w:val="20"/>
        </w:rPr>
        <w:t xml:space="preserve">, </w:t>
      </w:r>
      <w:r>
        <w:rPr>
          <w:rFonts w:ascii="Courier New" w:hAnsi="Courier New"/>
          <w:color w:val="C7254E"/>
          <w:sz w:val="19"/>
          <w:shd w:val="clear" w:color="auto" w:fill="FCE7EC"/>
        </w:rPr>
        <w:t>termsAccepted == true</w:t>
      </w:r>
    </w:p>
    <w:p>
      <w:pPr>
        <w:pStyle w:val="ListNumber"/>
        <w:spacing w:after="20"/>
        <w:ind w:left="340"/>
      </w:pPr>
      <w:r>
        <w:rPr>
          <w:rFonts w:ascii="Courier New" w:hAnsi="Courier New"/>
          <w:color w:val="C7254E"/>
          <w:sz w:val="19"/>
          <w:shd w:val="clear" w:color="auto" w:fill="FCE7EC"/>
        </w:rPr>
        <w:t>setState(() =&gt; _isSubmitting = true)</w:t>
      </w:r>
      <w:r>
        <w:rPr>
          <w:b w:val="0"/>
          <w:i w:val="0"/>
          <w:color w:val="1A1A2E"/>
          <w:sz w:val="20"/>
        </w:rPr>
        <w:t xml:space="preserve"> — the submit button is replaced by a </w:t>
      </w:r>
      <w:r>
        <w:rPr>
          <w:rFonts w:ascii="Courier New" w:hAnsi="Courier New"/>
          <w:color w:val="C7254E"/>
          <w:sz w:val="19"/>
          <w:shd w:val="clear" w:color="auto" w:fill="FCE7EC"/>
        </w:rPr>
        <w:t>CircularProgressIndicator</w:t>
      </w:r>
      <w:r>
        <w:rPr>
          <w:b w:val="0"/>
          <w:i w:val="0"/>
          <w:color w:val="1A1A2E"/>
          <w:sz w:val="20"/>
        </w:rPr>
        <w:t xml:space="preserve"> to prevent duplicate submissions</w:t>
      </w:r>
    </w:p>
    <w:p>
      <w:pPr>
        <w:pStyle w:val="ListNumber"/>
        <w:spacing w:after="20"/>
        <w:ind w:left="340"/>
      </w:pPr>
      <w:r>
        <w:rPr>
          <w:rFonts w:ascii="Courier New" w:hAnsi="Courier New"/>
          <w:color w:val="C7254E"/>
          <w:sz w:val="19"/>
          <w:shd w:val="clear" w:color="auto" w:fill="FCE7EC"/>
        </w:rPr>
        <w:t>AWSStorageService.saveBookingAtomic(booking)</w:t>
      </w:r>
      <w:r>
        <w:rPr>
          <w:b w:val="0"/>
          <w:i w:val="0"/>
          <w:color w:val="1A1A2E"/>
          <w:sz w:val="20"/>
        </w:rPr>
        <w:t xml:space="preserve"> — a server-side GraphQL mutation with a conditional expression that checks for conflicting bookings in DynamoDB before writing</w:t>
      </w:r>
    </w:p>
    <w:p>
      <w:pPr>
        <w:pStyle w:val="ListNumber"/>
        <w:spacing w:after="20"/>
        <w:ind w:left="340"/>
      </w:pPr>
      <w:r>
        <w:rPr>
          <w:b w:val="0"/>
          <w:i w:val="0"/>
          <w:color w:val="1A1A2E"/>
          <w:sz w:val="20"/>
        </w:rPr>
        <w:t xml:space="preserve">On success: two notifications sent via </w:t>
      </w:r>
      <w:r>
        <w:rPr>
          <w:rFonts w:ascii="Courier New" w:hAnsi="Courier New"/>
          <w:color w:val="C7254E"/>
          <w:sz w:val="19"/>
          <w:shd w:val="clear" w:color="auto" w:fill="FCE7EC"/>
        </w:rPr>
        <w:t>AWSStorageService.sendNotification()</w:t>
      </w:r>
      <w:r>
        <w:rPr>
          <w:b w:val="0"/>
          <w:i w:val="0"/>
          <w:color w:val="1A1A2E"/>
          <w:sz w:val="20"/>
        </w:rPr>
        <w:t xml:space="preserve"> — one to the employee inbox and one to the client's own notification feed</w:t>
      </w:r>
    </w:p>
    <w:p>
      <w:pPr>
        <w:pStyle w:val="ListNumber"/>
        <w:spacing w:after="20"/>
        <w:ind w:left="340"/>
      </w:pPr>
      <w:r>
        <w:rPr>
          <w:rFonts w:ascii="Courier New" w:hAnsi="Courier New"/>
          <w:color w:val="C7254E"/>
          <w:sz w:val="19"/>
          <w:shd w:val="clear" w:color="auto" w:fill="FCE7EC"/>
        </w:rPr>
        <w:t>_clearForm()</w:t>
      </w:r>
      <w:r>
        <w:rPr>
          <w:b w:val="0"/>
          <w:i w:val="0"/>
          <w:color w:val="1A1A2E"/>
          <w:sz w:val="20"/>
        </w:rPr>
        <w:t xml:space="preserve"> resets all form fields and returns to the home tab (</w:t>
      </w:r>
      <w:r>
        <w:rPr>
          <w:rFonts w:ascii="Courier New" w:hAnsi="Courier New"/>
          <w:color w:val="C7254E"/>
          <w:sz w:val="19"/>
          <w:shd w:val="clear" w:color="auto" w:fill="FCE7EC"/>
        </w:rPr>
        <w:t>_selectedIndex = 0</w:t>
      </w:r>
      <w:r>
        <w:rPr>
          <w:b w:val="0"/>
          <w:i w:val="0"/>
          <w:color w:val="1A1A2E"/>
          <w:sz w:val="20"/>
        </w:rPr>
        <w:t>)</w:t>
      </w:r>
    </w:p>
    <w:p>
      <w:pPr>
        <w:pStyle w:val="ListNumber"/>
        <w:spacing w:after="20"/>
        <w:ind w:left="340"/>
      </w:pPr>
      <w:r>
        <w:rPr>
          <w:b w:val="0"/>
          <w:i w:val="0"/>
          <w:color w:val="1A1A2E"/>
          <w:sz w:val="20"/>
        </w:rPr>
        <w:t xml:space="preserve">On failure: </w:t>
      </w:r>
      <w:r>
        <w:rPr>
          <w:rFonts w:ascii="Courier New" w:hAnsi="Courier New"/>
          <w:color w:val="C7254E"/>
          <w:sz w:val="19"/>
          <w:shd w:val="clear" w:color="auto" w:fill="FCE7EC"/>
        </w:rPr>
        <w:t>_isSubmitting = false</w:t>
      </w:r>
      <w:r>
        <w:rPr>
          <w:b w:val="0"/>
          <w:i w:val="0"/>
          <w:color w:val="1A1A2E"/>
          <w:sz w:val="20"/>
        </w:rPr>
        <w:t xml:space="preserve"> and a descriptive error </w:t>
      </w:r>
      <w:r>
        <w:rPr>
          <w:rFonts w:ascii="Courier New" w:hAnsi="Courier New"/>
          <w:color w:val="C7254E"/>
          <w:sz w:val="19"/>
          <w:shd w:val="clear" w:color="auto" w:fill="FCE7EC"/>
        </w:rPr>
        <w:t>SnackBar</w:t>
      </w:r>
      <w:r>
        <w:rPr>
          <w:b w:val="0"/>
          <w:i w:val="0"/>
          <w:color w:val="1A1A2E"/>
          <w:sz w:val="20"/>
        </w:rPr>
        <w:t xml:space="preserve"> appears</w:t>
      </w:r>
    </w:p>
    <w:p>
      <w:pPr>
        <w:spacing w:after="80" w:before="0"/>
        <w:jc w:val="both"/>
      </w:pPr>
      <w:r>
        <w:rPr>
          <w:b w:val="0"/>
          <w:i w:val="0"/>
          <w:color w:val="1A1A2E"/>
          <w:sz w:val="20"/>
        </w:rPr>
        <w:t>Failure reasons are mapped to specific user messages: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if (reason == 'studio_booked')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msg = loc.translate('studio_booked');       // "Studio already booked"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else if (reason == 'client_time_conflict')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msg = loc.translate('client_time_conflict'); // "You have a booking at this time"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else if (reason == 'invalid_dates')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msg = loc.translate('invalid_dates');        // "Please select valid dates"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else if (reason.startsWith('auth_error'))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msg = 'Session expired. Please login again.';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before="240" w:after="60"/>
        <w:ind w:left="227"/>
        <w:shd w:fill="E8F0FE" w:color="auto" w:val="clear"/>
        <w:pBdr>
          <w:left w:val="single" w:sz="28" w:space="6" w:color="2563EB"/>
        </w:pBdr>
      </w:pPr>
      <w:r>
        <w:rPr>
          <w:b/>
          <w:color w:val="1E3A5F"/>
          <w:sz w:val="26"/>
        </w:rPr>
        <w:t>5.6 AI-Powered Chatbot — Screen Design &amp; Technical Implementation</w:t>
      </w:r>
    </w:p>
    <w:p>
      <w:pPr>
        <w:spacing w:after="80" w:before="0"/>
        <w:jc w:val="both"/>
      </w:pPr>
      <w:r>
        <w:rPr>
          <w:b w:val="0"/>
          <w:i w:val="0"/>
          <w:color w:val="1A1A2E"/>
          <w:sz w:val="20"/>
        </w:rPr>
        <w:t xml:space="preserve">The AI chatbot is accessible from </w:t>
      </w:r>
      <w:r>
        <w:rPr>
          <w:b/>
          <w:color w:val="1A1A2E"/>
          <w:sz w:val="20"/>
        </w:rPr>
        <w:t>any screen</w:t>
      </w:r>
      <w:r>
        <w:rPr>
          <w:b w:val="0"/>
          <w:i w:val="0"/>
          <w:color w:val="1A1A2E"/>
          <w:sz w:val="20"/>
        </w:rPr>
        <w:t xml:space="preserve"> in the application via a persistent </w:t>
      </w:r>
      <w:r>
        <w:rPr>
          <w:b/>
          <w:color w:val="1A1A2E"/>
          <w:sz w:val="20"/>
        </w:rPr>
        <w:t>Floating Action Button</w:t>
      </w:r>
      <w:r>
        <w:rPr>
          <w:b w:val="0"/>
          <w:i w:val="0"/>
          <w:color w:val="1A1A2E"/>
          <w:sz w:val="20"/>
        </w:rPr>
        <w:t xml:space="preserve"> (FAB) rendered in the bottom-right corner of the main </w:t>
      </w:r>
      <w:r>
        <w:rPr>
          <w:rFonts w:ascii="Courier New" w:hAnsi="Courier New"/>
          <w:color w:val="C7254E"/>
          <w:sz w:val="19"/>
          <w:shd w:val="clear" w:color="auto" w:fill="FCE7EC"/>
        </w:rPr>
        <w:t>Scaffold</w:t>
      </w:r>
      <w:r>
        <w:rPr>
          <w:b w:val="0"/>
          <w:i w:val="0"/>
          <w:color w:val="1A1A2E"/>
          <w:sz w:val="20"/>
        </w:rPr>
        <w:t xml:space="preserve">. The FAB uses </w:t>
      </w:r>
      <w:r>
        <w:rPr>
          <w:rFonts w:ascii="Courier New" w:hAnsi="Courier New"/>
          <w:color w:val="C7254E"/>
          <w:sz w:val="19"/>
          <w:shd w:val="clear" w:color="auto" w:fill="FCE7EC"/>
        </w:rPr>
        <w:t>Icons.smart_toy_rounded</w:t>
      </w:r>
      <w:r>
        <w:rPr>
          <w:b w:val="0"/>
          <w:i w:val="0"/>
          <w:color w:val="1A1A2E"/>
          <w:sz w:val="20"/>
        </w:rPr>
        <w:t xml:space="preserve"> (a stylized robot icon) on a circular container with </w:t>
      </w:r>
      <w:r>
        <w:rPr>
          <w:rFonts w:ascii="Courier New" w:hAnsi="Courier New"/>
          <w:color w:val="C7254E"/>
          <w:sz w:val="19"/>
          <w:shd w:val="clear" w:color="auto" w:fill="FCE7EC"/>
        </w:rPr>
        <w:t>AppColors.primary</w:t>
      </w:r>
      <w:r>
        <w:rPr>
          <w:b w:val="0"/>
          <w:i w:val="0"/>
          <w:color w:val="1A1A2E"/>
          <w:sz w:val="20"/>
        </w:rPr>
        <w:t xml:space="preserve"> background. Its persistence across all tabs ensures the AI assistant is always reachable without navigating away from the current view.</w:t>
      </w:r>
    </w:p>
    <w:p>
      <w:pPr>
        <w:spacing w:before="180" w:after="40"/>
      </w:pPr>
      <w:r>
        <w:rPr>
          <w:b/>
          <w:color w:val="1E3A5F"/>
          <w:sz w:val="22"/>
        </w:rPr>
        <w:t>5.6.1 Chatbot Screen UI</w:t>
      </w:r>
    </w:p>
    <w:p>
      <w:pPr>
        <w:spacing w:after="80" w:before="0"/>
        <w:jc w:val="both"/>
      </w:pPr>
      <w:r>
        <w:rPr>
          <w:b w:val="0"/>
          <w:i w:val="0"/>
          <w:color w:val="1A1A2E"/>
          <w:sz w:val="20"/>
        </w:rPr>
        <w:t xml:space="preserve">Tapping the FAB navigates to </w:t>
      </w:r>
      <w:r>
        <w:rPr>
          <w:rFonts w:ascii="Courier New" w:hAnsi="Courier New"/>
          <w:color w:val="C7254E"/>
          <w:sz w:val="19"/>
          <w:shd w:val="clear" w:color="auto" w:fill="FCE7EC"/>
        </w:rPr>
        <w:t>ChatbotScreen</w:t>
      </w:r>
      <w:r>
        <w:rPr>
          <w:b w:val="0"/>
          <w:i w:val="0"/>
          <w:color w:val="1A1A2E"/>
          <w:sz w:val="20"/>
        </w:rPr>
        <w:t xml:space="preserve"> using </w:t>
      </w:r>
      <w:r>
        <w:rPr>
          <w:rFonts w:ascii="Courier New" w:hAnsi="Courier New"/>
          <w:color w:val="C7254E"/>
          <w:sz w:val="19"/>
          <w:shd w:val="clear" w:color="auto" w:fill="FCE7EC"/>
        </w:rPr>
        <w:t>MaterialPageRoute</w:t>
      </w:r>
      <w:r>
        <w:rPr>
          <w:b w:val="0"/>
          <w:i w:val="0"/>
          <w:color w:val="1A1A2E"/>
          <w:sz w:val="20"/>
        </w:rPr>
        <w:t xml:space="preserve">. The screen has a custom </w:t>
      </w:r>
      <w:r>
        <w:rPr>
          <w:rFonts w:ascii="Courier New" w:hAnsi="Courier New"/>
          <w:color w:val="C7254E"/>
          <w:sz w:val="19"/>
          <w:shd w:val="clear" w:color="auto" w:fill="FCE7EC"/>
        </w:rPr>
        <w:t>AppBar</w:t>
      </w:r>
      <w:r>
        <w:rPr>
          <w:b w:val="0"/>
          <w:i w:val="0"/>
          <w:color w:val="1A1A2E"/>
          <w:sz w:val="20"/>
        </w:rPr>
        <w:t xml:space="preserve"> that differs from the standard text-only title: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AppBar(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title: Row(children: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width: 34, height: 34,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gradient: LinearGradient(colors: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AppColors.gradientStart, AppColors.gradientEnd]),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borderRadius: BorderRadius.circular(10),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Icon(Icons.smart_toy_rounded, color: Colors.white, size: 18),</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SizedBox(width: 10),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Column(crossAxisAlignment: CrossAxisAlignment.start, 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Text(chatbot_title, style: TextStyle(fontSize: 15, fontWeight: FontWeight.w700)),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Text(chatbot_subtitle, style: TextStyle(fontSize: 11, color: subText)),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actions: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IconButton(icon: Icons.delete_sweep_rounded, onPressed: _clearChat),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The AppBar title combines a small gradient-filled square icon (10px border radius) with a two-line title: the chatbot's name on the first line and a subtitle ("Powered by AI" or equivalent) on the second. A delete icon in the actions area triggers the clear-chat flow.</w:t>
      </w:r>
    </w:p>
    <w:p>
      <w:pPr>
        <w:spacing w:before="180" w:after="40"/>
      </w:pPr>
      <w:r>
        <w:rPr>
          <w:b/>
          <w:color w:val="1E3A5F"/>
          <w:sz w:val="22"/>
        </w:rPr>
        <w:t>5.6.2 Empty State — Welcome Screen</w:t>
      </w:r>
    </w:p>
    <w:p>
      <w:pPr>
        <w:spacing w:after="80" w:before="0"/>
        <w:jc w:val="both"/>
      </w:pPr>
      <w:r>
        <w:rPr>
          <w:b w:val="0"/>
          <w:i w:val="0"/>
          <w:color w:val="1A1A2E"/>
          <w:sz w:val="20"/>
        </w:rPr>
        <w:t xml:space="preserve">When no messages have been exchanged yet, the chat area displays a </w:t>
      </w:r>
      <w:r>
        <w:rPr>
          <w:b/>
          <w:color w:val="1A1A2E"/>
          <w:sz w:val="20"/>
        </w:rPr>
        <w:t>centered welcome state</w:t>
      </w:r>
      <w:r>
        <w:rPr>
          <w:b w:val="0"/>
          <w:i w:val="0"/>
          <w:color w:val="1A1A2E"/>
          <w:sz w:val="20"/>
        </w:rPr>
        <w:t xml:space="preserve"> instead of an empty </w:t>
      </w:r>
      <w:r>
        <w:rPr>
          <w:rFonts w:ascii="Courier New" w:hAnsi="Courier New"/>
          <w:color w:val="C7254E"/>
          <w:sz w:val="19"/>
          <w:shd w:val="clear" w:color="auto" w:fill="FCE7EC"/>
        </w:rPr>
        <w:t>ListView</w:t>
      </w:r>
      <w:r>
        <w:rPr>
          <w:b w:val="0"/>
          <w:i w:val="0"/>
          <w:color w:val="1A1A2E"/>
          <w:sz w:val="20"/>
        </w:rPr>
        <w:t>:</w:t>
      </w:r>
    </w:p>
    <w:p>
      <w:pPr>
        <w:pStyle w:val="ListBullet"/>
        <w:spacing w:after="20"/>
        <w:ind w:left="340"/>
      </w:pPr>
      <w:r>
        <w:rPr>
          <w:b w:val="0"/>
          <w:i w:val="0"/>
          <w:color w:val="1A1A2E"/>
          <w:sz w:val="20"/>
        </w:rPr>
        <w:t xml:space="preserve">A large </w:t>
      </w:r>
      <w:r>
        <w:rPr>
          <w:b/>
          <w:color w:val="1A1A2E"/>
          <w:sz w:val="20"/>
        </w:rPr>
        <w:t>circular gradient avatar</w:t>
      </w:r>
      <w:r>
        <w:rPr>
          <w:b w:val="0"/>
          <w:i w:val="0"/>
          <w:color w:val="1A1A2E"/>
          <w:sz w:val="20"/>
        </w:rPr>
        <w:t xml:space="preserve"> (80×80px, navy-to-blue gradient, circular box shadow with </w:t>
      </w:r>
      <w:r>
        <w:rPr>
          <w:rFonts w:ascii="Courier New" w:hAnsi="Courier New"/>
          <w:color w:val="C7254E"/>
          <w:sz w:val="19"/>
          <w:shd w:val="clear" w:color="auto" w:fill="FCE7EC"/>
        </w:rPr>
        <w:t>blurRadius: 20</w:t>
      </w:r>
      <w:r>
        <w:rPr>
          <w:b w:val="0"/>
          <w:i w:val="0"/>
          <w:color w:val="1A1A2E"/>
          <w:sz w:val="20"/>
        </w:rPr>
        <w:t xml:space="preserve">) containing a white </w:t>
      </w:r>
      <w:r>
        <w:rPr>
          <w:rFonts w:ascii="Courier New" w:hAnsi="Courier New"/>
          <w:color w:val="C7254E"/>
          <w:sz w:val="19"/>
          <w:shd w:val="clear" w:color="auto" w:fill="FCE7EC"/>
        </w:rPr>
        <w:t>smart_toy_rounded</w:t>
      </w:r>
      <w:r>
        <w:rPr>
          <w:b w:val="0"/>
          <w:i w:val="0"/>
          <w:color w:val="1A1A2E"/>
          <w:sz w:val="20"/>
        </w:rPr>
        <w:t xml:space="preserve"> icon at 38px — this serves as the chatbot's visual identity</w:t>
      </w:r>
    </w:p>
    <w:p>
      <w:pPr>
        <w:pStyle w:val="ListBullet"/>
        <w:spacing w:after="20"/>
        <w:ind w:left="340"/>
      </w:pPr>
      <w:r>
        <w:rPr>
          <w:b w:val="0"/>
          <w:i w:val="0"/>
          <w:color w:val="1A1A2E"/>
          <w:sz w:val="20"/>
        </w:rPr>
        <w:t>A welcome heading in bold 18pt</w:t>
      </w:r>
    </w:p>
    <w:p>
      <w:pPr>
        <w:pStyle w:val="ListBullet"/>
        <w:spacing w:after="20"/>
        <w:ind w:left="340"/>
      </w:pPr>
      <w:r>
        <w:rPr>
          <w:b w:val="0"/>
          <w:i w:val="0"/>
          <w:color w:val="1A1A2E"/>
          <w:sz w:val="20"/>
        </w:rPr>
        <w:t xml:space="preserve">A subtitle in 13pt subtext color with </w:t>
      </w:r>
      <w:r>
        <w:rPr>
          <w:rFonts w:ascii="Courier New" w:hAnsi="Courier New"/>
          <w:color w:val="C7254E"/>
          <w:sz w:val="19"/>
          <w:shd w:val="clear" w:color="auto" w:fill="FCE7EC"/>
        </w:rPr>
        <w:t>height: 1.6</w:t>
      </w:r>
      <w:r>
        <w:rPr>
          <w:b w:val="0"/>
          <w:i w:val="0"/>
          <w:color w:val="1A1A2E"/>
          <w:sz w:val="20"/>
        </w:rPr>
        <w:t xml:space="preserve"> line spacing</w:t>
      </w:r>
    </w:p>
    <w:p>
      <w:pPr>
        <w:pStyle w:val="ListBullet"/>
        <w:spacing w:after="20"/>
        <w:ind w:left="340"/>
      </w:pPr>
      <w:r>
        <w:rPr>
          <w:b w:val="0"/>
          <w:i w:val="0"/>
          <w:color w:val="1A1A2E"/>
          <w:sz w:val="20"/>
        </w:rPr>
        <w:t xml:space="preserve">A </w:t>
      </w:r>
      <w:r>
        <w:rPr>
          <w:rFonts w:ascii="Courier New" w:hAnsi="Courier New"/>
          <w:color w:val="C7254E"/>
          <w:sz w:val="19"/>
          <w:shd w:val="clear" w:color="auto" w:fill="FCE7EC"/>
        </w:rPr>
        <w:t>Wrap</w:t>
      </w:r>
      <w:r>
        <w:rPr>
          <w:b w:val="0"/>
          <w:i w:val="0"/>
          <w:color w:val="1A1A2E"/>
          <w:sz w:val="20"/>
        </w:rPr>
        <w:t xml:space="preserve"> of </w:t>
      </w:r>
      <w:r>
        <w:rPr>
          <w:b/>
          <w:color w:val="1A1A2E"/>
          <w:sz w:val="20"/>
        </w:rPr>
        <w:t>quick-reply suggestion chips</w:t>
      </w:r>
      <w:r>
        <w:rPr>
          <w:b w:val="0"/>
          <w:i w:val="0"/>
          <w:color w:val="1A1A2E"/>
          <w:sz w:val="20"/>
        </w:rPr>
        <w:t xml:space="preserve">: "Studio prices?", "Available equipment?", "How to book?", "Working hours?" — each a rounded pill with </w:t>
      </w:r>
      <w:r>
        <w:rPr>
          <w:rFonts w:ascii="Courier New" w:hAnsi="Courier New"/>
          <w:color w:val="C7254E"/>
          <w:sz w:val="19"/>
          <w:shd w:val="clear" w:color="auto" w:fill="FCE7EC"/>
        </w:rPr>
        <w:t>AppColors.primary</w:t>
      </w:r>
      <w:r>
        <w:rPr>
          <w:b w:val="0"/>
          <w:i w:val="0"/>
          <w:color w:val="1A1A2E"/>
          <w:sz w:val="20"/>
        </w:rPr>
        <w:t xml:space="preserve"> background at 8% opacity and a 20% opacity border. Tapping any chip calls </w:t>
      </w:r>
      <w:r>
        <w:rPr>
          <w:rFonts w:ascii="Courier New" w:hAnsi="Courier New"/>
          <w:color w:val="C7254E"/>
          <w:sz w:val="19"/>
          <w:shd w:val="clear" w:color="auto" w:fill="FCE7EC"/>
        </w:rPr>
        <w:t>_sendMessage(q)</w:t>
      </w:r>
      <w:r>
        <w:rPr>
          <w:b w:val="0"/>
          <w:i w:val="0"/>
          <w:color w:val="1A1A2E"/>
          <w:sz w:val="20"/>
        </w:rPr>
        <w:t xml:space="preserve"> directly, bypassing the text field.</w:t>
      </w:r>
    </w:p>
    <w:p>
      <w:pPr>
        <w:spacing w:before="180" w:after="40"/>
      </w:pPr>
      <w:r>
        <w:rPr>
          <w:b/>
          <w:color w:val="1E3A5F"/>
          <w:sz w:val="22"/>
        </w:rPr>
        <w:t>5.6.3 Message Bubbles</w:t>
      </w:r>
    </w:p>
    <w:p>
      <w:pPr>
        <w:spacing w:after="80" w:before="0"/>
        <w:jc w:val="both"/>
      </w:pPr>
      <w:r>
        <w:rPr>
          <w:b w:val="0"/>
          <w:i w:val="0"/>
          <w:color w:val="1A1A2E"/>
          <w:sz w:val="20"/>
        </w:rPr>
        <w:t xml:space="preserve">The </w:t>
      </w:r>
      <w:r>
        <w:rPr>
          <w:rFonts w:ascii="Courier New" w:hAnsi="Courier New"/>
          <w:color w:val="C7254E"/>
          <w:sz w:val="19"/>
          <w:shd w:val="clear" w:color="auto" w:fill="FCE7EC"/>
        </w:rPr>
        <w:t>_bubble()</w:t>
      </w:r>
      <w:r>
        <w:rPr>
          <w:b w:val="0"/>
          <w:i w:val="0"/>
          <w:color w:val="1A1A2E"/>
          <w:sz w:val="20"/>
        </w:rPr>
        <w:t xml:space="preserve"> method renders each message as an </w:t>
      </w:r>
      <w:r>
        <w:rPr>
          <w:rFonts w:ascii="Courier New" w:hAnsi="Courier New"/>
          <w:color w:val="C7254E"/>
          <w:sz w:val="19"/>
          <w:shd w:val="clear" w:color="auto" w:fill="FCE7EC"/>
        </w:rPr>
        <w:t>Align</w:t>
      </w:r>
      <w:r>
        <w:rPr>
          <w:b w:val="0"/>
          <w:i w:val="0"/>
          <w:color w:val="1A1A2E"/>
          <w:sz w:val="20"/>
        </w:rPr>
        <w:t xml:space="preserve"> widget with </w:t>
      </w:r>
      <w:r>
        <w:rPr>
          <w:rFonts w:ascii="Courier New" w:hAnsi="Courier New"/>
          <w:color w:val="C7254E"/>
          <w:sz w:val="19"/>
          <w:shd w:val="clear" w:color="auto" w:fill="FCE7EC"/>
        </w:rPr>
        <w:t>Alignment.centerRight</w:t>
      </w:r>
      <w:r>
        <w:rPr>
          <w:b w:val="0"/>
          <w:i w:val="0"/>
          <w:color w:val="1A1A2E"/>
          <w:sz w:val="20"/>
        </w:rPr>
        <w:t xml:space="preserve"> for user messages and </w:t>
      </w:r>
      <w:r>
        <w:rPr>
          <w:rFonts w:ascii="Courier New" w:hAnsi="Courier New"/>
          <w:color w:val="C7254E"/>
          <w:sz w:val="19"/>
          <w:shd w:val="clear" w:color="auto" w:fill="FCE7EC"/>
        </w:rPr>
        <w:t>Alignment.centerLeft</w:t>
      </w:r>
      <w:r>
        <w:rPr>
          <w:b w:val="0"/>
          <w:i w:val="0"/>
          <w:color w:val="1A1A2E"/>
          <w:sz w:val="20"/>
        </w:rPr>
        <w:t xml:space="preserve"> for bot responses. Each bubble's </w:t>
      </w:r>
      <w:r>
        <w:rPr>
          <w:rFonts w:ascii="Courier New" w:hAnsi="Courier New"/>
          <w:color w:val="C7254E"/>
          <w:sz w:val="19"/>
          <w:shd w:val="clear" w:color="auto" w:fill="FCE7EC"/>
        </w:rPr>
        <w:t>Container</w:t>
      </w:r>
      <w:r>
        <w:rPr>
          <w:b w:val="0"/>
          <w:i w:val="0"/>
          <w:color w:val="1A1A2E"/>
          <w:sz w:val="20"/>
        </w:rPr>
        <w:t xml:space="preserve"> has:</w:t>
      </w:r>
    </w:p>
    <w:p>
      <w:pPr>
        <w:pStyle w:val="ListBullet"/>
        <w:spacing w:after="20"/>
        <w:ind w:left="340"/>
      </w:pPr>
      <w:r>
        <w:rPr>
          <w:rFonts w:ascii="Courier New" w:hAnsi="Courier New"/>
          <w:color w:val="C7254E"/>
          <w:sz w:val="19"/>
          <w:shd w:val="clear" w:color="auto" w:fill="FCE7EC"/>
        </w:rPr>
        <w:t>constraints: BoxConstraints(maxWidth: screenWidth * 0.75)</w:t>
      </w:r>
      <w:r>
        <w:rPr>
          <w:b w:val="0"/>
          <w:i w:val="0"/>
          <w:color w:val="1A1A2E"/>
          <w:sz w:val="20"/>
        </w:rPr>
        <w:t xml:space="preserve"> — bubbles cannot exceed 75% of screen width, maintaining readable line lengths</w:t>
      </w:r>
    </w:p>
    <w:p>
      <w:pPr>
        <w:pStyle w:val="ListBullet"/>
        <w:spacing w:after="20"/>
        <w:ind w:left="340"/>
      </w:pPr>
      <w:r>
        <w:rPr>
          <w:rFonts w:ascii="Courier New" w:hAnsi="Courier New"/>
          <w:color w:val="C7254E"/>
          <w:sz w:val="19"/>
          <w:shd w:val="clear" w:color="auto" w:fill="FCE7EC"/>
        </w:rPr>
        <w:t>margin: EdgeInsets.only(bottom: 10)</w:t>
      </w:r>
      <w:r>
        <w:rPr>
          <w:b w:val="0"/>
          <w:i w:val="0"/>
          <w:color w:val="1A1A2E"/>
          <w:sz w:val="20"/>
        </w:rPr>
        <w:t xml:space="preserve"> — consistent vertical spacing</w:t>
      </w:r>
    </w:p>
    <w:p>
      <w:pPr>
        <w:pStyle w:val="ListBullet"/>
        <w:spacing w:after="20"/>
        <w:ind w:left="340"/>
      </w:pPr>
      <w:r>
        <w:rPr>
          <w:rFonts w:ascii="Courier New" w:hAnsi="Courier New"/>
          <w:color w:val="C7254E"/>
          <w:sz w:val="19"/>
          <w:shd w:val="clear" w:color="auto" w:fill="FCE7EC"/>
        </w:rPr>
        <w:t>padding: EdgeInsets.symmetric(horizontal: 14, vertical: 11)</w:t>
      </w:r>
    </w:p>
    <w:p>
      <w:pPr>
        <w:spacing w:after="80" w:before="0"/>
        <w:jc w:val="both"/>
      </w:pPr>
      <w:r>
        <w:rPr>
          <w:b/>
          <w:color w:val="1A1A2E"/>
          <w:sz w:val="20"/>
        </w:rPr>
        <w:t>User message bubble</w:t>
      </w:r>
      <w:r>
        <w:rPr>
          <w:b w:val="0"/>
          <w:i w:val="0"/>
          <w:color w:val="1A1A2E"/>
          <w:sz w:val="20"/>
        </w:rPr>
        <w:t xml:space="preserve">: A </w:t>
      </w:r>
      <w:r>
        <w:rPr>
          <w:rFonts w:ascii="Courier New" w:hAnsi="Courier New"/>
          <w:color w:val="C7254E"/>
          <w:sz w:val="19"/>
          <w:shd w:val="clear" w:color="auto" w:fill="FCE7EC"/>
        </w:rPr>
        <w:t>LinearGradient</w:t>
      </w:r>
      <w:r>
        <w:rPr>
          <w:b w:val="0"/>
          <w:i w:val="0"/>
          <w:color w:val="1A1A2E"/>
          <w:sz w:val="20"/>
        </w:rPr>
        <w:t xml:space="preserve"> from </w:t>
      </w:r>
      <w:r>
        <w:rPr>
          <w:rFonts w:ascii="Courier New" w:hAnsi="Courier New"/>
          <w:color w:val="C7254E"/>
          <w:sz w:val="19"/>
          <w:shd w:val="clear" w:color="auto" w:fill="FCE7EC"/>
        </w:rPr>
        <w:t>AppColors.gradientStart</w:t>
      </w:r>
      <w:r>
        <w:rPr>
          <w:b w:val="0"/>
          <w:i w:val="0"/>
          <w:color w:val="1A1A2E"/>
          <w:sz w:val="20"/>
        </w:rPr>
        <w:t xml:space="preserve"> to </w:t>
      </w:r>
      <w:r>
        <w:rPr>
          <w:rFonts w:ascii="Courier New" w:hAnsi="Courier New"/>
          <w:color w:val="C7254E"/>
          <w:sz w:val="19"/>
          <w:shd w:val="clear" w:color="auto" w:fill="FCE7EC"/>
        </w:rPr>
        <w:t>AppColors.gradientEnd</w:t>
      </w:r>
      <w:r>
        <w:rPr>
          <w:b w:val="0"/>
          <w:i w:val="0"/>
          <w:color w:val="1A1A2E"/>
          <w:sz w:val="20"/>
        </w:rPr>
        <w:t xml:space="preserve"> fills the background. White text. </w:t>
      </w:r>
      <w:r>
        <w:rPr>
          <w:rFonts w:ascii="Courier New" w:hAnsi="Courier New"/>
          <w:color w:val="C7254E"/>
          <w:sz w:val="19"/>
          <w:shd w:val="clear" w:color="auto" w:fill="FCE7EC"/>
        </w:rPr>
        <w:t>BorderRadius.only(topLeft: 16, topRight: 16, bottomLeft: 16, bottomRight: 4)</w:t>
      </w:r>
      <w:r>
        <w:rPr>
          <w:b w:val="0"/>
          <w:i w:val="0"/>
          <w:color w:val="1A1A2E"/>
          <w:sz w:val="20"/>
        </w:rPr>
        <w:t xml:space="preserve"> — the bottom-right corner is pinched to visually indicate the user as sender (a convention borrowed from messaging apps).</w:t>
      </w:r>
    </w:p>
    <w:p>
      <w:pPr>
        <w:spacing w:after="80" w:before="0"/>
        <w:jc w:val="both"/>
      </w:pPr>
      <w:r>
        <w:rPr>
          <w:b/>
          <w:color w:val="1A1A2E"/>
          <w:sz w:val="20"/>
        </w:rPr>
        <w:t>Bot response bubble</w:t>
      </w:r>
      <w:r>
        <w:rPr>
          <w:b w:val="0"/>
          <w:i w:val="0"/>
          <w:color w:val="1A1A2E"/>
          <w:sz w:val="20"/>
        </w:rPr>
        <w:t xml:space="preserve">: Solid fill with </w:t>
      </w:r>
      <w:r>
        <w:rPr>
          <w:rFonts w:ascii="Courier New" w:hAnsi="Courier New"/>
          <w:color w:val="C7254E"/>
          <w:sz w:val="19"/>
          <w:shd w:val="clear" w:color="auto" w:fill="FCE7EC"/>
        </w:rPr>
        <w:t>AppColors.darkCard</w:t>
      </w:r>
      <w:r>
        <w:rPr>
          <w:b w:val="0"/>
          <w:i w:val="0"/>
          <w:color w:val="1A1A2E"/>
          <w:sz w:val="20"/>
        </w:rPr>
        <w:t xml:space="preserve"> (dark mode) or </w:t>
      </w:r>
      <w:r>
        <w:rPr>
          <w:rFonts w:ascii="Courier New" w:hAnsi="Courier New"/>
          <w:color w:val="C7254E"/>
          <w:sz w:val="19"/>
          <w:shd w:val="clear" w:color="auto" w:fill="FCE7EC"/>
        </w:rPr>
        <w:t>AppColors.lightSurface</w:t>
      </w:r>
      <w:r>
        <w:rPr>
          <w:b w:val="0"/>
          <w:i w:val="0"/>
          <w:color w:val="1A1A2E"/>
          <w:sz w:val="20"/>
        </w:rPr>
        <w:t xml:space="preserve"> (light mode). Default text color. </w:t>
      </w:r>
      <w:r>
        <w:rPr>
          <w:rFonts w:ascii="Courier New" w:hAnsi="Courier New"/>
          <w:color w:val="C7254E"/>
          <w:sz w:val="19"/>
          <w:shd w:val="clear" w:color="auto" w:fill="FCE7EC"/>
        </w:rPr>
        <w:t>BorderRadius.only(topLeft: 16, topRight: 16, bottomLeft: 4, bottomRight: 16)</w:t>
      </w:r>
      <w:r>
        <w:rPr>
          <w:b w:val="0"/>
          <w:i w:val="0"/>
          <w:color w:val="1A1A2E"/>
          <w:sz w:val="20"/>
        </w:rPr>
        <w:t xml:space="preserve"> — bottom-left pinched to indicate the AI as sender. A 1px theme-aware border and a subtle </w:t>
      </w:r>
      <w:r>
        <w:rPr>
          <w:rFonts w:ascii="Courier New" w:hAnsi="Courier New"/>
          <w:color w:val="C7254E"/>
          <w:sz w:val="19"/>
          <w:shd w:val="clear" w:color="auto" w:fill="FCE7EC"/>
        </w:rPr>
        <w:t>BoxShadow</w:t>
      </w:r>
      <w:r>
        <w:rPr>
          <w:b w:val="0"/>
          <w:i w:val="0"/>
          <w:color w:val="1A1A2E"/>
          <w:sz w:val="20"/>
        </w:rPr>
        <w:t xml:space="preserve"> distinguish it from the page background.</w:t>
      </w:r>
    </w:p>
    <w:p>
      <w:pPr>
        <w:spacing w:after="80" w:before="0"/>
        <w:jc w:val="both"/>
      </w:pPr>
      <w:r>
        <w:rPr>
          <w:b w:val="0"/>
          <w:i w:val="0"/>
          <w:color w:val="1A1A2E"/>
          <w:sz w:val="20"/>
        </w:rPr>
        <w:t xml:space="preserve">Both bubble types use </w:t>
      </w:r>
      <w:r>
        <w:rPr>
          <w:rFonts w:ascii="Courier New" w:hAnsi="Courier New"/>
          <w:color w:val="C7254E"/>
          <w:sz w:val="19"/>
          <w:shd w:val="clear" w:color="auto" w:fill="FCE7EC"/>
        </w:rPr>
        <w:t>fontSize: 14</w:t>
      </w:r>
      <w:r>
        <w:rPr>
          <w:b w:val="0"/>
          <w:i w:val="0"/>
          <w:color w:val="1A1A2E"/>
          <w:sz w:val="20"/>
        </w:rPr>
        <w:t xml:space="preserve"> with </w:t>
      </w:r>
      <w:r>
        <w:rPr>
          <w:rFonts w:ascii="Courier New" w:hAnsi="Courier New"/>
          <w:color w:val="C7254E"/>
          <w:sz w:val="19"/>
          <w:shd w:val="clear" w:color="auto" w:fill="FCE7EC"/>
        </w:rPr>
        <w:t>height: 1.5</w:t>
      </w:r>
      <w:r>
        <w:rPr>
          <w:b w:val="0"/>
          <w:i w:val="0"/>
          <w:color w:val="1A1A2E"/>
          <w:sz w:val="20"/>
        </w:rPr>
        <w:t xml:space="preserve"> line spacing for comfortable reading.</w:t>
      </w:r>
    </w:p>
    <w:p>
      <w:pPr>
        <w:spacing w:before="180" w:after="40"/>
      </w:pPr>
      <w:r>
        <w:rPr>
          <w:b/>
          <w:color w:val="1E3A5F"/>
          <w:sz w:val="22"/>
        </w:rPr>
        <w:t>5.6.4 Loading Indicator</w:t>
      </w:r>
    </w:p>
    <w:p>
      <w:pPr>
        <w:spacing w:after="80" w:before="0"/>
        <w:jc w:val="both"/>
      </w:pPr>
      <w:r>
        <w:rPr>
          <w:b w:val="0"/>
          <w:i w:val="0"/>
          <w:color w:val="1A1A2E"/>
          <w:sz w:val="20"/>
        </w:rPr>
        <w:t xml:space="preserve">While the chatbot server is processing a request, a </w:t>
      </w:r>
      <w:r>
        <w:rPr>
          <w:rFonts w:ascii="Courier New" w:hAnsi="Courier New"/>
          <w:color w:val="C7254E"/>
          <w:sz w:val="19"/>
          <w:shd w:val="clear" w:color="auto" w:fill="FCE7EC"/>
        </w:rPr>
        <w:t>LinearProgressIndicator</w:t>
      </w:r>
      <w:r>
        <w:rPr>
          <w:b w:val="0"/>
          <w:i w:val="0"/>
          <w:color w:val="1A1A2E"/>
          <w:sz w:val="20"/>
        </w:rPr>
        <w:t xml:space="preserve"> appears between the message list and the input area: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if (_isLoading)</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LinearProgressIndicator(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color: AppColors.primary,</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backgroundColor: AppColors.primary.withOpacity(0.1),</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bl>
    <w:p>
      <w:pPr>
        <w:spacing w:after="80"/>
      </w:pPr>
    </w:p>
    <w:p>
      <w:pPr>
        <w:spacing w:after="80" w:before="0"/>
        <w:jc w:val="both"/>
      </w:pPr>
      <w:r>
        <w:rPr>
          <w:b w:val="0"/>
          <w:i w:val="0"/>
          <w:color w:val="1A1A2E"/>
          <w:sz w:val="20"/>
        </w:rPr>
        <w:t>This is a thin animated bar that runs horizontally across the full screen width, using the primary color with a lightly tinted track. It is more visually subtle than a spinner and does not block the message list — the user can scroll up to read previous messages while waiting.</w:t>
      </w:r>
    </w:p>
    <w:p>
      <w:pPr>
        <w:spacing w:before="180" w:after="40"/>
      </w:pPr>
      <w:r>
        <w:rPr>
          <w:b/>
          <w:color w:val="1E3A5F"/>
          <w:sz w:val="22"/>
        </w:rPr>
        <w:t>5.6.5 Message Input Area</w:t>
      </w:r>
    </w:p>
    <w:p>
      <w:pPr>
        <w:spacing w:after="80" w:before="0"/>
        <w:jc w:val="both"/>
      </w:pPr>
      <w:r>
        <w:rPr>
          <w:b w:val="0"/>
          <w:i w:val="0"/>
          <w:color w:val="1A1A2E"/>
          <w:sz w:val="20"/>
        </w:rPr>
        <w:t xml:space="preserve">The input area at the bottom is a </w:t>
      </w:r>
      <w:r>
        <w:rPr>
          <w:rFonts w:ascii="Courier New" w:hAnsi="Courier New"/>
          <w:color w:val="C7254E"/>
          <w:sz w:val="19"/>
          <w:shd w:val="clear" w:color="auto" w:fill="FCE7EC"/>
        </w:rPr>
        <w:t>Container</w:t>
      </w:r>
      <w:r>
        <w:rPr>
          <w:b w:val="0"/>
          <w:i w:val="0"/>
          <w:color w:val="1A1A2E"/>
          <w:sz w:val="20"/>
        </w:rPr>
        <w:t xml:space="preserve"> with a </w:t>
      </w:r>
      <w:r>
        <w:rPr>
          <w:rFonts w:ascii="Courier New" w:hAnsi="Courier New"/>
          <w:color w:val="C7254E"/>
          <w:sz w:val="19"/>
          <w:shd w:val="clear" w:color="auto" w:fill="FCE7EC"/>
        </w:rPr>
        <w:t>Border(top: BorderSide(color: borderColor))</w:t>
      </w:r>
      <w:r>
        <w:rPr>
          <w:b w:val="0"/>
          <w:i w:val="0"/>
          <w:color w:val="1A1A2E"/>
          <w:sz w:val="20"/>
        </w:rPr>
        <w:t xml:space="preserve"> separator and theme-aware background. It contains a </w:t>
      </w:r>
      <w:r>
        <w:rPr>
          <w:rFonts w:ascii="Courier New" w:hAnsi="Courier New"/>
          <w:color w:val="C7254E"/>
          <w:sz w:val="19"/>
          <w:shd w:val="clear" w:color="auto" w:fill="FCE7EC"/>
        </w:rPr>
        <w:t>Row</w:t>
      </w:r>
      <w:r>
        <w:rPr>
          <w:b w:val="0"/>
          <w:i w:val="0"/>
          <w:color w:val="1A1A2E"/>
          <w:sz w:val="20"/>
        </w:rPr>
        <w:t xml:space="preserve"> with:</w:t>
      </w:r>
    </w:p>
    <w:p>
      <w:pPr>
        <w:pStyle w:val="ListBullet"/>
        <w:spacing w:after="20"/>
        <w:ind w:left="340"/>
      </w:pPr>
      <w:r>
        <w:rPr>
          <w:b w:val="0"/>
          <w:i w:val="0"/>
          <w:color w:val="1A1A2E"/>
          <w:sz w:val="20"/>
        </w:rPr>
        <w:t xml:space="preserve">An </w:t>
      </w:r>
      <w:r>
        <w:rPr>
          <w:b/>
          <w:color w:val="1A1A2E"/>
          <w:sz w:val="20"/>
        </w:rPr>
        <w:t>expanded rounded text field</w:t>
      </w:r>
      <w:r>
        <w:rPr>
          <w:b w:val="0"/>
          <w:i w:val="0"/>
          <w:color w:val="1A1A2E"/>
          <w:sz w:val="20"/>
        </w:rPr>
        <w:t xml:space="preserve">: </w:t>
      </w:r>
      <w:r>
        <w:rPr>
          <w:rFonts w:ascii="Courier New" w:hAnsi="Courier New"/>
          <w:color w:val="C7254E"/>
          <w:sz w:val="19"/>
          <w:shd w:val="clear" w:color="auto" w:fill="FCE7EC"/>
        </w:rPr>
        <w:t>Container</w:t>
      </w:r>
      <w:r>
        <w:rPr>
          <w:b w:val="0"/>
          <w:i w:val="0"/>
          <w:color w:val="1A1A2E"/>
          <w:sz w:val="20"/>
        </w:rPr>
        <w:t xml:space="preserve"> with </w:t>
      </w:r>
      <w:r>
        <w:rPr>
          <w:rFonts w:ascii="Courier New" w:hAnsi="Courier New"/>
          <w:color w:val="C7254E"/>
          <w:sz w:val="19"/>
          <w:shd w:val="clear" w:color="auto" w:fill="FCE7EC"/>
        </w:rPr>
        <w:t>borderRadius: circular(24)</w:t>
      </w:r>
      <w:r>
        <w:rPr>
          <w:b w:val="0"/>
          <w:i w:val="0"/>
          <w:color w:val="1A1A2E"/>
          <w:sz w:val="20"/>
        </w:rPr>
        <w:t xml:space="preserve">, </w:t>
      </w:r>
      <w:r>
        <w:rPr>
          <w:rFonts w:ascii="Courier New" w:hAnsi="Courier New"/>
          <w:color w:val="C7254E"/>
          <w:sz w:val="19"/>
          <w:shd w:val="clear" w:color="auto" w:fill="FCE7EC"/>
        </w:rPr>
        <w:t>Border.all(color: borderColor)</w:t>
      </w:r>
      <w:r>
        <w:rPr>
          <w:b w:val="0"/>
          <w:i w:val="0"/>
          <w:color w:val="1A1A2E"/>
          <w:sz w:val="20"/>
        </w:rPr>
        <w:t xml:space="preserve">, inside which a </w:t>
      </w:r>
      <w:r>
        <w:rPr>
          <w:rFonts w:ascii="Courier New" w:hAnsi="Courier New"/>
          <w:color w:val="C7254E"/>
          <w:sz w:val="19"/>
          <w:shd w:val="clear" w:color="auto" w:fill="FCE7EC"/>
        </w:rPr>
        <w:t>TextField</w:t>
      </w:r>
      <w:r>
        <w:rPr>
          <w:b w:val="0"/>
          <w:i w:val="0"/>
          <w:color w:val="1A1A2E"/>
          <w:sz w:val="20"/>
        </w:rPr>
        <w:t xml:space="preserve"> uses </w:t>
      </w:r>
      <w:r>
        <w:rPr>
          <w:rFonts w:ascii="Courier New" w:hAnsi="Courier New"/>
          <w:color w:val="C7254E"/>
          <w:sz w:val="19"/>
          <w:shd w:val="clear" w:color="auto" w:fill="FCE7EC"/>
        </w:rPr>
        <w:t>textInputAction: TextInputAction.send</w:t>
      </w:r>
      <w:r>
        <w:rPr>
          <w:b w:val="0"/>
          <w:i w:val="0"/>
          <w:color w:val="1A1A2E"/>
          <w:sz w:val="20"/>
        </w:rPr>
        <w:t xml:space="preserve"> — pressing Enter on a hardware keyboard or the keyboard's send key dispatches the message without requiring the user to tap the button</w:t>
      </w:r>
    </w:p>
    <w:p>
      <w:pPr>
        <w:pStyle w:val="ListBullet"/>
        <w:spacing w:after="20"/>
        <w:ind w:left="340"/>
      </w:pPr>
      <w:r>
        <w:rPr>
          <w:b w:val="0"/>
          <w:i w:val="0"/>
          <w:color w:val="1A1A2E"/>
          <w:sz w:val="20"/>
        </w:rPr>
        <w:t xml:space="preserve">A </w:t>
      </w:r>
      <w:r>
        <w:rPr>
          <w:b/>
          <w:color w:val="1A1A2E"/>
          <w:sz w:val="20"/>
        </w:rPr>
        <w:t>circular gradient send button</w:t>
      </w:r>
      <w:r>
        <w:rPr>
          <w:b w:val="0"/>
          <w:i w:val="0"/>
          <w:color w:val="1A1A2E"/>
          <w:sz w:val="20"/>
        </w:rPr>
        <w:t xml:space="preserve"> (44×44px): </w:t>
      </w:r>
      <w:r>
        <w:rPr>
          <w:rFonts w:ascii="Courier New" w:hAnsi="Courier New"/>
          <w:color w:val="C7254E"/>
          <w:sz w:val="19"/>
          <w:shd w:val="clear" w:color="auto" w:fill="FCE7EC"/>
        </w:rPr>
        <w:t>BoxDecoration</w:t>
      </w:r>
      <w:r>
        <w:rPr>
          <w:b w:val="0"/>
          <w:i w:val="0"/>
          <w:color w:val="1A1A2E"/>
          <w:sz w:val="20"/>
        </w:rPr>
        <w:t xml:space="preserve"> with the same </w:t>
      </w:r>
      <w:r>
        <w:rPr>
          <w:rFonts w:ascii="Courier New" w:hAnsi="Courier New"/>
          <w:color w:val="C7254E"/>
          <w:sz w:val="19"/>
          <w:shd w:val="clear" w:color="auto" w:fill="FCE7EC"/>
        </w:rPr>
        <w:t>LinearGradient</w:t>
      </w:r>
      <w:r>
        <w:rPr>
          <w:b w:val="0"/>
          <w:i w:val="0"/>
          <w:color w:val="1A1A2E"/>
          <w:sz w:val="20"/>
        </w:rPr>
        <w:t xml:space="preserve"> as user bubbles, </w:t>
      </w:r>
      <w:r>
        <w:rPr>
          <w:rFonts w:ascii="Courier New" w:hAnsi="Courier New"/>
          <w:color w:val="C7254E"/>
          <w:sz w:val="19"/>
          <w:shd w:val="clear" w:color="auto" w:fill="FCE7EC"/>
        </w:rPr>
        <w:t>shape: BoxShape.circle</w:t>
      </w:r>
      <w:r>
        <w:rPr>
          <w:b w:val="0"/>
          <w:i w:val="0"/>
          <w:color w:val="1A1A2E"/>
          <w:sz w:val="20"/>
        </w:rPr>
        <w:t xml:space="preserve">, and a </w:t>
      </w:r>
      <w:r>
        <w:rPr>
          <w:rFonts w:ascii="Courier New" w:hAnsi="Courier New"/>
          <w:color w:val="C7254E"/>
          <w:sz w:val="19"/>
          <w:shd w:val="clear" w:color="auto" w:fill="FCE7EC"/>
        </w:rPr>
        <w:t>BoxShadow</w:t>
      </w:r>
      <w:r>
        <w:rPr>
          <w:b w:val="0"/>
          <w:i w:val="0"/>
          <w:color w:val="1A1A2E"/>
          <w:sz w:val="20"/>
        </w:rPr>
        <w:t xml:space="preserve"> with </w:t>
      </w:r>
      <w:r>
        <w:rPr>
          <w:rFonts w:ascii="Courier New" w:hAnsi="Courier New"/>
          <w:color w:val="C7254E"/>
          <w:sz w:val="19"/>
          <w:shd w:val="clear" w:color="auto" w:fill="FCE7EC"/>
        </w:rPr>
        <w:t>AppColors.primary.withOpacity(0.35)</w:t>
      </w:r>
      <w:r>
        <w:rPr>
          <w:b w:val="0"/>
          <w:i w:val="0"/>
          <w:color w:val="1A1A2E"/>
          <w:sz w:val="20"/>
        </w:rPr>
        <w:t xml:space="preserve"> at </w:t>
      </w:r>
      <w:r>
        <w:rPr>
          <w:rFonts w:ascii="Courier New" w:hAnsi="Courier New"/>
          <w:color w:val="C7254E"/>
          <w:sz w:val="19"/>
          <w:shd w:val="clear" w:color="auto" w:fill="FCE7EC"/>
        </w:rPr>
        <w:t>blurRadius: 10</w:t>
      </w:r>
      <w:r>
        <w:rPr>
          <w:b w:val="0"/>
          <w:i w:val="0"/>
          <w:color w:val="1A1A2E"/>
          <w:sz w:val="20"/>
        </w:rPr>
        <w:t xml:space="preserve"> and </w:t>
      </w:r>
      <w:r>
        <w:rPr>
          <w:rFonts w:ascii="Courier New" w:hAnsi="Courier New"/>
          <w:color w:val="C7254E"/>
          <w:sz w:val="19"/>
          <w:shd w:val="clear" w:color="auto" w:fill="FCE7EC"/>
        </w:rPr>
        <w:t>Offset(0, 4)</w:t>
      </w:r>
      <w:r>
        <w:rPr>
          <w:b w:val="0"/>
          <w:i w:val="0"/>
          <w:color w:val="1A1A2E"/>
          <w:sz w:val="20"/>
        </w:rPr>
        <w:t xml:space="preserve">. The </w:t>
      </w:r>
      <w:r>
        <w:rPr>
          <w:rFonts w:ascii="Courier New" w:hAnsi="Courier New"/>
          <w:color w:val="C7254E"/>
          <w:sz w:val="19"/>
          <w:shd w:val="clear" w:color="auto" w:fill="FCE7EC"/>
        </w:rPr>
        <w:t>Icons.send_rounded</w:t>
      </w:r>
      <w:r>
        <w:rPr>
          <w:b w:val="0"/>
          <w:i w:val="0"/>
          <w:color w:val="1A1A2E"/>
          <w:sz w:val="20"/>
        </w:rPr>
        <w:t xml:space="preserve"> icon is white, 18px.</w:t>
      </w:r>
    </w:p>
    <w:p>
      <w:pPr>
        <w:spacing w:before="180" w:after="40"/>
      </w:pPr>
      <w:r>
        <w:rPr>
          <w:b/>
          <w:color w:val="1E3A5F"/>
          <w:sz w:val="22"/>
        </w:rPr>
        <w:t>5.6.6 Backend Communication &amp; Session Management</w:t>
      </w:r>
    </w:p>
    <w:p>
      <w:pPr>
        <w:spacing w:after="80" w:before="0"/>
        <w:jc w:val="both"/>
      </w:pPr>
      <w:r>
        <w:rPr>
          <w:b w:val="0"/>
          <w:i w:val="0"/>
          <w:color w:val="1A1A2E"/>
          <w:sz w:val="20"/>
        </w:rPr>
        <w:t xml:space="preserve">Each chatbot session is identified by a </w:t>
      </w:r>
      <w:r>
        <w:rPr>
          <w:b/>
          <w:color w:val="1A1A2E"/>
          <w:sz w:val="20"/>
        </w:rPr>
        <w:t>persistent session ID</w:t>
      </w:r>
      <w:r>
        <w:rPr>
          <w:b w:val="0"/>
          <w:i w:val="0"/>
          <w:color w:val="1A1A2E"/>
          <w:sz w:val="20"/>
        </w:rPr>
        <w:t xml:space="preserve"> stored in </w:t>
      </w:r>
      <w:r>
        <w:rPr>
          <w:rFonts w:ascii="Courier New" w:hAnsi="Courier New"/>
          <w:color w:val="C7254E"/>
          <w:sz w:val="19"/>
          <w:shd w:val="clear" w:color="auto" w:fill="FCE7EC"/>
        </w:rPr>
        <w:t>SharedPreferences</w:t>
      </w:r>
      <w:r>
        <w:rPr>
          <w:b w:val="0"/>
          <w:i w:val="0"/>
          <w:color w:val="1A1A2E"/>
          <w:sz w:val="20"/>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String? id = prefs.getString('chatbot_session_id');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if (id == null || id.isEmpty)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id = 'sess_${DateTime.now().millisecondsSinceEpoch}';</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await prefs.setString('chatbot_session_id', id);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This session ID is sent with every message to the Flask server, allowing the server to maintain conversation context (memory) across multiple exchanges in the same session. Each user device has a unique, persistent session.</w:t>
      </w:r>
    </w:p>
    <w:p>
      <w:pPr>
        <w:spacing w:after="80" w:before="0"/>
        <w:jc w:val="both"/>
      </w:pPr>
      <w:r>
        <w:rPr>
          <w:b w:val="0"/>
          <w:i w:val="0"/>
          <w:color w:val="1A1A2E"/>
          <w:sz w:val="20"/>
        </w:rPr>
        <w:t xml:space="preserve">Messages are sent as HTTP POST to </w:t>
      </w:r>
      <w:r>
        <w:rPr>
          <w:rFonts w:ascii="Courier New" w:hAnsi="Courier New"/>
          <w:color w:val="C7254E"/>
          <w:sz w:val="19"/>
          <w:shd w:val="clear" w:color="auto" w:fill="FCE7EC"/>
        </w:rPr>
        <w:t>http://3.239.202.67:5000/chat</w:t>
      </w:r>
      <w:r>
        <w:rPr>
          <w:b w:val="0"/>
          <w:i w:val="0"/>
          <w:color w:val="1A1A2E"/>
          <w:sz w:val="20"/>
        </w:rPr>
        <w:t xml:space="preserve"> with a JSON body: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body: jsonEncode({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'message': text.trim(),    // the user's text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'session_id': _sessionId,  // device-specific session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 xml:space="preserve">The server returns </w:t>
      </w:r>
      <w:r>
        <w:rPr>
          <w:rFonts w:ascii="Courier New" w:hAnsi="Courier New"/>
          <w:color w:val="C7254E"/>
          <w:sz w:val="19"/>
          <w:shd w:val="clear" w:color="auto" w:fill="FCE7EC"/>
        </w:rPr>
        <w:t>{ "reply": "..." }</w:t>
      </w:r>
      <w:r>
        <w:rPr>
          <w:b w:val="0"/>
          <w:i w:val="0"/>
          <w:color w:val="1A1A2E"/>
          <w:sz w:val="20"/>
        </w:rPr>
        <w:t xml:space="preserve">. The application </w:t>
      </w:r>
      <w:r>
        <w:rPr>
          <w:b/>
          <w:color w:val="1A1A2E"/>
          <w:sz w:val="20"/>
        </w:rPr>
        <w:t>optimistically adds the user's message to the UI before the server responds</w:t>
      </w:r>
      <w:r>
        <w:rPr>
          <w:b w:val="0"/>
          <w:i w:val="0"/>
          <w:color w:val="1A1A2E"/>
          <w:sz w:val="20"/>
        </w:rPr>
        <w:t xml:space="preserve"> (</w:t>
      </w:r>
      <w:r>
        <w:rPr>
          <w:rFonts w:ascii="Courier New" w:hAnsi="Courier New"/>
          <w:color w:val="C7254E"/>
          <w:sz w:val="19"/>
          <w:shd w:val="clear" w:color="auto" w:fill="FCE7EC"/>
        </w:rPr>
        <w:t>setState()</w:t>
      </w:r>
      <w:r>
        <w:rPr>
          <w:b w:val="0"/>
          <w:i w:val="0"/>
          <w:color w:val="1A1A2E"/>
          <w:sz w:val="20"/>
        </w:rPr>
        <w:t xml:space="preserve"> before the </w:t>
      </w:r>
      <w:r>
        <w:rPr>
          <w:rFonts w:ascii="Courier New" w:hAnsi="Courier New"/>
          <w:color w:val="C7254E"/>
          <w:sz w:val="19"/>
          <w:shd w:val="clear" w:color="auto" w:fill="FCE7EC"/>
        </w:rPr>
        <w:t>await</w:t>
      </w:r>
      <w:r>
        <w:rPr>
          <w:b w:val="0"/>
          <w:i w:val="0"/>
          <w:color w:val="1A1A2E"/>
          <w:sz w:val="20"/>
        </w:rPr>
        <w:t>), so the user sees their message appear immediately without waiting for the round trip.</w:t>
      </w:r>
    </w:p>
    <w:p>
      <w:pPr>
        <w:spacing w:after="80" w:before="0"/>
        <w:jc w:val="both"/>
      </w:pPr>
      <w:r>
        <w:rPr>
          <w:b w:val="0"/>
          <w:i w:val="0"/>
          <w:color w:val="1A1A2E"/>
          <w:sz w:val="20"/>
        </w:rPr>
        <w:t xml:space="preserve">The chat history is also persisted locally to </w:t>
      </w:r>
      <w:r>
        <w:rPr>
          <w:rFonts w:ascii="Courier New" w:hAnsi="Courier New"/>
          <w:color w:val="C7254E"/>
          <w:sz w:val="19"/>
          <w:shd w:val="clear" w:color="auto" w:fill="FCE7EC"/>
        </w:rPr>
        <w:t>SharedPreferences</w:t>
      </w:r>
      <w:r>
        <w:rPr>
          <w:b w:val="0"/>
          <w:i w:val="0"/>
          <w:color w:val="1A1A2E"/>
          <w:sz w:val="20"/>
        </w:rPr>
        <w:t xml:space="preserve"> as a JSON-encoded list. This means the user sees their previous conversation history when they reopen the chatbot screen, even though the server's conversational memory is the authoritative source for context.</w:t>
      </w:r>
    </w:p>
    <w:p>
      <w:pPr>
        <w:spacing w:before="180" w:after="40"/>
      </w:pPr>
      <w:r>
        <w:rPr>
          <w:b/>
          <w:color w:val="1E3A5F"/>
          <w:sz w:val="22"/>
        </w:rPr>
        <w:t>5.6.7 Booking Intent Detection &amp; Execution</w:t>
      </w:r>
    </w:p>
    <w:p>
      <w:pPr>
        <w:spacing w:after="80" w:before="0"/>
        <w:jc w:val="both"/>
      </w:pPr>
      <w:r>
        <w:rPr>
          <w:b w:val="0"/>
          <w:i w:val="0"/>
          <w:color w:val="1A1A2E"/>
          <w:sz w:val="20"/>
        </w:rPr>
        <w:t xml:space="preserve">When the AI server detects a booking request in the user's message, it embeds a structured booking intent JSON object inside its response. The </w:t>
      </w:r>
      <w:r>
        <w:rPr>
          <w:rFonts w:ascii="Courier New" w:hAnsi="Courier New"/>
          <w:color w:val="C7254E"/>
          <w:sz w:val="19"/>
          <w:shd w:val="clear" w:color="auto" w:fill="FCE7EC"/>
        </w:rPr>
        <w:t>ChatbotBookingService.extractBookingIntent(reply)</w:t>
      </w:r>
      <w:r>
        <w:rPr>
          <w:b w:val="0"/>
          <w:i w:val="0"/>
          <w:color w:val="1A1A2E"/>
          <w:sz w:val="20"/>
        </w:rPr>
        <w:t xml:space="preserve"> method parses this embedded JSON. If an intent is found:</w:t>
      </w:r>
    </w:p>
    <w:p>
      <w:pPr>
        <w:pStyle w:val="ListNumber"/>
        <w:spacing w:after="20"/>
        <w:ind w:left="340"/>
      </w:pPr>
      <w:r>
        <w:rPr>
          <w:rFonts w:ascii="Courier New" w:hAnsi="Courier New"/>
          <w:color w:val="C7254E"/>
          <w:sz w:val="19"/>
          <w:shd w:val="clear" w:color="auto" w:fill="FCE7EC"/>
        </w:rPr>
        <w:t>ChatbotBookingService.stripBookingIntent(reply)</w:t>
      </w:r>
      <w:r>
        <w:rPr>
          <w:b w:val="0"/>
          <w:i w:val="0"/>
          <w:color w:val="1A1A2E"/>
          <w:sz w:val="20"/>
        </w:rPr>
        <w:t xml:space="preserve"> removes the raw JSON from the visible reply text</w:t>
      </w:r>
    </w:p>
    <w:p>
      <w:pPr>
        <w:pStyle w:val="ListNumber"/>
        <w:spacing w:after="20"/>
        <w:ind w:left="340"/>
      </w:pPr>
      <w:r>
        <w:rPr>
          <w:b w:val="0"/>
          <w:i w:val="0"/>
          <w:color w:val="1A1A2E"/>
          <w:sz w:val="20"/>
        </w:rPr>
        <w:t>The cleaned reply is displayed to the user as a regular bot message</w:t>
      </w:r>
    </w:p>
    <w:p>
      <w:pPr>
        <w:pStyle w:val="ListNumber"/>
        <w:spacing w:after="20"/>
        <w:ind w:left="340"/>
      </w:pPr>
      <w:r>
        <w:rPr>
          <w:rFonts w:ascii="Courier New" w:hAnsi="Courier New"/>
          <w:color w:val="C7254E"/>
          <w:sz w:val="19"/>
          <w:shd w:val="clear" w:color="auto" w:fill="FCE7EC"/>
        </w:rPr>
        <w:t>_handleBookingIntent(intent)</w:t>
      </w:r>
      <w:r>
        <w:rPr>
          <w:b w:val="0"/>
          <w:i w:val="0"/>
          <w:color w:val="1A1A2E"/>
          <w:sz w:val="20"/>
        </w:rPr>
        <w:t xml:space="preserve"> is called, which loads studio data (if not already loaded) and calls </w:t>
      </w:r>
      <w:r>
        <w:rPr>
          <w:rFonts w:ascii="Courier New" w:hAnsi="Courier New"/>
          <w:color w:val="C7254E"/>
          <w:sz w:val="19"/>
          <w:shd w:val="clear" w:color="auto" w:fill="FCE7EC"/>
        </w:rPr>
        <w:t>ChatbotBookingService.confirmBooking(intent, studios)</w:t>
      </w:r>
    </w:p>
    <w:p>
      <w:pPr>
        <w:pStyle w:val="ListNumber"/>
        <w:spacing w:after="20"/>
        <w:ind w:left="340"/>
      </w:pPr>
      <w:r>
        <w:rPr>
          <w:b w:val="0"/>
          <w:i w:val="0"/>
          <w:color w:val="1A1A2E"/>
          <w:sz w:val="20"/>
        </w:rPr>
        <w:t xml:space="preserve">The booking service resolves the studio name to a real studio object, validates working hours, checks for Friday, calculates the price, and calls </w:t>
      </w:r>
      <w:r>
        <w:rPr>
          <w:rFonts w:ascii="Courier New" w:hAnsi="Courier New"/>
          <w:color w:val="C7254E"/>
          <w:sz w:val="19"/>
          <w:shd w:val="clear" w:color="auto" w:fill="FCE7EC"/>
        </w:rPr>
        <w:t>AWSStorageService.saveBookingAtomic()</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757"/>
            <w:shd w:fill="1E3A5F" w:color="auto" w:val="clear"/>
          </w:tcPr>
          <w:p>
            <w:pPr>
              <w:spacing w:before="60" w:after="60"/>
            </w:pPr>
            <w:r/>
            <w:r>
              <w:rPr>
                <w:b/>
                <w:color w:val="FFFFFF"/>
                <w:sz w:val="18"/>
              </w:rPr>
              <w:t>5. A confirmation message is added to the chat: "✅ Booking confirmed! Studio: X</w:t>
            </w:r>
          </w:p>
        </w:tc>
        <w:tc>
          <w:tcPr>
            <w:tcW w:type="dxa" w:w="1757"/>
            <w:shd w:fill="1E3A5F" w:color="auto" w:val="clear"/>
          </w:tcPr>
          <w:p>
            <w:pPr>
              <w:spacing w:before="60" w:after="60"/>
            </w:pPr>
            <w:r/>
            <w:r>
              <w:rPr>
                <w:b/>
                <w:color w:val="FFFFFF"/>
                <w:sz w:val="18"/>
              </w:rPr>
              <w:t>Date: Y</w:t>
            </w:r>
          </w:p>
        </w:tc>
        <w:tc>
          <w:tcPr>
            <w:tcW w:type="dxa" w:w="1757"/>
            <w:shd w:fill="1E3A5F" w:color="auto" w:val="clear"/>
          </w:tcPr>
          <w:p>
            <w:pPr>
              <w:spacing w:before="60" w:after="60"/>
            </w:pPr>
            <w:r/>
            <w:r>
              <w:rPr>
                <w:b/>
                <w:color w:val="FFFFFF"/>
                <w:sz w:val="18"/>
              </w:rPr>
              <w:t>Duration: Z</w:t>
            </w:r>
          </w:p>
        </w:tc>
        <w:tc>
          <w:tcPr>
            <w:tcW w:type="dxa" w:w="1757"/>
            <w:shd w:fill="1E3A5F" w:color="auto" w:val="clear"/>
          </w:tcPr>
          <w:p>
            <w:pPr>
              <w:spacing w:before="60" w:after="60"/>
            </w:pPr>
            <w:r/>
            <w:r>
              <w:rPr>
                <w:b/>
                <w:color w:val="FFFFFF"/>
                <w:sz w:val="18"/>
              </w:rPr>
              <w:t>Price: N EGP</w:t>
            </w:r>
          </w:p>
        </w:tc>
        <w:tc>
          <w:tcPr>
            <w:tcW w:type="dxa" w:w="1757"/>
            <w:shd w:fill="1E3A5F" w:color="auto" w:val="clear"/>
          </w:tcPr>
          <w:p>
            <w:pPr>
              <w:spacing w:before="60" w:after="60"/>
            </w:pPr>
            <w:r/>
            <w:r>
              <w:rPr>
                <w:b/>
                <w:color w:val="FFFFFF"/>
                <w:sz w:val="18"/>
              </w:rPr>
              <w:t>Booking ID: ..."</w:t>
            </w:r>
          </w:p>
        </w:tc>
      </w:tr>
    </w:tbl>
    <w:p>
      <w:pPr>
        <w:spacing w:after="80"/>
      </w:pPr>
    </w:p>
    <w:p>
      <w:pPr>
        <w:spacing w:after="80" w:before="0"/>
        <w:jc w:val="both"/>
      </w:pPr>
      <w:r>
        <w:rPr>
          <w:b w:val="0"/>
          <w:i w:val="0"/>
          <w:color w:val="1A1A2E"/>
          <w:sz w:val="20"/>
        </w:rPr>
        <w:t xml:space="preserve">If the booking fails, a localized error message is displayed (in Arabic if the user's last message was in Arabic, in English otherwise). The language detection uses a Unicode range check: </w:t>
      </w:r>
      <w:r>
        <w:rPr>
          <w:rFonts w:ascii="Courier New" w:hAnsi="Courier New"/>
          <w:color w:val="C7254E"/>
          <w:sz w:val="19"/>
          <w:shd w:val="clear" w:color="auto" w:fill="FCE7EC"/>
        </w:rPr>
        <w:t>RegExp(r'[؀-ۿ]').hasMatch(lastUserMessage)</w:t>
      </w:r>
      <w:r>
        <w:rPr>
          <w:b w:val="0"/>
          <w:i w:val="0"/>
          <w:color w:val="1A1A2E"/>
          <w:sz w:val="20"/>
        </w:rPr>
        <w:t>.</w:t>
      </w:r>
    </w:p>
    <w:p>
      <w:pPr>
        <w:spacing w:before="240" w:after="60"/>
        <w:ind w:left="227"/>
        <w:shd w:fill="E8F0FE" w:color="auto" w:val="clear"/>
        <w:pBdr>
          <w:left w:val="single" w:sz="28" w:space="6" w:color="2563EB"/>
        </w:pBdr>
      </w:pPr>
      <w:r>
        <w:rPr>
          <w:b/>
          <w:color w:val="1E3A5F"/>
          <w:sz w:val="26"/>
        </w:rPr>
        <w:t>5.7 Real-Time Support Chat &amp; Ticket System</w:t>
      </w:r>
    </w:p>
    <w:p>
      <w:pPr>
        <w:spacing w:after="80" w:before="0"/>
        <w:jc w:val="both"/>
      </w:pPr>
      <w:r>
        <w:rPr>
          <w:b w:val="0"/>
          <w:i w:val="0"/>
          <w:color w:val="1A1A2E"/>
          <w:sz w:val="20"/>
        </w:rPr>
        <w:t xml:space="preserve">The support chat system provides a direct human communication channel between clients and studio staff, built on AWS AppSync GraphQL and the </w:t>
      </w:r>
      <w:r>
        <w:rPr>
          <w:rFonts w:ascii="Courier New" w:hAnsi="Courier New"/>
          <w:color w:val="C7254E"/>
          <w:sz w:val="19"/>
          <w:shd w:val="clear" w:color="auto" w:fill="FCE7EC"/>
        </w:rPr>
        <w:t>ChatMessage</w:t>
      </w:r>
      <w:r>
        <w:rPr>
          <w:b w:val="0"/>
          <w:i w:val="0"/>
          <w:color w:val="1A1A2E"/>
          <w:sz w:val="20"/>
        </w:rPr>
        <w:t xml:space="preserve"> DynamoDB model.</w:t>
      </w:r>
    </w:p>
    <w:p>
      <w:pPr>
        <w:spacing w:before="180" w:after="40"/>
      </w:pPr>
      <w:r>
        <w:rPr>
          <w:b/>
          <w:color w:val="1E3A5F"/>
          <w:sz w:val="22"/>
        </w:rPr>
        <w:t>Client Side</w:t>
      </w:r>
    </w:p>
    <w:p>
      <w:pPr>
        <w:spacing w:after="80" w:before="0"/>
        <w:jc w:val="both"/>
      </w:pPr>
      <w:r>
        <w:rPr>
          <w:b w:val="0"/>
          <w:i w:val="0"/>
          <w:color w:val="1A1A2E"/>
          <w:sz w:val="20"/>
        </w:rPr>
        <w:t xml:space="preserve">From the client's navigation, the "Support" item opens a </w:t>
      </w:r>
      <w:r>
        <w:rPr>
          <w:rFonts w:ascii="Courier New" w:hAnsi="Courier New"/>
          <w:color w:val="C7254E"/>
          <w:sz w:val="19"/>
          <w:shd w:val="clear" w:color="auto" w:fill="FCE7EC"/>
        </w:rPr>
        <w:t>ChatScreen</w:t>
      </w:r>
      <w:r>
        <w:rPr>
          <w:b w:val="0"/>
          <w:i w:val="0"/>
          <w:color w:val="1A1A2E"/>
          <w:sz w:val="20"/>
        </w:rPr>
        <w:t xml:space="preserve"> that shows the client's existing message thread with staff. The client can type and send messages, which are written to DynamoDB via </w:t>
      </w:r>
      <w:r>
        <w:rPr>
          <w:rFonts w:ascii="Courier New" w:hAnsi="Courier New"/>
          <w:color w:val="C7254E"/>
          <w:sz w:val="19"/>
          <w:shd w:val="clear" w:color="auto" w:fill="FCE7EC"/>
        </w:rPr>
        <w:t>Amplify.API.mutate()</w:t>
      </w:r>
      <w:r>
        <w:rPr>
          <w:b w:val="0"/>
          <w:i w:val="0"/>
          <w:color w:val="1A1A2E"/>
          <w:sz w:val="20"/>
        </w:rPr>
        <w:t xml:space="preserve">. Each message stores: </w:t>
      </w:r>
      <w:r>
        <w:rPr>
          <w:rFonts w:ascii="Courier New" w:hAnsi="Courier New"/>
          <w:color w:val="C7254E"/>
          <w:sz w:val="19"/>
          <w:shd w:val="clear" w:color="auto" w:fill="FCE7EC"/>
        </w:rPr>
        <w:t>senderEmail</w:t>
      </w:r>
      <w:r>
        <w:rPr>
          <w:b w:val="0"/>
          <w:i w:val="0"/>
          <w:color w:val="1A1A2E"/>
          <w:sz w:val="20"/>
        </w:rPr>
        <w:t xml:space="preserve">, </w:t>
      </w:r>
      <w:r>
        <w:rPr>
          <w:rFonts w:ascii="Courier New" w:hAnsi="Courier New"/>
          <w:color w:val="C7254E"/>
          <w:sz w:val="19"/>
          <w:shd w:val="clear" w:color="auto" w:fill="FCE7EC"/>
        </w:rPr>
        <w:t>senderName</w:t>
      </w:r>
      <w:r>
        <w:rPr>
          <w:b w:val="0"/>
          <w:i w:val="0"/>
          <w:color w:val="1A1A2E"/>
          <w:sz w:val="20"/>
        </w:rPr>
        <w:t xml:space="preserve">, </w:t>
      </w:r>
      <w:r>
        <w:rPr>
          <w:rFonts w:ascii="Courier New" w:hAnsi="Courier New"/>
          <w:color w:val="C7254E"/>
          <w:sz w:val="19"/>
          <w:shd w:val="clear" w:color="auto" w:fill="FCE7EC"/>
        </w:rPr>
        <w:t>clientEmail</w:t>
      </w:r>
      <w:r>
        <w:rPr>
          <w:b w:val="0"/>
          <w:i w:val="0"/>
          <w:color w:val="1A1A2E"/>
          <w:sz w:val="20"/>
        </w:rPr>
        <w:t xml:space="preserve"> (identifies the thread), </w:t>
      </w:r>
      <w:r>
        <w:rPr>
          <w:rFonts w:ascii="Courier New" w:hAnsi="Courier New"/>
          <w:color w:val="C7254E"/>
          <w:sz w:val="19"/>
          <w:shd w:val="clear" w:color="auto" w:fill="FCE7EC"/>
        </w:rPr>
        <w:t>text</w:t>
      </w:r>
      <w:r>
        <w:rPr>
          <w:b w:val="0"/>
          <w:i w:val="0"/>
          <w:color w:val="1A1A2E"/>
          <w:sz w:val="20"/>
        </w:rPr>
        <w:t xml:space="preserve">, and </w:t>
      </w:r>
      <w:r>
        <w:rPr>
          <w:rFonts w:ascii="Courier New" w:hAnsi="Courier New"/>
          <w:color w:val="C7254E"/>
          <w:sz w:val="19"/>
          <w:shd w:val="clear" w:color="auto" w:fill="FCE7EC"/>
        </w:rPr>
        <w:t>time</w:t>
      </w:r>
      <w:r>
        <w:rPr>
          <w:b w:val="0"/>
          <w:i w:val="0"/>
          <w:color w:val="1A1A2E"/>
          <w:sz w:val="20"/>
        </w:rPr>
        <w:t>.</w:t>
      </w:r>
    </w:p>
    <w:p>
      <w:pPr>
        <w:spacing w:before="180" w:after="40"/>
      </w:pPr>
      <w:r>
        <w:rPr>
          <w:b/>
          <w:color w:val="1E3A5F"/>
          <w:sz w:val="22"/>
        </w:rPr>
        <w:t>Employee Side</w:t>
      </w:r>
    </w:p>
    <w:p>
      <w:pPr>
        <w:spacing w:after="80" w:before="0"/>
        <w:jc w:val="both"/>
      </w:pPr>
      <w:r>
        <w:rPr>
          <w:b w:val="0"/>
          <w:i w:val="0"/>
          <w:color w:val="1A1A2E"/>
          <w:sz w:val="20"/>
        </w:rPr>
        <w:t xml:space="preserve">In the employee dashboard, the second bottom navigation tab shows the </w:t>
      </w:r>
      <w:r>
        <w:rPr>
          <w:b/>
          <w:color w:val="1A1A2E"/>
          <w:sz w:val="20"/>
        </w:rPr>
        <w:t>Support Inbox</w:t>
      </w:r>
      <w:r>
        <w:rPr>
          <w:b w:val="0"/>
          <w:i w:val="0"/>
          <w:color w:val="1A1A2E"/>
          <w:sz w:val="20"/>
        </w:rPr>
        <w:t xml:space="preserve"> — a list of all client threads grouped by client email. The </w:t>
      </w:r>
      <w:r>
        <w:rPr>
          <w:rFonts w:ascii="Courier New" w:hAnsi="Courier New"/>
          <w:color w:val="C7254E"/>
          <w:sz w:val="19"/>
          <w:shd w:val="clear" w:color="auto" w:fill="FCE7EC"/>
        </w:rPr>
        <w:t>_clientNameCache</w:t>
      </w:r>
      <w:r>
        <w:rPr>
          <w:b w:val="0"/>
          <w:i w:val="0"/>
          <w:color w:val="1A1A2E"/>
          <w:sz w:val="20"/>
        </w:rPr>
        <w:t xml:space="preserve"> map resolves client emails to display names by cross-referencing messages sent by the clients themselves.</w:t>
      </w:r>
    </w:p>
    <w:p>
      <w:pPr>
        <w:spacing w:after="80" w:before="0"/>
        <w:jc w:val="both"/>
      </w:pPr>
      <w:r>
        <w:rPr>
          <w:b w:val="0"/>
          <w:i w:val="0"/>
          <w:color w:val="1A1A2E"/>
          <w:sz w:val="20"/>
        </w:rPr>
        <w:t>The employee can:</w:t>
      </w:r>
    </w:p>
    <w:p>
      <w:pPr>
        <w:pStyle w:val="ListBullet"/>
        <w:spacing w:after="20"/>
        <w:ind w:left="340"/>
      </w:pPr>
      <w:r>
        <w:rPr>
          <w:b w:val="0"/>
          <w:i w:val="0"/>
          <w:color w:val="1A1A2E"/>
          <w:sz w:val="20"/>
        </w:rPr>
        <w:t>View all messages in a thread with a client</w:t>
      </w:r>
    </w:p>
    <w:p>
      <w:pPr>
        <w:pStyle w:val="ListBullet"/>
        <w:spacing w:after="20"/>
        <w:ind w:left="340"/>
      </w:pPr>
      <w:r>
        <w:rPr>
          <w:b w:val="0"/>
          <w:i w:val="0"/>
          <w:color w:val="1A1A2E"/>
          <w:sz w:val="20"/>
        </w:rPr>
        <w:t>Send replies (stored to DynamoDB as messages with the employee's sender email)</w:t>
      </w:r>
    </w:p>
    <w:p>
      <w:pPr>
        <w:pStyle w:val="ListBullet"/>
        <w:spacing w:after="20"/>
        <w:ind w:left="340"/>
      </w:pPr>
      <w:r>
        <w:rPr>
          <w:b w:val="0"/>
          <w:i w:val="0"/>
          <w:color w:val="1A1A2E"/>
          <w:sz w:val="20"/>
        </w:rPr>
        <w:t xml:space="preserve">Toggle chat access on or off for a specific client via </w:t>
      </w:r>
      <w:r>
        <w:rPr>
          <w:rFonts w:ascii="Courier New" w:hAnsi="Courier New"/>
          <w:color w:val="C7254E"/>
          <w:sz w:val="19"/>
          <w:shd w:val="clear" w:color="auto" w:fill="FCE7EC"/>
        </w:rPr>
        <w:t>_toggleChat(email, current)</w:t>
      </w:r>
      <w:r>
        <w:rPr>
          <w:b w:val="0"/>
          <w:i w:val="0"/>
          <w:color w:val="1A1A2E"/>
          <w:sz w:val="20"/>
        </w:rPr>
        <w:t>. Disabling chat prevents the client from sending new messages. Enabling chat sends the client a notification: "The support team has opened chat for you."</w:t>
      </w:r>
    </w:p>
    <w:p>
      <w:pPr>
        <w:pStyle w:val="ListBullet"/>
        <w:spacing w:after="20"/>
        <w:ind w:left="340"/>
      </w:pPr>
      <w:r>
        <w:rPr>
          <w:b w:val="0"/>
          <w:i w:val="0"/>
          <w:color w:val="1A1A2E"/>
          <w:sz w:val="20"/>
        </w:rPr>
        <w:t xml:space="preserve">Delete all messages from a client thread via </w:t>
      </w:r>
      <w:r>
        <w:rPr>
          <w:rFonts w:ascii="Courier New" w:hAnsi="Courier New"/>
          <w:color w:val="C7254E"/>
          <w:sz w:val="19"/>
          <w:shd w:val="clear" w:color="auto" w:fill="FCE7EC"/>
        </w:rPr>
        <w:t>_deletePermanently(email)</w:t>
      </w:r>
      <w:r>
        <w:rPr>
          <w:b w:val="0"/>
          <w:i w:val="0"/>
          <w:color w:val="1A1A2E"/>
          <w:sz w:val="20"/>
        </w:rPr>
        <w:t xml:space="preserve">, which removes all </w:t>
      </w:r>
      <w:r>
        <w:rPr>
          <w:rFonts w:ascii="Courier New" w:hAnsi="Courier New"/>
          <w:color w:val="C7254E"/>
          <w:sz w:val="19"/>
          <w:shd w:val="clear" w:color="auto" w:fill="FCE7EC"/>
        </w:rPr>
        <w:t>ChatMessage</w:t>
      </w:r>
      <w:r>
        <w:rPr>
          <w:b w:val="0"/>
          <w:i w:val="0"/>
          <w:color w:val="1A1A2E"/>
          <w:sz w:val="20"/>
        </w:rPr>
        <w:t xml:space="preserve"> records with that </w:t>
      </w:r>
      <w:r>
        <w:rPr>
          <w:rFonts w:ascii="Courier New" w:hAnsi="Courier New"/>
          <w:color w:val="C7254E"/>
          <w:sz w:val="19"/>
          <w:shd w:val="clear" w:color="auto" w:fill="FCE7EC"/>
        </w:rPr>
        <w:t>clientEmail</w:t>
      </w:r>
      <w:r>
        <w:rPr>
          <w:b w:val="0"/>
          <w:i w:val="0"/>
          <w:color w:val="1A1A2E"/>
          <w:sz w:val="20"/>
        </w:rPr>
        <w:t xml:space="preserve"> from DynamoDB</w:t>
      </w:r>
    </w:p>
    <w:p>
      <w:pPr>
        <w:spacing w:after="80" w:before="0"/>
        <w:jc w:val="both"/>
      </w:pPr>
      <w:r>
        <w:rPr>
          <w:b w:val="0"/>
          <w:i w:val="0"/>
          <w:color w:val="1A1A2E"/>
          <w:sz w:val="20"/>
        </w:rPr>
        <w:t>Messages are polled every 10 seconds on the employee side (</w:t>
      </w:r>
      <w:r>
        <w:rPr>
          <w:rFonts w:ascii="Courier New" w:hAnsi="Courier New"/>
          <w:color w:val="C7254E"/>
          <w:sz w:val="19"/>
          <w:shd w:val="clear" w:color="auto" w:fill="FCE7EC"/>
        </w:rPr>
        <w:t>_messagesPollingTimer = Timer.periodic(const Duration(seconds: 10), ...)</w:t>
      </w:r>
      <w:r>
        <w:rPr>
          <w:b w:val="0"/>
          <w:i w:val="0"/>
          <w:color w:val="1A1A2E"/>
          <w:sz w:val="20"/>
        </w:rPr>
        <w:t>), ensuring employees see new client messages within 10 seconds of them being sent.</w:t>
      </w:r>
    </w:p>
    <w:p>
      <w:pPr>
        <w:spacing w:before="180" w:after="40"/>
      </w:pPr>
      <w:r>
        <w:rPr>
          <w:b/>
          <w:color w:val="1E3A5F"/>
          <w:sz w:val="22"/>
        </w:rPr>
        <w:t>Optimistic UI for Toggle Actions</w:t>
      </w:r>
    </w:p>
    <w:p>
      <w:pPr>
        <w:spacing w:after="80" w:before="0"/>
        <w:jc w:val="both"/>
      </w:pPr>
      <w:r>
        <w:rPr>
          <w:b w:val="0"/>
          <w:i w:val="0"/>
          <w:color w:val="1A1A2E"/>
          <w:sz w:val="20"/>
        </w:rPr>
        <w:t xml:space="preserve">The chat enable/disable toggle uses an </w:t>
      </w:r>
      <w:r>
        <w:rPr>
          <w:b/>
          <w:color w:val="1A1A2E"/>
          <w:sz w:val="20"/>
        </w:rPr>
        <w:t>optimistic update</w:t>
      </w:r>
      <w:r>
        <w:rPr>
          <w:b w:val="0"/>
          <w:i w:val="0"/>
          <w:color w:val="1A1A2E"/>
          <w:sz w:val="20"/>
        </w:rPr>
        <w:t xml:space="preserve"> pattern: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Future&lt;void&gt; _toggleChat(String email, bool current) async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final next = !current;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setState(() =&gt; _chatEnabledCache[email] = next);  // ← update UI immediately</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await AWSStorageService.enableChatForClient(email, enable: next);  // ← sync to AWS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 xml:space="preserve">The </w:t>
      </w:r>
      <w:r>
        <w:rPr>
          <w:rFonts w:ascii="Courier New" w:hAnsi="Courier New"/>
          <w:color w:val="C7254E"/>
          <w:sz w:val="19"/>
          <w:shd w:val="clear" w:color="auto" w:fill="FCE7EC"/>
        </w:rPr>
        <w:t>_chatEnabledCache</w:t>
      </w:r>
      <w:r>
        <w:rPr>
          <w:b w:val="0"/>
          <w:i w:val="0"/>
          <w:color w:val="1A1A2E"/>
          <w:sz w:val="20"/>
        </w:rPr>
        <w:t xml:space="preserve"> is updated before the AWS call completes, so the toggle switch in the employee UI responds instantly. If the AWS call fails, the cache retains the optimistic state (acceptable for this UX context).</w:t>
      </w:r>
    </w:p>
    <w:p>
      <w:pPr>
        <w:spacing w:before="240" w:after="60"/>
        <w:ind w:left="227"/>
        <w:shd w:fill="E8F0FE" w:color="auto" w:val="clear"/>
        <w:pBdr>
          <w:left w:val="single" w:sz="28" w:space="6" w:color="2563EB"/>
        </w:pBdr>
      </w:pPr>
      <w:r>
        <w:rPr>
          <w:b/>
          <w:color w:val="1E3A5F"/>
          <w:sz w:val="26"/>
        </w:rPr>
        <w:t>5.8 Employee Administration Dashboard</w:t>
      </w:r>
    </w:p>
    <w:p>
      <w:pPr>
        <w:spacing w:after="80" w:before="0"/>
        <w:jc w:val="both"/>
      </w:pPr>
      <w:r>
        <w:rPr>
          <w:b w:val="0"/>
          <w:i w:val="0"/>
          <w:color w:val="1A1A2E"/>
          <w:sz w:val="20"/>
        </w:rPr>
        <w:t>The employee interface (</w:t>
      </w:r>
      <w:r>
        <w:rPr>
          <w:rFonts w:ascii="Courier New" w:hAnsi="Courier New"/>
          <w:color w:val="C7254E"/>
          <w:sz w:val="19"/>
          <w:shd w:val="clear" w:color="auto" w:fill="FCE7EC"/>
        </w:rPr>
        <w:t>Employees_screen.dart</w:t>
      </w:r>
      <w:r>
        <w:rPr>
          <w:b w:val="0"/>
          <w:i w:val="0"/>
          <w:color w:val="1A1A2E"/>
          <w:sz w:val="20"/>
        </w:rPr>
        <w:t xml:space="preserve">) is a full management dashboard for studio operations. It has four primary tabs accessible via a bottom </w:t>
      </w:r>
      <w:r>
        <w:rPr>
          <w:rFonts w:ascii="Courier New" w:hAnsi="Courier New"/>
          <w:color w:val="C7254E"/>
          <w:sz w:val="19"/>
          <w:shd w:val="clear" w:color="auto" w:fill="FCE7EC"/>
        </w:rPr>
        <w:t>BottomNavigationBar</w:t>
      </w:r>
      <w:r>
        <w:rPr>
          <w:b w:val="0"/>
          <w:i w:val="0"/>
          <w:color w:val="1A1A2E"/>
          <w:sz w:val="20"/>
        </w:rPr>
        <w:t xml:space="preserve"> or a side drawer: </w:t>
      </w:r>
      <w:r>
        <w:rPr>
          <w:b/>
          <w:color w:val="1A1A2E"/>
          <w:sz w:val="20"/>
        </w:rPr>
        <w:t>Dashboard</w:t>
      </w:r>
      <w:r>
        <w:rPr>
          <w:b w:val="0"/>
          <w:i w:val="0"/>
          <w:color w:val="1A1A2E"/>
          <w:sz w:val="20"/>
        </w:rPr>
        <w:t xml:space="preserve"> (booking management), </w:t>
      </w:r>
      <w:r>
        <w:rPr>
          <w:b/>
          <w:color w:val="1A1A2E"/>
          <w:sz w:val="20"/>
        </w:rPr>
        <w:t>Support</w:t>
      </w:r>
      <w:r>
        <w:rPr>
          <w:b w:val="0"/>
          <w:i w:val="0"/>
          <w:color w:val="1A1A2E"/>
          <w:sz w:val="20"/>
        </w:rPr>
        <w:t xml:space="preserve"> (client messages), </w:t>
      </w:r>
      <w:r>
        <w:rPr>
          <w:b/>
          <w:color w:val="1A1A2E"/>
          <w:sz w:val="20"/>
        </w:rPr>
        <w:t>Studios</w:t>
      </w:r>
      <w:r>
        <w:rPr>
          <w:b w:val="0"/>
          <w:i w:val="0"/>
          <w:color w:val="1A1A2E"/>
          <w:sz w:val="20"/>
        </w:rPr>
        <w:t xml:space="preserve"> (studio CRUD), and </w:t>
      </w:r>
      <w:r>
        <w:rPr>
          <w:b/>
          <w:color w:val="1A1A2E"/>
          <w:sz w:val="20"/>
        </w:rPr>
        <w:t>Services</w:t>
      </w:r>
      <w:r>
        <w:rPr>
          <w:b w:val="0"/>
          <w:i w:val="0"/>
          <w:color w:val="1A1A2E"/>
          <w:sz w:val="20"/>
        </w:rPr>
        <w:t xml:space="preserve"> (service catalog CRUD).</w:t>
      </w:r>
    </w:p>
    <w:p>
      <w:pPr>
        <w:spacing w:before="180" w:after="40"/>
      </w:pPr>
      <w:r>
        <w:rPr>
          <w:b/>
          <w:color w:val="1E3A5F"/>
          <w:sz w:val="22"/>
        </w:rPr>
        <w:t>5.8.1 Dashboard Tab — Booking Management</w:t>
      </w:r>
    </w:p>
    <w:p>
      <w:pPr>
        <w:spacing w:after="80" w:before="0"/>
        <w:jc w:val="both"/>
      </w:pPr>
      <w:r>
        <w:rPr>
          <w:b w:val="0"/>
          <w:i w:val="0"/>
          <w:color w:val="1A1A2E"/>
          <w:sz w:val="20"/>
        </w:rPr>
        <w:t>The booking management view is the employee's primary operational screen. It displays:</w:t>
      </w:r>
    </w:p>
    <w:p>
      <w:pPr>
        <w:spacing w:after="80" w:before="0"/>
        <w:jc w:val="both"/>
      </w:pPr>
      <w:r>
        <w:rPr>
          <w:b/>
          <w:color w:val="1A1A2E"/>
          <w:sz w:val="20"/>
        </w:rPr>
        <w:t>Status filter chips</w:t>
      </w:r>
      <w:r>
        <w:rPr>
          <w:b w:val="0"/>
          <w:i w:val="0"/>
          <w:color w:val="1A1A2E"/>
          <w:sz w:val="20"/>
        </w:rPr>
        <w:t xml:space="preserve">: A horizontal row of tappable chips for filtering bookings by status: All, Pending, Approved, Rejected, Done. The active filter chip is highlighted with </w:t>
      </w:r>
      <w:r>
        <w:rPr>
          <w:rFonts w:ascii="Courier New" w:hAnsi="Courier New"/>
          <w:color w:val="C7254E"/>
          <w:sz w:val="19"/>
          <w:shd w:val="clear" w:color="auto" w:fill="FCE7EC"/>
        </w:rPr>
        <w:t>AppColors.primary</w:t>
      </w:r>
      <w:r>
        <w:rPr>
          <w:b w:val="0"/>
          <w:i w:val="0"/>
          <w:color w:val="1A1A2E"/>
          <w:sz w:val="20"/>
        </w:rPr>
        <w:t xml:space="preserve"> background; inactive chips use a tinted outline style. Tapping a chip calls </w:t>
      </w:r>
      <w:r>
        <w:rPr>
          <w:rFonts w:ascii="Courier New" w:hAnsi="Courier New"/>
          <w:color w:val="C7254E"/>
          <w:sz w:val="19"/>
          <w:shd w:val="clear" w:color="auto" w:fill="FCE7EC"/>
        </w:rPr>
        <w:t>_applyFilter(filter)</w:t>
      </w:r>
      <w:r>
        <w:rPr>
          <w:b w:val="0"/>
          <w:i w:val="0"/>
          <w:color w:val="1A1A2E"/>
          <w:sz w:val="20"/>
        </w:rPr>
        <w:t xml:space="preserve">, which updates </w:t>
      </w:r>
      <w:r>
        <w:rPr>
          <w:rFonts w:ascii="Courier New" w:hAnsi="Courier New"/>
          <w:color w:val="C7254E"/>
          <w:sz w:val="19"/>
          <w:shd w:val="clear" w:color="auto" w:fill="FCE7EC"/>
        </w:rPr>
        <w:t>filteredBookings</w:t>
      </w:r>
      <w:r>
        <w:rPr>
          <w:b w:val="0"/>
          <w:i w:val="0"/>
          <w:color w:val="1A1A2E"/>
          <w:sz w:val="20"/>
        </w:rPr>
        <w:t xml:space="preserve"> from </w:t>
      </w:r>
      <w:r>
        <w:rPr>
          <w:rFonts w:ascii="Courier New" w:hAnsi="Courier New"/>
          <w:color w:val="C7254E"/>
          <w:sz w:val="19"/>
          <w:shd w:val="clear" w:color="auto" w:fill="FCE7EC"/>
        </w:rPr>
        <w:t>_activeBookings</w:t>
      </w:r>
      <w:r>
        <w:rPr>
          <w:b w:val="0"/>
          <w:i w:val="0"/>
          <w:color w:val="1A1A2E"/>
          <w:sz w:val="20"/>
        </w:rPr>
        <w:t xml:space="preserve"> (bookings whose end time has not yet passed and whose status is not "Done").</w:t>
      </w:r>
    </w:p>
    <w:p>
      <w:pPr>
        <w:spacing w:after="80" w:before="0"/>
        <w:jc w:val="both"/>
      </w:pPr>
      <w:r>
        <w:rPr>
          <w:b/>
          <w:color w:val="1A1A2E"/>
          <w:sz w:val="20"/>
        </w:rPr>
        <w:t>Summary counters</w:t>
      </w:r>
      <w:r>
        <w:rPr>
          <w:b w:val="0"/>
          <w:i w:val="0"/>
          <w:color w:val="1A1A2E"/>
          <w:sz w:val="20"/>
        </w:rPr>
        <w:t>: Two summary cards at the top of the dashboard show the count of Pending and Approved bookings, using color-coded backgrounds (amber for Pending, green for Approved).</w:t>
      </w:r>
    </w:p>
    <w:p>
      <w:pPr>
        <w:spacing w:after="80" w:before="0"/>
        <w:jc w:val="both"/>
      </w:pPr>
      <w:r>
        <w:rPr>
          <w:b/>
          <w:color w:val="1A1A2E"/>
          <w:sz w:val="20"/>
        </w:rPr>
        <w:t>Booking cards</w:t>
      </w:r>
      <w:r>
        <w:rPr>
          <w:b w:val="0"/>
          <w:i w:val="0"/>
          <w:color w:val="1A1A2E"/>
          <w:sz w:val="20"/>
        </w:rPr>
        <w:t>: Each booking is displayed as a card containing:</w:t>
      </w:r>
    </w:p>
    <w:p>
      <w:pPr>
        <w:pStyle w:val="ListBullet"/>
        <w:spacing w:after="20"/>
        <w:ind w:left="340"/>
      </w:pPr>
      <w:r>
        <w:rPr>
          <w:b w:val="0"/>
          <w:i w:val="0"/>
          <w:color w:val="1A1A2E"/>
          <w:sz w:val="20"/>
        </w:rPr>
        <w:t>Client name, email, and phone</w:t>
      </w:r>
    </w:p>
    <w:p>
      <w:pPr>
        <w:pStyle w:val="ListBullet"/>
        <w:spacing w:after="20"/>
        <w:ind w:left="340"/>
      </w:pPr>
      <w:r>
        <w:rPr>
          <w:b w:val="0"/>
          <w:i w:val="0"/>
          <w:color w:val="1A1A2E"/>
          <w:sz w:val="20"/>
        </w:rPr>
        <w:t>Studio name</w:t>
      </w:r>
    </w:p>
    <w:p>
      <w:pPr>
        <w:pStyle w:val="ListBullet"/>
        <w:spacing w:after="20"/>
        <w:ind w:left="340"/>
      </w:pPr>
      <w:r>
        <w:rPr>
          <w:b w:val="0"/>
          <w:i w:val="0"/>
          <w:color w:val="1A1A2E"/>
          <w:sz w:val="20"/>
        </w:rPr>
        <w:t>Session date range and hours</w:t>
      </w:r>
    </w:p>
    <w:p>
      <w:pPr>
        <w:pStyle w:val="ListBullet"/>
        <w:spacing w:after="20"/>
        <w:ind w:left="340"/>
      </w:pPr>
      <w:r>
        <w:rPr>
          <w:b w:val="0"/>
          <w:i w:val="0"/>
          <w:color w:val="1A1A2E"/>
          <w:sz w:val="20"/>
        </w:rPr>
        <w:t>Duration and total price</w:t>
      </w:r>
    </w:p>
    <w:p>
      <w:pPr>
        <w:pStyle w:val="ListBullet"/>
        <w:spacing w:after="20"/>
        <w:ind w:left="340"/>
      </w:pPr>
      <w:r>
        <w:rPr>
          <w:b w:val="0"/>
          <w:i w:val="0"/>
          <w:color w:val="1A1A2E"/>
          <w:sz w:val="20"/>
        </w:rPr>
        <w:t>A color-coded status badge</w:t>
      </w:r>
    </w:p>
    <w:p>
      <w:pPr>
        <w:pStyle w:val="ListBullet"/>
        <w:spacing w:after="20"/>
        <w:ind w:left="340"/>
      </w:pPr>
      <w:r>
        <w:rPr>
          <w:b w:val="0"/>
          <w:i w:val="0"/>
          <w:color w:val="1A1A2E"/>
          <w:sz w:val="20"/>
        </w:rPr>
        <w:t xml:space="preserve">Three action buttons: </w:t>
      </w:r>
      <w:r>
        <w:rPr>
          <w:b/>
          <w:color w:val="1A1A2E"/>
          <w:sz w:val="20"/>
        </w:rPr>
        <w:t>Approve</w:t>
      </w:r>
      <w:r>
        <w:rPr>
          <w:b w:val="0"/>
          <w:i w:val="0"/>
          <w:color w:val="1A1A2E"/>
          <w:sz w:val="20"/>
        </w:rPr>
        <w:t xml:space="preserve"> (green), </w:t>
      </w:r>
      <w:r>
        <w:rPr>
          <w:b/>
          <w:color w:val="1A1A2E"/>
          <w:sz w:val="20"/>
        </w:rPr>
        <w:t>Reject</w:t>
      </w:r>
      <w:r>
        <w:rPr>
          <w:b w:val="0"/>
          <w:i w:val="0"/>
          <w:color w:val="1A1A2E"/>
          <w:sz w:val="20"/>
        </w:rPr>
        <w:t xml:space="preserve"> (red), and </w:t>
      </w:r>
      <w:r>
        <w:rPr>
          <w:b/>
          <w:color w:val="1A1A2E"/>
          <w:sz w:val="20"/>
        </w:rPr>
        <w:t>Mark as Done</w:t>
      </w:r>
      <w:r>
        <w:rPr>
          <w:b w:val="0"/>
          <w:i w:val="0"/>
          <w:color w:val="1A1A2E"/>
          <w:sz w:val="20"/>
        </w:rPr>
        <w:t xml:space="preserve"> (blue, for completed sessions)</w:t>
      </w:r>
    </w:p>
    <w:p>
      <w:pPr>
        <w:pStyle w:val="ListBullet"/>
        <w:spacing w:after="20"/>
        <w:ind w:left="340"/>
      </w:pPr>
      <w:r>
        <w:rPr>
          <w:b w:val="0"/>
          <w:i w:val="0"/>
          <w:color w:val="1A1A2E"/>
          <w:sz w:val="20"/>
        </w:rPr>
        <w:t xml:space="preserve">A </w:t>
      </w:r>
      <w:r>
        <w:rPr>
          <w:b/>
          <w:color w:val="1A1A2E"/>
          <w:sz w:val="20"/>
        </w:rPr>
        <w:t>Delete</w:t>
      </w:r>
      <w:r>
        <w:rPr>
          <w:b w:val="0"/>
          <w:i w:val="0"/>
          <w:color w:val="1A1A2E"/>
          <w:sz w:val="20"/>
        </w:rPr>
        <w:t xml:space="preserve"> icon for removing the booking record entirely</w:t>
      </w:r>
    </w:p>
    <w:p>
      <w:pPr>
        <w:spacing w:after="80" w:before="0"/>
        <w:jc w:val="both"/>
      </w:pPr>
      <w:r>
        <w:rPr>
          <w:b/>
          <w:color w:val="1A1A2E"/>
          <w:sz w:val="20"/>
        </w:rPr>
        <w:t>Status update flow</w:t>
      </w:r>
      <w:r>
        <w:rPr>
          <w:b w:val="0"/>
          <w:i w:val="0"/>
          <w:color w:val="1A1A2E"/>
          <w:sz w:val="20"/>
        </w:rPr>
        <w:t xml:space="preserve">: Tapping Approve or Reject opens a </w:t>
      </w:r>
      <w:r>
        <w:rPr>
          <w:rFonts w:ascii="Courier New" w:hAnsi="Courier New"/>
          <w:color w:val="C7254E"/>
          <w:sz w:val="19"/>
          <w:shd w:val="clear" w:color="auto" w:fill="FCE7EC"/>
        </w:rPr>
        <w:t>showDialog</w:t>
      </w:r>
      <w:r>
        <w:rPr>
          <w:b w:val="0"/>
          <w:i w:val="0"/>
          <w:color w:val="1A1A2E"/>
          <w:sz w:val="20"/>
        </w:rPr>
        <w:t xml:space="preserve"> </w:t>
      </w:r>
      <w:r>
        <w:rPr>
          <w:rFonts w:ascii="Courier New" w:hAnsi="Courier New"/>
          <w:color w:val="C7254E"/>
          <w:sz w:val="19"/>
          <w:shd w:val="clear" w:color="auto" w:fill="FCE7EC"/>
        </w:rPr>
        <w:t>AlertDialog</w:t>
      </w:r>
      <w:r>
        <w:rPr>
          <w:b w:val="0"/>
          <w:i w:val="0"/>
          <w:color w:val="1A1A2E"/>
          <w:sz w:val="20"/>
        </w:rPr>
        <w:t xml:space="preserve"> with a pre-filled message text field. The default text is a localized approval or rejection message. The employee can customize this message before confirming. On confirmation, </w:t>
      </w:r>
      <w:r>
        <w:rPr>
          <w:rFonts w:ascii="Courier New" w:hAnsi="Courier New"/>
          <w:color w:val="C7254E"/>
          <w:sz w:val="19"/>
          <w:shd w:val="clear" w:color="auto" w:fill="FCE7EC"/>
        </w:rPr>
        <w:t>AWSStorageService.updateBookingStatus(id, newStatus)</w:t>
      </w:r>
      <w:r>
        <w:rPr>
          <w:b w:val="0"/>
          <w:i w:val="0"/>
          <w:color w:val="1A1A2E"/>
          <w:sz w:val="20"/>
        </w:rPr>
        <w:t xml:space="preserve"> writes the new status to DynamoDB, and </w:t>
      </w:r>
      <w:r>
        <w:rPr>
          <w:rFonts w:ascii="Courier New" w:hAnsi="Courier New"/>
          <w:color w:val="C7254E"/>
          <w:sz w:val="19"/>
          <w:shd w:val="clear" w:color="auto" w:fill="FCE7EC"/>
        </w:rPr>
        <w:t>AWSStorageService.sendNotification()</w:t>
      </w:r>
      <w:r>
        <w:rPr>
          <w:b w:val="0"/>
          <w:i w:val="0"/>
          <w:color w:val="1A1A2E"/>
          <w:sz w:val="20"/>
        </w:rPr>
        <w:t xml:space="preserve"> delivers the message to the client's notification feed.</w:t>
      </w:r>
    </w:p>
    <w:p>
      <w:pPr>
        <w:spacing w:after="80" w:before="0"/>
        <w:jc w:val="both"/>
      </w:pPr>
      <w:r>
        <w:rPr>
          <w:b/>
          <w:color w:val="1A1A2E"/>
          <w:sz w:val="20"/>
        </w:rPr>
        <w:t>Archive section</w:t>
      </w:r>
      <w:r>
        <w:rPr>
          <w:b w:val="0"/>
          <w:i w:val="0"/>
          <w:color w:val="1A1A2E"/>
          <w:sz w:val="20"/>
        </w:rPr>
        <w:t xml:space="preserve">: The </w:t>
      </w:r>
      <w:r>
        <w:rPr>
          <w:rFonts w:ascii="Courier New" w:hAnsi="Courier New"/>
          <w:color w:val="C7254E"/>
          <w:sz w:val="19"/>
          <w:shd w:val="clear" w:color="auto" w:fill="FCE7EC"/>
        </w:rPr>
        <w:t>_archivedBookings</w:t>
      </w:r>
      <w:r>
        <w:rPr>
          <w:b w:val="0"/>
          <w:i w:val="0"/>
          <w:color w:val="1A1A2E"/>
          <w:sz w:val="20"/>
        </w:rPr>
        <w:t xml:space="preserve"> getter returns bookings whose </w:t>
      </w:r>
      <w:r>
        <w:rPr>
          <w:rFonts w:ascii="Courier New" w:hAnsi="Courier New"/>
          <w:color w:val="C7254E"/>
          <w:sz w:val="19"/>
          <w:shd w:val="clear" w:color="auto" w:fill="FCE7EC"/>
        </w:rPr>
        <w:t>fullEndDateTime</w:t>
      </w:r>
      <w:r>
        <w:rPr>
          <w:b w:val="0"/>
          <w:i w:val="0"/>
          <w:color w:val="1A1A2E"/>
          <w:sz w:val="20"/>
        </w:rPr>
        <w:t xml:space="preserve"> has passed or whose status is "Done". These are shown in a collapsible section below the active bookings list, sorted newest-first. The archive section is toggled by a </w:t>
      </w:r>
      <w:r>
        <w:rPr>
          <w:rFonts w:ascii="Courier New" w:hAnsi="Courier New"/>
          <w:color w:val="C7254E"/>
          <w:sz w:val="19"/>
          <w:shd w:val="clear" w:color="auto" w:fill="FCE7EC"/>
        </w:rPr>
        <w:t>_showArchiveSection</w:t>
      </w:r>
      <w:r>
        <w:rPr>
          <w:b w:val="0"/>
          <w:i w:val="0"/>
          <w:color w:val="1A1A2E"/>
          <w:sz w:val="20"/>
        </w:rPr>
        <w:t xml:space="preserve"> boolean.</w:t>
      </w:r>
    </w:p>
    <w:p>
      <w:pPr>
        <w:spacing w:before="180" w:after="40"/>
      </w:pPr>
      <w:r>
        <w:rPr>
          <w:b/>
          <w:color w:val="1E3A5F"/>
          <w:sz w:val="22"/>
        </w:rPr>
        <w:t>5.8.2 Notification System — Employee Side</w:t>
      </w:r>
    </w:p>
    <w:p>
      <w:pPr>
        <w:spacing w:after="80" w:before="0"/>
        <w:jc w:val="both"/>
      </w:pPr>
      <w:r>
        <w:rPr>
          <w:b w:val="0"/>
          <w:i w:val="0"/>
          <w:color w:val="1A1A2E"/>
          <w:sz w:val="20"/>
        </w:rPr>
        <w:t xml:space="preserve">The employee AppBar contains a notifications bell icon with a </w:t>
      </w:r>
      <w:r>
        <w:rPr>
          <w:b/>
          <w:color w:val="1A1A2E"/>
          <w:sz w:val="20"/>
        </w:rPr>
        <w:t>numeric badge</w:t>
      </w:r>
      <w:r>
        <w:rPr>
          <w:b w:val="0"/>
          <w:i w:val="0"/>
          <w:color w:val="1A1A2E"/>
          <w:sz w:val="20"/>
        </w:rPr>
        <w:t xml:space="preserve"> showing unread count: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Stack(children: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IconButton(icon: Icon(Icons.notifications_rounded),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if (_unreadNotifsCount &gt; 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Positioned(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top: 8, right: 8,</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width: 16, height: 16,</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BoxDecoration(color: AppColors.error, shape: BoxShape.circle),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Text(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_unreadNotifsCount &gt; 9 ? '9+' : '$_unreadNotifsCount',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style: TextStyle(color: Colors.white, fontSize: 9, fontWeight: FontWeight.w800),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Unlike the client's simple dot indicator, the employee's badge displays the actual numeric count — important for staff managing high booking volumes. It caps at "9+" to fit the 16px circle without overflow.</w:t>
      </w:r>
    </w:p>
    <w:p>
      <w:pPr>
        <w:spacing w:after="80" w:before="0"/>
        <w:jc w:val="both"/>
      </w:pPr>
      <w:r>
        <w:rPr>
          <w:b w:val="0"/>
          <w:i w:val="0"/>
          <w:color w:val="1A1A2E"/>
          <w:sz w:val="20"/>
        </w:rPr>
        <w:t xml:space="preserve">When a new booking notification arrives during polling, </w:t>
      </w:r>
      <w:r>
        <w:rPr>
          <w:rFonts w:ascii="Courier New" w:hAnsi="Courier New"/>
          <w:color w:val="C7254E"/>
          <w:sz w:val="19"/>
          <w:shd w:val="clear" w:color="auto" w:fill="FCE7EC"/>
        </w:rPr>
        <w:t>_showNewBookingBanner()</w:t>
      </w:r>
      <w:r>
        <w:rPr>
          <w:b w:val="0"/>
          <w:i w:val="0"/>
          <w:color w:val="1A1A2E"/>
          <w:sz w:val="20"/>
        </w:rPr>
        <w:t xml:space="preserve"> displays the same custom transparent </w:t>
      </w:r>
      <w:r>
        <w:rPr>
          <w:rFonts w:ascii="Courier New" w:hAnsi="Courier New"/>
          <w:color w:val="C7254E"/>
          <w:sz w:val="19"/>
          <w:shd w:val="clear" w:color="auto" w:fill="FCE7EC"/>
        </w:rPr>
        <w:t>SnackBar</w:t>
      </w:r>
      <w:r>
        <w:rPr>
          <w:b w:val="0"/>
          <w:i w:val="0"/>
          <w:color w:val="1A1A2E"/>
          <w:sz w:val="20"/>
        </w:rPr>
        <w:t xml:space="preserve"> banner used on the client side (navy border glow, calendar icon, title, body text, "View" button). Tapping "View" dismisses the banner and switches to the bookings tab.</w:t>
      </w:r>
    </w:p>
    <w:p>
      <w:pPr>
        <w:spacing w:after="80" w:before="0"/>
        <w:jc w:val="both"/>
      </w:pPr>
      <w:r>
        <w:rPr>
          <w:b w:val="0"/>
          <w:i w:val="0"/>
          <w:color w:val="1A1A2E"/>
          <w:sz w:val="20"/>
        </w:rPr>
        <w:t xml:space="preserve">Tapping the bell opens </w:t>
      </w:r>
      <w:r>
        <w:rPr>
          <w:rFonts w:ascii="Courier New" w:hAnsi="Courier New"/>
          <w:color w:val="C7254E"/>
          <w:sz w:val="19"/>
          <w:shd w:val="clear" w:color="auto" w:fill="FCE7EC"/>
        </w:rPr>
        <w:t>_showEmployeeNotifsSheet()</w:t>
      </w:r>
      <w:r>
        <w:rPr>
          <w:b w:val="0"/>
          <w:i w:val="0"/>
          <w:color w:val="1A1A2E"/>
          <w:sz w:val="20"/>
        </w:rPr>
        <w:t xml:space="preserve"> — a modal bottom sheet listing all received notifications with their read/unread state. Notifications are fetched from DynamoDB filtered by </w:t>
      </w:r>
      <w:r>
        <w:rPr>
          <w:rFonts w:ascii="Courier New" w:hAnsi="Courier New"/>
          <w:color w:val="C7254E"/>
          <w:sz w:val="19"/>
          <w:shd w:val="clear" w:color="auto" w:fill="FCE7EC"/>
        </w:rPr>
        <w:t>AWSStorageService.employeeInboxKey</w:t>
      </w:r>
      <w:r>
        <w:rPr>
          <w:b w:val="0"/>
          <w:i w:val="0"/>
          <w:color w:val="1A1A2E"/>
          <w:sz w:val="20"/>
        </w:rPr>
        <w:t xml:space="preserve"> (a special email alias for the employee inbox shared across all employees).</w:t>
      </w:r>
    </w:p>
    <w:p>
      <w:pPr>
        <w:spacing w:before="180" w:after="40"/>
      </w:pPr>
      <w:r>
        <w:rPr>
          <w:b/>
          <w:color w:val="1E3A5F"/>
          <w:sz w:val="22"/>
        </w:rPr>
        <w:t>5.8.3 Wide-Screen Layout</w:t>
      </w:r>
    </w:p>
    <w:p>
      <w:pPr>
        <w:spacing w:after="80" w:before="0"/>
        <w:jc w:val="both"/>
      </w:pPr>
      <w:r>
        <w:rPr>
          <w:b w:val="0"/>
          <w:i w:val="0"/>
          <w:color w:val="1A1A2E"/>
          <w:sz w:val="20"/>
        </w:rPr>
        <w:t>Like the client screen, the employee dashboard has a responsive wide-screen layout: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LayoutBuilder(builder: (context, constraints)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final isWide = constraints.maxWidth &gt;= 800;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if (isWide)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return Row(children: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_buildSideNav(isDark),   // Persistent sidebar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Expanded(child: _buildCurrentTab()),</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else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return _buildCurrentTab(); // Mobile: tab content fills full width</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 xml:space="preserve">On screens wider than 800px, a persistent side navigation panel replaces the </w:t>
      </w:r>
      <w:r>
        <w:rPr>
          <w:rFonts w:ascii="Courier New" w:hAnsi="Courier New"/>
          <w:color w:val="C7254E"/>
          <w:sz w:val="19"/>
          <w:shd w:val="clear" w:color="auto" w:fill="FCE7EC"/>
        </w:rPr>
        <w:t>Drawer</w:t>
      </w:r>
      <w:r>
        <w:rPr>
          <w:b w:val="0"/>
          <w:i w:val="0"/>
          <w:color w:val="1A1A2E"/>
          <w:sz w:val="20"/>
        </w:rPr>
        <w:t xml:space="preserve"> and </w:t>
      </w:r>
      <w:r>
        <w:rPr>
          <w:rFonts w:ascii="Courier New" w:hAnsi="Courier New"/>
          <w:color w:val="C7254E"/>
          <w:sz w:val="19"/>
          <w:shd w:val="clear" w:color="auto" w:fill="FCE7EC"/>
        </w:rPr>
        <w:t>BottomNavigationBar</w:t>
      </w:r>
      <w:r>
        <w:rPr>
          <w:b w:val="0"/>
          <w:i w:val="0"/>
          <w:color w:val="1A1A2E"/>
          <w:sz w:val="20"/>
        </w:rPr>
        <w:t>, providing the same one-click access to all four tabs without the interaction cost of opening a drawer.</w:t>
      </w:r>
    </w:p>
    <w:p>
      <w:pPr>
        <w:spacing w:before="240" w:after="60"/>
        <w:ind w:left="227"/>
        <w:shd w:fill="E8F0FE" w:color="auto" w:val="clear"/>
        <w:pBdr>
          <w:left w:val="single" w:sz="28" w:space="6" w:color="2563EB"/>
        </w:pBdr>
      </w:pPr>
      <w:r>
        <w:rPr>
          <w:b/>
          <w:color w:val="1E3A5F"/>
          <w:sz w:val="26"/>
        </w:rPr>
        <w:t>5.9 Notifications System</w:t>
      </w:r>
    </w:p>
    <w:p>
      <w:pPr>
        <w:spacing w:after="80" w:before="0"/>
        <w:jc w:val="both"/>
      </w:pPr>
      <w:r>
        <w:rPr>
          <w:b w:val="0"/>
          <w:i w:val="0"/>
          <w:color w:val="1A1A2E"/>
          <w:sz w:val="20"/>
        </w:rPr>
        <w:t>The notifications system provides in-app push-style messages stored in DynamoDB and delivered through either GraphQL subscriptions or polling, depending on the recipient type.</w:t>
      </w:r>
    </w:p>
    <w:p>
      <w:pPr>
        <w:spacing w:before="180" w:after="40"/>
      </w:pPr>
      <w:r>
        <w:rPr>
          <w:b/>
          <w:color w:val="1E3A5F"/>
          <w:sz w:val="22"/>
        </w:rPr>
        <w:t>Notification Data Model</w:t>
      </w:r>
    </w:p>
    <w:p>
      <w:pPr>
        <w:spacing w:after="80" w:before="0"/>
        <w:jc w:val="both"/>
      </w:pPr>
      <w:r>
        <w:rPr>
          <w:b w:val="0"/>
          <w:i w:val="0"/>
          <w:color w:val="1A1A2E"/>
          <w:sz w:val="20"/>
        </w:rPr>
        <w:t xml:space="preserve">Each notification stores: </w:t>
      </w:r>
      <w:r>
        <w:rPr>
          <w:rFonts w:ascii="Courier New" w:hAnsi="Courier New"/>
          <w:color w:val="C7254E"/>
          <w:sz w:val="19"/>
          <w:shd w:val="clear" w:color="auto" w:fill="FCE7EC"/>
        </w:rPr>
        <w:t>id</w:t>
      </w:r>
      <w:r>
        <w:rPr>
          <w:b w:val="0"/>
          <w:i w:val="0"/>
          <w:color w:val="1A1A2E"/>
          <w:sz w:val="20"/>
        </w:rPr>
        <w:t xml:space="preserve">, </w:t>
      </w:r>
      <w:r>
        <w:rPr>
          <w:rFonts w:ascii="Courier New" w:hAnsi="Courier New"/>
          <w:color w:val="C7254E"/>
          <w:sz w:val="19"/>
          <w:shd w:val="clear" w:color="auto" w:fill="FCE7EC"/>
        </w:rPr>
        <w:t>clientEmail</w:t>
      </w:r>
      <w:r>
        <w:rPr>
          <w:b w:val="0"/>
          <w:i w:val="0"/>
          <w:color w:val="1A1A2E"/>
          <w:sz w:val="20"/>
        </w:rPr>
        <w:t xml:space="preserve"> (recipient identifier), </w:t>
      </w:r>
      <w:r>
        <w:rPr>
          <w:rFonts w:ascii="Courier New" w:hAnsi="Courier New"/>
          <w:color w:val="C7254E"/>
          <w:sz w:val="19"/>
          <w:shd w:val="clear" w:color="auto" w:fill="FCE7EC"/>
        </w:rPr>
        <w:t>title</w:t>
      </w:r>
      <w:r>
        <w:rPr>
          <w:b w:val="0"/>
          <w:i w:val="0"/>
          <w:color w:val="1A1A2E"/>
          <w:sz w:val="20"/>
        </w:rPr>
        <w:t xml:space="preserve">, </w:t>
      </w:r>
      <w:r>
        <w:rPr>
          <w:rFonts w:ascii="Courier New" w:hAnsi="Courier New"/>
          <w:color w:val="C7254E"/>
          <w:sz w:val="19"/>
          <w:shd w:val="clear" w:color="auto" w:fill="FCE7EC"/>
        </w:rPr>
        <w:t>body</w:t>
      </w:r>
      <w:r>
        <w:rPr>
          <w:b w:val="0"/>
          <w:i w:val="0"/>
          <w:color w:val="1A1A2E"/>
          <w:sz w:val="20"/>
        </w:rPr>
        <w:t xml:space="preserve">, </w:t>
      </w:r>
      <w:r>
        <w:rPr>
          <w:rFonts w:ascii="Courier New" w:hAnsi="Courier New"/>
          <w:color w:val="C7254E"/>
          <w:sz w:val="19"/>
          <w:shd w:val="clear" w:color="auto" w:fill="FCE7EC"/>
        </w:rPr>
        <w:t>type</w:t>
      </w:r>
      <w:r>
        <w:rPr>
          <w:b w:val="0"/>
          <w:i w:val="0"/>
          <w:color w:val="1A1A2E"/>
          <w:sz w:val="20"/>
        </w:rPr>
        <w:t xml:space="preserve"> (e.g., "Approved", "Rejected", "chat_opened"), </w:t>
      </w:r>
      <w:r>
        <w:rPr>
          <w:rFonts w:ascii="Courier New" w:hAnsi="Courier New"/>
          <w:color w:val="C7254E"/>
          <w:sz w:val="19"/>
          <w:shd w:val="clear" w:color="auto" w:fill="FCE7EC"/>
        </w:rPr>
        <w:t>time</w:t>
      </w:r>
      <w:r>
        <w:rPr>
          <w:b w:val="0"/>
          <w:i w:val="0"/>
          <w:color w:val="1A1A2E"/>
          <w:sz w:val="20"/>
        </w:rPr>
        <w:t xml:space="preserve"> (ISO 8601 timestamp), and </w:t>
      </w:r>
      <w:r>
        <w:rPr>
          <w:rFonts w:ascii="Courier New" w:hAnsi="Courier New"/>
          <w:color w:val="C7254E"/>
          <w:sz w:val="19"/>
          <w:shd w:val="clear" w:color="auto" w:fill="FCE7EC"/>
        </w:rPr>
        <w:t>read</w:t>
      </w:r>
      <w:r>
        <w:rPr>
          <w:b w:val="0"/>
          <w:i w:val="0"/>
          <w:color w:val="1A1A2E"/>
          <w:sz w:val="20"/>
        </w:rPr>
        <w:t xml:space="preserve"> (boolean, stored as string "true"/"false" for compatibility).</w:t>
      </w:r>
    </w:p>
    <w:p>
      <w:pPr>
        <w:spacing w:before="180" w:after="40"/>
      </w:pPr>
      <w:r>
        <w:rPr>
          <w:b/>
          <w:color w:val="1E3A5F"/>
          <w:sz w:val="22"/>
        </w:rPr>
        <w:t>Delivery Events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96"/>
            <w:shd w:fill="1E3A5F" w:color="auto" w:val="clear"/>
          </w:tcPr>
          <w:p>
            <w:pPr>
              <w:spacing w:before="60" w:after="60"/>
            </w:pPr>
            <w:r/>
            <w:r>
              <w:rPr>
                <w:b/>
                <w:color w:val="FFFFFF"/>
                <w:sz w:val="18"/>
              </w:rPr>
              <w:t>Event</w:t>
            </w:r>
          </w:p>
        </w:tc>
        <w:tc>
          <w:tcPr>
            <w:tcW w:type="dxa" w:w="2196"/>
            <w:shd w:fill="1E3A5F" w:color="auto" w:val="clear"/>
          </w:tcPr>
          <w:p>
            <w:pPr>
              <w:spacing w:before="60" w:after="60"/>
            </w:pPr>
            <w:r/>
            <w:r>
              <w:rPr>
                <w:b/>
                <w:color w:val="FFFFFF"/>
                <w:sz w:val="18"/>
              </w:rPr>
              <w:t>Sender</w:t>
            </w:r>
          </w:p>
        </w:tc>
        <w:tc>
          <w:tcPr>
            <w:tcW w:type="dxa" w:w="2196"/>
            <w:shd w:fill="1E3A5F" w:color="auto" w:val="clear"/>
          </w:tcPr>
          <w:p>
            <w:pPr>
              <w:spacing w:before="60" w:after="60"/>
            </w:pPr>
            <w:r/>
            <w:r>
              <w:rPr>
                <w:b/>
                <w:color w:val="FFFFFF"/>
                <w:sz w:val="18"/>
              </w:rPr>
              <w:t>Recipient</w:t>
            </w:r>
          </w:p>
        </w:tc>
        <w:tc>
          <w:tcPr>
            <w:tcW w:type="dxa" w:w="2196"/>
            <w:shd w:fill="1E3A5F" w:color="auto" w:val="clear"/>
          </w:tcPr>
          <w:p>
            <w:pPr>
              <w:spacing w:before="60" w:after="60"/>
            </w:pPr>
            <w:r/>
            <w:r>
              <w:rPr>
                <w:b/>
                <w:color w:val="FFFFFF"/>
                <w:sz w:val="18"/>
              </w:rPr>
              <w:t>Message</w:t>
            </w:r>
          </w:p>
        </w:tc>
      </w:tr>
      <w:tr>
        <w:tc>
          <w:tcPr>
            <w:tcW w:type="dxa" w:w="2196"/>
          </w:tcPr>
          <w:p>
            <w:pPr>
              <w:spacing w:before="60" w:after="60"/>
            </w:pPr>
            <w:r/>
            <w:r>
              <w:rPr>
                <w:color w:val="1A1A2E"/>
                <w:sz w:val="18"/>
              </w:rPr>
              <w:t>New booking submitted</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Employee inbox</w:t>
            </w:r>
          </w:p>
        </w:tc>
        <w:tc>
          <w:tcPr>
            <w:tcW w:type="dxa" w:w="2196"/>
          </w:tcPr>
          <w:p>
            <w:pPr>
              <w:spacing w:before="60" w:after="60"/>
            </w:pPr>
            <w:r/>
            <w:r>
              <w:rPr>
                <w:color w:val="1A1A2E"/>
                <w:sz w:val="18"/>
              </w:rPr>
              <w:t>"New Booking Request"</w:t>
            </w:r>
          </w:p>
        </w:tc>
      </w:tr>
      <w:tr>
        <w:tc>
          <w:tcPr>
            <w:tcW w:type="dxa" w:w="2196"/>
            <w:shd w:fill="F8FAFF" w:color="auto" w:val="clear"/>
          </w:tcPr>
          <w:p>
            <w:pPr>
              <w:spacing w:before="60" w:after="60"/>
            </w:pPr>
            <w:r/>
            <w:r>
              <w:rPr>
                <w:color w:val="1A1A2E"/>
                <w:sz w:val="18"/>
              </w:rPr>
              <w:t>New booking submitted</w:t>
            </w:r>
          </w:p>
        </w:tc>
        <w:tc>
          <w:tcPr>
            <w:tcW w:type="dxa" w:w="2196"/>
            <w:shd w:fill="F8FAFF" w:color="auto" w:val="clear"/>
          </w:tcPr>
          <w:p>
            <w:pPr>
              <w:spacing w:before="60" w:after="60"/>
            </w:pPr>
            <w:r/>
            <w:r>
              <w:rPr>
                <w:color w:val="1A1A2E"/>
                <w:sz w:val="18"/>
              </w:rPr>
              <w:t>System</w:t>
            </w:r>
          </w:p>
        </w:tc>
        <w:tc>
          <w:tcPr>
            <w:tcW w:type="dxa" w:w="2196"/>
            <w:shd w:fill="F8FAFF" w:color="auto" w:val="clear"/>
          </w:tcPr>
          <w:p>
            <w:pPr>
              <w:spacing w:before="60" w:after="60"/>
            </w:pPr>
            <w:r/>
            <w:r>
              <w:rPr>
                <w:color w:val="1A1A2E"/>
                <w:sz w:val="18"/>
              </w:rPr>
              <w:t>Client</w:t>
            </w:r>
          </w:p>
        </w:tc>
        <w:tc>
          <w:tcPr>
            <w:tcW w:type="dxa" w:w="2196"/>
            <w:shd w:fill="F8FAFF" w:color="auto" w:val="clear"/>
          </w:tcPr>
          <w:p>
            <w:pPr>
              <w:spacing w:before="60" w:after="60"/>
            </w:pPr>
            <w:r/>
            <w:r>
              <w:rPr>
                <w:color w:val="1A1A2E"/>
                <w:sz w:val="18"/>
              </w:rPr>
              <w:t>"Booking Submitted — awaiting review"</w:t>
            </w:r>
          </w:p>
        </w:tc>
      </w:tr>
      <w:tr>
        <w:tc>
          <w:tcPr>
            <w:tcW w:type="dxa" w:w="2196"/>
          </w:tcPr>
          <w:p>
            <w:pPr>
              <w:spacing w:before="60" w:after="60"/>
            </w:pPr>
            <w:r/>
            <w:r>
              <w:rPr>
                <w:color w:val="1A1A2E"/>
                <w:sz w:val="18"/>
              </w:rPr>
              <w:t>Booking approved</w:t>
            </w:r>
          </w:p>
        </w:tc>
        <w:tc>
          <w:tcPr>
            <w:tcW w:type="dxa" w:w="2196"/>
          </w:tcPr>
          <w:p>
            <w:pPr>
              <w:spacing w:before="60" w:after="60"/>
            </w:pPr>
            <w:r/>
            <w:r>
              <w:rPr>
                <w:color w:val="1A1A2E"/>
                <w:sz w:val="18"/>
              </w:rPr>
              <w:t>Employee</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Custom message from employee</w:t>
            </w:r>
          </w:p>
        </w:tc>
      </w:tr>
      <w:tr>
        <w:tc>
          <w:tcPr>
            <w:tcW w:type="dxa" w:w="2196"/>
            <w:shd w:fill="F8FAFF" w:color="auto" w:val="clear"/>
          </w:tcPr>
          <w:p>
            <w:pPr>
              <w:spacing w:before="60" w:after="60"/>
            </w:pPr>
            <w:r/>
            <w:r>
              <w:rPr>
                <w:color w:val="1A1A2E"/>
                <w:sz w:val="18"/>
              </w:rPr>
              <w:t>Booking rejected</w:t>
            </w:r>
          </w:p>
        </w:tc>
        <w:tc>
          <w:tcPr>
            <w:tcW w:type="dxa" w:w="2196"/>
            <w:shd w:fill="F8FAFF" w:color="auto" w:val="clear"/>
          </w:tcPr>
          <w:p>
            <w:pPr>
              <w:spacing w:before="60" w:after="60"/>
            </w:pPr>
            <w:r/>
            <w:r>
              <w:rPr>
                <w:color w:val="1A1A2E"/>
                <w:sz w:val="18"/>
              </w:rPr>
              <w:t>Employee</w:t>
            </w:r>
          </w:p>
        </w:tc>
        <w:tc>
          <w:tcPr>
            <w:tcW w:type="dxa" w:w="2196"/>
            <w:shd w:fill="F8FAFF" w:color="auto" w:val="clear"/>
          </w:tcPr>
          <w:p>
            <w:pPr>
              <w:spacing w:before="60" w:after="60"/>
            </w:pPr>
            <w:r/>
            <w:r>
              <w:rPr>
                <w:color w:val="1A1A2E"/>
                <w:sz w:val="18"/>
              </w:rPr>
              <w:t>Client</w:t>
            </w:r>
          </w:p>
        </w:tc>
        <w:tc>
          <w:tcPr>
            <w:tcW w:type="dxa" w:w="2196"/>
            <w:shd w:fill="F8FAFF" w:color="auto" w:val="clear"/>
          </w:tcPr>
          <w:p>
            <w:pPr>
              <w:spacing w:before="60" w:after="60"/>
            </w:pPr>
            <w:r/>
            <w:r>
              <w:rPr>
                <w:color w:val="1A1A2E"/>
                <w:sz w:val="18"/>
              </w:rPr>
              <w:t>Custom message from employee</w:t>
            </w:r>
          </w:p>
        </w:tc>
      </w:tr>
      <w:tr>
        <w:tc>
          <w:tcPr>
            <w:tcW w:type="dxa" w:w="2196"/>
          </w:tcPr>
          <w:p>
            <w:pPr>
              <w:spacing w:before="60" w:after="60"/>
            </w:pPr>
            <w:r/>
            <w:r>
              <w:rPr>
                <w:color w:val="1A1A2E"/>
                <w:sz w:val="18"/>
              </w:rPr>
              <w:t>Chat opened</w:t>
            </w:r>
          </w:p>
        </w:tc>
        <w:tc>
          <w:tcPr>
            <w:tcW w:type="dxa" w:w="2196"/>
          </w:tcPr>
          <w:p>
            <w:pPr>
              <w:spacing w:before="60" w:after="60"/>
            </w:pPr>
            <w:r/>
            <w:r>
              <w:rPr>
                <w:color w:val="1A1A2E"/>
                <w:sz w:val="18"/>
              </w:rPr>
              <w:t>Employee</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"Support team has opened chat for you"</w:t>
            </w:r>
          </w:p>
        </w:tc>
      </w:tr>
    </w:tbl>
    <w:p>
      <w:pPr>
        <w:spacing w:after="80"/>
      </w:pPr>
    </w:p>
    <w:p>
      <w:pPr>
        <w:spacing w:before="180" w:after="40"/>
      </w:pPr>
      <w:r>
        <w:rPr>
          <w:b/>
          <w:color w:val="1E3A5F"/>
          <w:sz w:val="22"/>
        </w:rPr>
        <w:t>In-App Banner — Custom SnackBar Design</w:t>
      </w:r>
    </w:p>
    <w:p>
      <w:pPr>
        <w:spacing w:after="80" w:before="0"/>
        <w:jc w:val="both"/>
      </w:pPr>
      <w:r>
        <w:rPr>
          <w:b w:val="0"/>
          <w:i w:val="0"/>
          <w:color w:val="1A1A2E"/>
          <w:sz w:val="20"/>
        </w:rPr>
        <w:t xml:space="preserve">The notification banner is implemented as a </w:t>
      </w:r>
      <w:r>
        <w:rPr>
          <w:rFonts w:ascii="Courier New" w:hAnsi="Courier New"/>
          <w:color w:val="C7254E"/>
          <w:sz w:val="19"/>
          <w:shd w:val="clear" w:color="auto" w:fill="FCE7EC"/>
        </w:rPr>
        <w:t>SnackBar</w:t>
      </w:r>
      <w:r>
        <w:rPr>
          <w:b w:val="0"/>
          <w:i w:val="0"/>
          <w:color w:val="1A1A2E"/>
          <w:sz w:val="20"/>
        </w:rPr>
        <w:t xml:space="preserve"> with </w:t>
      </w:r>
      <w:r>
        <w:rPr>
          <w:rFonts w:ascii="Courier New" w:hAnsi="Courier New"/>
          <w:color w:val="C7254E"/>
          <w:sz w:val="19"/>
          <w:shd w:val="clear" w:color="auto" w:fill="FCE7EC"/>
        </w:rPr>
        <w:t>backgroundColor: Colors.transparent</w:t>
      </w:r>
      <w:r>
        <w:rPr>
          <w:b w:val="0"/>
          <w:i w:val="0"/>
          <w:color w:val="1A1A2E"/>
          <w:sz w:val="20"/>
        </w:rPr>
        <w:t xml:space="preserve"> and </w:t>
      </w:r>
      <w:r>
        <w:rPr>
          <w:rFonts w:ascii="Courier New" w:hAnsi="Courier New"/>
          <w:color w:val="C7254E"/>
          <w:sz w:val="19"/>
          <w:shd w:val="clear" w:color="auto" w:fill="FCE7EC"/>
        </w:rPr>
        <w:t>elevation: 0</w:t>
      </w:r>
      <w:r>
        <w:rPr>
          <w:b w:val="0"/>
          <w:i w:val="0"/>
          <w:color w:val="1A1A2E"/>
          <w:sz w:val="20"/>
        </w:rPr>
        <w:t xml:space="preserve">, allowing a fully custom-styled </w:t>
      </w:r>
      <w:r>
        <w:rPr>
          <w:rFonts w:ascii="Courier New" w:hAnsi="Courier New"/>
          <w:color w:val="C7254E"/>
          <w:sz w:val="19"/>
          <w:shd w:val="clear" w:color="auto" w:fill="FCE7EC"/>
        </w:rPr>
        <w:t>Container</w:t>
      </w:r>
      <w:r>
        <w:rPr>
          <w:b w:val="0"/>
          <w:i w:val="0"/>
          <w:color w:val="1A1A2E"/>
          <w:sz w:val="20"/>
        </w:rPr>
        <w:t xml:space="preserve"> inside: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SnackBar(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duration: Duration(seconds: 5),</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backgroundColor: Colors.transparent,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elevation: 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padding: EdgeInsets.zero,</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content: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padding: EdgeInsets.symmetric(horizontal: 16, vertical: 14),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margin: EdgeInsets.symmetric(horizontal: 12, vertical: 8),</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color: isDark ? Color(0xFF1E2D45) : Colors.white,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borderRadius: BorderRadius.circular(16),</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border: Border.all(color: AppColors.primary.withValues(alpha: 0.4)),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boxShadow: [BoxShadow(</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color: AppColors.primary.withValues(alpha: 0.15),</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blurRadius: 16, offset: Offset(0, 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Row(children: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Icon in rounded square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width: 44, height: 44,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color: AppColors.primary.withValues(alpha: 0.12),</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borderRadius: BorderRadius.circular(12),</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Icon(Icons.calendar_today_rounded, color: AppColors.primary, size: 22),</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SizedBox(width: 14),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Title + body text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Expanded(child: Column(children: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Text(title, style: TextStyle(fontWeight: FontWeight.w700, fontSize: 14)),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Text(body, style: TextStyle(fontSize: 12), maxLines: 2, overflow: TextOverflow.ellipsis),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"View" button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padding: EdgeInsets.symmetric(horizontal: 10, vertical: 6),</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BoxDecoration(color: AppColors.primary, borderRadius: BorderRadius.circular(8)),</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Text('View', style: TextStyle(color: Colors.white, fontSize: 12, fontWeight: FontWeight.w700)),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bl>
    <w:p>
      <w:pPr>
        <w:spacing w:after="80"/>
      </w:pPr>
    </w:p>
    <w:p>
      <w:pPr>
        <w:spacing w:after="80" w:before="0"/>
        <w:jc w:val="both"/>
      </w:pPr>
      <w:r>
        <w:rPr>
          <w:b w:val="0"/>
          <w:i w:val="0"/>
          <w:color w:val="1A1A2E"/>
          <w:sz w:val="20"/>
        </w:rPr>
        <w:t xml:space="preserve">This design achieves: a card-style notification that floats above the content, a navy-blue border glow (using </w:t>
      </w:r>
      <w:r>
        <w:rPr>
          <w:rFonts w:ascii="Courier New" w:hAnsi="Courier New"/>
          <w:color w:val="C7254E"/>
          <w:sz w:val="19"/>
          <w:shd w:val="clear" w:color="auto" w:fill="FCE7EC"/>
        </w:rPr>
        <w:t>withValues(alpha: 0.4)</w:t>
      </w:r>
      <w:r>
        <w:rPr>
          <w:b w:val="0"/>
          <w:i w:val="0"/>
          <w:color w:val="1A1A2E"/>
          <w:sz w:val="20"/>
        </w:rPr>
        <w:t xml:space="preserve"> — the updated API replacing deprecated </w:t>
      </w:r>
      <w:r>
        <w:rPr>
          <w:rFonts w:ascii="Courier New" w:hAnsi="Courier New"/>
          <w:color w:val="C7254E"/>
          <w:sz w:val="19"/>
          <w:shd w:val="clear" w:color="auto" w:fill="FCE7EC"/>
        </w:rPr>
        <w:t>withOpacity</w:t>
      </w:r>
      <w:r>
        <w:rPr>
          <w:b w:val="0"/>
          <w:i w:val="0"/>
          <w:color w:val="1A1A2E"/>
          <w:sz w:val="20"/>
        </w:rPr>
        <w:t>), an icon in a rounded square container, two lines of text with ellipsis overflow on the body, and a solid action button. The 5-second duration gives users enough time to read and respond.</w:t>
      </w:r>
    </w:p>
    <w:p>
      <w:pPr>
        <w:spacing w:before="180" w:after="40"/>
      </w:pPr>
      <w:r>
        <w:rPr>
          <w:b/>
          <w:color w:val="1E3A5F"/>
          <w:sz w:val="22"/>
        </w:rPr>
        <w:t>AppBar Notification Badge</w:t>
      </w:r>
    </w:p>
    <w:p>
      <w:pPr>
        <w:spacing w:after="80" w:before="0"/>
        <w:jc w:val="both"/>
      </w:pPr>
      <w:r>
        <w:rPr>
          <w:b w:val="0"/>
          <w:i w:val="0"/>
          <w:color w:val="1A1A2E"/>
          <w:sz w:val="20"/>
        </w:rPr>
        <w:t>The client's AppBar notification icon uses a small red dot (8×8px circle) rather than a numeric badge, as clients receive fewer notifications than employees: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if (appNotifications.isNotEmpty)</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Positioned(</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top: -4, right: -4,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child: Container(</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width: 8, height: 8,</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decoration: BoxDecoration(color: AppColors.error, shape: BoxShape.circle),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bl>
    <w:p>
      <w:pPr>
        <w:spacing w:after="80"/>
      </w:pPr>
    </w:p>
    <w:p>
      <w:pPr>
        <w:spacing w:after="80" w:before="0"/>
        <w:jc w:val="both"/>
      </w:pPr>
      <w:r>
        <w:rPr>
          <w:b w:val="0"/>
          <w:i w:val="0"/>
          <w:color w:val="1A1A2E"/>
          <w:sz w:val="20"/>
        </w:rPr>
        <w:t xml:space="preserve">The dot appears whenever any notification exists in </w:t>
      </w:r>
      <w:r>
        <w:rPr>
          <w:rFonts w:ascii="Courier New" w:hAnsi="Courier New"/>
          <w:color w:val="C7254E"/>
          <w:sz w:val="19"/>
          <w:shd w:val="clear" w:color="auto" w:fill="FCE7EC"/>
        </w:rPr>
        <w:t>appNotifications</w:t>
      </w:r>
      <w:r>
        <w:rPr>
          <w:b w:val="0"/>
          <w:i w:val="0"/>
          <w:color w:val="1A1A2E"/>
          <w:sz w:val="20"/>
        </w:rPr>
        <w:t>, regardless of read state. It disappears only after all notifications are cleared.</w:t>
      </w:r>
    </w:p>
    <w:p>
      <w:pPr>
        <w:spacing w:before="240" w:after="60"/>
        <w:ind w:left="227"/>
        <w:shd w:fill="E8F0FE" w:color="auto" w:val="clear"/>
        <w:pBdr>
          <w:left w:val="single" w:sz="28" w:space="6" w:color="2563EB"/>
        </w:pBdr>
      </w:pPr>
      <w:r>
        <w:rPr>
          <w:b/>
          <w:color w:val="1E3A5F"/>
          <w:sz w:val="26"/>
        </w:rPr>
        <w:t>5.10 Analytics &amp; Reporting</w:t>
      </w:r>
    </w:p>
    <w:p>
      <w:pPr>
        <w:spacing w:after="80" w:before="0"/>
        <w:jc w:val="both"/>
      </w:pPr>
      <w:r>
        <w:rPr>
          <w:b w:val="0"/>
          <w:i w:val="0"/>
          <w:color w:val="1A1A2E"/>
          <w:sz w:val="20"/>
        </w:rPr>
        <w:t xml:space="preserve">The analytics module is accessible exclusively to employees through the </w:t>
      </w:r>
      <w:r>
        <w:rPr>
          <w:rFonts w:ascii="Courier New" w:hAnsi="Courier New"/>
          <w:color w:val="C7254E"/>
          <w:sz w:val="19"/>
          <w:shd w:val="clear" w:color="auto" w:fill="FCE7EC"/>
        </w:rPr>
        <w:t>ReportsScreen</w:t>
      </w:r>
      <w:r>
        <w:rPr>
          <w:b w:val="0"/>
          <w:i w:val="0"/>
          <w:color w:val="1A1A2E"/>
          <w:sz w:val="20"/>
        </w:rPr>
        <w:t>. It provides business intelligence data to help studio managers track performance and generate financial summaries.</w:t>
      </w:r>
    </w:p>
    <w:p>
      <w:pPr>
        <w:spacing w:before="180" w:after="40"/>
      </w:pPr>
      <w:r>
        <w:rPr>
          <w:b/>
          <w:color w:val="1E3A5F"/>
          <w:sz w:val="22"/>
        </w:rPr>
        <w:t>Metrics Displayed</w:t>
      </w:r>
    </w:p>
    <w:p>
      <w:pPr>
        <w:pStyle w:val="ListBullet"/>
        <w:spacing w:after="20"/>
        <w:ind w:left="340"/>
      </w:pPr>
      <w:r>
        <w:rPr>
          <w:b/>
          <w:color w:val="1A1A2E"/>
          <w:sz w:val="20"/>
        </w:rPr>
        <w:t>Daily booking volume</w:t>
      </w:r>
      <w:r>
        <w:rPr>
          <w:b w:val="0"/>
          <w:i w:val="0"/>
          <w:color w:val="1A1A2E"/>
          <w:sz w:val="20"/>
        </w:rPr>
        <w:t xml:space="preserve"> — bar chart showing bookings per day over a selected period (using </w:t>
      </w:r>
      <w:r>
        <w:rPr>
          <w:rFonts w:ascii="Courier New" w:hAnsi="Courier New"/>
          <w:color w:val="C7254E"/>
          <w:sz w:val="19"/>
          <w:shd w:val="clear" w:color="auto" w:fill="FCE7EC"/>
        </w:rPr>
        <w:t>fl_chart</w:t>
      </w:r>
      <w:r>
        <w:rPr>
          <w:b w:val="0"/>
          <w:i w:val="0"/>
          <w:color w:val="1A1A2E"/>
          <w:sz w:val="20"/>
        </w:rPr>
        <w:t xml:space="preserve">'s </w:t>
      </w:r>
      <w:r>
        <w:rPr>
          <w:rFonts w:ascii="Courier New" w:hAnsi="Courier New"/>
          <w:color w:val="C7254E"/>
          <w:sz w:val="19"/>
          <w:shd w:val="clear" w:color="auto" w:fill="FCE7EC"/>
        </w:rPr>
        <w:t>BarChart</w:t>
      </w:r>
      <w:r>
        <w:rPr>
          <w:b w:val="0"/>
          <w:i w:val="0"/>
          <w:color w:val="1A1A2E"/>
          <w:sz w:val="20"/>
        </w:rPr>
        <w:t xml:space="preserve"> widget)</w:t>
      </w:r>
    </w:p>
    <w:p>
      <w:pPr>
        <w:pStyle w:val="ListBullet"/>
        <w:spacing w:after="20"/>
        <w:ind w:left="340"/>
      </w:pPr>
      <w:r>
        <w:rPr>
          <w:b/>
          <w:color w:val="1A1A2E"/>
          <w:sz w:val="20"/>
        </w:rPr>
        <w:t>Revenue per studio</w:t>
      </w:r>
      <w:r>
        <w:rPr>
          <w:b w:val="0"/>
          <w:i w:val="0"/>
          <w:color w:val="1A1A2E"/>
          <w:sz w:val="20"/>
        </w:rPr>
        <w:t xml:space="preserve"> — comparison bars showing total confirmed revenue by studio</w:t>
      </w:r>
    </w:p>
    <w:p>
      <w:pPr>
        <w:pStyle w:val="ListBullet"/>
        <w:spacing w:after="20"/>
        <w:ind w:left="340"/>
      </w:pPr>
      <w:r>
        <w:rPr>
          <w:b/>
          <w:color w:val="1A1A2E"/>
          <w:sz w:val="20"/>
        </w:rPr>
        <w:t>Booking status breakdown</w:t>
      </w:r>
      <w:r>
        <w:rPr>
          <w:b w:val="0"/>
          <w:i w:val="0"/>
          <w:color w:val="1A1A2E"/>
          <w:sz w:val="20"/>
        </w:rPr>
        <w:t xml:space="preserve"> — counts of Pending, Approved, Rejected, and Done bookings</w:t>
      </w:r>
    </w:p>
    <w:p>
      <w:pPr>
        <w:pStyle w:val="ListBullet"/>
        <w:spacing w:after="20"/>
        <w:ind w:left="340"/>
      </w:pPr>
      <w:r>
        <w:rPr>
          <w:b/>
          <w:color w:val="1A1A2E"/>
          <w:sz w:val="20"/>
        </w:rPr>
        <w:t>Top clients by spend</w:t>
      </w:r>
      <w:r>
        <w:rPr>
          <w:b w:val="0"/>
          <w:i w:val="0"/>
          <w:color w:val="1A1A2E"/>
          <w:sz w:val="20"/>
        </w:rPr>
        <w:t xml:space="preserve"> — ranked list of clients by total confirmed booking value</w:t>
      </w:r>
    </w:p>
    <w:p>
      <w:pPr>
        <w:spacing w:after="80" w:before="0"/>
        <w:jc w:val="both"/>
      </w:pPr>
      <w:r>
        <w:rPr>
          <w:b w:val="0"/>
          <w:i w:val="0"/>
          <w:color w:val="1A1A2E"/>
          <w:sz w:val="20"/>
        </w:rPr>
        <w:t xml:space="preserve">All data is queried from DynamoDB via AppSync GraphQL filtered by date range, with the </w:t>
      </w:r>
      <w:r>
        <w:rPr>
          <w:rFonts w:ascii="Courier New" w:hAnsi="Courier New"/>
          <w:color w:val="C7254E"/>
          <w:sz w:val="19"/>
          <w:shd w:val="clear" w:color="auto" w:fill="FCE7EC"/>
        </w:rPr>
        <w:t>_dashboardTab</w:t>
      </w:r>
      <w:r>
        <w:rPr>
          <w:b w:val="0"/>
          <w:i w:val="0"/>
          <w:color w:val="1A1A2E"/>
          <w:sz w:val="20"/>
        </w:rPr>
        <w:t xml:space="preserve"> variable selecting between Today, This Week, and This Month views.</w:t>
      </w:r>
    </w:p>
    <w:p>
      <w:pPr>
        <w:spacing w:before="180" w:after="40"/>
      </w:pPr>
      <w:r>
        <w:rPr>
          <w:b/>
          <w:color w:val="1E3A5F"/>
          <w:sz w:val="22"/>
        </w:rPr>
        <w:t>PDF Export</w:t>
      </w:r>
    </w:p>
    <w:p>
      <w:pPr>
        <w:spacing w:after="80" w:before="0"/>
        <w:jc w:val="both"/>
      </w:pPr>
      <w:r>
        <w:rPr>
          <w:b w:val="0"/>
          <w:i w:val="0"/>
          <w:color w:val="1A1A2E"/>
          <w:sz w:val="20"/>
        </w:rPr>
        <w:t xml:space="preserve">The "Export Report" button calls the PDF generation logic using the </w:t>
      </w:r>
      <w:r>
        <w:rPr>
          <w:rFonts w:ascii="Courier New" w:hAnsi="Courier New"/>
          <w:color w:val="C7254E"/>
          <w:sz w:val="19"/>
          <w:shd w:val="clear" w:color="auto" w:fill="FCE7EC"/>
        </w:rPr>
        <w:t>pdf</w:t>
      </w:r>
      <w:r>
        <w:rPr>
          <w:b w:val="0"/>
          <w:i w:val="0"/>
          <w:color w:val="1A1A2E"/>
          <w:sz w:val="20"/>
        </w:rPr>
        <w:t xml:space="preserve"> Flutter package: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pdf = pw.Document();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pdf.addPage(pw.Page(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build: (context) =&gt; pw.Column(children: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pw.Text('Gen Z Studio — Monthly Report', style: pw.TextStyle(fontSize: 24)),</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pw.SizedBox(height: 20),</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 ... metrics tables and chart representations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bytes = await pdf.save();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Save to device local storage</w:t>
            </w:r>
          </w:p>
        </w:tc>
      </w:tr>
    </w:tbl>
    <w:p>
      <w:pPr>
        <w:spacing w:after="80"/>
      </w:pPr>
    </w:p>
    <w:p>
      <w:pPr>
        <w:spacing w:after="80" w:before="0"/>
        <w:jc w:val="both"/>
      </w:pPr>
      <w:r>
        <w:rPr>
          <w:b w:val="0"/>
          <w:i w:val="0"/>
          <w:color w:val="1A1A2E"/>
          <w:sz w:val="20"/>
        </w:rPr>
        <w:t>The exported PDF is saved to the device's documents directory and can be shared via the system share sheet. This feature allows studio managers to distribute formatted financial reports without requiring any web portal or desktop application.</w:t>
      </w:r>
    </w:p>
    <w:p>
      <w:pPr>
        <w:spacing w:before="240" w:after="60"/>
        <w:ind w:left="227"/>
        <w:shd w:fill="E8F0FE" w:color="auto" w:val="clear"/>
        <w:pBdr>
          <w:left w:val="single" w:sz="28" w:space="6" w:color="2563EB"/>
        </w:pBdr>
      </w:pPr>
      <w:r>
        <w:rPr>
          <w:b/>
          <w:color w:val="1E3A5F"/>
          <w:sz w:val="26"/>
        </w:rPr>
        <w:t>5.11 Internationalization &amp; Responsive Design</w:t>
      </w:r>
    </w:p>
    <w:p>
      <w:pPr>
        <w:spacing w:before="180" w:after="40"/>
      </w:pPr>
      <w:r>
        <w:rPr>
          <w:b/>
          <w:color w:val="1E3A5F"/>
          <w:sz w:val="22"/>
        </w:rPr>
        <w:t>5.11.1 Bilingual Support (English &amp; Arabic)</w:t>
      </w:r>
    </w:p>
    <w:p>
      <w:pPr>
        <w:spacing w:after="80" w:before="0"/>
        <w:jc w:val="both"/>
      </w:pPr>
      <w:r>
        <w:rPr>
          <w:b w:val="0"/>
          <w:i w:val="0"/>
          <w:color w:val="1A1A2E"/>
          <w:sz w:val="20"/>
        </w:rPr>
        <w:t xml:space="preserve">The application fully supports </w:t>
      </w:r>
      <w:r>
        <w:rPr>
          <w:b/>
          <w:color w:val="1A1A2E"/>
          <w:sz w:val="20"/>
        </w:rPr>
        <w:t>English</w:t>
      </w:r>
      <w:r>
        <w:rPr>
          <w:b w:val="0"/>
          <w:i w:val="0"/>
          <w:color w:val="1A1A2E"/>
          <w:sz w:val="20"/>
        </w:rPr>
        <w:t xml:space="preserve"> and </w:t>
      </w:r>
      <w:r>
        <w:rPr>
          <w:b/>
          <w:color w:val="1A1A2E"/>
          <w:sz w:val="20"/>
        </w:rPr>
        <w:t>Arabic</w:t>
      </w:r>
      <w:r>
        <w:rPr>
          <w:b w:val="0"/>
          <w:i w:val="0"/>
          <w:color w:val="1A1A2E"/>
          <w:sz w:val="20"/>
        </w:rPr>
        <w:t xml:space="preserve">. All user-facing strings are managed by the </w:t>
      </w:r>
      <w:r>
        <w:rPr>
          <w:rFonts w:ascii="Courier New" w:hAnsi="Courier New"/>
          <w:color w:val="C7254E"/>
          <w:sz w:val="19"/>
          <w:shd w:val="clear" w:color="auto" w:fill="FCE7EC"/>
        </w:rPr>
        <w:t>AppLocalizations</w:t>
      </w:r>
      <w:r>
        <w:rPr>
          <w:b w:val="0"/>
          <w:i w:val="0"/>
          <w:color w:val="1A1A2E"/>
          <w:sz w:val="20"/>
        </w:rPr>
        <w:t xml:space="preserve"> service class, which acts as a key-to-translation map. The </w:t>
      </w:r>
      <w:r>
        <w:rPr>
          <w:rFonts w:ascii="Courier New" w:hAnsi="Courier New"/>
          <w:color w:val="C7254E"/>
          <w:sz w:val="19"/>
          <w:shd w:val="clear" w:color="auto" w:fill="FCE7EC"/>
        </w:rPr>
        <w:t>AppLocalizations.delegate</w:t>
      </w:r>
      <w:r>
        <w:rPr>
          <w:b w:val="0"/>
          <w:i w:val="0"/>
          <w:color w:val="1A1A2E"/>
          <w:sz w:val="20"/>
        </w:rPr>
        <w:t xml:space="preserve"> is registered in </w:t>
      </w:r>
      <w:r>
        <w:rPr>
          <w:rFonts w:ascii="Courier New" w:hAnsi="Courier New"/>
          <w:color w:val="C7254E"/>
          <w:sz w:val="19"/>
          <w:shd w:val="clear" w:color="auto" w:fill="FCE7EC"/>
        </w:rPr>
        <w:t>MaterialApp.localizationsDelegates</w:t>
      </w:r>
      <w:r>
        <w:rPr>
          <w:b w:val="0"/>
          <w:i w:val="0"/>
          <w:color w:val="1A1A2E"/>
          <w:sz w:val="20"/>
        </w:rPr>
        <w:t>, enabling Flutter's localization infrastructure.</w:t>
      </w:r>
    </w:p>
    <w:p>
      <w:pPr>
        <w:spacing w:after="80" w:before="0"/>
        <w:jc w:val="both"/>
      </w:pPr>
      <w:r>
        <w:rPr>
          <w:b w:val="0"/>
          <w:i w:val="0"/>
          <w:color w:val="1A1A2E"/>
          <w:sz w:val="20"/>
        </w:rPr>
        <w:t>Language switching is live — no app restart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In SettingsService: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static final locale = ValueNotifier&lt;Locale&gt;(const Locale('en'));</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On language toggle: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SettingsService.locale.value = Locale('ar'); // rebuilds all ValueListenableBuilder listeners</w:t>
            </w:r>
          </w:p>
        </w:tc>
      </w:tr>
    </w:tbl>
    <w:p>
      <w:pPr>
        <w:spacing w:after="80"/>
      </w:pPr>
    </w:p>
    <w:p>
      <w:pPr>
        <w:spacing w:after="80" w:before="0"/>
        <w:jc w:val="both"/>
      </w:pPr>
      <w:r>
        <w:rPr>
          <w:b w:val="0"/>
          <w:i w:val="0"/>
          <w:color w:val="1A1A2E"/>
          <w:sz w:val="20"/>
        </w:rPr>
        <w:t xml:space="preserve">Every screen that displays user-facing text calls </w:t>
      </w:r>
      <w:r>
        <w:rPr>
          <w:rFonts w:ascii="Courier New" w:hAnsi="Courier New"/>
          <w:color w:val="C7254E"/>
          <w:sz w:val="19"/>
          <w:shd w:val="clear" w:color="auto" w:fill="FCE7EC"/>
        </w:rPr>
        <w:t>AppLocalizations.of(context).translate('key')</w:t>
      </w:r>
      <w:r>
        <w:rPr>
          <w:b w:val="0"/>
          <w:i w:val="0"/>
          <w:color w:val="1A1A2E"/>
          <w:sz w:val="20"/>
        </w:rPr>
        <w:t xml:space="preserve"> to retrieve the current-locale string.</w:t>
      </w:r>
    </w:p>
    <w:p>
      <w:pPr>
        <w:spacing w:after="80" w:before="0"/>
        <w:jc w:val="both"/>
      </w:pPr>
      <w:r>
        <w:rPr>
          <w:b/>
          <w:color w:val="1A1A2E"/>
          <w:sz w:val="20"/>
        </w:rPr>
        <w:t>Arabic-specific handling:</w:t>
      </w:r>
    </w:p>
    <w:p>
      <w:pPr>
        <w:pStyle w:val="ListBullet"/>
        <w:spacing w:after="20"/>
        <w:ind w:left="340"/>
      </w:pPr>
      <w:r>
        <w:rPr>
          <w:b w:val="0"/>
          <w:i w:val="0"/>
          <w:color w:val="1A1A2E"/>
          <w:sz w:val="20"/>
        </w:rPr>
        <w:t xml:space="preserve">The entire layout is automatically mirrored right-to-left via Flutter's built-in RTL support (activated when </w:t>
      </w:r>
      <w:r>
        <w:rPr>
          <w:rFonts w:ascii="Courier New" w:hAnsi="Courier New"/>
          <w:color w:val="C7254E"/>
          <w:sz w:val="19"/>
          <w:shd w:val="clear" w:color="auto" w:fill="FCE7EC"/>
        </w:rPr>
        <w:t>Locale('ar')</w:t>
      </w:r>
      <w:r>
        <w:rPr>
          <w:b w:val="0"/>
          <w:i w:val="0"/>
          <w:color w:val="1A1A2E"/>
          <w:sz w:val="20"/>
        </w:rPr>
        <w:t xml:space="preserve"> is set and </w:t>
      </w:r>
      <w:r>
        <w:rPr>
          <w:rFonts w:ascii="Courier New" w:hAnsi="Courier New"/>
          <w:color w:val="C7254E"/>
          <w:sz w:val="19"/>
          <w:shd w:val="clear" w:color="auto" w:fill="FCE7EC"/>
        </w:rPr>
        <w:t>GlobalWidgetsLocalizations.delegate</w:t>
      </w:r>
      <w:r>
        <w:rPr>
          <w:b w:val="0"/>
          <w:i w:val="0"/>
          <w:color w:val="1A1A2E"/>
          <w:sz w:val="20"/>
        </w:rPr>
        <w:t xml:space="preserve"> is registered)</w:t>
      </w:r>
    </w:p>
    <w:p>
      <w:pPr>
        <w:pStyle w:val="ListBullet"/>
        <w:spacing w:after="20"/>
        <w:ind w:left="340"/>
      </w:pPr>
      <w:r>
        <w:rPr>
          <w:b w:val="0"/>
          <w:i w:val="0"/>
          <w:color w:val="1A1A2E"/>
          <w:sz w:val="20"/>
        </w:rPr>
        <w:t xml:space="preserve">Service names and other localizable content fields have parallel </w:t>
      </w:r>
      <w:r>
        <w:rPr>
          <w:rFonts w:ascii="Courier New" w:hAnsi="Courier New"/>
          <w:color w:val="C7254E"/>
          <w:sz w:val="19"/>
          <w:shd w:val="clear" w:color="auto" w:fill="FCE7EC"/>
        </w:rPr>
        <w:t>name</w:t>
      </w:r>
      <w:r>
        <w:rPr>
          <w:b w:val="0"/>
          <w:i w:val="0"/>
          <w:color w:val="1A1A2E"/>
          <w:sz w:val="20"/>
        </w:rPr>
        <w:t xml:space="preserve"> (English) and </w:t>
      </w:r>
      <w:r>
        <w:rPr>
          <w:rFonts w:ascii="Courier New" w:hAnsi="Courier New"/>
          <w:color w:val="C7254E"/>
          <w:sz w:val="19"/>
          <w:shd w:val="clear" w:color="auto" w:fill="FCE7EC"/>
        </w:rPr>
        <w:t>nameAr</w:t>
      </w:r>
      <w:r>
        <w:rPr>
          <w:b w:val="0"/>
          <w:i w:val="0"/>
          <w:color w:val="1A1A2E"/>
          <w:sz w:val="20"/>
        </w:rPr>
        <w:t xml:space="preserve"> (Arabic) fields in DynamoDB. The active field is selected at render time: </w:t>
      </w:r>
      <w:r>
        <w:rPr>
          <w:rFonts w:ascii="Courier New" w:hAnsi="Courier New"/>
          <w:color w:val="C7254E"/>
          <w:sz w:val="19"/>
          <w:shd w:val="clear" w:color="auto" w:fill="FCE7EC"/>
        </w:rPr>
        <w:t>isAr &amp;&amp; nameAr.isNotEmpty ? nameAr : name</w:t>
      </w:r>
    </w:p>
    <w:p>
      <w:pPr>
        <w:pStyle w:val="ListBullet"/>
        <w:spacing w:after="20"/>
        <w:ind w:left="340"/>
      </w:pPr>
      <w:r>
        <w:rPr>
          <w:b w:val="0"/>
          <w:i w:val="0"/>
          <w:color w:val="1A1A2E"/>
          <w:sz w:val="20"/>
        </w:rPr>
        <w:t>The booking error messages, chatbot responses, and notification texts are all translated in the respective service classes</w:t>
      </w:r>
    </w:p>
    <w:p>
      <w:pPr>
        <w:spacing w:before="180" w:after="40"/>
      </w:pPr>
      <w:r>
        <w:rPr>
          <w:b/>
          <w:color w:val="1E3A5F"/>
          <w:sz w:val="22"/>
        </w:rPr>
        <w:t>5.11.2 Responsive Breakpoints</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Breakpoint</w:t>
            </w:r>
          </w:p>
        </w:tc>
        <w:tc>
          <w:tcPr>
            <w:tcW w:type="dxa" w:w="2928"/>
            <w:shd w:fill="1E3A5F" w:color="auto" w:val="clear"/>
          </w:tcPr>
          <w:p>
            <w:pPr>
              <w:spacing w:before="60" w:after="60"/>
            </w:pPr>
            <w:r/>
            <w:r>
              <w:rPr>
                <w:b/>
                <w:color w:val="FFFFFF"/>
                <w:sz w:val="18"/>
              </w:rPr>
              <w:t>Range</w:t>
            </w:r>
          </w:p>
        </w:tc>
        <w:tc>
          <w:tcPr>
            <w:tcW w:type="dxa" w:w="2928"/>
            <w:shd w:fill="1E3A5F" w:color="auto" w:val="clear"/>
          </w:tcPr>
          <w:p>
            <w:pPr>
              <w:spacing w:before="60" w:after="60"/>
            </w:pPr>
            <w:r/>
            <w:r>
              <w:rPr>
                <w:b/>
                <w:color w:val="FFFFFF"/>
                <w:sz w:val="18"/>
              </w:rPr>
              <w:t>Layout Applied</w:t>
            </w:r>
          </w:p>
        </w:tc>
      </w:tr>
      <w:tr>
        <w:tc>
          <w:tcPr>
            <w:tcW w:type="dxa" w:w="2928"/>
          </w:tcPr>
          <w:p>
            <w:pPr>
              <w:spacing w:before="60" w:after="60"/>
            </w:pPr>
            <w:r/>
            <w:r>
              <w:rPr>
                <w:color w:val="1A1A2E"/>
                <w:sz w:val="18"/>
              </w:rPr>
              <w:t>Phone</w:t>
            </w:r>
          </w:p>
        </w:tc>
        <w:tc>
          <w:tcPr>
            <w:tcW w:type="dxa" w:w="2928"/>
          </w:tcPr>
          <w:p>
            <w:pPr>
              <w:spacing w:before="60" w:after="60"/>
            </w:pPr>
            <w:r/>
            <w:r>
              <w:rPr>
                <w:color w:val="1A1A2E"/>
                <w:sz w:val="18"/>
              </w:rPr>
              <w:t>width &lt; 600px</w:t>
            </w:r>
          </w:p>
        </w:tc>
        <w:tc>
          <w:tcPr>
            <w:tcW w:type="dxa" w:w="2928"/>
          </w:tcPr>
          <w:p>
            <w:pPr>
              <w:spacing w:before="60" w:after="60"/>
            </w:pPr>
            <w:r/>
            <w:r>
              <w:rPr>
                <w:color w:val="1A1A2E"/>
                <w:sz w:val="18"/>
              </w:rPr>
              <w:t>Single-column, full-width layout; Drawer navigation</w:t>
            </w:r>
          </w:p>
        </w:tc>
      </w:tr>
      <w:tr>
        <w:tc>
          <w:tcPr>
            <w:tcW w:type="dxa" w:w="2928"/>
            <w:shd w:fill="F8FAFF" w:color="auto" w:val="clear"/>
          </w:tcPr>
          <w:p>
            <w:pPr>
              <w:spacing w:before="60" w:after="60"/>
            </w:pPr>
            <w:r/>
            <w:r>
              <w:rPr>
                <w:color w:val="1A1A2E"/>
                <w:sz w:val="18"/>
              </w:rPr>
              <w:t>Tablet</w:t>
            </w:r>
          </w:p>
        </w:tc>
        <w:tc>
          <w:tcPr>
            <w:tcW w:type="dxa" w:w="2928"/>
            <w:shd w:fill="F8FAFF" w:color="auto" w:val="clear"/>
          </w:tcPr>
          <w:p>
            <w:pPr>
              <w:spacing w:before="60" w:after="60"/>
            </w:pPr>
            <w:r/>
            <w:r>
              <w:rPr>
                <w:color w:val="1A1A2E"/>
                <w:sz w:val="18"/>
              </w:rPr>
              <w:t>600px ≤ width &lt; 900px</w:t>
            </w:r>
          </w:p>
        </w:tc>
        <w:tc>
          <w:tcPr>
            <w:tcW w:type="dxa" w:w="2928"/>
            <w:shd w:fill="F8FAFF" w:color="auto" w:val="clear"/>
          </w:tcPr>
          <w:p>
            <w:pPr>
              <w:spacing w:before="60" w:after="60"/>
            </w:pPr>
            <w:r/>
            <w:r>
              <w:rPr>
                <w:color w:val="1A1A2E"/>
                <w:sz w:val="18"/>
              </w:rPr>
              <w:t>Persistent sidebar (compact); 2-column studio grid</w:t>
            </w:r>
          </w:p>
        </w:tc>
      </w:tr>
      <w:tr>
        <w:tc>
          <w:tcPr>
            <w:tcW w:type="dxa" w:w="2928"/>
          </w:tcPr>
          <w:p>
            <w:pPr>
              <w:spacing w:before="60" w:after="60"/>
            </w:pPr>
            <w:r/>
            <w:r>
              <w:rPr>
                <w:color w:val="1A1A2E"/>
                <w:sz w:val="18"/>
              </w:rPr>
              <w:t>Desktop</w:t>
            </w:r>
          </w:p>
        </w:tc>
        <w:tc>
          <w:tcPr>
            <w:tcW w:type="dxa" w:w="2928"/>
          </w:tcPr>
          <w:p>
            <w:pPr>
              <w:spacing w:before="60" w:after="60"/>
            </w:pPr>
            <w:r/>
            <w:r>
              <w:rPr>
                <w:color w:val="1A1A2E"/>
                <w:sz w:val="18"/>
              </w:rPr>
              <w:t>width ≥ 900px</w:t>
            </w:r>
          </w:p>
        </w:tc>
        <w:tc>
          <w:tcPr>
            <w:tcW w:type="dxa" w:w="2928"/>
          </w:tcPr>
          <w:p>
            <w:pPr>
              <w:spacing w:before="60" w:after="60"/>
            </w:pPr>
            <w:r/>
            <w:r>
              <w:rPr>
                <w:color w:val="1A1A2E"/>
                <w:sz w:val="18"/>
              </w:rPr>
              <w:t>Full sidebar with labels; 3-column studio grid</w:t>
            </w:r>
          </w:p>
        </w:tc>
      </w:tr>
    </w:tbl>
    <w:p>
      <w:pPr>
        <w:spacing w:after="80"/>
      </w:pPr>
    </w:p>
    <w:p>
      <w:pPr>
        <w:spacing w:after="80" w:before="0"/>
        <w:jc w:val="both"/>
      </w:pPr>
      <w:r>
        <w:rPr>
          <w:b w:val="0"/>
          <w:i w:val="0"/>
          <w:color w:val="1A1A2E"/>
          <w:sz w:val="20"/>
        </w:rPr>
        <w:t xml:space="preserve">These breakpoints are checked at every </w:t>
      </w:r>
      <w:r>
        <w:rPr>
          <w:rFonts w:ascii="Courier New" w:hAnsi="Courier New"/>
          <w:color w:val="C7254E"/>
          <w:sz w:val="19"/>
          <w:shd w:val="clear" w:color="auto" w:fill="FCE7EC"/>
        </w:rPr>
        <w:t>build()</w:t>
      </w:r>
      <w:r>
        <w:rPr>
          <w:b w:val="0"/>
          <w:i w:val="0"/>
          <w:color w:val="1A1A2E"/>
          <w:sz w:val="20"/>
        </w:rPr>
        <w:t xml:space="preserve"> invocation using </w:t>
      </w:r>
      <w:r>
        <w:rPr>
          <w:rFonts w:ascii="Courier New" w:hAnsi="Courier New"/>
          <w:color w:val="C7254E"/>
          <w:sz w:val="19"/>
          <w:shd w:val="clear" w:color="auto" w:fill="FCE7EC"/>
        </w:rPr>
        <w:t>MediaQuery.of(context).size.width</w:t>
      </w:r>
      <w:r>
        <w:rPr>
          <w:b w:val="0"/>
          <w:i w:val="0"/>
          <w:color w:val="1A1A2E"/>
          <w:sz w:val="20"/>
        </w:rPr>
        <w:t>. There is no static configuration — the layout adapts dynamically if the user resizes a web browser window or rotates a tablet.</w:t>
      </w:r>
    </w:p>
    <w:p>
      <w:pPr>
        <w:spacing w:before="180" w:after="40"/>
      </w:pPr>
      <w:r>
        <w:rPr>
          <w:b/>
          <w:color w:val="1E3A5F"/>
          <w:sz w:val="22"/>
        </w:rPr>
        <w:t>5.11.3 System Font Scale Clamping</w:t>
      </w:r>
    </w:p>
    <w:p>
      <w:pPr>
        <w:spacing w:after="80" w:before="0"/>
        <w:jc w:val="both"/>
      </w:pPr>
      <w:r>
        <w:rPr>
          <w:b w:val="0"/>
          <w:i w:val="0"/>
          <w:color w:val="1A1A2E"/>
          <w:sz w:val="20"/>
        </w:rPr>
        <w:t>To prevent UI overflow and layout breaks when a user has enabled large system fonts in their device accessibility settings, the application clamps the text scale factor globally: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textScaler: TextScaler.linear(mq.textScaler.scale(1).clamp(0.85, 1.2))</w:t>
            </w:r>
          </w:p>
        </w:tc>
      </w:tr>
    </w:tbl>
    <w:p>
      <w:pPr>
        <w:spacing w:after="80"/>
      </w:pPr>
    </w:p>
    <w:p>
      <w:pPr>
        <w:spacing w:after="80" w:before="0"/>
        <w:jc w:val="both"/>
      </w:pPr>
      <w:r>
        <w:rPr>
          <w:b w:val="0"/>
          <w:i w:val="0"/>
          <w:color w:val="1A1A2E"/>
          <w:sz w:val="20"/>
        </w:rPr>
        <w:t>This allows up to 20% larger text (for accessibility) and prevents text from being scaled below 85% (maintaining readability), while protecting the layout from extreme scaling values that could break card widths or overflow containers.</w:t>
      </w:r>
    </w:p>
    <w:p>
      <w:pPr>
        <w:spacing w:before="240" w:after="60"/>
        <w:ind w:left="227"/>
        <w:shd w:fill="E8F0FE" w:color="auto" w:val="clear"/>
        <w:pBdr>
          <w:left w:val="single" w:sz="28" w:space="6" w:color="2563EB"/>
        </w:pBdr>
      </w:pPr>
      <w:r>
        <w:rPr>
          <w:b/>
          <w:color w:val="1E3A5F"/>
          <w:sz w:val="26"/>
        </w:rPr>
        <w:t>5.12 Database Schema &amp; Data Models</w:t>
      </w:r>
    </w:p>
    <w:p>
      <w:pPr>
        <w:spacing w:after="80" w:before="0"/>
        <w:jc w:val="both"/>
      </w:pPr>
      <w:r>
        <w:rPr>
          <w:b w:val="0"/>
          <w:i w:val="0"/>
          <w:color w:val="1A1A2E"/>
          <w:sz w:val="20"/>
        </w:rPr>
        <w:t xml:space="preserve">The data models are defined in the GraphQL Schema Definition Language (SDL) file at </w:t>
      </w:r>
      <w:r>
        <w:rPr>
          <w:rFonts w:ascii="Courier New" w:hAnsi="Courier New"/>
          <w:color w:val="C7254E"/>
          <w:sz w:val="19"/>
          <w:shd w:val="clear" w:color="auto" w:fill="FCE7EC"/>
        </w:rPr>
        <w:t>amplify/backend/api/genz/schema.graphql</w:t>
      </w:r>
      <w:r>
        <w:rPr>
          <w:b w:val="0"/>
          <w:i w:val="0"/>
          <w:color w:val="1A1A2E"/>
          <w:sz w:val="20"/>
        </w:rPr>
        <w:t xml:space="preserve">. The Amplify CLI compiles these definitions into strongly-typed Dart classes in </w:t>
      </w:r>
      <w:r>
        <w:rPr>
          <w:rFonts w:ascii="Courier New" w:hAnsi="Courier New"/>
          <w:color w:val="C7254E"/>
          <w:sz w:val="19"/>
          <w:shd w:val="clear" w:color="auto" w:fill="FCE7EC"/>
        </w:rPr>
        <w:t>lib/models/</w:t>
      </w:r>
      <w:r>
        <w:rPr>
          <w:b w:val="0"/>
          <w:i w:val="0"/>
          <w:color w:val="1A1A2E"/>
          <w:sz w:val="20"/>
        </w:rPr>
        <w:t>, eliminating manual JSON parsing.</w:t>
      </w:r>
    </w:p>
    <w:p>
      <w:pPr>
        <w:spacing w:before="180" w:after="40"/>
      </w:pPr>
      <w:r>
        <w:rPr>
          <w:b/>
          <w:color w:val="1E3A5F"/>
          <w:sz w:val="22"/>
        </w:rPr>
        <w:t>Core Models</w:t>
      </w:r>
    </w:p>
    <w:tbl>
      <w:tblPr>
        <w:tblStyle w:val="TableGrid"/>
        <w:tblW w:type="auto" w:w="0"/>
        <w:jc w:val="left"/>
        <w:tblLook w:firstColumn="1" w:firstRow="1" w:lastColumn="0" w:lastRow="0" w:noHBand="0" w:noVBand="1" w:val="04A0"/>
      </w:tblPr>
      <w:tblGrid>
        <w:gridCol w:w="4873"/>
        <w:gridCol w:w="4873"/>
      </w:tblGrid>
      <w:tr>
        <w:tc>
          <w:tcPr>
            <w:tcW w:type="dxa" w:w="4392"/>
            <w:shd w:fill="1E3A5F" w:color="auto" w:val="clear"/>
          </w:tcPr>
          <w:p>
            <w:pPr>
              <w:spacing w:before="60" w:after="60"/>
            </w:pPr>
            <w:r/>
            <w:r>
              <w:rPr>
                <w:b/>
                <w:color w:val="FFFFFF"/>
                <w:sz w:val="18"/>
              </w:rPr>
              <w:t>Model</w:t>
            </w:r>
          </w:p>
        </w:tc>
        <w:tc>
          <w:tcPr>
            <w:tcW w:type="dxa" w:w="4392"/>
            <w:shd w:fill="1E3A5F" w:color="auto" w:val="clear"/>
          </w:tcPr>
          <w:p>
            <w:pPr>
              <w:spacing w:before="60" w:after="60"/>
            </w:pPr>
            <w:r/>
            <w:r>
              <w:rPr>
                <w:b/>
                <w:color w:val="FFFFFF"/>
                <w:sz w:val="18"/>
              </w:rPr>
              <w:t>Key Fields</w:t>
            </w:r>
          </w:p>
        </w:tc>
      </w:tr>
      <w:tr>
        <w:tc>
          <w:tcPr>
            <w:tcW w:type="dxa" w:w="4392"/>
          </w:tcPr>
          <w:p>
            <w:pPr>
              <w:spacing w:before="60" w:after="60"/>
            </w:pPr>
            <w:r/>
            <w:r>
              <w:rPr>
                <w:color w:val="1A1A2E"/>
                <w:sz w:val="18"/>
              </w:rPr>
              <w:t>BookingRequest</w:t>
            </w:r>
          </w:p>
        </w:tc>
        <w:tc>
          <w:tcPr>
            <w:tcW w:type="dxa" w:w="4392"/>
          </w:tcPr>
          <w:p>
            <w:pPr>
              <w:spacing w:before="60" w:after="60"/>
            </w:pPr>
            <w:r/>
            <w:r>
              <w:rPr>
                <w:color w:val="1A1A2E"/>
                <w:sz w:val="18"/>
              </w:rPr>
              <w:t>id, clientEmail, clientName, clientPhone, studio, date, hours, price, equipment, status, fullStartDateTime, fullEndDateTime</w:t>
            </w:r>
          </w:p>
        </w:tc>
      </w:tr>
      <w:tr>
        <w:tc>
          <w:tcPr>
            <w:tcW w:type="dxa" w:w="4392"/>
            <w:shd w:fill="F8FAFF" w:color="auto" w:val="clear"/>
          </w:tcPr>
          <w:p>
            <w:pPr>
              <w:spacing w:before="60" w:after="60"/>
            </w:pPr>
            <w:r/>
            <w:r>
              <w:rPr>
                <w:color w:val="1A1A2E"/>
                <w:sz w:val="18"/>
              </w:rPr>
              <w:t>Studio</w:t>
            </w:r>
          </w:p>
        </w:tc>
        <w:tc>
          <w:tcPr>
            <w:tcW w:type="dxa" w:w="4392"/>
            <w:shd w:fill="F8FAFF" w:color="auto" w:val="clear"/>
          </w:tcPr>
          <w:p>
            <w:pPr>
              <w:spacing w:before="60" w:after="60"/>
            </w:pPr>
            <w:r/>
            <w:r>
              <w:rPr>
                <w:color w:val="1A1A2E"/>
                <w:sz w:val="18"/>
              </w:rPr>
              <w:t>id, name, description, location, pricePerHour, pricePerDay, imageUrl, available</w:t>
            </w:r>
          </w:p>
        </w:tc>
      </w:tr>
      <w:tr>
        <w:tc>
          <w:tcPr>
            <w:tcW w:type="dxa" w:w="4392"/>
          </w:tcPr>
          <w:p>
            <w:pPr>
              <w:spacing w:before="60" w:after="60"/>
            </w:pPr>
            <w:r/>
            <w:r>
              <w:rPr>
                <w:color w:val="1A1A2E"/>
                <w:sz w:val="18"/>
              </w:rPr>
              <w:t>AppNotification</w:t>
            </w:r>
          </w:p>
        </w:tc>
        <w:tc>
          <w:tcPr>
            <w:tcW w:type="dxa" w:w="4392"/>
          </w:tcPr>
          <w:p>
            <w:pPr>
              <w:spacing w:before="60" w:after="60"/>
            </w:pPr>
            <w:r/>
            <w:r>
              <w:rPr>
                <w:color w:val="1A1A2E"/>
                <w:sz w:val="18"/>
              </w:rPr>
              <w:t>id, clientEmail, title, body, type, time, read</w:t>
            </w:r>
          </w:p>
        </w:tc>
      </w:tr>
      <w:tr>
        <w:tc>
          <w:tcPr>
            <w:tcW w:type="dxa" w:w="4392"/>
            <w:shd w:fill="F8FAFF" w:color="auto" w:val="clear"/>
          </w:tcPr>
          <w:p>
            <w:pPr>
              <w:spacing w:before="60" w:after="60"/>
            </w:pPr>
            <w:r/>
            <w:r>
              <w:rPr>
                <w:color w:val="1A1A2E"/>
                <w:sz w:val="18"/>
              </w:rPr>
              <w:t>ChatMessage</w:t>
            </w:r>
          </w:p>
        </w:tc>
        <w:tc>
          <w:tcPr>
            <w:tcW w:type="dxa" w:w="4392"/>
            <w:shd w:fill="F8FAFF" w:color="auto" w:val="clear"/>
          </w:tcPr>
          <w:p>
            <w:pPr>
              <w:spacing w:before="60" w:after="60"/>
            </w:pPr>
            <w:r/>
            <w:r>
              <w:rPr>
                <w:color w:val="1A1A2E"/>
                <w:sz w:val="18"/>
              </w:rPr>
              <w:t>id, senderName, senderEmail, clientEmail, text, time</w:t>
            </w:r>
          </w:p>
        </w:tc>
      </w:tr>
      <w:tr>
        <w:tc>
          <w:tcPr>
            <w:tcW w:type="dxa" w:w="4392"/>
          </w:tcPr>
          <w:p>
            <w:pPr>
              <w:spacing w:before="60" w:after="60"/>
            </w:pPr>
            <w:r/>
            <w:r>
              <w:rPr>
                <w:color w:val="1A1A2E"/>
                <w:sz w:val="18"/>
              </w:rPr>
              <w:t>ServiceItem</w:t>
            </w:r>
          </w:p>
        </w:tc>
        <w:tc>
          <w:tcPr>
            <w:tcW w:type="dxa" w:w="4392"/>
          </w:tcPr>
          <w:p>
            <w:pPr>
              <w:spacing w:before="60" w:after="60"/>
            </w:pPr>
            <w:r/>
            <w:r>
              <w:rPr>
                <w:color w:val="1A1A2E"/>
                <w:sz w:val="18"/>
              </w:rPr>
              <w:t>id, name, nameAr, category, description, price, priceLabel, available</w:t>
            </w:r>
          </w:p>
        </w:tc>
      </w:tr>
    </w:tbl>
    <w:p>
      <w:pPr>
        <w:spacing w:after="80"/>
      </w:pPr>
    </w:p>
    <w:p>
      <w:pPr>
        <w:spacing w:before="180" w:after="40"/>
      </w:pPr>
      <w:r>
        <w:rPr>
          <w:b/>
          <w:color w:val="1E3A5F"/>
          <w:sz w:val="22"/>
        </w:rPr>
        <w:t>Access Control</w:t>
      </w:r>
    </w:p>
    <w:p>
      <w:pPr>
        <w:spacing w:after="80" w:before="0"/>
        <w:jc w:val="both"/>
      </w:pPr>
      <w:r>
        <w:rPr>
          <w:b w:val="0"/>
          <w:i w:val="0"/>
          <w:color w:val="1A1A2E"/>
          <w:sz w:val="20"/>
        </w:rPr>
        <w:t xml:space="preserve">Each model has </w:t>
      </w:r>
      <w:r>
        <w:rPr>
          <w:rFonts w:ascii="Courier New" w:hAnsi="Courier New"/>
          <w:color w:val="C7254E"/>
          <w:sz w:val="19"/>
          <w:shd w:val="clear" w:color="auto" w:fill="FCE7EC"/>
        </w:rPr>
        <w:t>@auth</w:t>
      </w:r>
      <w:r>
        <w:rPr>
          <w:b w:val="0"/>
          <w:i w:val="0"/>
          <w:color w:val="1A1A2E"/>
          <w:sz w:val="20"/>
        </w:rPr>
        <w:t xml:space="preserve"> directives that define who can read and write which records:</w:t>
      </w:r>
    </w:p>
    <w:tbl>
      <w:tblPr>
        <w:tblStyle w:val="TableGrid"/>
        <w:tblW w:type="auto" w:w="0"/>
        <w:jc w:val="left"/>
        <w:tblLook w:firstColumn="1" w:firstRow="1" w:lastColumn="0" w:lastRow="0" w:noHBand="0" w:noVBand="1" w:val="04A0"/>
      </w:tblPr>
      <w:tblGrid>
        <w:gridCol w:w="3249"/>
        <w:gridCol w:w="3249"/>
        <w:gridCol w:w="3249"/>
      </w:tblGrid>
      <w:tr>
        <w:tc>
          <w:tcPr>
            <w:tcW w:type="dxa" w:w="2928"/>
            <w:shd w:fill="1E3A5F" w:color="auto" w:val="clear"/>
          </w:tcPr>
          <w:p>
            <w:pPr>
              <w:spacing w:before="60" w:after="60"/>
            </w:pPr>
            <w:r/>
            <w:r>
              <w:rPr>
                <w:b/>
                <w:color w:val="FFFFFF"/>
                <w:sz w:val="18"/>
              </w:rPr>
              <w:t>Model</w:t>
            </w:r>
          </w:p>
        </w:tc>
        <w:tc>
          <w:tcPr>
            <w:tcW w:type="dxa" w:w="2928"/>
            <w:shd w:fill="1E3A5F" w:color="auto" w:val="clear"/>
          </w:tcPr>
          <w:p>
            <w:pPr>
              <w:spacing w:before="60" w:after="60"/>
            </w:pPr>
            <w:r/>
            <w:r>
              <w:rPr>
                <w:b/>
                <w:color w:val="FFFFFF"/>
                <w:sz w:val="18"/>
              </w:rPr>
              <w:t>Client Permissions</w:t>
            </w:r>
          </w:p>
        </w:tc>
        <w:tc>
          <w:tcPr>
            <w:tcW w:type="dxa" w:w="2928"/>
            <w:shd w:fill="1E3A5F" w:color="auto" w:val="clear"/>
          </w:tcPr>
          <w:p>
            <w:pPr>
              <w:spacing w:before="60" w:after="60"/>
            </w:pPr>
            <w:r/>
            <w:r>
              <w:rPr>
                <w:b/>
                <w:color w:val="FFFFFF"/>
                <w:sz w:val="18"/>
              </w:rPr>
              <w:t>Employee Permissions</w:t>
            </w:r>
          </w:p>
        </w:tc>
      </w:tr>
      <w:tr>
        <w:tc>
          <w:tcPr>
            <w:tcW w:type="dxa" w:w="2928"/>
          </w:tcPr>
          <w:p>
            <w:pPr>
              <w:spacing w:before="60" w:after="60"/>
            </w:pPr>
            <w:r/>
            <w:r>
              <w:rPr>
                <w:color w:val="1A1A2E"/>
                <w:sz w:val="18"/>
              </w:rPr>
              <w:t>BookingRequest</w:t>
            </w:r>
          </w:p>
        </w:tc>
        <w:tc>
          <w:tcPr>
            <w:tcW w:type="dxa" w:w="2928"/>
          </w:tcPr>
          <w:p>
            <w:pPr>
              <w:spacing w:before="60" w:after="60"/>
            </w:pPr>
            <w:r/>
            <w:r>
              <w:rPr>
                <w:color w:val="1A1A2E"/>
                <w:sz w:val="18"/>
              </w:rPr>
              <w:t>Create own; read own (owner filter)</w:t>
            </w:r>
          </w:p>
        </w:tc>
        <w:tc>
          <w:tcPr>
            <w:tcW w:type="dxa" w:w="2928"/>
          </w:tcPr>
          <w:p>
            <w:pPr>
              <w:spacing w:before="60" w:after="60"/>
            </w:pPr>
            <w:r/>
            <w:r>
              <w:rPr>
                <w:color w:val="1A1A2E"/>
                <w:sz w:val="18"/>
              </w:rPr>
              <w:t>Read all; update status; delete</w:t>
            </w:r>
          </w:p>
        </w:tc>
      </w:tr>
      <w:tr>
        <w:tc>
          <w:tcPr>
            <w:tcW w:type="dxa" w:w="2928"/>
            <w:shd w:fill="F8FAFF" w:color="auto" w:val="clear"/>
          </w:tcPr>
          <w:p>
            <w:pPr>
              <w:spacing w:before="60" w:after="60"/>
            </w:pPr>
            <w:r/>
            <w:r>
              <w:rPr>
                <w:color w:val="1A1A2E"/>
                <w:sz w:val="18"/>
              </w:rPr>
              <w:t>Studio</w:t>
            </w:r>
          </w:p>
        </w:tc>
        <w:tc>
          <w:tcPr>
            <w:tcW w:type="dxa" w:w="2928"/>
            <w:shd w:fill="F8FAFF" w:color="auto" w:val="clear"/>
          </w:tcPr>
          <w:p>
            <w:pPr>
              <w:spacing w:before="60" w:after="60"/>
            </w:pPr>
            <w:r/>
            <w:r>
              <w:rPr>
                <w:color w:val="1A1A2E"/>
                <w:sz w:val="18"/>
              </w:rPr>
              <w:t>Read only</w:t>
            </w:r>
          </w:p>
        </w:tc>
        <w:tc>
          <w:tcPr>
            <w:tcW w:type="dxa" w:w="2928"/>
            <w:shd w:fill="F8FAFF" w:color="auto" w:val="clear"/>
          </w:tcPr>
          <w:p>
            <w:pPr>
              <w:spacing w:before="60" w:after="60"/>
            </w:pPr>
            <w:r/>
            <w:r>
              <w:rPr>
                <w:color w:val="1A1A2E"/>
                <w:sz w:val="18"/>
              </w:rPr>
              <w:t>Full CRUD</w:t>
            </w:r>
          </w:p>
        </w:tc>
      </w:tr>
      <w:tr>
        <w:tc>
          <w:tcPr>
            <w:tcW w:type="dxa" w:w="2928"/>
          </w:tcPr>
          <w:p>
            <w:pPr>
              <w:spacing w:before="60" w:after="60"/>
            </w:pPr>
            <w:r/>
            <w:r>
              <w:rPr>
                <w:color w:val="1A1A2E"/>
                <w:sz w:val="18"/>
              </w:rPr>
              <w:t>AppNotification</w:t>
            </w:r>
          </w:p>
        </w:tc>
        <w:tc>
          <w:tcPr>
            <w:tcW w:type="dxa" w:w="2928"/>
          </w:tcPr>
          <w:p>
            <w:pPr>
              <w:spacing w:before="60" w:after="60"/>
            </w:pPr>
            <w:r/>
            <w:r>
              <w:rPr>
                <w:color w:val="1A1A2E"/>
                <w:sz w:val="18"/>
              </w:rPr>
              <w:t>Read own; update own (mark read)</w:t>
            </w:r>
          </w:p>
        </w:tc>
        <w:tc>
          <w:tcPr>
            <w:tcW w:type="dxa" w:w="2928"/>
          </w:tcPr>
          <w:p>
            <w:pPr>
              <w:spacing w:before="60" w:after="60"/>
            </w:pPr>
            <w:r/>
            <w:r>
              <w:rPr>
                <w:color w:val="1A1A2E"/>
                <w:sz w:val="18"/>
              </w:rPr>
              <w:t>Create (to any email); read employee inbox</w:t>
            </w:r>
          </w:p>
        </w:tc>
      </w:tr>
      <w:tr>
        <w:tc>
          <w:tcPr>
            <w:tcW w:type="dxa" w:w="2928"/>
            <w:shd w:fill="F8FAFF" w:color="auto" w:val="clear"/>
          </w:tcPr>
          <w:p>
            <w:pPr>
              <w:spacing w:before="60" w:after="60"/>
            </w:pPr>
            <w:r/>
            <w:r>
              <w:rPr>
                <w:color w:val="1A1A2E"/>
                <w:sz w:val="18"/>
              </w:rPr>
              <w:t>ChatMessage</w:t>
            </w:r>
          </w:p>
        </w:tc>
        <w:tc>
          <w:tcPr>
            <w:tcW w:type="dxa" w:w="2928"/>
            <w:shd w:fill="F8FAFF" w:color="auto" w:val="clear"/>
          </w:tcPr>
          <w:p>
            <w:pPr>
              <w:spacing w:before="60" w:after="60"/>
            </w:pPr>
            <w:r/>
            <w:r>
              <w:rPr>
                <w:color w:val="1A1A2E"/>
                <w:sz w:val="18"/>
              </w:rPr>
              <w:t>Create own; read in own thread</w:t>
            </w:r>
          </w:p>
        </w:tc>
        <w:tc>
          <w:tcPr>
            <w:tcW w:type="dxa" w:w="2928"/>
            <w:shd w:fill="F8FAFF" w:color="auto" w:val="clear"/>
          </w:tcPr>
          <w:p>
            <w:pPr>
              <w:spacing w:before="60" w:after="60"/>
            </w:pPr>
            <w:r/>
            <w:r>
              <w:rPr>
                <w:color w:val="1A1A2E"/>
                <w:sz w:val="18"/>
              </w:rPr>
              <w:t>Read all; create; delete</w:t>
            </w:r>
          </w:p>
        </w:tc>
      </w:tr>
      <w:tr>
        <w:tc>
          <w:tcPr>
            <w:tcW w:type="dxa" w:w="2928"/>
          </w:tcPr>
          <w:p>
            <w:pPr>
              <w:spacing w:before="60" w:after="60"/>
            </w:pPr>
            <w:r/>
            <w:r>
              <w:rPr>
                <w:color w:val="1A1A2E"/>
                <w:sz w:val="18"/>
              </w:rPr>
              <w:t>ServiceItem</w:t>
            </w:r>
          </w:p>
        </w:tc>
        <w:tc>
          <w:tcPr>
            <w:tcW w:type="dxa" w:w="2928"/>
          </w:tcPr>
          <w:p>
            <w:pPr>
              <w:spacing w:before="60" w:after="60"/>
            </w:pPr>
            <w:r/>
            <w:r>
              <w:rPr>
                <w:color w:val="1A1A2E"/>
                <w:sz w:val="18"/>
              </w:rPr>
              <w:t>Read only</w:t>
            </w:r>
          </w:p>
        </w:tc>
        <w:tc>
          <w:tcPr>
            <w:tcW w:type="dxa" w:w="2928"/>
          </w:tcPr>
          <w:p>
            <w:pPr>
              <w:spacing w:before="60" w:after="60"/>
            </w:pPr>
            <w:r/>
            <w:r>
              <w:rPr>
                <w:color w:val="1A1A2E"/>
                <w:sz w:val="18"/>
              </w:rPr>
              <w:t>Full CRUD</w:t>
            </w:r>
          </w:p>
        </w:tc>
      </w:tr>
    </w:tbl>
    <w:p>
      <w:pPr>
        <w:spacing w:after="80"/>
      </w:pPr>
    </w:p>
    <w:p>
      <w:pPr>
        <w:spacing w:after="80" w:before="0"/>
        <w:jc w:val="both"/>
      </w:pPr>
      <w:r>
        <w:rPr>
          <w:b w:val="0"/>
          <w:i w:val="0"/>
          <w:color w:val="1A1A2E"/>
          <w:sz w:val="20"/>
        </w:rPr>
        <w:t>These rules are enforced at the AppSync resolver level using DynamoDB Condition Expressions — unauthorized access is rejected before it reaches the database layer.</w:t>
      </w:r>
    </w:p>
    <w:p>
      <w:pPr>
        <w:spacing w:before="240" w:after="60"/>
        <w:ind w:left="227"/>
        <w:shd w:fill="E8F0FE" w:color="auto" w:val="clear"/>
        <w:pBdr>
          <w:left w:val="single" w:sz="28" w:space="6" w:color="2563EB"/>
        </w:pBdr>
      </w:pPr>
      <w:r>
        <w:rPr>
          <w:b/>
          <w:color w:val="1E3A5F"/>
          <w:sz w:val="26"/>
        </w:rPr>
        <w:t>5.13 Real-Time Synchronization Strategy</w:t>
      </w:r>
    </w:p>
    <w:p>
      <w:pPr>
        <w:spacing w:before="180" w:after="40"/>
      </w:pPr>
      <w:r>
        <w:rPr>
          <w:b/>
          <w:color w:val="1E3A5F"/>
          <w:sz w:val="22"/>
        </w:rPr>
        <w:t>5.13.1 Why DataStore Was Disabled</w:t>
      </w:r>
    </w:p>
    <w:p>
      <w:pPr>
        <w:spacing w:after="80" w:before="0"/>
        <w:jc w:val="both"/>
      </w:pPr>
      <w:r>
        <w:rPr>
          <w:b w:val="0"/>
          <w:i w:val="0"/>
          <w:color w:val="1A1A2E"/>
          <w:sz w:val="20"/>
        </w:rPr>
        <w:t xml:space="preserve">AWS Amplify DataStore is a local-first sync engine that maintains a local SQLite database on the device and synchronizes it with DynamoDB through AppSync. However, DataStore performs an initial bulk sync of all records it has permission to read. In a schema with owner-based </w:t>
      </w:r>
      <w:r>
        <w:rPr>
          <w:rFonts w:ascii="Courier New" w:hAnsi="Courier New"/>
          <w:color w:val="C7254E"/>
          <w:sz w:val="19"/>
          <w:shd w:val="clear" w:color="auto" w:fill="FCE7EC"/>
        </w:rPr>
        <w:t>@auth</w:t>
      </w:r>
      <w:r>
        <w:rPr>
          <w:b w:val="0"/>
          <w:i w:val="0"/>
          <w:color w:val="1A1A2E"/>
          <w:sz w:val="20"/>
        </w:rPr>
        <w:t xml:space="preserve"> rules, DataStore's sync queries are rejected for records that belong to other users — this causes persistent sync errors and incomplete data on the device.</w:t>
      </w:r>
    </w:p>
    <w:p>
      <w:pPr>
        <w:spacing w:after="80" w:before="0"/>
        <w:jc w:val="both"/>
      </w:pPr>
      <w:r>
        <w:rPr>
          <w:b w:val="0"/>
          <w:i w:val="0"/>
          <w:color w:val="1A1A2E"/>
          <w:sz w:val="20"/>
        </w:rPr>
        <w:t xml:space="preserve">Rather than work around DataStore's limitations, the application was built using direct </w:t>
      </w:r>
      <w:r>
        <w:rPr>
          <w:rFonts w:ascii="Courier New" w:hAnsi="Courier New"/>
          <w:color w:val="C7254E"/>
          <w:sz w:val="19"/>
          <w:shd w:val="clear" w:color="auto" w:fill="FCE7EC"/>
        </w:rPr>
        <w:t>Amplify.API.query()</w:t>
      </w:r>
      <w:r>
        <w:rPr>
          <w:b w:val="0"/>
          <w:i w:val="0"/>
          <w:color w:val="1A1A2E"/>
          <w:sz w:val="20"/>
        </w:rPr>
        <w:t xml:space="preserve"> and </w:t>
      </w:r>
      <w:r>
        <w:rPr>
          <w:rFonts w:ascii="Courier New" w:hAnsi="Courier New"/>
          <w:color w:val="C7254E"/>
          <w:sz w:val="19"/>
          <w:shd w:val="clear" w:color="auto" w:fill="FCE7EC"/>
        </w:rPr>
        <w:t>Amplify.API.mutate()</w:t>
      </w:r>
      <w:r>
        <w:rPr>
          <w:b w:val="0"/>
          <w:i w:val="0"/>
          <w:color w:val="1A1A2E"/>
          <w:sz w:val="20"/>
        </w:rPr>
        <w:t xml:space="preserve"> calls with </w:t>
      </w:r>
      <w:r>
        <w:rPr>
          <w:rFonts w:ascii="Courier New" w:hAnsi="Courier New"/>
          <w:color w:val="C7254E"/>
          <w:sz w:val="19"/>
          <w:shd w:val="clear" w:color="auto" w:fill="FCE7EC"/>
        </w:rPr>
        <w:t>Timer.periodic</w:t>
      </w:r>
      <w:r>
        <w:rPr>
          <w:b w:val="0"/>
          <w:i w:val="0"/>
          <w:color w:val="1A1A2E"/>
          <w:sz w:val="20"/>
        </w:rPr>
        <w:t xml:space="preserve"> polling and GraphQL subscriptions where supported. This is reflected in the code comment in </w:t>
      </w:r>
      <w:r>
        <w:rPr>
          <w:rFonts w:ascii="Courier New" w:hAnsi="Courier New"/>
          <w:color w:val="C7254E"/>
          <w:sz w:val="19"/>
          <w:shd w:val="clear" w:color="auto" w:fill="FCE7EC"/>
        </w:rPr>
        <w:t>main.dart</w:t>
      </w:r>
      <w:r>
        <w:rPr>
          <w:b w:val="0"/>
          <w:i w:val="0"/>
          <w:color w:val="1A1A2E"/>
          <w:sz w:val="20"/>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 DataStore disabled — owner-auth schema rejects syncBookingRequests/</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syncChatMessages/etc. Using Amplify.API.query/mutate directly + polling timers.</w:t>
            </w:r>
          </w:p>
        </w:tc>
      </w:tr>
    </w:tbl>
    <w:p>
      <w:pPr>
        <w:spacing w:after="80"/>
      </w:pPr>
    </w:p>
    <w:p>
      <w:pPr>
        <w:spacing w:before="180" w:after="40"/>
      </w:pPr>
      <w:r>
        <w:rPr>
          <w:b/>
          <w:color w:val="1E3A5F"/>
          <w:sz w:val="22"/>
        </w:rPr>
        <w:t>5.13.2 Synchronization Parameters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96"/>
            <w:shd w:fill="1E3A5F" w:color="auto" w:val="clear"/>
          </w:tcPr>
          <w:p>
            <w:pPr>
              <w:spacing w:before="60" w:after="60"/>
            </w:pPr>
            <w:r/>
            <w:r>
              <w:rPr>
                <w:b/>
                <w:color w:val="FFFFFF"/>
                <w:sz w:val="18"/>
              </w:rPr>
              <w:t>Data</w:t>
            </w:r>
          </w:p>
        </w:tc>
        <w:tc>
          <w:tcPr>
            <w:tcW w:type="dxa" w:w="2196"/>
            <w:shd w:fill="1E3A5F" w:color="auto" w:val="clear"/>
          </w:tcPr>
          <w:p>
            <w:pPr>
              <w:spacing w:before="60" w:after="60"/>
            </w:pPr>
            <w:r/>
            <w:r>
              <w:rPr>
                <w:b/>
                <w:color w:val="FFFFFF"/>
                <w:sz w:val="18"/>
              </w:rPr>
              <w:t>Consumer</w:t>
            </w:r>
          </w:p>
        </w:tc>
        <w:tc>
          <w:tcPr>
            <w:tcW w:type="dxa" w:w="2196"/>
            <w:shd w:fill="1E3A5F" w:color="auto" w:val="clear"/>
          </w:tcPr>
          <w:p>
            <w:pPr>
              <w:spacing w:before="60" w:after="60"/>
            </w:pPr>
            <w:r/>
            <w:r>
              <w:rPr>
                <w:b/>
                <w:color w:val="FFFFFF"/>
                <w:sz w:val="18"/>
              </w:rPr>
              <w:t>Method</w:t>
            </w:r>
          </w:p>
        </w:tc>
        <w:tc>
          <w:tcPr>
            <w:tcW w:type="dxa" w:w="2196"/>
            <w:shd w:fill="1E3A5F" w:color="auto" w:val="clear"/>
          </w:tcPr>
          <w:p>
            <w:pPr>
              <w:spacing w:before="60" w:after="60"/>
            </w:pPr>
            <w:r/>
            <w:r>
              <w:rPr>
                <w:b/>
                <w:color w:val="FFFFFF"/>
                <w:sz w:val="18"/>
              </w:rPr>
              <w:t>Interval</w:t>
            </w:r>
          </w:p>
        </w:tc>
      </w:tr>
      <w:tr>
        <w:tc>
          <w:tcPr>
            <w:tcW w:type="dxa" w:w="2196"/>
          </w:tcPr>
          <w:p>
            <w:pPr>
              <w:spacing w:before="60" w:after="60"/>
            </w:pPr>
            <w:r/>
            <w:r>
              <w:rPr>
                <w:color w:val="1A1A2E"/>
                <w:sz w:val="18"/>
              </w:rPr>
              <w:t>Studios</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Timer.periodic polling</w:t>
            </w:r>
          </w:p>
        </w:tc>
        <w:tc>
          <w:tcPr>
            <w:tcW w:type="dxa" w:w="2196"/>
          </w:tcPr>
          <w:p>
            <w:pPr>
              <w:spacing w:before="60" w:after="60"/>
            </w:pPr>
            <w:r/>
            <w:r>
              <w:rPr>
                <w:color w:val="1A1A2E"/>
                <w:sz w:val="18"/>
              </w:rPr>
              <w:t>90 seconds</w:t>
            </w:r>
          </w:p>
        </w:tc>
      </w:tr>
      <w:tr>
        <w:tc>
          <w:tcPr>
            <w:tcW w:type="dxa" w:w="2196"/>
            <w:shd w:fill="F8FAFF" w:color="auto" w:val="clear"/>
          </w:tcPr>
          <w:p>
            <w:pPr>
              <w:spacing w:before="60" w:after="60"/>
            </w:pPr>
            <w:r/>
            <w:r>
              <w:rPr>
                <w:color w:val="1A1A2E"/>
                <w:sz w:val="18"/>
              </w:rPr>
              <w:t>Studios</w:t>
            </w:r>
          </w:p>
        </w:tc>
        <w:tc>
          <w:tcPr>
            <w:tcW w:type="dxa" w:w="2196"/>
            <w:shd w:fill="F8FAFF" w:color="auto" w:val="clear"/>
          </w:tcPr>
          <w:p>
            <w:pPr>
              <w:spacing w:before="60" w:after="60"/>
            </w:pPr>
            <w:r/>
            <w:r>
              <w:rPr>
                <w:color w:val="1A1A2E"/>
                <w:sz w:val="18"/>
              </w:rPr>
              <w:t>Employee</w:t>
            </w:r>
          </w:p>
        </w:tc>
        <w:tc>
          <w:tcPr>
            <w:tcW w:type="dxa" w:w="2196"/>
            <w:shd w:fill="F8FAFF" w:color="auto" w:val="clear"/>
          </w:tcPr>
          <w:p>
            <w:pPr>
              <w:spacing w:before="60" w:after="60"/>
            </w:pPr>
            <w:r/>
            <w:r>
              <w:rPr>
                <w:color w:val="1A1A2E"/>
                <w:sz w:val="18"/>
              </w:rPr>
              <w:t>Timer.periodic polling</w:t>
            </w:r>
          </w:p>
        </w:tc>
        <w:tc>
          <w:tcPr>
            <w:tcW w:type="dxa" w:w="2196"/>
            <w:shd w:fill="F8FAFF" w:color="auto" w:val="clear"/>
          </w:tcPr>
          <w:p>
            <w:pPr>
              <w:spacing w:before="60" w:after="60"/>
            </w:pPr>
            <w:r/>
            <w:r>
              <w:rPr>
                <w:color w:val="1A1A2E"/>
                <w:sz w:val="18"/>
              </w:rPr>
              <w:t>90 seconds</w:t>
            </w:r>
          </w:p>
        </w:tc>
      </w:tr>
      <w:tr>
        <w:tc>
          <w:tcPr>
            <w:tcW w:type="dxa" w:w="2196"/>
          </w:tcPr>
          <w:p>
            <w:pPr>
              <w:spacing w:before="60" w:after="60"/>
            </w:pPr>
            <w:r/>
            <w:r>
              <w:rPr>
                <w:color w:val="1A1A2E"/>
                <w:sz w:val="18"/>
              </w:rPr>
              <w:t>Bookings</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Timer.periodic polling</w:t>
            </w:r>
          </w:p>
        </w:tc>
        <w:tc>
          <w:tcPr>
            <w:tcW w:type="dxa" w:w="2196"/>
          </w:tcPr>
          <w:p>
            <w:pPr>
              <w:spacing w:before="60" w:after="60"/>
            </w:pPr>
            <w:r/>
            <w:r>
              <w:rPr>
                <w:color w:val="1A1A2E"/>
                <w:sz w:val="18"/>
              </w:rPr>
              <w:t>12 seconds</w:t>
            </w:r>
          </w:p>
        </w:tc>
      </w:tr>
      <w:tr>
        <w:tc>
          <w:tcPr>
            <w:tcW w:type="dxa" w:w="2196"/>
            <w:shd w:fill="F8FAFF" w:color="auto" w:val="clear"/>
          </w:tcPr>
          <w:p>
            <w:pPr>
              <w:spacing w:before="60" w:after="60"/>
            </w:pPr>
            <w:r/>
            <w:r>
              <w:rPr>
                <w:color w:val="1A1A2E"/>
                <w:sz w:val="18"/>
              </w:rPr>
              <w:t>Bookings</w:t>
            </w:r>
          </w:p>
        </w:tc>
        <w:tc>
          <w:tcPr>
            <w:tcW w:type="dxa" w:w="2196"/>
            <w:shd w:fill="F8FAFF" w:color="auto" w:val="clear"/>
          </w:tcPr>
          <w:p>
            <w:pPr>
              <w:spacing w:before="60" w:after="60"/>
            </w:pPr>
            <w:r/>
            <w:r>
              <w:rPr>
                <w:color w:val="1A1A2E"/>
                <w:sz w:val="18"/>
              </w:rPr>
              <w:t>Employee</w:t>
            </w:r>
          </w:p>
        </w:tc>
        <w:tc>
          <w:tcPr>
            <w:tcW w:type="dxa" w:w="2196"/>
            <w:shd w:fill="F8FAFF" w:color="auto" w:val="clear"/>
          </w:tcPr>
          <w:p>
            <w:pPr>
              <w:spacing w:before="60" w:after="60"/>
            </w:pPr>
            <w:r/>
            <w:r>
              <w:rPr>
                <w:color w:val="1A1A2E"/>
                <w:sz w:val="18"/>
              </w:rPr>
              <w:t>Timer.periodic polling</w:t>
            </w:r>
          </w:p>
        </w:tc>
        <w:tc>
          <w:tcPr>
            <w:tcW w:type="dxa" w:w="2196"/>
            <w:shd w:fill="F8FAFF" w:color="auto" w:val="clear"/>
          </w:tcPr>
          <w:p>
            <w:pPr>
              <w:spacing w:before="60" w:after="60"/>
            </w:pPr>
            <w:r/>
            <w:r>
              <w:rPr>
                <w:color w:val="1A1A2E"/>
                <w:sz w:val="18"/>
              </w:rPr>
              <w:t>8 seconds</w:t>
            </w:r>
          </w:p>
        </w:tc>
      </w:tr>
      <w:tr>
        <w:tc>
          <w:tcPr>
            <w:tcW w:type="dxa" w:w="2196"/>
          </w:tcPr>
          <w:p>
            <w:pPr>
              <w:spacing w:before="60" w:after="60"/>
            </w:pPr>
            <w:r/>
            <w:r>
              <w:rPr>
                <w:color w:val="1A1A2E"/>
                <w:sz w:val="18"/>
              </w:rPr>
              <w:t>Support messages</w:t>
            </w:r>
          </w:p>
        </w:tc>
        <w:tc>
          <w:tcPr>
            <w:tcW w:type="dxa" w:w="2196"/>
          </w:tcPr>
          <w:p>
            <w:pPr>
              <w:spacing w:before="60" w:after="60"/>
            </w:pPr>
            <w:r/>
            <w:r>
              <w:rPr>
                <w:color w:val="1A1A2E"/>
                <w:sz w:val="18"/>
              </w:rPr>
              <w:t>Employee</w:t>
            </w:r>
          </w:p>
        </w:tc>
        <w:tc>
          <w:tcPr>
            <w:tcW w:type="dxa" w:w="2196"/>
          </w:tcPr>
          <w:p>
            <w:pPr>
              <w:spacing w:before="60" w:after="60"/>
            </w:pPr>
            <w:r/>
            <w:r>
              <w:rPr>
                <w:color w:val="1A1A2E"/>
                <w:sz w:val="18"/>
              </w:rPr>
              <w:t>Timer.periodic polling</w:t>
            </w:r>
          </w:p>
        </w:tc>
        <w:tc>
          <w:tcPr>
            <w:tcW w:type="dxa" w:w="2196"/>
          </w:tcPr>
          <w:p>
            <w:pPr>
              <w:spacing w:before="60" w:after="60"/>
            </w:pPr>
            <w:r/>
            <w:r>
              <w:rPr>
                <w:color w:val="1A1A2E"/>
                <w:sz w:val="18"/>
              </w:rPr>
              <w:t>10 seconds</w:t>
            </w:r>
          </w:p>
        </w:tc>
      </w:tr>
      <w:tr>
        <w:tc>
          <w:tcPr>
            <w:tcW w:type="dxa" w:w="2196"/>
            <w:shd w:fill="F8FAFF" w:color="auto" w:val="clear"/>
          </w:tcPr>
          <w:p>
            <w:pPr>
              <w:spacing w:before="60" w:after="60"/>
            </w:pPr>
            <w:r/>
            <w:r>
              <w:rPr>
                <w:color w:val="1A1A2E"/>
                <w:sz w:val="18"/>
              </w:rPr>
              <w:t>Employee notifications</w:t>
            </w:r>
          </w:p>
        </w:tc>
        <w:tc>
          <w:tcPr>
            <w:tcW w:type="dxa" w:w="2196"/>
            <w:shd w:fill="F8FAFF" w:color="auto" w:val="clear"/>
          </w:tcPr>
          <w:p>
            <w:pPr>
              <w:spacing w:before="60" w:after="60"/>
            </w:pPr>
            <w:r/>
            <w:r>
              <w:rPr>
                <w:color w:val="1A1A2E"/>
                <w:sz w:val="18"/>
              </w:rPr>
              <w:t>Employee</w:t>
            </w:r>
          </w:p>
        </w:tc>
        <w:tc>
          <w:tcPr>
            <w:tcW w:type="dxa" w:w="2196"/>
            <w:shd w:fill="F8FAFF" w:color="auto" w:val="clear"/>
          </w:tcPr>
          <w:p>
            <w:pPr>
              <w:spacing w:before="60" w:after="60"/>
            </w:pPr>
            <w:r/>
            <w:r>
              <w:rPr>
                <w:color w:val="1A1A2E"/>
                <w:sz w:val="18"/>
              </w:rPr>
              <w:t>Timer.periodic polling</w:t>
            </w:r>
          </w:p>
        </w:tc>
        <w:tc>
          <w:tcPr>
            <w:tcW w:type="dxa" w:w="2196"/>
            <w:shd w:fill="F8FAFF" w:color="auto" w:val="clear"/>
          </w:tcPr>
          <w:p>
            <w:pPr>
              <w:spacing w:before="60" w:after="60"/>
            </w:pPr>
            <w:r/>
            <w:r>
              <w:rPr>
                <w:color w:val="1A1A2E"/>
                <w:sz w:val="18"/>
              </w:rPr>
              <w:t>15 seconds</w:t>
            </w:r>
          </w:p>
        </w:tc>
      </w:tr>
      <w:tr>
        <w:tc>
          <w:tcPr>
            <w:tcW w:type="dxa" w:w="2196"/>
          </w:tcPr>
          <w:p>
            <w:pPr>
              <w:spacing w:before="60" w:after="60"/>
            </w:pPr>
            <w:r/>
            <w:r>
              <w:rPr>
                <w:color w:val="1A1A2E"/>
                <w:sz w:val="18"/>
              </w:rPr>
              <w:t>Client notifications</w:t>
            </w:r>
          </w:p>
        </w:tc>
        <w:tc>
          <w:tcPr>
            <w:tcW w:type="dxa" w:w="2196"/>
          </w:tcPr>
          <w:p>
            <w:pPr>
              <w:spacing w:before="60" w:after="60"/>
            </w:pPr>
            <w:r/>
            <w:r>
              <w:rPr>
                <w:color w:val="1A1A2E"/>
                <w:sz w:val="18"/>
              </w:rPr>
              <w:t>Client</w:t>
            </w:r>
          </w:p>
        </w:tc>
        <w:tc>
          <w:tcPr>
            <w:tcW w:type="dxa" w:w="2196"/>
          </w:tcPr>
          <w:p>
            <w:pPr>
              <w:spacing w:before="60" w:after="60"/>
            </w:pPr>
            <w:r/>
            <w:r>
              <w:rPr>
                <w:color w:val="1A1A2E"/>
                <w:sz w:val="18"/>
              </w:rPr>
              <w:t>Timer.periodic polling</w:t>
            </w:r>
          </w:p>
        </w:tc>
        <w:tc>
          <w:tcPr>
            <w:tcW w:type="dxa" w:w="2196"/>
          </w:tcPr>
          <w:p>
            <w:pPr>
              <w:spacing w:before="60" w:after="60"/>
            </w:pPr>
            <w:r/>
            <w:r>
              <w:rPr>
                <w:color w:val="1A1A2E"/>
                <w:sz w:val="18"/>
              </w:rPr>
              <w:t>20 seconds</w:t>
            </w:r>
          </w:p>
        </w:tc>
      </w:tr>
    </w:tbl>
    <w:p>
      <w:pPr>
        <w:spacing w:after="80"/>
      </w:pPr>
    </w:p>
    <w:p>
      <w:pPr>
        <w:spacing w:after="80" w:before="0"/>
        <w:jc w:val="both"/>
      </w:pPr>
      <w:r>
        <w:rPr>
          <w:b w:val="0"/>
          <w:i w:val="0"/>
          <w:color w:val="1A1A2E"/>
          <w:sz w:val="20"/>
        </w:rPr>
        <w:t>Studios poll less frequently (90s) because they change rarely — only when an employee adds, edits, or removes a studio listing. Bookings poll frequently (8–12s) because they are the core operational data and latency in status updates directly affects the user experience.</w:t>
      </w:r>
    </w:p>
    <w:p>
      <w:pPr>
        <w:spacing w:before="180" w:after="40"/>
      </w:pPr>
      <w:r>
        <w:rPr>
          <w:b/>
          <w:color w:val="1E3A5F"/>
          <w:sz w:val="22"/>
        </w:rPr>
        <w:t>5.13.3 Smart Change Detection</w:t>
      </w:r>
    </w:p>
    <w:p>
      <w:pPr>
        <w:spacing w:after="80" w:before="0"/>
        <w:jc w:val="both"/>
      </w:pPr>
      <w:r>
        <w:rPr>
          <w:b w:val="0"/>
          <w:i w:val="0"/>
          <w:color w:val="1A1A2E"/>
          <w:sz w:val="20"/>
        </w:rPr>
        <w:t xml:space="preserve">Polling does not unconditionally call </w:t>
      </w:r>
      <w:r>
        <w:rPr>
          <w:rFonts w:ascii="Courier New" w:hAnsi="Courier New"/>
          <w:color w:val="C7254E"/>
          <w:sz w:val="19"/>
          <w:shd w:val="clear" w:color="auto" w:fill="FCE7EC"/>
        </w:rPr>
        <w:t>setState()</w:t>
      </w:r>
      <w:r>
        <w:rPr>
          <w:b w:val="0"/>
          <w:i w:val="0"/>
          <w:color w:val="1A1A2E"/>
          <w:sz w:val="20"/>
        </w:rPr>
        <w:t>. Before updating the widget tree, the polling handlers compare incoming data against the current state: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final changed = ids.length != newIds.length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ids.any((id) =&gt; !newIds.contains(id))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loaded.any((s)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final old = studios.firstWhere((o) =&gt; o['id'] == s['id'], orElse: () =&gt;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return old.isEmpty || old['name'] != s['name'] || old['available'] != s['available'];</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 xml:space="preserve">    });</w:t>
            </w:r>
          </w:p>
        </w:tc>
      </w:tr>
      <w:tr>
        <w:tc>
          <w:tcPr>
            <w:tcW w:type="dxa" w:w="8784"/>
            <w:shd w:fill="1E293B" w:color="auto" w:val="clear"/>
            <w:tcMar>
              <w:top w:w="15" w:type="dxa"/>
              <w:bottom w:w="15" w:type="dxa"/>
              <w:left w:w="50" w:type="dxa"/>
              <w:right w:w="50" w:type="dxa"/>
            </w:tcMar>
          </w:tcPr>
          <w:p>
            <w:pPr>
              <w:spacing w:before="0" w:after="0"/>
              <w:ind w:left="113"/>
            </w:pPr>
            <w:r>
              <w:rPr>
                <w:rFonts w:ascii="Courier New" w:hAnsi="Courier New"/>
                <w:color w:val="E2E8F0"/>
                <w:sz w:val="16"/>
              </w:rPr>
              <w:t>if (changed) setState(() =&gt; studios = loaded);</w:t>
            </w:r>
          </w:p>
        </w:tc>
      </w:tr>
    </w:tbl>
    <w:p>
      <w:pPr>
        <w:spacing w:after="80"/>
      </w:pPr>
    </w:p>
    <w:p>
      <w:pPr>
        <w:spacing w:after="80" w:before="0"/>
        <w:jc w:val="both"/>
      </w:pPr>
      <w:r>
        <w:rPr>
          <w:b w:val="0"/>
          <w:i w:val="0"/>
          <w:color w:val="1A1A2E"/>
          <w:sz w:val="20"/>
        </w:rPr>
        <w:t>This prevents unnecessary widget rebuilds when the poll returns identical data — a significant optimization when polls fire every 8–15 seconds.</w:t>
      </w:r>
    </w:p>
    <w:p>
      <w:pPr>
        <w:spacing w:before="180" w:after="40"/>
      </w:pPr>
      <w:r>
        <w:rPr>
          <w:b/>
          <w:color w:val="1E3A5F"/>
          <w:sz w:val="22"/>
        </w:rPr>
        <w:t>5.13.4 Ghost-Record Prevention</w:t>
      </w:r>
    </w:p>
    <w:p>
      <w:pPr>
        <w:spacing w:after="80" w:before="0"/>
        <w:jc w:val="both"/>
      </w:pPr>
      <w:r>
        <w:rPr>
          <w:b w:val="0"/>
          <w:i w:val="0"/>
          <w:color w:val="1A1A2E"/>
          <w:sz w:val="20"/>
        </w:rPr>
        <w:t xml:space="preserve">When an employee deletes a studio, DynamoDB propagates the deletion asynchronously. During the propagation window (typically &lt; 1 second, but variable), a polling client might fetch the studio list and receive the deleted studio. To prevent it from briefly reappearing on screen, a </w:t>
      </w:r>
      <w:r>
        <w:rPr>
          <w:rFonts w:ascii="Courier New" w:hAnsi="Courier New"/>
          <w:color w:val="C7254E"/>
          <w:sz w:val="19"/>
          <w:shd w:val="clear" w:color="auto" w:fill="FCE7EC"/>
        </w:rPr>
        <w:t>_deletedStudioIds</w:t>
      </w:r>
      <w:r>
        <w:rPr>
          <w:b w:val="0"/>
          <w:i w:val="0"/>
          <w:color w:val="1A1A2E"/>
          <w:sz w:val="20"/>
        </w:rPr>
        <w:t xml:space="preserve"> Set tracks recently deleted studio IDs. Any studio returned by a poll whose ID is in this set is filtered out of the rendered list for a 5-second grace period, after which the ID is removed from the set.</w:t>
      </w:r>
    </w:p>
    <w:p>
      <w:pPr>
        <w:spacing w:before="240" w:after="60"/>
        <w:ind w:left="227"/>
        <w:shd w:fill="E8F0FE" w:color="auto" w:val="clear"/>
        <w:pBdr>
          <w:left w:val="single" w:sz="28" w:space="6" w:color="2563EB"/>
        </w:pBdr>
      </w:pPr>
      <w:r>
        <w:rPr>
          <w:b/>
          <w:color w:val="1E3A5F"/>
          <w:sz w:val="26"/>
        </w:rPr>
        <w:t>5.14 User Interface Design — Visual Language &amp; Design System</w:t>
      </w:r>
    </w:p>
    <w:p>
      <w:pPr>
        <w:spacing w:after="80" w:before="0"/>
        <w:jc w:val="both"/>
      </w:pPr>
      <w:r>
        <w:rPr>
          <w:b w:val="0"/>
          <w:i w:val="0"/>
          <w:color w:val="1A1A2E"/>
          <w:sz w:val="20"/>
        </w:rPr>
        <w:t xml:space="preserve">The Gen Z Studio application uses a consistent, professional visual design language across all screens. The design system is codified in </w:t>
      </w:r>
      <w:r>
        <w:rPr>
          <w:rFonts w:ascii="Courier New" w:hAnsi="Courier New"/>
          <w:color w:val="C7254E"/>
          <w:sz w:val="19"/>
          <w:shd w:val="clear" w:color="auto" w:fill="FCE7EC"/>
        </w:rPr>
        <w:t>lib/theme/app_theme.dart</w:t>
      </w:r>
      <w:r>
        <w:rPr>
          <w:b w:val="0"/>
          <w:i w:val="0"/>
          <w:color w:val="1A1A2E"/>
          <w:sz w:val="20"/>
        </w:rPr>
        <w:t xml:space="preserve"> and the </w:t>
      </w:r>
      <w:r>
        <w:rPr>
          <w:rFonts w:ascii="Courier New" w:hAnsi="Courier New"/>
          <w:color w:val="C7254E"/>
          <w:sz w:val="19"/>
          <w:shd w:val="clear" w:color="auto" w:fill="FCE7EC"/>
        </w:rPr>
        <w:t>AppColors</w:t>
      </w:r>
      <w:r>
        <w:rPr>
          <w:b w:val="0"/>
          <w:i w:val="0"/>
          <w:color w:val="1A1A2E"/>
          <w:sz w:val="20"/>
        </w:rPr>
        <w:t xml:space="preserve"> constants class.</w:t>
      </w:r>
    </w:p>
    <w:p>
      <w:pPr>
        <w:spacing w:before="180" w:after="40"/>
      </w:pPr>
      <w:r>
        <w:rPr>
          <w:b/>
          <w:color w:val="1E3A5F"/>
          <w:sz w:val="22"/>
        </w:rPr>
        <w:t>5.14.1 Color System</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96"/>
            <w:shd w:fill="1E3A5F" w:color="auto" w:val="clear"/>
          </w:tcPr>
          <w:p>
            <w:pPr>
              <w:spacing w:before="60" w:after="60"/>
            </w:pPr>
            <w:r/>
            <w:r>
              <w:rPr>
                <w:b/>
                <w:color w:val="FFFFFF"/>
                <w:sz w:val="18"/>
              </w:rPr>
              <w:t>Token</w:t>
            </w:r>
          </w:p>
        </w:tc>
        <w:tc>
          <w:tcPr>
            <w:tcW w:type="dxa" w:w="2196"/>
            <w:shd w:fill="1E3A5F" w:color="auto" w:val="clear"/>
          </w:tcPr>
          <w:p>
            <w:pPr>
              <w:spacing w:before="60" w:after="60"/>
            </w:pPr>
            <w:r/>
            <w:r>
              <w:rPr>
                <w:b/>
                <w:color w:val="FFFFFF"/>
                <w:sz w:val="18"/>
              </w:rPr>
              <w:t>Light Mode</w:t>
            </w:r>
          </w:p>
        </w:tc>
        <w:tc>
          <w:tcPr>
            <w:tcW w:type="dxa" w:w="2196"/>
            <w:shd w:fill="1E3A5F" w:color="auto" w:val="clear"/>
          </w:tcPr>
          <w:p>
            <w:pPr>
              <w:spacing w:before="60" w:after="60"/>
            </w:pPr>
            <w:r/>
            <w:r>
              <w:rPr>
                <w:b/>
                <w:color w:val="FFFFFF"/>
                <w:sz w:val="18"/>
              </w:rPr>
              <w:t>Dark Mode</w:t>
            </w:r>
          </w:p>
        </w:tc>
        <w:tc>
          <w:tcPr>
            <w:tcW w:type="dxa" w:w="2196"/>
            <w:shd w:fill="1E3A5F" w:color="auto" w:val="clear"/>
          </w:tcPr>
          <w:p>
            <w:pPr>
              <w:spacing w:before="60" w:after="60"/>
            </w:pPr>
            <w:r/>
            <w:r>
              <w:rPr>
                <w:b/>
                <w:color w:val="FFFFFF"/>
                <w:sz w:val="18"/>
              </w:rPr>
              <w:t>Usage</w:t>
            </w:r>
          </w:p>
        </w:tc>
      </w:tr>
      <w:tr>
        <w:tc>
          <w:tcPr>
            <w:tcW w:type="dxa" w:w="2196"/>
          </w:tcPr>
          <w:p>
            <w:pPr>
              <w:spacing w:before="60" w:after="60"/>
            </w:pPr>
            <w:r/>
            <w:r>
              <w:rPr>
                <w:color w:val="1A1A2E"/>
                <w:sz w:val="18"/>
              </w:rPr>
              <w:t>AppColors.primary</w:t>
            </w:r>
          </w:p>
        </w:tc>
        <w:tc>
          <w:tcPr>
            <w:tcW w:type="dxa" w:w="2196"/>
          </w:tcPr>
          <w:p>
            <w:pPr>
              <w:spacing w:before="60" w:after="60"/>
            </w:pPr>
            <w:r/>
            <w:r>
              <w:rPr>
                <w:color w:val="1A1A2E"/>
                <w:sz w:val="18"/>
              </w:rPr>
              <w:t>Navy blue</w:t>
            </w:r>
          </w:p>
        </w:tc>
        <w:tc>
          <w:tcPr>
            <w:tcW w:type="dxa" w:w="2196"/>
          </w:tcPr>
          <w:p>
            <w:pPr>
              <w:spacing w:before="60" w:after="60"/>
            </w:pPr>
            <w:r/>
            <w:r>
              <w:rPr>
                <w:color w:val="1A1A2E"/>
                <w:sz w:val="18"/>
              </w:rPr>
              <w:t>Navy blue</w:t>
            </w:r>
          </w:p>
        </w:tc>
        <w:tc>
          <w:tcPr>
            <w:tcW w:type="dxa" w:w="2196"/>
          </w:tcPr>
          <w:p>
            <w:pPr>
              <w:spacing w:before="60" w:after="60"/>
            </w:pPr>
            <w:r/>
            <w:r>
              <w:rPr>
                <w:color w:val="1A1A2E"/>
                <w:sz w:val="18"/>
              </w:rPr>
              <w:t>Buttons, active states, FAB, links</w:t>
            </w:r>
          </w:p>
        </w:tc>
      </w:tr>
      <w:tr>
        <w:tc>
          <w:tcPr>
            <w:tcW w:type="dxa" w:w="2196"/>
            <w:shd w:fill="F8FAFF" w:color="auto" w:val="clear"/>
          </w:tcPr>
          <w:p>
            <w:pPr>
              <w:spacing w:before="60" w:after="60"/>
            </w:pPr>
            <w:r/>
            <w:r>
              <w:rPr>
                <w:color w:val="1A1A2E"/>
                <w:sz w:val="18"/>
              </w:rPr>
              <w:t>AppColors.gradientStart</w:t>
            </w:r>
          </w:p>
        </w:tc>
        <w:tc>
          <w:tcPr>
            <w:tcW w:type="dxa" w:w="2196"/>
            <w:shd w:fill="F8FAFF" w:color="auto" w:val="clear"/>
          </w:tcPr>
          <w:p>
            <w:pPr>
              <w:spacing w:before="60" w:after="60"/>
            </w:pPr>
            <w:r/>
            <w:r>
              <w:rPr>
                <w:color w:val="1A1A2E"/>
                <w:sz w:val="18"/>
              </w:rPr>
              <w:t>Deep blue</w:t>
            </w:r>
          </w:p>
        </w:tc>
        <w:tc>
          <w:tcPr>
            <w:tcW w:type="dxa" w:w="2196"/>
            <w:shd w:fill="F8FAFF" w:color="auto" w:val="clear"/>
          </w:tcPr>
          <w:p>
            <w:pPr>
              <w:spacing w:before="60" w:after="60"/>
            </w:pPr>
            <w:r/>
            <w:r>
              <w:rPr>
                <w:color w:val="1A1A2E"/>
                <w:sz w:val="18"/>
              </w:rPr>
              <w:t>Deep blue</w:t>
            </w:r>
          </w:p>
        </w:tc>
        <w:tc>
          <w:tcPr>
            <w:tcW w:type="dxa" w:w="2196"/>
            <w:shd w:fill="F8FAFF" w:color="auto" w:val="clear"/>
          </w:tcPr>
          <w:p>
            <w:pPr>
              <w:spacing w:before="60" w:after="60"/>
            </w:pPr>
            <w:r/>
            <w:r>
              <w:rPr>
                <w:color w:val="1A1A2E"/>
                <w:sz w:val="18"/>
              </w:rPr>
              <w:t>Gradient fills (banner, bubbles, send button)</w:t>
            </w:r>
          </w:p>
        </w:tc>
      </w:tr>
      <w:tr>
        <w:tc>
          <w:tcPr>
            <w:tcW w:type="dxa" w:w="2196"/>
          </w:tcPr>
          <w:p>
            <w:pPr>
              <w:spacing w:before="60" w:after="60"/>
            </w:pPr>
            <w:r/>
            <w:r>
              <w:rPr>
                <w:color w:val="1A1A2E"/>
                <w:sz w:val="18"/>
              </w:rPr>
              <w:t>AppColors.gradientEnd</w:t>
            </w:r>
          </w:p>
        </w:tc>
        <w:tc>
          <w:tcPr>
            <w:tcW w:type="dxa" w:w="2196"/>
          </w:tcPr>
          <w:p>
            <w:pPr>
              <w:spacing w:before="60" w:after="60"/>
            </w:pPr>
            <w:r/>
            <w:r>
              <w:rPr>
                <w:color w:val="1A1A2E"/>
                <w:sz w:val="18"/>
              </w:rPr>
              <w:t>Dark navy</w:t>
            </w:r>
          </w:p>
        </w:tc>
        <w:tc>
          <w:tcPr>
            <w:tcW w:type="dxa" w:w="2196"/>
          </w:tcPr>
          <w:p>
            <w:pPr>
              <w:spacing w:before="60" w:after="60"/>
            </w:pPr>
            <w:r/>
            <w:r>
              <w:rPr>
                <w:color w:val="1A1A2E"/>
                <w:sz w:val="18"/>
              </w:rPr>
              <w:t>Dark navy</w:t>
            </w:r>
          </w:p>
        </w:tc>
        <w:tc>
          <w:tcPr>
            <w:tcW w:type="dxa" w:w="2196"/>
          </w:tcPr>
          <w:p>
            <w:pPr>
              <w:spacing w:before="60" w:after="60"/>
            </w:pPr>
            <w:r/>
            <w:r>
              <w:rPr>
                <w:color w:val="1A1A2E"/>
                <w:sz w:val="18"/>
              </w:rPr>
              <w:t>Gradient fills</w:t>
            </w:r>
          </w:p>
        </w:tc>
      </w:tr>
      <w:tr>
        <w:tc>
          <w:tcPr>
            <w:tcW w:type="dxa" w:w="2196"/>
            <w:shd w:fill="F8FAFF" w:color="auto" w:val="clear"/>
          </w:tcPr>
          <w:p>
            <w:pPr>
              <w:spacing w:before="60" w:after="60"/>
            </w:pPr>
            <w:r/>
            <w:r>
              <w:rPr>
                <w:color w:val="1A1A2E"/>
                <w:sz w:val="18"/>
              </w:rPr>
              <w:t>AppColors.success</w:t>
            </w:r>
          </w:p>
        </w:tc>
        <w:tc>
          <w:tcPr>
            <w:tcW w:type="dxa" w:w="2196"/>
            <w:shd w:fill="F8FAFF" w:color="auto" w:val="clear"/>
          </w:tcPr>
          <w:p>
            <w:pPr>
              <w:spacing w:before="60" w:after="60"/>
            </w:pPr>
            <w:r/>
            <w:r>
              <w:rPr>
                <w:color w:val="1A1A2E"/>
                <w:sz w:val="18"/>
              </w:rPr>
              <w:t>Green #22C55E</w:t>
            </w:r>
          </w:p>
        </w:tc>
        <w:tc>
          <w:tcPr>
            <w:tcW w:type="dxa" w:w="2196"/>
            <w:shd w:fill="F8FAFF" w:color="auto" w:val="clear"/>
          </w:tcPr>
          <w:p>
            <w:pPr>
              <w:spacing w:before="60" w:after="60"/>
            </w:pPr>
            <w:r/>
            <w:r>
              <w:rPr>
                <w:color w:val="1A1A2E"/>
                <w:sz w:val="18"/>
              </w:rPr>
              <w:t>Green</w:t>
            </w:r>
          </w:p>
        </w:tc>
        <w:tc>
          <w:tcPr>
            <w:tcW w:type="dxa" w:w="2196"/>
            <w:shd w:fill="F8FAFF" w:color="auto" w:val="clear"/>
          </w:tcPr>
          <w:p>
            <w:pPr>
              <w:spacing w:before="60" w:after="60"/>
            </w:pPr>
            <w:r/>
            <w:r>
              <w:rPr>
                <w:color w:val="1A1A2E"/>
                <w:sz w:val="18"/>
              </w:rPr>
              <w:t>Booking confirmed, approved status, enable toggle</w:t>
            </w:r>
          </w:p>
        </w:tc>
      </w:tr>
      <w:tr>
        <w:tc>
          <w:tcPr>
            <w:tcW w:type="dxa" w:w="2196"/>
          </w:tcPr>
          <w:p>
            <w:pPr>
              <w:spacing w:before="60" w:after="60"/>
            </w:pPr>
            <w:r/>
            <w:r>
              <w:rPr>
                <w:color w:val="1A1A2E"/>
                <w:sz w:val="18"/>
              </w:rPr>
              <w:t>AppColors.error</w:t>
            </w:r>
          </w:p>
        </w:tc>
        <w:tc>
          <w:tcPr>
            <w:tcW w:type="dxa" w:w="2196"/>
          </w:tcPr>
          <w:p>
            <w:pPr>
              <w:spacing w:before="60" w:after="60"/>
            </w:pPr>
            <w:r/>
            <w:r>
              <w:rPr>
                <w:color w:val="1A1A2E"/>
                <w:sz w:val="18"/>
              </w:rPr>
              <w:t>Red #EF4444</w:t>
            </w:r>
          </w:p>
        </w:tc>
        <w:tc>
          <w:tcPr>
            <w:tcW w:type="dxa" w:w="2196"/>
          </w:tcPr>
          <w:p>
            <w:pPr>
              <w:spacing w:before="60" w:after="60"/>
            </w:pPr>
            <w:r/>
            <w:r>
              <w:rPr>
                <w:color w:val="1A1A2E"/>
                <w:sz w:val="18"/>
              </w:rPr>
              <w:t>Red</w:t>
            </w:r>
          </w:p>
        </w:tc>
        <w:tc>
          <w:tcPr>
            <w:tcW w:type="dxa" w:w="2196"/>
          </w:tcPr>
          <w:p>
            <w:pPr>
              <w:spacing w:before="60" w:after="60"/>
            </w:pPr>
            <w:r/>
            <w:r>
              <w:rPr>
                <w:color w:val="1A1A2E"/>
                <w:sz w:val="18"/>
              </w:rPr>
              <w:t>Error messages, reject button, delete, unread badge</w:t>
            </w:r>
          </w:p>
        </w:tc>
      </w:tr>
      <w:tr>
        <w:tc>
          <w:tcPr>
            <w:tcW w:type="dxa" w:w="2196"/>
            <w:shd w:fill="F8FAFF" w:color="auto" w:val="clear"/>
          </w:tcPr>
          <w:p>
            <w:pPr>
              <w:spacing w:before="60" w:after="60"/>
            </w:pPr>
            <w:r/>
            <w:r>
              <w:rPr>
                <w:color w:val="1A1A2E"/>
                <w:sz w:val="18"/>
              </w:rPr>
              <w:t>AppColors.warning</w:t>
            </w:r>
          </w:p>
        </w:tc>
        <w:tc>
          <w:tcPr>
            <w:tcW w:type="dxa" w:w="2196"/>
            <w:shd w:fill="F8FAFF" w:color="auto" w:val="clear"/>
          </w:tcPr>
          <w:p>
            <w:pPr>
              <w:spacing w:before="60" w:after="60"/>
            </w:pPr>
            <w:r/>
            <w:r>
              <w:rPr>
                <w:color w:val="1A1A2E"/>
                <w:sz w:val="18"/>
              </w:rPr>
              <w:t>Amber #F59E0B</w:t>
            </w:r>
          </w:p>
        </w:tc>
        <w:tc>
          <w:tcPr>
            <w:tcW w:type="dxa" w:w="2196"/>
            <w:shd w:fill="F8FAFF" w:color="auto" w:val="clear"/>
          </w:tcPr>
          <w:p>
            <w:pPr>
              <w:spacing w:before="60" w:after="60"/>
            </w:pPr>
            <w:r/>
            <w:r>
              <w:rPr>
                <w:color w:val="1A1A2E"/>
                <w:sz w:val="18"/>
              </w:rPr>
              <w:t>Amber</w:t>
            </w:r>
          </w:p>
        </w:tc>
        <w:tc>
          <w:tcPr>
            <w:tcW w:type="dxa" w:w="2196"/>
            <w:shd w:fill="F8FAFF" w:color="auto" w:val="clear"/>
          </w:tcPr>
          <w:p>
            <w:pPr>
              <w:spacing w:before="60" w:after="60"/>
            </w:pPr>
            <w:r/>
            <w:r>
              <w:rPr>
                <w:color w:val="1A1A2E"/>
                <w:sz w:val="18"/>
              </w:rPr>
              <w:t>Pending status, caution states</w:t>
            </w:r>
          </w:p>
        </w:tc>
      </w:tr>
      <w:tr>
        <w:tc>
          <w:tcPr>
            <w:tcW w:type="dxa" w:w="2196"/>
          </w:tcPr>
          <w:p>
            <w:pPr>
              <w:spacing w:before="60" w:after="60"/>
            </w:pPr>
            <w:r/>
            <w:r>
              <w:rPr>
                <w:color w:val="1A1A2E"/>
                <w:sz w:val="18"/>
              </w:rPr>
              <w:t>AppColors.lightBg</w:t>
            </w:r>
          </w:p>
        </w:tc>
        <w:tc>
          <w:tcPr>
            <w:tcW w:type="dxa" w:w="2196"/>
          </w:tcPr>
          <w:p>
            <w:pPr>
              <w:spacing w:before="60" w:after="60"/>
            </w:pPr>
            <w:r/>
            <w:r>
              <w:rPr>
                <w:color w:val="1A1A2E"/>
                <w:sz w:val="18"/>
              </w:rPr>
              <w:t>Off-white</w:t>
            </w:r>
          </w:p>
        </w:tc>
        <w:tc>
          <w:tcPr>
            <w:tcW w:type="dxa" w:w="2196"/>
          </w:tcPr>
          <w:p>
            <w:pPr>
              <w:spacing w:before="60" w:after="60"/>
            </w:pPr>
            <w:r/>
            <w:r>
              <w:rPr>
                <w:color w:val="1A1A2E"/>
                <w:sz w:val="18"/>
              </w:rPr>
              <w:t>—</w:t>
            </w:r>
          </w:p>
        </w:tc>
        <w:tc>
          <w:tcPr>
            <w:tcW w:type="dxa" w:w="2196"/>
          </w:tcPr>
          <w:p>
            <w:pPr>
              <w:spacing w:before="60" w:after="60"/>
            </w:pPr>
            <w:r/>
            <w:r>
              <w:rPr>
                <w:color w:val="1A1A2E"/>
                <w:sz w:val="18"/>
              </w:rPr>
              <w:t>Screen background (light)</w:t>
            </w:r>
          </w:p>
        </w:tc>
      </w:tr>
      <w:tr>
        <w:tc>
          <w:tcPr>
            <w:tcW w:type="dxa" w:w="2196"/>
            <w:shd w:fill="F8FAFF" w:color="auto" w:val="clear"/>
          </w:tcPr>
          <w:p>
            <w:pPr>
              <w:spacing w:before="60" w:after="60"/>
            </w:pPr>
            <w:r/>
            <w:r>
              <w:rPr>
                <w:color w:val="1A1A2E"/>
                <w:sz w:val="18"/>
              </w:rPr>
              <w:t>AppColors.darkBg</w:t>
            </w:r>
          </w:p>
        </w:tc>
        <w:tc>
          <w:tcPr>
            <w:tcW w:type="dxa" w:w="2196"/>
            <w:shd w:fill="F8FAFF" w:color="auto" w:val="clear"/>
          </w:tcPr>
          <w:p>
            <w:pPr>
              <w:spacing w:before="60" w:after="60"/>
            </w:pPr>
            <w:r/>
            <w:r>
              <w:rPr>
                <w:color w:val="1A1A2E"/>
                <w:sz w:val="18"/>
              </w:rPr>
              <w:t>—</w:t>
            </w:r>
          </w:p>
        </w:tc>
        <w:tc>
          <w:tcPr>
            <w:tcW w:type="dxa" w:w="2196"/>
            <w:shd w:fill="F8FAFF" w:color="auto" w:val="clear"/>
          </w:tcPr>
          <w:p>
            <w:pPr>
              <w:spacing w:before="60" w:after="60"/>
            </w:pPr>
            <w:r/>
            <w:r>
              <w:rPr>
                <w:color w:val="1A1A2E"/>
                <w:sz w:val="18"/>
              </w:rPr>
              <w:t>Dark #0F172A approx</w:t>
            </w:r>
          </w:p>
        </w:tc>
        <w:tc>
          <w:tcPr>
            <w:tcW w:type="dxa" w:w="2196"/>
            <w:shd w:fill="F8FAFF" w:color="auto" w:val="clear"/>
          </w:tcPr>
          <w:p>
            <w:pPr>
              <w:spacing w:before="60" w:after="60"/>
            </w:pPr>
            <w:r/>
            <w:r>
              <w:rPr>
                <w:color w:val="1A1A2E"/>
                <w:sz w:val="18"/>
              </w:rPr>
              <w:t>Screen background (dark)</w:t>
            </w:r>
          </w:p>
        </w:tc>
      </w:tr>
      <w:tr>
        <w:tc>
          <w:tcPr>
            <w:tcW w:type="dxa" w:w="2196"/>
          </w:tcPr>
          <w:p>
            <w:pPr>
              <w:spacing w:before="60" w:after="60"/>
            </w:pPr>
            <w:r/>
            <w:r>
              <w:rPr>
                <w:color w:val="1A1A2E"/>
                <w:sz w:val="18"/>
              </w:rPr>
              <w:t>AppColors.lightSurface / darkCard</w:t>
            </w:r>
          </w:p>
        </w:tc>
        <w:tc>
          <w:tcPr>
            <w:tcW w:type="dxa" w:w="2196"/>
          </w:tcPr>
          <w:p>
            <w:pPr>
              <w:spacing w:before="60" w:after="60"/>
            </w:pPr>
            <w:r/>
            <w:r>
              <w:rPr>
                <w:color w:val="1A1A2E"/>
                <w:sz w:val="18"/>
              </w:rPr>
              <w:t>White / Dark card</w:t>
            </w:r>
          </w:p>
        </w:tc>
        <w:tc>
          <w:tcPr>
            <w:tcW w:type="dxa" w:w="2196"/>
          </w:tcPr>
          <w:p>
            <w:pPr>
              <w:spacing w:before="60" w:after="60"/>
            </w:pPr>
            <w:r/>
            <w:r>
              <w:rPr>
                <w:color w:val="1A1A2E"/>
                <w:sz w:val="18"/>
              </w:rPr>
            </w:r>
          </w:p>
        </w:tc>
        <w:tc>
          <w:tcPr>
            <w:tcW w:type="dxa" w:w="2196"/>
          </w:tcPr>
          <w:p>
            <w:pPr>
              <w:spacing w:before="60" w:after="60"/>
            </w:pPr>
            <w:r/>
            <w:r>
              <w:rPr>
                <w:color w:val="1A1A2E"/>
                <w:sz w:val="18"/>
              </w:rPr>
              <w:t>Card backgrounds, input fields</w:t>
            </w:r>
          </w:p>
        </w:tc>
      </w:tr>
      <w:tr>
        <w:tc>
          <w:tcPr>
            <w:tcW w:type="dxa" w:w="2196"/>
            <w:shd w:fill="F8FAFF" w:color="auto" w:val="clear"/>
          </w:tcPr>
          <w:p>
            <w:pPr>
              <w:spacing w:before="60" w:after="60"/>
            </w:pPr>
            <w:r/>
            <w:r>
              <w:rPr>
                <w:color w:val="1A1A2E"/>
                <w:sz w:val="18"/>
              </w:rPr>
              <w:t>AppColors.lightBorder / darkBorder</w:t>
            </w:r>
          </w:p>
        </w:tc>
        <w:tc>
          <w:tcPr>
            <w:tcW w:type="dxa" w:w="2196"/>
            <w:shd w:fill="F8FAFF" w:color="auto" w:val="clear"/>
          </w:tcPr>
          <w:p>
            <w:pPr>
              <w:spacing w:before="60" w:after="60"/>
            </w:pPr>
            <w:r/>
            <w:r>
              <w:rPr>
                <w:color w:val="1A1A2E"/>
                <w:sz w:val="18"/>
              </w:rPr>
              <w:t>#E2E8F0 / #1E293B</w:t>
            </w:r>
          </w:p>
        </w:tc>
        <w:tc>
          <w:tcPr>
            <w:tcW w:type="dxa" w:w="2196"/>
            <w:shd w:fill="F8FAFF" w:color="auto" w:val="clear"/>
          </w:tcPr>
          <w:p>
            <w:pPr>
              <w:spacing w:before="60" w:after="60"/>
            </w:pPr>
            <w:r/>
            <w:r>
              <w:rPr>
                <w:color w:val="1A1A2E"/>
                <w:sz w:val="18"/>
              </w:rPr>
            </w:r>
          </w:p>
        </w:tc>
        <w:tc>
          <w:tcPr>
            <w:tcW w:type="dxa" w:w="2196"/>
            <w:shd w:fill="F8FAFF" w:color="auto" w:val="clear"/>
          </w:tcPr>
          <w:p>
            <w:pPr>
              <w:spacing w:before="60" w:after="60"/>
            </w:pPr>
            <w:r/>
            <w:r>
              <w:rPr>
                <w:color w:val="1A1A2E"/>
                <w:sz w:val="18"/>
              </w:rPr>
              <w:t>Card and input field borders</w:t>
            </w:r>
          </w:p>
        </w:tc>
      </w:tr>
      <w:tr>
        <w:tc>
          <w:tcPr>
            <w:tcW w:type="dxa" w:w="2196"/>
          </w:tcPr>
          <w:p>
            <w:pPr>
              <w:spacing w:before="60" w:after="60"/>
            </w:pPr>
            <w:r/>
            <w:r>
              <w:rPr>
                <w:color w:val="1A1A2E"/>
                <w:sz w:val="18"/>
              </w:rPr>
              <w:t>AppColors.lightSubText / darkSubText</w:t>
            </w:r>
          </w:p>
        </w:tc>
        <w:tc>
          <w:tcPr>
            <w:tcW w:type="dxa" w:w="2196"/>
          </w:tcPr>
          <w:p>
            <w:pPr>
              <w:spacing w:before="60" w:after="60"/>
            </w:pPr>
            <w:r/>
            <w:r>
              <w:rPr>
                <w:color w:val="1A1A2E"/>
                <w:sz w:val="18"/>
              </w:rPr>
              <w:t>Medium grey</w:t>
            </w:r>
          </w:p>
        </w:tc>
        <w:tc>
          <w:tcPr>
            <w:tcW w:type="dxa" w:w="2196"/>
          </w:tcPr>
          <w:p>
            <w:pPr>
              <w:spacing w:before="60" w:after="60"/>
            </w:pPr>
            <w:r/>
            <w:r>
              <w:rPr>
                <w:color w:val="1A1A2E"/>
                <w:sz w:val="18"/>
              </w:rPr>
              <w:t>Light grey</w:t>
            </w:r>
          </w:p>
        </w:tc>
        <w:tc>
          <w:tcPr>
            <w:tcW w:type="dxa" w:w="2196"/>
          </w:tcPr>
          <w:p>
            <w:pPr>
              <w:spacing w:before="60" w:after="60"/>
            </w:pPr>
            <w:r/>
            <w:r>
              <w:rPr>
                <w:color w:val="1A1A2E"/>
                <w:sz w:val="18"/>
              </w:rPr>
              <w:t>Secondary text, placeholders</w:t>
            </w:r>
          </w:p>
        </w:tc>
      </w:tr>
    </w:tbl>
    <w:p>
      <w:pPr>
        <w:spacing w:after="80"/>
      </w:pPr>
    </w:p>
    <w:p>
      <w:pPr>
        <w:spacing w:after="80" w:before="0"/>
        <w:jc w:val="both"/>
      </w:pPr>
      <w:r>
        <w:rPr>
          <w:b w:val="0"/>
          <w:i w:val="0"/>
          <w:color w:val="1A1A2E"/>
          <w:sz w:val="20"/>
        </w:rPr>
        <w:t xml:space="preserve">All </w:t>
      </w:r>
      <w:r>
        <w:rPr>
          <w:rFonts w:ascii="Courier New" w:hAnsi="Courier New"/>
          <w:color w:val="C7254E"/>
          <w:sz w:val="19"/>
          <w:shd w:val="clear" w:color="auto" w:fill="FCE7EC"/>
        </w:rPr>
        <w:t>color</w:t>
      </w:r>
      <w:r>
        <w:rPr>
          <w:b w:val="0"/>
          <w:i w:val="0"/>
          <w:color w:val="1A1A2E"/>
          <w:sz w:val="20"/>
        </w:rPr>
        <w:t xml:space="preserve"> references in the widget code use </w:t>
      </w:r>
      <w:r>
        <w:rPr>
          <w:rFonts w:ascii="Courier New" w:hAnsi="Courier New"/>
          <w:color w:val="C7254E"/>
          <w:sz w:val="19"/>
          <w:shd w:val="clear" w:color="auto" w:fill="FCE7EC"/>
        </w:rPr>
        <w:t>isDark ? AppColors.darkX : AppColors.lightX</w:t>
      </w:r>
      <w:r>
        <w:rPr>
          <w:b w:val="0"/>
          <w:i w:val="0"/>
          <w:color w:val="1A1A2E"/>
          <w:sz w:val="20"/>
        </w:rPr>
        <w:t xml:space="preserve"> — no screen hardcodes a specific hex value without going through this conditional. This ensures that toggling the theme correctly updates every visual element.</w:t>
      </w:r>
    </w:p>
    <w:p>
      <w:pPr>
        <w:spacing w:before="180" w:after="40"/>
      </w:pPr>
      <w:r>
        <w:rPr>
          <w:b/>
          <w:color w:val="1E3A5F"/>
          <w:sz w:val="22"/>
        </w:rPr>
        <w:t>5.14.2 Typography</w:t>
      </w:r>
    </w:p>
    <w:p>
      <w:pPr>
        <w:spacing w:after="80" w:before="0"/>
        <w:jc w:val="both"/>
      </w:pPr>
      <w:r>
        <w:rPr>
          <w:b w:val="0"/>
          <w:i w:val="0"/>
          <w:color w:val="1A1A2E"/>
          <w:sz w:val="20"/>
        </w:rPr>
        <w:t xml:space="preserve">All headings use </w:t>
      </w:r>
      <w:r>
        <w:rPr>
          <w:rFonts w:ascii="Courier New" w:hAnsi="Courier New"/>
          <w:color w:val="C7254E"/>
          <w:sz w:val="19"/>
          <w:shd w:val="clear" w:color="auto" w:fill="FCE7EC"/>
        </w:rPr>
        <w:t>FontWeight.w800</w:t>
      </w:r>
      <w:r>
        <w:rPr>
          <w:b w:val="0"/>
          <w:i w:val="0"/>
          <w:color w:val="1A1A2E"/>
          <w:sz w:val="20"/>
        </w:rPr>
        <w:t xml:space="preserve"> (extra bold) with </w:t>
      </w:r>
      <w:r>
        <w:rPr>
          <w:rFonts w:ascii="Courier New" w:hAnsi="Courier New"/>
          <w:color w:val="C7254E"/>
          <w:sz w:val="19"/>
          <w:shd w:val="clear" w:color="auto" w:fill="FCE7EC"/>
        </w:rPr>
        <w:t>letterSpacing: -0.5</w:t>
      </w:r>
      <w:r>
        <w:rPr>
          <w:b w:val="0"/>
          <w:i w:val="0"/>
          <w:color w:val="1A1A2E"/>
          <w:sz w:val="20"/>
        </w:rPr>
        <w:t xml:space="preserve">. This tight, heavy typographic style is consistent with modern app design conventions and gives the interface a professional, brand-consistent appearance. Body text uses </w:t>
      </w:r>
      <w:r>
        <w:rPr>
          <w:rFonts w:ascii="Courier New" w:hAnsi="Courier New"/>
          <w:color w:val="C7254E"/>
          <w:sz w:val="19"/>
          <w:shd w:val="clear" w:color="auto" w:fill="FCE7EC"/>
        </w:rPr>
        <w:t>FontWeight.w400</w:t>
      </w:r>
      <w:r>
        <w:rPr>
          <w:b w:val="0"/>
          <w:i w:val="0"/>
          <w:color w:val="1A1A2E"/>
          <w:sz w:val="20"/>
        </w:rPr>
        <w:t xml:space="preserve"> (normal) with </w:t>
      </w:r>
      <w:r>
        <w:rPr>
          <w:rFonts w:ascii="Courier New" w:hAnsi="Courier New"/>
          <w:color w:val="C7254E"/>
          <w:sz w:val="19"/>
          <w:shd w:val="clear" w:color="auto" w:fill="FCE7EC"/>
        </w:rPr>
        <w:t>TA_JUSTIFY</w:t>
      </w:r>
      <w:r>
        <w:rPr>
          <w:b w:val="0"/>
          <w:i w:val="0"/>
          <w:color w:val="1A1A2E"/>
          <w:sz w:val="20"/>
        </w:rPr>
        <w:t xml:space="preserve"> alignment for longer descriptions.</w:t>
      </w:r>
    </w:p>
    <w:p>
      <w:pPr>
        <w:spacing w:after="80" w:before="0"/>
        <w:jc w:val="both"/>
      </w:pPr>
      <w:r>
        <w:rPr>
          <w:b w:val="0"/>
          <w:i w:val="0"/>
          <w:color w:val="1A1A2E"/>
          <w:sz w:val="20"/>
        </w:rPr>
        <w:t>Font sizes follow a clear hierarchy:</w:t>
      </w:r>
    </w:p>
    <w:p>
      <w:pPr>
        <w:pStyle w:val="ListBullet"/>
        <w:spacing w:after="20"/>
        <w:ind w:left="340"/>
      </w:pPr>
      <w:r>
        <w:rPr>
          <w:b w:val="0"/>
          <w:i w:val="0"/>
          <w:color w:val="1A1A2E"/>
          <w:sz w:val="20"/>
        </w:rPr>
        <w:t>Section headings: 20px</w:t>
      </w:r>
    </w:p>
    <w:p>
      <w:pPr>
        <w:pStyle w:val="ListBullet"/>
        <w:spacing w:after="20"/>
        <w:ind w:left="340"/>
      </w:pPr>
      <w:r>
        <w:rPr>
          <w:b w:val="0"/>
          <w:i w:val="0"/>
          <w:color w:val="1A1A2E"/>
          <w:sz w:val="20"/>
        </w:rPr>
        <w:t>Card titles / tab labels: 15–16px</w:t>
      </w:r>
    </w:p>
    <w:p>
      <w:pPr>
        <w:pStyle w:val="ListBullet"/>
        <w:spacing w:after="20"/>
        <w:ind w:left="340"/>
      </w:pPr>
      <w:r>
        <w:rPr>
          <w:b w:val="0"/>
          <w:i w:val="0"/>
          <w:color w:val="1A1A2E"/>
          <w:sz w:val="20"/>
        </w:rPr>
        <w:t>Body / description: 13px</w:t>
      </w:r>
    </w:p>
    <w:p>
      <w:pPr>
        <w:pStyle w:val="ListBullet"/>
        <w:spacing w:after="20"/>
        <w:ind w:left="340"/>
      </w:pPr>
      <w:r>
        <w:rPr>
          <w:b w:val="0"/>
          <w:i w:val="0"/>
          <w:color w:val="1A1A2E"/>
          <w:sz w:val="20"/>
        </w:rPr>
        <w:t>Metadata / captions / badges: 11–12px</w:t>
      </w:r>
    </w:p>
    <w:p>
      <w:pPr>
        <w:spacing w:before="180" w:after="40"/>
      </w:pPr>
      <w:r>
        <w:rPr>
          <w:b/>
          <w:color w:val="1E3A5F"/>
          <w:sz w:val="22"/>
        </w:rPr>
        <w:t>5.14.3 Shape Language</w:t>
      </w:r>
    </w:p>
    <w:p>
      <w:pPr>
        <w:spacing w:after="80" w:before="0"/>
        <w:jc w:val="both"/>
      </w:pPr>
      <w:r>
        <w:rPr>
          <w:b w:val="0"/>
          <w:i w:val="0"/>
          <w:color w:val="1A1A2E"/>
          <w:sz w:val="20"/>
        </w:rPr>
        <w:t xml:space="preserve">All cards, input fields, bottom sheets, and dialog boxes use </w:t>
      </w:r>
      <w:r>
        <w:rPr>
          <w:rFonts w:ascii="Courier New" w:hAnsi="Courier New"/>
          <w:color w:val="C7254E"/>
          <w:sz w:val="19"/>
          <w:shd w:val="clear" w:color="auto" w:fill="FCE7EC"/>
        </w:rPr>
        <w:t>BorderRadius.circular(20)</w:t>
      </w:r>
      <w:r>
        <w:rPr>
          <w:b w:val="0"/>
          <w:i w:val="0"/>
          <w:color w:val="1A1A2E"/>
          <w:sz w:val="20"/>
        </w:rPr>
        <w:t xml:space="preserve">. Buttons and chips use </w:t>
      </w:r>
      <w:r>
        <w:rPr>
          <w:rFonts w:ascii="Courier New" w:hAnsi="Courier New"/>
          <w:color w:val="C7254E"/>
          <w:sz w:val="19"/>
          <w:shd w:val="clear" w:color="auto" w:fill="FCE7EC"/>
        </w:rPr>
        <w:t>BorderRadius.circular(20)</w:t>
      </w:r>
      <w:r>
        <w:rPr>
          <w:b w:val="0"/>
          <w:i w:val="0"/>
          <w:color w:val="1A1A2E"/>
          <w:sz w:val="20"/>
        </w:rPr>
        <w:t xml:space="preserve"> (pills) or </w:t>
      </w:r>
      <w:r>
        <w:rPr>
          <w:rFonts w:ascii="Courier New" w:hAnsi="Courier New"/>
          <w:color w:val="C7254E"/>
          <w:sz w:val="19"/>
          <w:shd w:val="clear" w:color="auto" w:fill="FCE7EC"/>
        </w:rPr>
        <w:t>BorderRadius.circular(12)</w:t>
      </w:r>
      <w:r>
        <w:rPr>
          <w:b w:val="0"/>
          <w:i w:val="0"/>
          <w:color w:val="1A1A2E"/>
          <w:sz w:val="20"/>
        </w:rPr>
        <w:t xml:space="preserve"> (buttons). This consistent rounded-corner language gives the interface a soft, approachable character.</w:t>
      </w:r>
    </w:p>
    <w:p>
      <w:pPr>
        <w:spacing w:after="80" w:before="0"/>
        <w:jc w:val="both"/>
      </w:pPr>
      <w:r>
        <w:rPr>
          <w:b w:val="0"/>
          <w:i w:val="0"/>
          <w:color w:val="1A1A2E"/>
          <w:sz w:val="20"/>
        </w:rPr>
        <w:t xml:space="preserve">Elevation is achieved through </w:t>
      </w:r>
      <w:r>
        <w:rPr>
          <w:rFonts w:ascii="Courier New" w:hAnsi="Courier New"/>
          <w:color w:val="C7254E"/>
          <w:sz w:val="19"/>
          <w:shd w:val="clear" w:color="auto" w:fill="FCE7EC"/>
        </w:rPr>
        <w:t>BoxShadow</w:t>
      </w:r>
      <w:r>
        <w:rPr>
          <w:b w:val="0"/>
          <w:i w:val="0"/>
          <w:color w:val="1A1A2E"/>
          <w:sz w:val="20"/>
        </w:rPr>
        <w:t xml:space="preserve"> with very low-opacity black (</w:t>
      </w:r>
      <w:r>
        <w:rPr>
          <w:rFonts w:ascii="Courier New" w:hAnsi="Courier New"/>
          <w:color w:val="C7254E"/>
          <w:sz w:val="19"/>
          <w:shd w:val="clear" w:color="auto" w:fill="FCE7EC"/>
        </w:rPr>
        <w:t>alpha: 0.04</w:t>
      </w:r>
      <w:r>
        <w:rPr>
          <w:b w:val="0"/>
          <w:i w:val="0"/>
          <w:color w:val="1A1A2E"/>
          <w:sz w:val="20"/>
        </w:rPr>
        <w:t>) rather than Material's default hard-edge elevation model. This produces a cleaner, more modern-looking depth effect that works equally well in light and dark themes.</w:t>
      </w:r>
    </w:p>
    <w:p>
      <w:pPr>
        <w:spacing w:before="180" w:after="40"/>
      </w:pPr>
      <w:r>
        <w:rPr>
          <w:b/>
          <w:color w:val="1E3A5F"/>
          <w:sz w:val="22"/>
        </w:rPr>
        <w:t>5.14.4 Theme Toggle</w:t>
      </w:r>
    </w:p>
    <w:p>
      <w:pPr>
        <w:spacing w:after="80" w:before="0"/>
        <w:jc w:val="both"/>
      </w:pPr>
      <w:r>
        <w:rPr>
          <w:b w:val="0"/>
          <w:i w:val="0"/>
          <w:color w:val="1A1A2E"/>
          <w:sz w:val="20"/>
        </w:rPr>
        <w:t xml:space="preserve">Dark/light theme preference is persisted to </w:t>
      </w:r>
      <w:r>
        <w:rPr>
          <w:rFonts w:ascii="Courier New" w:hAnsi="Courier New"/>
          <w:color w:val="C7254E"/>
          <w:sz w:val="19"/>
          <w:shd w:val="clear" w:color="auto" w:fill="FCE7EC"/>
        </w:rPr>
        <w:t>SharedPreferences</w:t>
      </w:r>
      <w:r>
        <w:rPr>
          <w:b w:val="0"/>
          <w:i w:val="0"/>
          <w:color w:val="1A1A2E"/>
          <w:sz w:val="20"/>
        </w:rPr>
        <w:t xml:space="preserve"> and loaded at startup by </w:t>
      </w:r>
      <w:r>
        <w:rPr>
          <w:rFonts w:ascii="Courier New" w:hAnsi="Courier New"/>
          <w:color w:val="C7254E"/>
          <w:sz w:val="19"/>
          <w:shd w:val="clear" w:color="auto" w:fill="FCE7EC"/>
        </w:rPr>
        <w:t>SettingsService.loadSettings()</w:t>
      </w:r>
      <w:r>
        <w:rPr>
          <w:b w:val="0"/>
          <w:i w:val="0"/>
          <w:color w:val="1A1A2E"/>
          <w:sz w:val="20"/>
        </w:rPr>
        <w:t xml:space="preserve">. The toggle is available from the profile screen for both clients and employees. </w:t>
      </w:r>
      <w:r>
        <w:rPr>
          <w:rFonts w:ascii="Courier New" w:hAnsi="Courier New"/>
          <w:color w:val="C7254E"/>
          <w:sz w:val="19"/>
          <w:shd w:val="clear" w:color="auto" w:fill="FCE7EC"/>
        </w:rPr>
        <w:t>SettingsService.themeMode</w:t>
      </w:r>
      <w:r>
        <w:rPr>
          <w:b w:val="0"/>
          <w:i w:val="0"/>
          <w:color w:val="1A1A2E"/>
          <w:sz w:val="20"/>
        </w:rPr>
        <w:t xml:space="preserve"> is a </w:t>
      </w:r>
      <w:r>
        <w:rPr>
          <w:rFonts w:ascii="Courier New" w:hAnsi="Courier New"/>
          <w:color w:val="C7254E"/>
          <w:sz w:val="19"/>
          <w:shd w:val="clear" w:color="auto" w:fill="FCE7EC"/>
        </w:rPr>
        <w:t>ValueNotifier&lt;ThemeMode&gt;</w:t>
      </w:r>
      <w:r>
        <w:rPr>
          <w:b w:val="0"/>
          <w:i w:val="0"/>
          <w:color w:val="1A1A2E"/>
          <w:sz w:val="20"/>
        </w:rPr>
        <w:t xml:space="preserve"> that triggers only the </w:t>
      </w:r>
      <w:r>
        <w:rPr>
          <w:rFonts w:ascii="Courier New" w:hAnsi="Courier New"/>
          <w:color w:val="C7254E"/>
          <w:sz w:val="19"/>
          <w:shd w:val="clear" w:color="auto" w:fill="FCE7EC"/>
        </w:rPr>
        <w:t>ValueListenableBuilder</w:t>
      </w:r>
      <w:r>
        <w:rPr>
          <w:b w:val="0"/>
          <w:i w:val="0"/>
          <w:color w:val="1A1A2E"/>
          <w:sz w:val="20"/>
        </w:rPr>
        <w:t xml:space="preserve"> wrapping </w:t>
      </w:r>
      <w:r>
        <w:rPr>
          <w:rFonts w:ascii="Courier New" w:hAnsi="Courier New"/>
          <w:color w:val="C7254E"/>
          <w:sz w:val="19"/>
          <w:shd w:val="clear" w:color="auto" w:fill="FCE7EC"/>
        </w:rPr>
        <w:t>MaterialApp</w:t>
      </w:r>
      <w:r>
        <w:rPr>
          <w:b w:val="0"/>
          <w:i w:val="0"/>
          <w:color w:val="1A1A2E"/>
          <w:sz w:val="20"/>
        </w:rPr>
        <w:t xml:space="preserve"> — the entire app repaints in the new theme without any screen needing to explicitly handle the transition.</w:t>
      </w:r>
    </w:p>
    <w:p>
      <w:pPr>
        <w:spacing w:before="240" w:after="60"/>
        <w:ind w:left="227"/>
        <w:shd w:fill="E8F0FE" w:color="auto" w:val="clear"/>
        <w:pBdr>
          <w:left w:val="single" w:sz="28" w:space="6" w:color="2563EB"/>
        </w:pBdr>
      </w:pPr>
      <w:r>
        <w:rPr>
          <w:b/>
          <w:color w:val="1E3A5F"/>
          <w:sz w:val="26"/>
        </w:rPr>
        <w:t>5.15 Summary</w:t>
      </w:r>
    </w:p>
    <w:p>
      <w:pPr>
        <w:spacing w:after="80" w:before="0"/>
        <w:jc w:val="both"/>
      </w:pPr>
      <w:r>
        <w:rPr>
          <w:b w:val="0"/>
          <w:i w:val="0"/>
          <w:color w:val="1A1A2E"/>
          <w:sz w:val="20"/>
        </w:rPr>
        <w:t>The Gen Z Studio Mobile Application is a production-grade, cloud-native Flutter application delivering a complete studio booking and management platform for Android, iOS, and Web from a single Dart codebase.</w:t>
      </w:r>
    </w:p>
    <w:p>
      <w:pPr>
        <w:spacing w:after="80" w:before="0"/>
        <w:jc w:val="both"/>
      </w:pPr>
      <w:r>
        <w:rPr>
          <w:b/>
          <w:color w:val="1A1A2E"/>
          <w:sz w:val="20"/>
        </w:rPr>
        <w:t>Flutter</w:t>
      </w:r>
      <w:r>
        <w:rPr>
          <w:b w:val="0"/>
          <w:i w:val="0"/>
          <w:color w:val="1A1A2E"/>
          <w:sz w:val="20"/>
        </w:rPr>
        <w:t xml:space="preserve"> was the optimal choice for this project because it is the only cross-platform framework with an official AWS Amplify SDK, its AOT compilation delivers native-level performance without a JavaScript bridge, its </w:t>
      </w:r>
      <w:r>
        <w:rPr>
          <w:rFonts w:ascii="Courier New" w:hAnsi="Courier New"/>
          <w:color w:val="C7254E"/>
          <w:sz w:val="19"/>
          <w:shd w:val="clear" w:color="auto" w:fill="FCE7EC"/>
        </w:rPr>
        <w:t>Stream</w:t>
      </w:r>
      <w:r>
        <w:rPr>
          <w:b w:val="0"/>
          <w:i w:val="0"/>
          <w:color w:val="1A1A2E"/>
          <w:sz w:val="20"/>
        </w:rPr>
        <w:t xml:space="preserve"> and </w:t>
      </w:r>
      <w:r>
        <w:rPr>
          <w:rFonts w:ascii="Courier New" w:hAnsi="Courier New"/>
          <w:color w:val="C7254E"/>
          <w:sz w:val="19"/>
          <w:shd w:val="clear" w:color="auto" w:fill="FCE7EC"/>
        </w:rPr>
        <w:t>async/await</w:t>
      </w:r>
      <w:r>
        <w:rPr>
          <w:b w:val="0"/>
          <w:i w:val="0"/>
          <w:color w:val="1A1A2E"/>
          <w:sz w:val="20"/>
        </w:rPr>
        <w:t xml:space="preserve"> model integrates naturally with real-time GraphQL subscriptions, and its Material Design system and Hot Reload accelerated UI development significantly. The single codebase eliminates the cost of maintaining separate Android and iOS applications.</w:t>
      </w:r>
    </w:p>
    <w:p>
      <w:pPr>
        <w:spacing w:after="80" w:before="0"/>
        <w:jc w:val="both"/>
      </w:pPr>
      <w:r>
        <w:rPr>
          <w:b w:val="0"/>
          <w:i w:val="0"/>
          <w:color w:val="1A1A2E"/>
          <w:sz w:val="20"/>
        </w:rPr>
        <w:t xml:space="preserve">The </w:t>
      </w:r>
      <w:r>
        <w:rPr>
          <w:b/>
          <w:color w:val="1A1A2E"/>
          <w:sz w:val="20"/>
        </w:rPr>
        <w:t>AWS backend</w:t>
      </w:r>
      <w:r>
        <w:rPr>
          <w:b w:val="0"/>
          <w:i w:val="0"/>
          <w:color w:val="1A1A2E"/>
          <w:sz w:val="20"/>
        </w:rPr>
        <w:t xml:space="preserve"> — Cognito, AppSync, DynamoDB, S3, and EC2 — provides enterprise-grade authentication with JWT-based role routing, a GraphQL API with per-record access control, scalable file storage, and a hosted AI processing environment. The </w:t>
      </w:r>
      <w:r>
        <w:rPr>
          <w:rFonts w:ascii="Courier New" w:hAnsi="Courier New"/>
          <w:color w:val="C7254E"/>
          <w:sz w:val="19"/>
          <w:shd w:val="clear" w:color="auto" w:fill="FCE7EC"/>
        </w:rPr>
        <w:t>AWSStorageService</w:t>
      </w:r>
      <w:r>
        <w:rPr>
          <w:b w:val="0"/>
          <w:i w:val="0"/>
          <w:color w:val="1A1A2E"/>
          <w:sz w:val="20"/>
        </w:rPr>
        <w:t xml:space="preserve"> facade centralizes all backend communication, keeping screen code clean and independently maintainable. DataStore was deliberately disabled in favor of direct API calls combined with timer-based polling, because the owner-based </w:t>
      </w:r>
      <w:r>
        <w:rPr>
          <w:rFonts w:ascii="Courier New" w:hAnsi="Courier New"/>
          <w:color w:val="C7254E"/>
          <w:sz w:val="19"/>
          <w:shd w:val="clear" w:color="auto" w:fill="FCE7EC"/>
        </w:rPr>
        <w:t>@auth</w:t>
      </w:r>
      <w:r>
        <w:rPr>
          <w:b w:val="0"/>
          <w:i w:val="0"/>
          <w:color w:val="1A1A2E"/>
          <w:sz w:val="20"/>
        </w:rPr>
        <w:t xml:space="preserve"> schema prevents DataStore from performing its bulk synchronization without authorization errors.</w:t>
      </w:r>
    </w:p>
    <w:p>
      <w:pPr>
        <w:spacing w:after="80" w:before="0"/>
        <w:jc w:val="both"/>
      </w:pPr>
      <w:r>
        <w:rPr>
          <w:b w:val="0"/>
          <w:i w:val="0"/>
          <w:color w:val="1A1A2E"/>
          <w:sz w:val="20"/>
        </w:rPr>
        <w:t xml:space="preserve">The </w:t>
      </w:r>
      <w:r>
        <w:rPr>
          <w:b/>
          <w:color w:val="1A1A2E"/>
          <w:sz w:val="20"/>
        </w:rPr>
        <w:t>UI design</w:t>
      </w:r>
      <w:r>
        <w:rPr>
          <w:b w:val="0"/>
          <w:i w:val="0"/>
          <w:color w:val="1A1A2E"/>
          <w:sz w:val="20"/>
        </w:rPr>
        <w:t xml:space="preserve"> follows a consistent visual language: responsive layouts that switch from single-column phone views to persistent-sidebar desktop layouts, a dual-theme color system (light and dark), full Arabic/English RTL internationalization, and carefully engineered interaction patterns — the gradient welcome banner, the Friday-excluding date picker, the atomic booking submission with per-reason error messages, the custom transparent notification banner, the AI chatbot's welcome chips and gradient message bubbles, and the employee's numeric notification badge with real-time booking alerts.</w:t>
      </w:r>
    </w:p>
    <w:p>
      <w:pPr>
        <w:spacing w:after="80" w:before="0"/>
        <w:jc w:val="both"/>
      </w:pPr>
      <w:r>
        <w:rPr>
          <w:b w:val="0"/>
          <w:i w:val="0"/>
          <w:color w:val="1A1A2E"/>
          <w:sz w:val="20"/>
        </w:rPr>
        <w:t>The result is a complete, fully integrated commercial platform where a client can discover studios, consult the AI assistant, submit a conflict-free booking, and receive a real-time confirmation — and where a studio employee can manage the full booking lifecycle, respond to client support requests, and export analytics reports, all from a single mobile application.</w:t>
      </w:r>
    </w:p>
    <w:tbl>
      <w:tblPr>
        <w:tblStyle w:val="TableGrid"/>
        <w:tblW w:type="auto" w:w="0"/>
        <w:jc w:val="left"/>
        <w:tblLook w:firstColumn="1" w:firstRow="1" w:lastColumn="0" w:lastRow="0" w:noHBand="0" w:noVBand="1" w:val="04A0"/>
      </w:tblPr>
      <w:tblGrid>
        <w:gridCol w:w="4873"/>
        <w:gridCol w:w="4873"/>
      </w:tblGrid>
      <w:tr>
        <w:tc>
          <w:tcPr>
            <w:tcW w:type="dxa" w:w="4392"/>
            <w:shd w:fill="1E3A5F" w:color="auto" w:val="clear"/>
          </w:tcPr>
          <w:p>
            <w:pPr>
              <w:spacing w:before="60" w:after="60"/>
            </w:pPr>
            <w:r/>
            <w:r>
              <w:rPr>
                <w:b/>
                <w:color w:val="FFFFFF"/>
                <w:sz w:val="18"/>
              </w:rPr>
              <w:t>Component</w:t>
            </w:r>
          </w:p>
        </w:tc>
        <w:tc>
          <w:tcPr>
            <w:tcW w:type="dxa" w:w="4392"/>
            <w:shd w:fill="1E3A5F" w:color="auto" w:val="clear"/>
          </w:tcPr>
          <w:p>
            <w:pPr>
              <w:spacing w:before="60" w:after="60"/>
            </w:pPr>
            <w:r/>
            <w:r>
              <w:rPr>
                <w:b/>
                <w:color w:val="FFFFFF"/>
                <w:sz w:val="18"/>
              </w:rPr>
              <w:t>Technology</w:t>
            </w:r>
          </w:p>
        </w:tc>
      </w:tr>
      <w:tr>
        <w:tc>
          <w:tcPr>
            <w:tcW w:type="dxa" w:w="4392"/>
          </w:tcPr>
          <w:p>
            <w:pPr>
              <w:spacing w:before="60" w:after="60"/>
            </w:pPr>
            <w:r/>
            <w:r>
              <w:rPr>
                <w:color w:val="1A1A2E"/>
                <w:sz w:val="18"/>
              </w:rPr>
              <w:t>Cross-platform UI framework</w:t>
            </w:r>
          </w:p>
        </w:tc>
        <w:tc>
          <w:tcPr>
            <w:tcW w:type="dxa" w:w="4392"/>
          </w:tcPr>
          <w:p>
            <w:pPr>
              <w:spacing w:before="60" w:after="60"/>
            </w:pPr>
            <w:r/>
            <w:r>
              <w:rPr>
                <w:color w:val="1A1A2E"/>
                <w:sz w:val="18"/>
              </w:rPr>
              <w:t>Flutter (Dart) — AOT compiled</w:t>
            </w:r>
          </w:p>
        </w:tc>
      </w:tr>
      <w:tr>
        <w:tc>
          <w:tcPr>
            <w:tcW w:type="dxa" w:w="4392"/>
            <w:shd w:fill="F8FAFF" w:color="auto" w:val="clear"/>
          </w:tcPr>
          <w:p>
            <w:pPr>
              <w:spacing w:before="60" w:after="60"/>
            </w:pPr>
            <w:r/>
            <w:r>
              <w:rPr>
                <w:color w:val="1A1A2E"/>
                <w:sz w:val="18"/>
              </w:rPr>
              <w:t>Authentication</w:t>
            </w:r>
          </w:p>
        </w:tc>
        <w:tc>
          <w:tcPr>
            <w:tcW w:type="dxa" w:w="4392"/>
            <w:shd w:fill="F8FAFF" w:color="auto" w:val="clear"/>
          </w:tcPr>
          <w:p>
            <w:pPr>
              <w:spacing w:before="60" w:after="60"/>
            </w:pPr>
            <w:r/>
            <w:r>
              <w:rPr>
                <w:color w:val="1A1A2E"/>
                <w:sz w:val="18"/>
              </w:rPr>
              <w:t>Amazon Cognito (JWT, User Pool Groups)</w:t>
            </w:r>
          </w:p>
        </w:tc>
      </w:tr>
      <w:tr>
        <w:tc>
          <w:tcPr>
            <w:tcW w:type="dxa" w:w="4392"/>
          </w:tcPr>
          <w:p>
            <w:pPr>
              <w:spacing w:before="60" w:after="60"/>
            </w:pPr>
            <w:r/>
            <w:r>
              <w:rPr>
                <w:color w:val="1A1A2E"/>
                <w:sz w:val="18"/>
              </w:rPr>
              <w:t>GraphQL API</w:t>
            </w:r>
          </w:p>
        </w:tc>
        <w:tc>
          <w:tcPr>
            <w:tcW w:type="dxa" w:w="4392"/>
          </w:tcPr>
          <w:p>
            <w:pPr>
              <w:spacing w:before="60" w:after="60"/>
            </w:pPr>
            <w:r/>
            <w:r>
              <w:rPr>
                <w:color w:val="1A1A2E"/>
                <w:sz w:val="18"/>
              </w:rPr>
              <w:t>AWS AppSync (resolvers, subscriptions)</w:t>
            </w:r>
          </w:p>
        </w:tc>
      </w:tr>
      <w:tr>
        <w:tc>
          <w:tcPr>
            <w:tcW w:type="dxa" w:w="4392"/>
            <w:shd w:fill="F8FAFF" w:color="auto" w:val="clear"/>
          </w:tcPr>
          <w:p>
            <w:pPr>
              <w:spacing w:before="60" w:after="60"/>
            </w:pPr>
            <w:r/>
            <w:r>
              <w:rPr>
                <w:color w:val="1A1A2E"/>
                <w:sz w:val="18"/>
              </w:rPr>
              <w:t>Database</w:t>
            </w:r>
          </w:p>
        </w:tc>
        <w:tc>
          <w:tcPr>
            <w:tcW w:type="dxa" w:w="4392"/>
            <w:shd w:fill="F8FAFF" w:color="auto" w:val="clear"/>
          </w:tcPr>
          <w:p>
            <w:pPr>
              <w:spacing w:before="60" w:after="60"/>
            </w:pPr>
            <w:r/>
            <w:r>
              <w:rPr>
                <w:color w:val="1A1A2E"/>
                <w:sz w:val="18"/>
              </w:rPr>
              <w:t>Amazon DynamoDB (NoSQL, via AppSync)</w:t>
            </w:r>
          </w:p>
        </w:tc>
      </w:tr>
      <w:tr>
        <w:tc>
          <w:tcPr>
            <w:tcW w:type="dxa" w:w="4392"/>
          </w:tcPr>
          <w:p>
            <w:pPr>
              <w:spacing w:before="60" w:after="60"/>
            </w:pPr>
            <w:r/>
            <w:r>
              <w:rPr>
                <w:color w:val="1A1A2E"/>
                <w:sz w:val="18"/>
              </w:rPr>
              <w:t>File / image storage</w:t>
            </w:r>
          </w:p>
        </w:tc>
        <w:tc>
          <w:tcPr>
            <w:tcW w:type="dxa" w:w="4392"/>
          </w:tcPr>
          <w:p>
            <w:pPr>
              <w:spacing w:before="60" w:after="60"/>
            </w:pPr>
            <w:r/>
            <w:r>
              <w:rPr>
                <w:color w:val="1A1A2E"/>
                <w:sz w:val="18"/>
              </w:rPr>
              <w:t>Amazon S3</w:t>
            </w:r>
          </w:p>
        </w:tc>
      </w:tr>
      <w:tr>
        <w:tc>
          <w:tcPr>
            <w:tcW w:type="dxa" w:w="4392"/>
            <w:shd w:fill="F8FAFF" w:color="auto" w:val="clear"/>
          </w:tcPr>
          <w:p>
            <w:pPr>
              <w:spacing w:before="60" w:after="60"/>
            </w:pPr>
            <w:r/>
            <w:r>
              <w:rPr>
                <w:color w:val="1A1A2E"/>
                <w:sz w:val="18"/>
              </w:rPr>
              <w:t>AI Chatbot backend</w:t>
            </w:r>
          </w:p>
        </w:tc>
        <w:tc>
          <w:tcPr>
            <w:tcW w:type="dxa" w:w="4392"/>
            <w:shd w:fill="F8FAFF" w:color="auto" w:val="clear"/>
          </w:tcPr>
          <w:p>
            <w:pPr>
              <w:spacing w:before="60" w:after="60"/>
            </w:pPr>
            <w:r/>
            <w:r>
              <w:rPr>
                <w:color w:val="1A1A2E"/>
                <w:sz w:val="18"/>
              </w:rPr>
              <w:t>Python Flask on AWS EC2</w:t>
            </w:r>
          </w:p>
        </w:tc>
      </w:tr>
      <w:tr>
        <w:tc>
          <w:tcPr>
            <w:tcW w:type="dxa" w:w="4392"/>
          </w:tcPr>
          <w:p>
            <w:pPr>
              <w:spacing w:before="60" w:after="60"/>
            </w:pPr>
            <w:r/>
            <w:r>
              <w:rPr>
                <w:color w:val="1A1A2E"/>
                <w:sz w:val="18"/>
              </w:rPr>
              <w:t>Real-time updates</w:t>
            </w:r>
          </w:p>
        </w:tc>
        <w:tc>
          <w:tcPr>
            <w:tcW w:type="dxa" w:w="4392"/>
          </w:tcPr>
          <w:p>
            <w:pPr>
              <w:spacing w:before="60" w:after="60"/>
            </w:pPr>
            <w:r/>
            <w:r>
              <w:rPr>
                <w:color w:val="1A1A2E"/>
                <w:sz w:val="18"/>
              </w:rPr>
              <w:t>Timer.periodic polling + WebSocket-ready architecture</w:t>
            </w:r>
          </w:p>
        </w:tc>
      </w:tr>
      <w:tr>
        <w:tc>
          <w:tcPr>
            <w:tcW w:type="dxa" w:w="4392"/>
            <w:shd w:fill="F8FAFF" w:color="auto" w:val="clear"/>
          </w:tcPr>
          <w:p>
            <w:pPr>
              <w:spacing w:before="60" w:after="60"/>
            </w:pPr>
            <w:r/>
            <w:r>
              <w:rPr>
                <w:color w:val="1A1A2E"/>
                <w:sz w:val="18"/>
              </w:rPr>
              <w:t>State management</w:t>
            </w:r>
          </w:p>
        </w:tc>
        <w:tc>
          <w:tcPr>
            <w:tcW w:type="dxa" w:w="4392"/>
            <w:shd w:fill="F8FAFF" w:color="auto" w:val="clear"/>
          </w:tcPr>
          <w:p>
            <w:pPr>
              <w:spacing w:before="60" w:after="60"/>
            </w:pPr>
            <w:r/>
            <w:r>
              <w:rPr>
                <w:color w:val="1A1A2E"/>
                <w:sz w:val="18"/>
              </w:rPr>
              <w:t>setState + Provider + ValueNotifier</w:t>
            </w:r>
          </w:p>
        </w:tc>
      </w:tr>
      <w:tr>
        <w:tc>
          <w:tcPr>
            <w:tcW w:type="dxa" w:w="4392"/>
          </w:tcPr>
          <w:p>
            <w:pPr>
              <w:spacing w:before="60" w:after="60"/>
            </w:pPr>
            <w:r/>
            <w:r>
              <w:rPr>
                <w:color w:val="1A1A2E"/>
                <w:sz w:val="18"/>
              </w:rPr>
              <w:t>Internationalization</w:t>
            </w:r>
          </w:p>
        </w:tc>
        <w:tc>
          <w:tcPr>
            <w:tcW w:type="dxa" w:w="4392"/>
          </w:tcPr>
          <w:p>
            <w:pPr>
              <w:spacing w:before="60" w:after="60"/>
            </w:pPr>
            <w:r/>
            <w:r>
              <w:rPr>
                <w:color w:val="1A1A2E"/>
                <w:sz w:val="18"/>
              </w:rPr>
              <w:t>Custom AppLocalizations (EN / AR, RTL support)</w:t>
            </w:r>
          </w:p>
        </w:tc>
      </w:tr>
      <w:tr>
        <w:tc>
          <w:tcPr>
            <w:tcW w:type="dxa" w:w="4392"/>
            <w:shd w:fill="F8FAFF" w:color="auto" w:val="clear"/>
          </w:tcPr>
          <w:p>
            <w:pPr>
              <w:spacing w:before="60" w:after="60"/>
            </w:pPr>
            <w:r/>
            <w:r>
              <w:rPr>
                <w:color w:val="1A1A2E"/>
                <w:sz w:val="18"/>
              </w:rPr>
              <w:t>PDF export</w:t>
            </w:r>
          </w:p>
        </w:tc>
        <w:tc>
          <w:tcPr>
            <w:tcW w:type="dxa" w:w="4392"/>
            <w:shd w:fill="F8FAFF" w:color="auto" w:val="clear"/>
          </w:tcPr>
          <w:p>
            <w:pPr>
              <w:spacing w:before="60" w:after="60"/>
            </w:pPr>
            <w:r/>
            <w:r>
              <w:rPr>
                <w:color w:val="1A1A2E"/>
                <w:sz w:val="18"/>
              </w:rPr>
              <w:t>pdf Flutter package</w:t>
            </w:r>
          </w:p>
        </w:tc>
      </w:tr>
      <w:tr>
        <w:tc>
          <w:tcPr>
            <w:tcW w:type="dxa" w:w="4392"/>
          </w:tcPr>
          <w:p>
            <w:pPr>
              <w:spacing w:before="60" w:after="60"/>
            </w:pPr>
            <w:r/>
            <w:r>
              <w:rPr>
                <w:color w:val="1A1A2E"/>
                <w:sz w:val="18"/>
              </w:rPr>
              <w:t>Data visualization</w:t>
            </w:r>
          </w:p>
        </w:tc>
        <w:tc>
          <w:tcPr>
            <w:tcW w:type="dxa" w:w="4392"/>
          </w:tcPr>
          <w:p>
            <w:pPr>
              <w:spacing w:before="60" w:after="60"/>
            </w:pPr>
            <w:r/>
            <w:r>
              <w:rPr>
                <w:color w:val="1A1A2E"/>
                <w:sz w:val="18"/>
              </w:rPr>
              <w:t>fl_chart Flutter package</w:t>
            </w:r>
          </w:p>
        </w:tc>
      </w:tr>
      <w:tr>
        <w:tc>
          <w:tcPr>
            <w:tcW w:type="dxa" w:w="4392"/>
            <w:shd w:fill="F8FAFF" w:color="auto" w:val="clear"/>
          </w:tcPr>
          <w:p>
            <w:pPr>
              <w:spacing w:before="60" w:after="60"/>
            </w:pPr>
            <w:r/>
            <w:r>
              <w:rPr>
                <w:color w:val="1A1A2E"/>
                <w:sz w:val="18"/>
              </w:rPr>
              <w:t>Local persistence</w:t>
            </w:r>
          </w:p>
        </w:tc>
        <w:tc>
          <w:tcPr>
            <w:tcW w:type="dxa" w:w="4392"/>
            <w:shd w:fill="F8FAFF" w:color="auto" w:val="clear"/>
          </w:tcPr>
          <w:p>
            <w:pPr>
              <w:spacing w:before="60" w:after="60"/>
            </w:pPr>
            <w:r/>
            <w:r>
              <w:rPr>
                <w:color w:val="1A1A2E"/>
                <w:sz w:val="18"/>
              </w:rPr>
              <w:t>shared_preferences</w:t>
            </w:r>
          </w:p>
        </w:tc>
      </w:tr>
    </w:tbl>
    <w:p>
      <w:pPr>
        <w:spacing w:after="80"/>
      </w:pP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