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_Pro__1770797339649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精打细算 Pro 创业计划书</w:t>
      </w:r>
      <w:bookmarkEnd w:id="1"/>
    </w:p>
    <w:p>
      <w:pPr>
        <w:pStyle w:val="2"/>
        <w:pStyle w:val="Heading2"/>
        <w:bidi w:val="false"/>
        <w:spacing w:before="240" w:after="120"/>
      </w:pPr>
      <w:bookmarkStart w:name="_Toc___1770797339652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产品原型高保真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精打细算 Pro 已上线，可在手机框内直接交互体验。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体验链接：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hyperlink w:history="1" r:id="rIdybkknw6g4m2tvhupakgqq">
        <w:r>
          <w:rPr>
            <w:b w:val="false"/>
            <w:bCs w:val="false"/>
            <w:i w:val="false"/>
            <w:iCs w:val="false"/>
            <w:color w:val="0000FF"/>
            <w:sz w:val="14"/>
            <w:szCs w:val="14"/>
            <w:u w:val="single"/>
            <w:rtl w:val="false"/>
          </w:rPr>
          <w:t xml:space="preserve">在新窗口打开体验</w:t>
        </w:r>
      </w:hyperlink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hyperlink w:history="1" r:id="rIdrafjumrxxta0lzvd1xko8">
        <w:r>
          <w:rPr>
            <w:b w:val="false"/>
            <w:bCs w:val="false"/>
            <w:i w:val="false"/>
            <w:iCs w:val="false"/>
            <w:color w:val="0000FF"/>
            <w:sz w:val="14"/>
            <w:szCs w:val="14"/>
            <w:u w:val="single"/>
            <w:rtl w:val="false"/>
          </w:rPr>
          <w:t xml:space="preserve">在线正式版</w:t>
        </w:r>
      </w:hyperlink>
    </w:p>
    <w:p>
      <w:pPr>
        <w:pStyle w:val="2"/>
        <w:pStyle w:val="Heading2"/>
        <w:bidi w:val="false"/>
        <w:spacing w:before="240" w:after="120"/>
      </w:pPr>
      <w:bookmarkStart w:name="_Toc___177079733965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政策与行业背景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55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1、总书记关于就业的重要论述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习近平总书记在 2024 年 5 月 27 日中共中央政治局第十四次集体学习时强调，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「就业是最基本的民生」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，事关人民群众切身利益、经济社会健康发展和国家长治久安。总书记指出，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「促进高质量充分就业，是新时代新征程就业工作的新定位、新使命」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，要把就业作为民生头等大事来抓。</w:t>
      </w:r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总书记特别强调要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加强灵活就业和新就业形态劳动者权益保障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主要包括：健全劳动法律法规，规范新就业形态劳动基准；完善社会保障体系，维护劳动者合法权益；扩大职业伤害保障试点，及时总结经验、形成制度；加强市场监管和劳动保障监察执法，有效治理就业歧视、欠薪欠保等乱象。</w:t>
      </w:r>
    </w:p>
    <w:p>
      <w:pPr>
        <w:pStyle w:val="3"/>
        <w:pStyle w:val="Heading3"/>
        <w:bidi w:val="false"/>
        <w:spacing w:before="240" w:after="120"/>
      </w:pPr>
      <w:bookmarkStart w:name="_Toc__2_177079733965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2、就业优先战略与灵活就业政策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2024 年 9 月，中共中央、国务院发布《关于实施就业优先战略促进高质量充分就业的意见》，将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高质量充分就业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作为经济社会发展优先目标。政策明确支持发展新业态新模式，推动数字经济、绿色产业等领域就业发展，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拓展数字经济就业新空间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，做好数字转型中的岗位挖潜、职业转换。</w:t>
      </w:r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在灵活就业方面，国家健全灵活就业人员、农民工、新就业形态人员社保制度，全面取消在就业地参保户籍限制，扩大失业、工伤、生育保险覆盖面；出台《新就业形态劳动者休息和劳动报酬权益保障指引》等文件，规范平台用工。根据国务院报告，我国灵活就业人员规模已超过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2 亿人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，新就业形态人员达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8400 万人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（含网约配送员、网约车驾驶员等）；职业伤害保障试点已覆盖 2300 余万人参保。</w:t>
      </w:r>
    </w:p>
    <w:p>
      <w:pPr>
        <w:pStyle w:val="3"/>
        <w:pStyle w:val="Heading3"/>
        <w:bidi w:val="false"/>
        <w:spacing w:before="240" w:after="120"/>
      </w:pPr>
      <w:bookmarkStart w:name="_Toc__3_177079733965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3、与精打细算项目的契合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精打细算 Pro 面向灵活就业者、大学生副业、债务压力人群等群体，提供生存规划与机会聚合服务，有助于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提升就业匹配效率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、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缩短信息差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、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增强劳动者获得感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。产品形态符合「拓展数字经济就业新空间」的政策方向，与总书记强调的促进高质量充分就业、保障灵活就业者权益的部署相契合，具有良好的政策环境与发展前景。</w:t>
      </w:r>
    </w:p>
    <w:p>
      <w:pPr>
        <w:pStyle w:val="2"/>
        <w:pStyle w:val="Heading2"/>
        <w:bidi w:val="false"/>
        <w:spacing w:before="240" w:after="120"/>
      </w:pPr>
      <w:bookmarkStart w:name="_Toc___177079733965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一、技术可行性分析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5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1、项目名称与核心定位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精打细算 Pro（Poor Man's Advisor Pro）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——面向普通人的 AI 智能管钱助手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核心定位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：不只「度过危机」，更是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「从危机到致富的陪伴者」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。聚焦「帮普通人管钱」这一垂直场景，随用户从钱紧→稳定→有积蓄的不同阶段，提供对应价值，延长用户生命周期，实现老用户留存。</w:t>
      </w:r>
    </w:p>
    <w:p>
      <w:pPr>
        <w:pStyle w:val="3"/>
        <w:pStyle w:val="Heading3"/>
        <w:bidi w:val="false"/>
        <w:spacing w:before="240" w:after="120"/>
      </w:pPr>
      <w:bookmarkStart w:name="_Toc__2_1770797339658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2、项目主要技术内容及基础原理、创新点、技术水平、技术指标、用途及应用范围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技术内容：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前端技术栈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：原生 HTML5、CSS3、JavaScript（ES6+），采用 PWA 架构，支持离线使用与桌面安装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AI 集成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：基于 DeepSeek 大语言模型（V3 输入约 2 元/百万 token，输出约 8 元/百万 token；支持硬盘缓存进一步降本），采用 OpenAI 兼容的 Function Calling（Tool Calling）协议，实现多技能智能调度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规则引擎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：本地 JavaScript 规则引擎，实现生存天数计算、日预算、账单提醒、债务风险评估等核心算法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机会聚合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：后端实时聚合 API 对接实习僧、聚合数据、58同城等开放平台获取真实招聘/兼职数据；未配置 API 时降级为 AI 生成 + 本地兜底数据（含 30+ 平台入口链接及热搜评论挖掘策略）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基础原理：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用户录入资金、支出、收入、债务、技能等数据后，规则引擎实时计算：可用资金、月支出、生存天数、危险等级、日预算、距发薪天数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AI Agent 根据用户意图自动调用 12 项技能（财务分析、机会搜索、记账、预算、账单、谈判话术、技能学习计划、记忆存储等），返回可执行方案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机会雷达优先请求后端 </w:t>
      </w:r>
      <w:r>
        <w:rPr>
          <w:rFonts w:ascii="Courier New" w:cs="Courier New" w:eastAsia="Courier New" w:hAnsi="Courier New"/>
          <w:color w:val="444444"/>
          <w:sz w:val="12"/>
          <w:szCs w:val="12"/>
          <w:shd w:fill="F5F5F5"/>
          <w:rtl w:val="false"/>
        </w:rPr>
        <w:t xml:space="preserve">/api/opportunities/search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 获取实习僧等开放平台实时数据；未配置 API Key 时降级为 AI 生成或本地兜底（技能匹配、平台入口链接），支持自然语言对话式搜索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创新点：</w:t>
      </w:r>
    </w:p>
    <w:p>
      <w:pPr>
        <w:pStyle w:val="ListParagraph"/>
        <w:numPr>
          <w:ilvl w:val="0"/>
          <w:numId w:val="2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生存导向设计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：不只计算「还能活几天」，更输出「这几天怎么活」——每日可执行任务清单、最低成本食谱、协商话术等</w:t>
      </w:r>
    </w:p>
    <w:p>
      <w:pPr>
        <w:pStyle w:val="ListParagraph"/>
        <w:numPr>
          <w:ilvl w:val="0"/>
          <w:numId w:val="2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全周期陪伴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：从危机→稳定→积累，同一产品持续服务；避免「度过危机即流失」的单次工具陷阱，延长用户生命周期</w:t>
      </w:r>
    </w:p>
    <w:p>
      <w:pPr>
        <w:pStyle w:val="ListParagraph"/>
        <w:numPr>
          <w:ilvl w:val="0"/>
          <w:numId w:val="2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技能匹配推荐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：根据用户技能标签（开车、设计、剪辑、写作等）精准匹配兼职/零工/变现机会</w:t>
      </w:r>
    </w:p>
    <w:p>
      <w:pPr>
        <w:pStyle w:val="ListParagraph"/>
        <w:numPr>
          <w:ilvl w:val="0"/>
          <w:numId w:val="2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热搜评论挖掘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：AI 策略层从微博热搜、抖音热榜、小红书爆文评论区提取需求信号（基于大模型知识，非爬虫）；数据源优先对接开放 API 获取真实岗位</w:t>
      </w:r>
    </w:p>
    <w:p>
      <w:pPr>
        <w:pStyle w:val="ListParagraph"/>
        <w:numPr>
          <w:ilvl w:val="0"/>
          <w:numId w:val="2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本地优先 + 隐私安全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：数据存储在 localStorage，不依赖后端服务器，无账号体系也可使用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产品原型与在线体验：</w:t>
      </w:r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本计划书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页面顶部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提供高保真产品原型（手机框内可交互）；在线正式版已部署于 </w:t>
      </w:r>
      <w:hyperlink w:history="1" r:id="rIdfllkp7lwegz6dluk87efl">
        <w:r>
          <w:rPr>
            <w:b w:val="false"/>
            <w:bCs w:val="false"/>
            <w:i w:val="false"/>
            <w:iCs w:val="false"/>
            <w:color w:val="0000FF"/>
            <w:sz w:val="14"/>
            <w:szCs w:val="14"/>
            <w:u w:val="single"/>
            <w:rtl w:val="false"/>
          </w:rPr>
          <w:t xml:space="preserve">jingdaxisuang-pro.vercel.app</w:t>
        </w:r>
      </w:hyperlink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。核心功能包括：生存概览、AI 军师（12 项技能）、机会雷达、登录与云端同步等，均可直接体验。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技术水平：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符合主流 Web 标准，兼容 iOS Safari、Android Chrome，支持 PWA 安装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大模型 Function Calling 调度成熟，支持多工具链式调用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规则引擎实现完整的财务建模与风险分级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技术指标：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指标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目标值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首屏加载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&lt; 3s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离线可用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核心计算、规则引擎全离线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AI 响应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&lt; 30s（视 API 延迟）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支持平台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58、BOSS、闲鱼、美团、猪八戒等 30+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用途及应用范围：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个人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：经济困难期的生存规划、债务应对、兼职/副业推荐、省钱方案；债务缓解后的记账、预算、储蓄习惯养成；有积蓄后的目标储蓄与简单理财意识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社工/公益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：辅助低收入群体进行财务自检与行动指导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教育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：财商教育、生存技能教学的辅助工具</w:t>
      </w:r>
    </w:p>
    <w:p>
      <w:pPr>
        <w:pStyle w:val="3"/>
        <w:pStyle w:val="Heading3"/>
        <w:bidi w:val="false"/>
        <w:spacing w:before="240" w:after="120"/>
      </w:pPr>
      <w:bookmarkStart w:name="_Toc__3_1770797339662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3、与项目研究开发内容相关的国内外现状及发展趋势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国内现状：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记账类 App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：易观千帆 2021Q4 数据显示，随手记 MAU 约 1705 万人、鲨鱼记账 1074 万人，形成明显头部集聚；叨叨记账、挖财、51 信用卡管家等处于第三梯队。行业侧重点为消费记录与预算追踪，缺少「生存天数」「危险等级」「可执行行动清单」等生存导向功能。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兼职/招聘平台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：2024 年中国网络招聘行业规模约 183 亿元；BOSS 直聘、前程无忧、智联招聘为一梯队；58 同城、斗米、兼职猫等为兼职细分主力。平台以信息展示为主，缺乏基于个人财务状况、技能画像的智能匹配与跨平台聚合。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AI 理财助手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：2024 年 9 月支付宝推出「蚂小财」，MAU 已达 7000 万，45% 来自三线及以下城市，主打财报解读、市场热点、个性化投资建议，面向有持仓的理财用户，对「钱紧」「无资产」用户场景支持有限。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技能变现平台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：闲鱼 2024 年注册用户超 5 亿，副业日均订单同比翻倍、日交易额超千万；约 945 万年轻人在闲鱼发布副业，活跃副业者人均收入约 3660 元/月。猪八戒等威客平台覆盖设计、文案、开发等技能接单，但缺乏与个人财务状态联动的推荐。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国外现状：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美国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：Mint 为最受欢迎的免费预算应用，支持账户同步、净资产、月度预算、账单提醒；Truebill（现 Rocket Money）主打订阅管理与债务优化；Cleo 提供智能聊天机器人与幽默反馈；Pocket Guard 含债务清偿计划；Plum 可自动储蓄。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英国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：MoneyHelper 为政府支持的免费财务建议工具，面向大众提供预算、债务、福利等指导。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共同短板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：海外产品聚焦「记账+预算+账户同步」，少有将「生存天数计算 + 可执行任务 + 跨平台赚钱机会聚合」整合，且多依赖银行账户对接，对无账户、低收入、临时就业场景覆盖不足。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发展趋势：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大模型 Function Calling 普及，AI 从「聊天」向「执行任务」演进；DeepSeek 等国产 API 成本持续下降（V3 约 2 元/百万 token 输入），有利于中小团队维持低成本 AI 服务。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国家统计局显示，截至 2024 年中国灵活就业人员超 2.4 亿；新就业形态劳动者约 6500 万，占二、三产业就业人员 11.78%；新型灵活就业招聘职位占比从 2019 年 8.4% 升至 2024 年 15.2%，临时性收入需求持续扩大。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央行《普惠金融指标分析报告》指出，低学历、农村居民、老年人等群体面临数字鸿沟；政府呼吁加强金融知识普及、开发贴近民生产品。精打细算面向该细分人群的生存规划工具，符合普惠金融与数字包容方向。</w:t>
      </w:r>
    </w:p>
    <w:p>
      <w:pPr>
        <w:pStyle w:val="3"/>
        <w:pStyle w:val="Heading3"/>
        <w:bidi w:val="false"/>
        <w:spacing w:before="240" w:after="120"/>
      </w:pPr>
      <w:bookmarkStart w:name="_Toc__4_1770797339663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4、小批量、小规模试生产情况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已完成 v2.0 产品开发，实现 12 项 AI 技能、规则引擎、机会雷达、PWA 部署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已支持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手机号验证码登录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与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微信扫码登录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，数据云端同步，换设备不丢失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可选 Node.js 后端（JSON 文件存储），支持用户认证与数据同步；前端可独立部署于静态托管（Vercel、GitHub Pages），零服务器成本运行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AI 军师采用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极简空态设计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（「有什么我能帮你的吗？」+ 技能按钮），降低认知负担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在线正式版已部署：</w:t>
      </w:r>
      <w:hyperlink w:history="1" r:id="rId2mlci27wwd08ygq4thnd6">
        <w:r>
          <w:rPr>
            <w:b w:val="false"/>
            <w:bCs w:val="false"/>
            <w:i w:val="false"/>
            <w:iCs w:val="false"/>
            <w:color w:val="0000FF"/>
            <w:sz w:val="14"/>
            <w:szCs w:val="14"/>
            <w:u w:val="single"/>
            <w:rtl w:val="false"/>
          </w:rPr>
          <w:t xml:space="preserve">https://jingdaxisuang-pro.vercel.app/</w:t>
        </w:r>
      </w:hyperlink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，核心功能均可直接体验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机会雷达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：已实现后端实时聚合 API（Vercel Serverless），可配置实习僧、聚合数据、58同城等开放平台 Key 获取真实数据；未配置时自动降级为 AI 生成 + 本地兜底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产品视觉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：统一为橙白配色体系，简洁品牌识别</w:t>
      </w:r>
    </w:p>
    <w:p>
      <w:pPr>
        <w:pStyle w:val="3"/>
        <w:pStyle w:val="Heading3"/>
        <w:bidi w:val="false"/>
        <w:spacing w:before="240" w:after="120"/>
      </w:pPr>
      <w:bookmarkStart w:name="_Toc__5_1770797339663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5、在实际使用条件下的可靠性、耐久性、安全性的考核情况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可靠性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：规则引擎纯本地计算，无网络依赖；AI 服务支持超时降级至规则引擎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耐久性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：支持云端同步，数据跨设备持久化；纯前端模式下数据存 localStorage，长期使用无明显衰减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安全性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：手机号仅用于登录标识；财务数据可本地存储或加密后云端同步；API Key 由用户自填、本地存储</w:t>
      </w:r>
    </w:p>
    <w:p>
      <w:pPr>
        <w:pStyle w:val="3"/>
        <w:pStyle w:val="Heading3"/>
        <w:bidi w:val="false"/>
        <w:spacing w:before="240" w:after="120"/>
      </w:pPr>
      <w:bookmarkStart w:name="_Toc__6_1770797339663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6、知识产权权属情况及专利、测试、鉴定、获奖情况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软件著作权归属团队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当前无已申请专利；可考虑对「生存导向的 AI 财务助手架构」「开放 API 聚合 + 技能匹配机会推荐」等进行软著或发明专利布局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暂未进行第三方测试鉴定及获奖</w:t>
      </w:r>
    </w:p>
    <w:p>
      <w:pPr>
        <w:pStyle w:val="2"/>
        <w:pStyle w:val="Heading2"/>
        <w:bidi w:val="false"/>
        <w:spacing w:before="240" w:after="120"/>
      </w:pPr>
      <w:bookmarkStart w:name="_Toc___1770797339663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二、市场可行性分析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63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1、市场调查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市场容量：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灵活就业规模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：国家统计局数据，截至 2024 年中国灵活就业人员超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2.4 亿人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；新就业形态劳动者约 6500 万，占二、三产业就业人员 11.78%。其中外卖骑手超 1000 万、职业主播达 3880 万。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个人债务规模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：2024 年末住户贷款余额约 82–83 万亿元；不含房贷的消费性贷款余额 20.43 万亿元，同比增长 5.8%。花呗/借呗等消费金融产品服务超 4 亿用户，逾 60% 来自三四线及以下城市，逾期协商、延期还款、债务管理需求旺盛。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网络招聘/兼职市场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：2024 年网络招聘行业规模约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183 亿元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，同比增 1.6%；预计 2025–2027 年年均增速约 6.7%。中国灵活用工渗透率约 1%，远低于美国（10%）、日本（4%）、欧洲（5%），增长空间大。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技能变现与副业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：闲鱼 2024 年约 945 万年轻人发布副业，活跃副业者人均月收入约 3660 元；超 1 亿人挂出闲置，日均交易额突破 10 亿元。副业日均订单同比翻倍，技能服务、情感咨询、宠物服务等多元化形态涌现。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市场供应能力：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记账类：随手记、鲨鱼记账等头部 MAU 合计约 2780 万，功能以消费记录、预算追踪为主，缺少生存导向。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兼职类：信息分散于 58、BOSS、斗米、兼职猫等，缺乏跨平台聚合与基于财务状况的智能匹配。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AI 理财：蚂小财 MAU 7000 万，主打有持仓用户的投资建议，对「钱紧」场景覆盖不足。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市场空白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：尚未有产品将「生存天数计算 + 可执行任务 + 债务应对话术 + 跨平台机会聚合」整合，面向经济困难人群提供一站式生存规划。且现有记账/理财产品多为「一次性场景」或「有资产才用」——用户度过危机后即流失；精打细算定位「全生命周期陪伴」，从危机到致富同一产品持续服务，解决留存难题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国内外同类产品水平、价格、竞争力：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产品类型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代表产品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用户规模/价格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核心功能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精打细算差异化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 App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随手记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MAU 约 1705 万（2021Q4）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消费记录、预算、账单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survival-first：生存天数、危险等级、今日可执行清单，非单纯记账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 App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鲨鱼记账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MAU 约 1074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简洁记账、分类统计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同上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 App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叨叨、挖财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第三梯队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记账、理财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同上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AI 理财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蚂小财（支付宝）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MAU 7000 万，45% 下沉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财报解读、投资建议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专注「钱紧」用户，无持仓也可用；不做荐股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兼职平台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58、BOSS、斗米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行业 183 亿规模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信息展示、投递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后端实时 API 对接实习僧等 + 跨 30+ 平台聚合 + 技能匹配 + AI 对话 + 热搜评论挖掘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技能变现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闲鱼、猪八戒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闲鱼 5 亿+ 注册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闲置、技能服务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与财务状态联动，推荐「今天能赚到钱」的机会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国际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Mint、Truebill、Cleo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美国主流免费预算 App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账户同步、预算、债务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不依赖银行账户；面向无账户/临时就业人群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国际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MoneyHelper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英国政府免费工具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预算、债务、福利建议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中国本土化 + AI 技能调度 + 机会聚合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2_1770797339665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2、市场预测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未来市场容量：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新型灵活就业招聘职位占比从 2019 年 8.4% 升至 2024 年 15.2%，求职者占比波动上升至 36.4%，供需双增。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新型灵活就业者平均月收入比传统灵活就业者高约 3865 元，云端型（知识服务、直播、电商）与位置型（网约车、外卖、家政）双轨发展；新一线城市需求最旺。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大模型普及降低 AI 应用门槛；蚂小财等产品验证下沉市场（三线及以下占比 45%）对 AI 金融服务的接受度。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市场供应能力与价格趋势：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DeepSeek API：V3 输入约 2 元/百万 token、输出约 8 元/百万 token；硬盘缓存命中可低至 0.1 元/百万 token，成本优势明显。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网络招聘市场预计 2025–2027 年年均增速 6.7%，兼职/灵活用工细分增速或更高。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普惠金融政策鼓励面向低收入、农村、老年人群体开发易用产品，填补数字鸿沟，有利于精打细算此类工具的推广与合规环境。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竞争定位小结：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维度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记账/理财类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兼职平台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AI 理财（蚂小财等）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精打细算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核心场景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消费记录、预算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信息展示、投递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投资建议、持仓分析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目标用户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有记账习惯者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求职者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有理财需求者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用户留存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部分为一次性场景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求职结束即流失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有资产才用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机会聚合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单平台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债务支持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部分有提醒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离线能力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部分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需联网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需联网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3_1770797339666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3、目标用户画像与典型场景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核心用户群体：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群体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规模/特征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核心需求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与精打细算匹配度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下沉市场用户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6.47 亿（三线及以下），占移动互联网 52.6%；60 后 70 后占 41.5%，90 后 00 后占 28.6%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性价比、熟人推荐、线上中高消费意愿超 7 成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高：注重实用、信任工具、无需银行账户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大学生/年轻人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44.7% 有过副业经验，53.74% 有意向；超 6 成因收入焦虑；月收入不足 3000 占近 7 成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收入、积累经验、提升技能；时间管理、防骗是最大困扰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高：技能标签匹配、机会聚合、防骗提示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日结/零工群体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支付宝「日结」专区试运行近 16 万人，覆盖 28 城、超 15 万岗位；日薪 160–270 元，高端 270–350 元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附近工作、秒到账、防黑中介；45 岁以上难进工厂者依赖日结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高：跨平台聚合、技能匹配、即时可执行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债务压力用户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花呗/借呗超 4 亿用户，60%+ 下沉；逾期协商、延期、减免需求旺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延期还款、罚息减免、分期调整；主动沟通话术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高：结构化协商话术、还款策略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银发/低金融素养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2024 居民金融素养均分 71.8；60+ 群体 80% 需防诈骗；复利等基础认知偏差超 60%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防诈骗、简易预算、社区讲座式指导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中：需简化交互、增加防骗模块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典型使用场景：</w:t>
      </w:r>
    </w:p>
    <w:p>
      <w:pPr>
        <w:pStyle w:val="ListParagraph"/>
        <w:numPr>
          <w:ilvl w:val="0"/>
          <w:numId w:val="3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场景 A：「钱撑不到发薪日」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——用户录入存款 800 元、月支出 4500 元、15 天后发薪；系统计算生存 5 天，触发红色警报；AI 输出今日清单：上午 58 同城投 5 份日结、中午餐费控制在 12 元、下午闲鱼挂 3 件闲置、晚上规划明日；同时推荐附近日结岗位与债务协商话术。</w:t>
      </w:r>
    </w:p>
    <w:p>
      <w:pPr>
        <w:pStyle w:val="ListParagraph"/>
        <w:numPr>
          <w:ilvl w:val="0"/>
          <w:numId w:val="3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场景 B：「想搞副业不知道从哪入手」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——用户选择技能「设计」「剪辑」；机会雷达优先从实习僧等 API 获取实时岗位，或按技能筛选猪八戒、闲鱼、抖音任务及小红书热门笔记评论区需求→同款代购机会；AI 给出 7 天技能变现入门路径。</w:t>
      </w:r>
    </w:p>
    <w:p>
      <w:pPr>
        <w:pStyle w:val="ListParagraph"/>
        <w:numPr>
          <w:ilvl w:val="0"/>
          <w:numId w:val="3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场景 C：「欠花呗想延期」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——用户录入债主「花呗」、金额、还款日；AI 调用谈判话术技能，生成「困难证明+分两次还」话术模板，并提醒平台官方延期入口与减免政策。</w:t>
      </w:r>
    </w:p>
    <w:p>
      <w:pPr>
        <w:pStyle w:val="ListParagraph"/>
        <w:numPr>
          <w:ilvl w:val="0"/>
          <w:numId w:val="3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场景 D：「社工站帮扶对象」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——社区社工使用精打细算协助低保户、失业青年做财务自检；导出生存天数与可执行清单，作为入户随访的数字化工具。</w:t>
      </w:r>
    </w:p>
    <w:p>
      <w:pPr>
        <w:pStyle w:val="3"/>
        <w:pStyle w:val="Heading3"/>
        <w:bidi w:val="false"/>
        <w:spacing w:before="240" w:after="120"/>
      </w:pPr>
      <w:bookmarkStart w:name="_Toc__4_177079733966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4、产品定位与用户生命周期策略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问题意识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：若产品仅定位「度过危机」，一旦用户债务缓解、收入稳定，即无继续使用理由——功能单一导致生存周期短、用户流失严重；新用户需持续拉新，获客成本高。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留存老用户远优于不断拉新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应对策略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：坚持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垂直定位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（小而美），但不做「一次性工具」——同一核心「帮普通人管钱」，随用户人生阶段延伸服务：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用户状态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产品价值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钱紧、债务压力、撑不到发薪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生存天数、日预算、债务协商话术、跨平台机会聚合、今日可执行清单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债务减轻、收入稳定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记账、预算控制、储蓄习惯养成、机会雷达持续推荐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有积蓄、想存钱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目标储蓄、简单理财意识培养、防冲动消费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叙事主线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：「陪你从最难的时候，一直走到慢慢变好。」——功能聚焦、场景延伸，既保持垂直，又拉长用户生命周期与 LTV。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不做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：不盲目拓展为「全平台资产聚合」（支付宝、银行、投资 App 汇总）——该品类已有随手记、挖财、蚂蚁财富等，竞争激烈且需对接机构、技术门槛高；精打细算优先深耕记账、预算、生存规划，待用户习惯与信任建立后再考虑轻量资产概览。</w:t>
      </w:r>
    </w:p>
    <w:p>
      <w:pPr>
        <w:pStyle w:val="3"/>
        <w:pStyle w:val="Heading3"/>
        <w:bidi w:val="false"/>
        <w:spacing w:before="240" w:after="120"/>
      </w:pPr>
      <w:bookmarkStart w:name="_Toc__5_1770797339668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5、日结/零工市场补充数据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基础时薪 26–28 元/小时；日薪 160–270 元/天；夜班/技术岗 270–350 元/天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日结工月收入通常 3000–7000 元，人均存款约 3000–4000 元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「数字零工驿站」「灵工打卡」「快马日结」等提供 15 分钟就业圈、秒到账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存在问题：黑中介欺诈、工作强度 10–12 小时、缺社保；2023 年以来需求较 2019 年萎缩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精打细算可聚合上述平台并增加防骗提示、合理预期引导</w:t>
      </w:r>
    </w:p>
    <w:p>
      <w:pPr>
        <w:pStyle w:val="3"/>
        <w:pStyle w:val="Heading3"/>
        <w:bidi w:val="false"/>
        <w:spacing w:before="240" w:after="120"/>
      </w:pPr>
      <w:bookmarkStart w:name="_Toc__6_1770797339668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6、财商教育与金融素养背景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2024 年中国居民金融素养均分 71.8；财务规划 78.5 分最高，储蓄投资 68.7 分最低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超 60% 受访者在复利、风险分散等基础知识上存在认知偏差；仅约 40% 能准确计算理财收益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「一老一少」为重点关注对象：18 岁以下均分 51.6；60+ 群体 80% 需防诈骗、50% 偏好社区讲座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精打细算以生存规划替代复杂理财教育，降低认知门槛，可作为财商教育的轻量入口</w:t>
      </w:r>
    </w:p>
    <w:p>
      <w:pPr>
        <w:pStyle w:val="2"/>
        <w:pStyle w:val="Heading2"/>
        <w:bidi w:val="false"/>
        <w:spacing w:before="240" w:after="120"/>
      </w:pPr>
      <w:bookmarkStart w:name="_Toc___1770797339669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三、实施方案和发展规划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69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1、生产计划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技术开发：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已完成核心产品 v2.0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后续迭代：多模型接入（通义、文心等）、地域化机会推荐、推送通知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试验生产与生产计划：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产品形态为 Web App，无实体生产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部署于 Vercel/Netlify 等，支持 CDN 加速与自动扩容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设备与设施需求：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开发：常规 PC + 代码编辑器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运营：无特殊硬件需求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生产线布局：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前端静态资源 + 可选轻量 BaaS（如 Supabase）用于数据同步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无传统生产线概念</w:t>
      </w:r>
    </w:p>
    <w:p>
      <w:pPr>
        <w:pStyle w:val="3"/>
        <w:pStyle w:val="Heading3"/>
        <w:bidi w:val="false"/>
        <w:spacing w:before="240" w:after="120"/>
      </w:pPr>
      <w:bookmarkStart w:name="_Toc__2_1770797339669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2、营销计划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目标市场：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主要：18–40 岁、有兼职/副业需求、资金紧张或债务压力人群；下沉市场（三线及以下）用户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次要：社工组织、公益机构、财商教育机构；大学生就业指导中心、职校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预计占有率：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初期以口碑与社群传播为主，目标首年触达 1–5 万独立用户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参考：知识付费用户 5.27 亿、转化率 75.7%（短视频）；实操类课程复购率比理论课程高 47%；精打细算聚焦「能直接解决痛点」的生存规划，预期付费转化优于泛知识付费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主要客户：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C 端个人用户（免费使用为主，付费升级）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B 端合作：社工站、社区服务中心、职业培训机构（定制/嵌入）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G 端：民政救助、人社就业部门的数字化工具采购（见下节）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销售渠道与产品形态：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渠道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优先级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微信小程序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⭐ 高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中国用户习惯成熟，2024 年小程序 MAU 数亿级；无需应用商店审核，便于快速迭代；与公众号、视频号联动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知乎/小红书/抖音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高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内容种草、案例分享；大学生、年轻人聚集；短视频知识付费转化率 75.7%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PWA / H5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当前已支持；国内 PWA 缺乏应用商店支持，可作为补充入口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应用商店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需完成 App 备案（见合规节）；封装为轻应用后上架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价格策略：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免费版：3 次 AI/天，基础生存建议，规则引擎全功能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战斗版 ¥9.9/月：10 次 AI/天，机会推送，债务谈判官，每日执行清单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突围版 ¥29.9/月：无限 AI，专属优化，1 对 1 指导（可选）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B 端/G 端：按项目定制报价</w:t>
      </w:r>
    </w:p>
    <w:p>
      <w:pPr>
        <w:pStyle w:val="3"/>
        <w:pStyle w:val="Heading3"/>
        <w:bidi w:val="false"/>
        <w:spacing w:before="240" w:after="120"/>
      </w:pPr>
      <w:bookmarkStart w:name="_Toc__3B__1770797339671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3、B 端与政府采购机会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多地政府已投入数字化救助与就业工具，存在明确采购需求：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案例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预算/规模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功能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与精打细算结合点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上海杨浦「数字民政」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累计生成 5059 条动态服务提示，服务 3670 名困难群众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政策找人、动态监测、待遇调整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生存规划模块可嵌入，补充「可执行行动」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重庆「救助通」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覆盖 36 区县，日均申请约 1000 例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线上申请、电子授权、生存认证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可对接救助资格预检，输出生存天数辅助判定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荆州市民政局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社会救助入户核查及服务，预算 ，合同 2 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城乡低保、特困对象入户核查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社工入户时可使用精打细算做财务自检与机会推荐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杭锦旗民政局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低收入人口摸排，预算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社会工作服务采购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定制版精打细算作为摸排辅助工具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开州「渝悦救助通」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整合 18 个市级部门数据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救助联办、免申即享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生存数据可与救助系统对接，实现政策精准匹配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拓展策略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：与民政、人社、残联等部门对接；参与政府数字化救助试点；与社工机构、公益基金会合作申报项目。</w:t>
      </w:r>
    </w:p>
    <w:p>
      <w:pPr>
        <w:pStyle w:val="3"/>
        <w:pStyle w:val="Heading3"/>
        <w:bidi w:val="false"/>
        <w:spacing w:before="240" w:after="120"/>
      </w:pPr>
      <w:bookmarkStart w:name="_Toc__4_1770797339671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4、特殊行业许可证报批情况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要求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现状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金融牌照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理财、借贷需持牌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不涉及；仅提供规划建议与信息聚合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ICP 备案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网站/域名需备案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部署于国内服务器时需办理；静态托管可选境外（需评估合规）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App 备案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工信部要求，2024 年 4 月后新上架须先备案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若上架应用商店，需提交 App 图标、名称、后台域名、包名等；省级通管局 20 个工作日内办结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小程序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微信/支付宝等平台审核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类目选择「生活服务」或「工具」；不属 App 备案范畴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5_1770797339672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5、三年发展规划（细化）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时间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里程碑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1–3 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完成微信小程序开发与上线；ICP 备案（若需）；首篇知乎/小红书内容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4–6 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拓展 1–2 家社工站/公益机构试点；积累 1 万+ 用户；强化阶段 2 功能（记账、预算习惯）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7–9 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接入通义/文心等第二模型；地域化机会推荐（试点城市）；用户生命周期延伸功能迭代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10–12 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付费版上线；B 端首个合同；总用户 5 万+；留存率指标建立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全年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接入 2–3 个大模型；推出行业版（大学生、银发）；阶段 3 目标储蓄、防冲动消费；探索民政/人社采购项目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全年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盈亏平衡；考虑天使轮/种子轮融资；规模化运营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_1770797339673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四、投资估算与资金筹措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73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1、投资估算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AI API 成本测算（基于 DeepSeek 公开价格）：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DeepSeek-V3：输入 2 元/百万 token，输出 8 元/百万 token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单次 AI 对话（含机会搜索）估算约 3000–5000 token，单次成本约 0.02–0.05 元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免费版 3 次/天 × 1 万用户 × 365 天 ≈ 1100 万次/年 → 约 22–55 万元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实际可通过缓存优化（缓存命中 0.1 元/百万 token）、规则引擎兜底降低 50%+ 调用，且初期用户量有限，首年 API 成本可控在 1–3 万元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项目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金额（万元）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开发人力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5–10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1–2 人年，已有 v2.0 可降低迭代成本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AI API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1–3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DeepSeek 低成本；按 5–15 万次/年、缓存优化后估算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服务器/域名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静态托管（Vercel/Netlify 免费 tier）+ 域名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运营推广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2–5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内容、社群、合作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8.5–18.5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首年估算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2_1770797339674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2、资金筹措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来源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预期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自有资金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5–15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创始人投入，覆盖首年最低运营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天使/种子轮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50–200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2024 年 AI 应用创业仍活跃：动易科技数千万元天使轮（峰瑞、智谱领投）、卓印智能千万级（天眼湾）、沐言智语半年 4 轮近 3 亿；智谱推出「Z 计划」10 亿大模型创业基金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政府补贴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5–30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创新创业大赛、孵化器入驻补贴、临港等园区扶持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孵化器/加速器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资源+少量资金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零界魔方等免费工位+评审支持；接入投资人网络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3_1770797339674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3、资金使用计划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60% 开发与产品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：多模型接入、小程序开发、地域化与防骗模块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25% 运营与推广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：内容制作、社群运营、B 端拓展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15% 储备与不可预见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：API 成本波动、合规调整</w:t>
      </w:r>
    </w:p>
    <w:p>
      <w:pPr>
        <w:pStyle w:val="2"/>
        <w:pStyle w:val="Heading2"/>
        <w:bidi w:val="false"/>
        <w:spacing w:before="240" w:after="120"/>
      </w:pPr>
      <w:bookmarkStart w:name="_Toc___1770797339674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五、经济、社会效益分析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74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1、生产成本与销售收入估算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生产成本：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主要为人力与 API 成本，无实体生产成本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边际成本随用户量增长，主要为大模型调用费用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知识付费行业参考：实操类课程复购率比理论课程高 47%；「能直接解决痛点」的内容转化更优——精打细算聚焦生存规划，符合高转化逻辑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留存优于拉新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：用户生命周期延伸（危机→稳定→积累）提高 LTV，降低单位获客成本摊薄；老用户持续使用记账、预算等功能，付费转化窗口更长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销售收入估算（三年）：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年份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MAU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付费转化率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付费用户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客单价（年化）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C 端收入（万）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B/G 端（万）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合计（万）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1.5%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450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¥80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3.6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5–15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8.6–18.6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15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2.5%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3750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¥100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37.5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20–50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57.5–87.5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Y3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50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15000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¥120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180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50–100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230–280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/>
          <w:iCs/>
          <w:color w:val="000000"/>
          <w:sz w:val="14"/>
          <w:szCs w:val="14"/>
        </w:rPr>
        <w:t xml:space="preserve">C 端以月付/年付会员为主；B/G 端为定制开发与采购合同</w:t>
      </w:r>
    </w:p>
    <w:p>
      <w:pPr>
        <w:pStyle w:val="3"/>
        <w:pStyle w:val="Heading3"/>
        <w:bidi w:val="false"/>
        <w:spacing w:before="240" w:after="120"/>
      </w:pPr>
      <w:bookmarkStart w:name="_Toc__2_1770797339675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2、财务分析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首年以获客与留存为主，可能微亏或持平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第二年随付费转化与 B 端合作，有望实现盈亏平衡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第三年目标实现稳定盈利</w:t>
      </w:r>
    </w:p>
    <w:p>
      <w:pPr>
        <w:pStyle w:val="3"/>
        <w:pStyle w:val="Heading3"/>
        <w:bidi w:val="false"/>
        <w:spacing w:before="240" w:after="120"/>
      </w:pPr>
      <w:bookmarkStart w:name="_Toc__3_1770797339675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3、社会效益分析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普惠金融与数字包容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央行及学界指出，低学历、农村居民、老年人等群体面临数字鸿沟，难以充分享受数字金融便利；政府呼吁加强金融知识普及、开发贴近民生产品。精打细算以免费、无门槛、本地存储的形式，为上述群体提供生存规划工具，降低「不知道怎么办」的焦虑，符合普惠金融方向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就业促进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：中国灵活就业超 2.4 亿人，新型灵活就业招聘占比持续扩大；闲鱼等平台副业日均订单翻倍。精打细算聚合 30+ 平台机会，基于用户技能与财务状况推荐「今天能赚到钱」的路径，缩短信息差，提高匹配效率。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债务缓释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：花呗/借呗等服务超 4 亿用户，逾期协商、延期、减免需求旺盛；平台鼓励主动沟通与困难证明。精打细算提供结构化协商话术与还款策略，有助于用户主动与债权方沟通，减少债务纠纷升级与非法「代理协商」依赖。</w:t>
      </w:r>
    </w:p>
    <w:p>
      <w:pPr>
        <w:pStyle w:val="3"/>
        <w:pStyle w:val="Heading3"/>
        <w:bidi w:val="false"/>
        <w:spacing w:before="240" w:after="120"/>
      </w:pPr>
      <w:bookmarkStart w:name="_Toc__4_1770797339676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4、项目的风险性及不确定性分析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风险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描述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应对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依赖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依赖 DeepSeek 等第三方 API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多模型接入（通义、文心等）；规则引擎全离线兜底；DeepSeek 成本仅为 OpenAI 同类约 1/50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用户流失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仅做危机工具，用户度过难关后即流失；功能单一导致 LTV 低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延伸用户生命周期：阶段 1 危机→阶段 2 稳定→阶段 3 积累，同一产品全周期陪伴；留存优先于拉新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用户增长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免费产品获客成本上升；与随手记、蚂小财等头部竞争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差异化定位「生存规划 + 全周期陪伴」；内容营销（知乎、小红书、抖音）；B 端合作（社工站、公益）；社群运营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合规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信息聚合、AI 建议的合规边界；避免荐股、医疗承诺；平台数据获取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不做投资建议与荐股；AI 仅提供生存规划与信息聚合；机会雷达对接正式开放 API（实习僧、聚合数据、58等），不做未授权爬虫；持续关注监管政策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商业模式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付费转化率不确定；记账类 App 普遍面临变现压力；纯危机工具 LTV 低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延伸用户生命周期提高留存与 LTV；探索 B 端定制、政府采购、公益合作；会员制（战斗版/突围版）聚焦高频刚需用户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5SWOT__1770797339676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5、SWOT 分析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维度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差异化定位「生存规划 + 全周期陪伴」；规则引擎全离线兜底；DeepSeek 等低成本 API；无账户依赖；已有 v2.0 产品；用户生命周期延伸策略降低流失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品牌知名度低；与随手记、蚂小财等头部竞争流量；PWA 在国内渗透有限，需优先小程序；阶段 2/3 功能待完善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灵活就业 2.4 亿、下沉 6.47 亿、政府数字化救助采购；财商教育缺口；大模型成本持续下降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大厂切入该细分；监管对 AI 建议的边界收紧；知识付费/工具类复购率普遍偏低</w:t>
            </w:r>
          </w:p>
        </w:tc>
      </w:tr>
    </w:tbl>
    <w:p>
      <w:pPr>
        <w:pStyle w:val="3"/>
        <w:pStyle w:val="Heading3"/>
        <w:bidi w:val="false"/>
        <w:spacing w:before="240" w:after="120"/>
      </w:pPr>
      <w:bookmarkStart w:name="_Toc__6_1770797339676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6、关键假设与敏感性分析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假设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基准值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乐观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悲观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影响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首年 MAU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 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决定 API 成本与付费基数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付费转化率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0.5%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付费用户 600 / 1500 / 150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 端合同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 单/年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 单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单笔 10–50 万可显著改善现金流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单次成本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0.03 元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0.02 元（缓存优化）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0.05 元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影响规模化后的毛利率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_177079733967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六、创业团队介绍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1_177079733967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1、股东及股权结构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股东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性质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投资额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股权比例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陈宣任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个人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自有资金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70%+（绝对控股）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期权池（预留）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期权池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预留技术合伙人/早期核心员工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股权设计说明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：项目采用「创始人绝对控股 + 预留期权池」模式。创始人陈宣任在项目初期占据绝对控股地位，保证决策效率与方向一致；期权池用于吸引技术联合创始人（CTO）及早期核心员工。核心决策圈控制在 2–3 人，合伙人须价值观一致。正在寻找技术联合创始人，可出让「极具竞争力的股权」以换取长期绑定。</w:t>
      </w:r>
    </w:p>
    <w:p>
      <w:pPr>
        <w:pStyle w:val="3"/>
        <w:pStyle w:val="Heading3"/>
        <w:bidi w:val="false"/>
        <w:spacing w:before="240" w:after="120"/>
      </w:pPr>
      <w:bookmarkStart w:name="_Toc__2_1770797339677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2、主要管理人员受教育程度及工作经历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核心创始人：陈宣任（Alex）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性别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：男 |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出生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：2000-05-17 |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籍贯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：四川乐山 |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现居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：上海闵行区中春路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政治面貌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：共青团员 | </w:t>
      </w: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婚姻状况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：未婚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联系方式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：18384666818 | </w:t>
      </w:r>
      <w:hyperlink w:history="1" r:id="rIdn3y95lz_jj0eeuxiemqxx">
        <w:r>
          <w:rPr>
            <w:b w:val="false"/>
            <w:bCs w:val="false"/>
            <w:i w:val="false"/>
            <w:iCs w:val="false"/>
            <w:color w:val="0000FF"/>
            <w:sz w:val="14"/>
            <w:szCs w:val="14"/>
            <w:u w:val="single"/>
            <w:rtl w:val="false"/>
          </w:rPr>
          <w:t xml:space="preserve">1025048717@qq.com</w:t>
        </w:r>
      </w:hyperlink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座右铭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：「那些疯狂到相信自己能改变世界的人，才能真正改变世界。」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受教育程度：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四川师范大学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 | 网络与新媒体 | 本科 | 2018.09–2025.06（含服役及实习）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服役经历：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武警天津总队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（2019.09–2021.09）：副班长、新闻报道员；主导「天津武警」公众号运营，短视频获央视新闻微博转载，多篇稿件被人名网、《中国武警》杂志转载；军旅历练形成「不认命、不服输」的韧劲与强执行力。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工作经历：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易问数据科技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（2025.04 至今）| AI 产品经理（Data Agent 方向）：主导 30+ 项 AI Agent 需求管理，主导提词体系、知识库、对话式界面重构；落地蜜雪冰城、泉州银行、金风科技等项目；编写《DataAgent 完整操作手册》。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Akool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（2025.01–04）| AI 产品经理 &amp; 软件测试实习生：跨团队协调美国营销与印度开发，推动 5 项本地化功能；需求响应周期从 14 天缩短至 5 天。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云阙智能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（2024.05–11）| AIGC 创意内容经理助理：日均 3 条 AIGC 内容；独立开发 10 期课程；为雅迪、华商书院等交付 AI 方案。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字节跳动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（2023.06–09）| AI 编辑实习生：主导万级语料库标注，管理 20 人团队，交付效率提升 20%。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项目经历：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Innofusion 创意融合平台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（2025.05 至今）：全流程产品设计与 Cursor 可交互 Demo 开发；GitHub 开源，宣传视频吸引方创投资人主动联系。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自媒体个人 IP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：网易云签约艺人、B 站/抖音/知乎/小红书多平台运营；累计播放、粉丝与内容传播度持续增长。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南昌文旅局 AIGC 项目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（2024.10）：200+ 素材 AI 增强，4 周完成宣传片，入选香港国际文旅推介会。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核心能力：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AI 产品：上下文工程、Agent 工作流（Coze/Dify）、竞品与市场调研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内容与工具：AIGC 多模态、视频剪辑、平面设计；AI 辅助编程（Cursor/Claude Code）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产品设计：Figma 原型、数据分析（SQL/PowerBI）</w:t>
      </w:r>
    </w:p>
    <w:p>
      <w:pPr>
        <w:bidi w:val="false"/>
        <w:spacing w:before="200" w:after="200" w:line="324"/>
        <w:ind w:left="0" w:right="0"/>
        <w:jc w:val="both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创业理念：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「创业必须是创始人驱动」；「唯一出路是先把自己活成一支队伍」；「初创必须有人拍板，不能去中心化」。以 MVP 验证市场，创造「结果」后吸引优质合伙人。</w:t>
      </w:r>
    </w:p>
    <w:p>
      <w:pPr>
        <w:pStyle w:val="2"/>
        <w:pStyle w:val="Heading2"/>
        <w:bidi w:val="false"/>
        <w:spacing w:before="240" w:after="120"/>
      </w:pPr>
      <w:bookmarkStart w:name="_Toc__A_1770797339678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附录 A：数据来源与参考文献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类型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来源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总书记就业论述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2024.5.27 中央政治局第十四次集体学习、教育部/人社部官网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就业优先战略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中共中央国务院《关于实施就业优先战略促进高质量充分就业的意见》2024.9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灵活就业政策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国务院灵活就业和新就业形态劳动者权益保障报告、人社部新就业形态权益保障指引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记账 App 用户规模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易观千帆 2021Q4 记账理财应用监测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灵活就业、新就业形态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国家统计局、人社信息化网《2024 中国新型灵活就业报告》、社会蓝皮书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住户贷款、消费信贷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中国人民银行 2024 年金融统计数据、贷款投向统计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网络招聘市场规模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艾瑞咨询 2024 年中国网络招聘行业研究报告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蚂小财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支付宝/蚂蚁财富 2024 年 9 月公开报道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闲鱼副业数据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《2024 闲鱼副业产业带报告》、财中社等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DeepSeek API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DeepSeek 官方网站、腾讯云文档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普惠金融、数字鸿沟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央行《中国普惠金融指标分析报告》、学术期刊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国际竞品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Extrabux、Remitly 等理财 App 测评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下沉市场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《2024 下沉市场洞察报告》《2024 下沉市场蓝皮书》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财商教育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《2024 年中国居民金融素养报告》、嘉信华礴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日结/零工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支付宝日结专区、数字零工驿站报道、新浪财经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大学生副业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中国青年报、腾讯新闻《副业报告》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知识付费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艾媒咨询、码可官网 2024 知识付费报告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政府救助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上海杨浦区政府、重庆市民政局、荆州市政府采购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App 备案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工信部《非经营性互联网信息服务备案管理办法》2024 年修订版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B_1770797339678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附录 B：产品功能清单（基于当前代码）</w:t>
      </w:r>
      <w:bookmarkEnd w:id="1"/>
    </w:p>
    <w:p>
      <w:pPr>
        <w:pStyle w:val="3"/>
        <w:pStyle w:val="Heading3"/>
        <w:bidi w:val="false"/>
        <w:spacing w:before="240" w:after="120"/>
      </w:pPr>
      <w:bookmarkStart w:name="_Toc___1770797339678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核心模块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生存数据录入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：存款、现金、资产、房租、伙食、交通、收入、发薪日、债务、技能标签</w:t>
      </w:r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生存概览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：生存天数、危险等级、可用资金、月支出、日预算、距发薪、账单提醒</w:t>
      </w:r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AI 军师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：12 项技能（财务分析、机会搜索、记账、记账历史、预算、账单、谈判话术、技能学习、平台跳转、数据更新、记忆存储/回忆）；极简空态（「有什么我能帮你的吗？」+ 技能按钮）</w:t>
      </w:r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机会雷达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：后端实时聚合 API 对接实习僧/聚合数据/58同城等开放平台；分类筛选（打折、兼职、零工、变现、薅羊毛、悬赏）；未配置 API 时降级为 AI 扫描 + 本地兜底数据（详见 </w:t>
      </w:r>
      <w:r>
        <w:rPr>
          <w:rFonts w:ascii="Courier New" w:cs="Courier New" w:eastAsia="Courier New" w:hAnsi="Courier New"/>
          <w:color w:val="444444"/>
          <w:sz w:val="12"/>
          <w:szCs w:val="12"/>
          <w:shd w:fill="F5F5F5"/>
          <w:rtl w:val="false"/>
        </w:rPr>
        <w:t xml:space="preserve">docs/机会雷达实时数据配置.md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）</w:t>
      </w:r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记忆库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：AI 自动记录用户背景、偏好、目标，支持查看与删除</w:t>
      </w:r>
    </w:p>
    <w:p>
      <w:pPr>
        <w:pStyle w:val="ListParagraph"/>
        <w:numPr>
          <w:ilvl w:val="0"/>
          <w:numId w:val="4"/>
        </w:numPr>
        <w:bidi w:val="false"/>
        <w:spacing w:before="100" w:after="100"/>
      </w:pPr>
      <w:r>
        <w:rPr>
          <w:b/>
          <w:bCs/>
          <w:i w:val="false"/>
          <w:iCs w:val="false"/>
          <w:color w:val="000000"/>
          <w:sz w:val="14"/>
          <w:szCs w:val="14"/>
          <w:rtl w:val="false"/>
        </w:rPr>
        <w:t xml:space="preserve">登录与云端同步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：手机号验证码、微信扫码登录；数据云端同步，换设备不丢失</w:t>
      </w:r>
    </w:p>
    <w:p>
      <w:pPr>
        <w:pStyle w:val="3"/>
        <w:pStyle w:val="Heading3"/>
        <w:bidi w:val="false"/>
        <w:spacing w:before="240" w:after="120"/>
      </w:pPr>
      <w:bookmarkStart w:name="_Toc___1770797339679" w:id="1"/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技术架构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前端：HTML5 + CSS3 + JavaScript，PWA，橙白配色体系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AI：DeepSeek API，Function Calling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数据：localStorage（离线）；可选 Node.js 后端 + JSON 存储（云端同步）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机会聚合：Vercel Serverless </w:t>
      </w:r>
      <w:r>
        <w:rPr>
          <w:rFonts w:ascii="Courier New" w:cs="Courier New" w:eastAsia="Courier New" w:hAnsi="Courier New"/>
          <w:color w:val="444444"/>
          <w:sz w:val="12"/>
          <w:szCs w:val="12"/>
          <w:shd w:fill="F5F5F5"/>
          <w:rtl w:val="false"/>
        </w:rPr>
        <w:t xml:space="preserve">/api/opportunities/search</w:t>
      </w: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 或 Node 路由，对接实习僧/聚合数据/58同城开放 API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认证：手机号验证码、微信扫码登录</w:t>
      </w:r>
    </w:p>
    <w:p>
      <w:pPr>
        <w:pStyle w:val="ListParagraph"/>
        <w:numPr>
          <w:ilvl w:val="0"/>
          <w:numId w:val="1"/>
        </w:numPr>
        <w:bidi w:val="false"/>
        <w:spacing w:before="100" w:after="100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部署：静态托管（Vercel）+ 可选 Serverless API；可选 Node 后端自托管</w:t>
      </w:r>
    </w:p>
    <w:p>
      <w:pPr>
        <w:pStyle w:val="2"/>
        <w:pStyle w:val="Heading2"/>
        <w:bidi w:val="false"/>
        <w:spacing w:before="240" w:after="120"/>
      </w:pPr>
      <w:bookmarkStart w:name="_Toc__C_1770797339679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附录 C：关键成功因素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因素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具体措施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产品差异化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坚持「生存规划 + 全周期陪伴」定位，不做泛记账；机会聚合、技能匹配、热搜挖掘保持独特性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用户留存（优先）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延伸用户生命周期：危机→稳定→积累，同一产品陪伴；老用户留存优于拉新；阶段 2/3 持续迭代记账、预算、储蓄习惯等功能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获客效率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优先微信小程序；知乎/小红书「钱紧自救」「日结防骗」「债务协商」等内容种草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留存与付费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规则引擎保证离线可用；每日可执行清单形成习惯；付费版聚焦「今天能赚到钱」的刚需；用户度过危机后仍有记账、预算等理由继续使用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 端突破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对接民政、人社、社工机构；参与政府采购试点；与公益基金会合作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成本控制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充分利用 DeepSeek 低成本；规则引擎分流；缓存优化降低 API 调用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合规底线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不做荐股、不承诺收益；信息聚合注明来源；持续跟踪 AI 与金融监管政策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D_1770797339680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附录 D：名词解释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术语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解释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生存天数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在当前日支出水平下，可用资金能维持的天数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危险等级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根据生存天数、距发薪日、月缺口划分的 risk 分级（安全/警惕/紧急）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规则引擎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本地 JavaScript 实现的财务计算与方案生成逻辑，不依赖 AI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Function Calling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大模型调用外部工具/技能的协议，精打细算用于调度 12 项技能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机会雷达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后端实时聚合 API 对接实习僧/聚合数据/58同城；跨 30+ 平台聚合兼职/零工/变现/薅羊毛机会；未配置时降级为 AI+本地兜底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新就业形态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基于互联网平台的灵活就业，如骑手、主播、网约车司机等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E_1770797339680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附录 E：创新业态对应（零界魔方入驻参考）</w:t>
      </w:r>
      <w:bookmarkEnd w:id="1"/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 w:val="false"/>
          <w:iCs w:val="false"/>
          <w:color w:val="000000"/>
          <w:sz w:val="14"/>
          <w:szCs w:val="14"/>
          <w:rtl w:val="false"/>
        </w:rPr>
        <w:t xml:space="preserve">若申请入驻零界魔方等孵化器，需符合「288 中 8 个创新业态」。精打细算可对应：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业态类型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对应说明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数字经济 / 互联网+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纯线上 Web App，AI + 规则引擎，无实体生产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人工智能应用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基于 DeepSeek 大模型的 12 项技能调度，Function Calling 架构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普惠金融 / 金融科技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面向低收入群体的生存规划工具，填补数字鸿沟，不涉理财荐股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灵活就业 / 人力资源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机会雷达聚合 30+ 平台兼职/零工信息，技能匹配，促进灵活就业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社会服务 / 公益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可嵌入民政救助、社工帮扶场景，助力困难群众数字化服务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教育科技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财商教育轻量入口，生存规划替代复杂理财知识</w:t>
            </w:r>
          </w:p>
        </w:tc>
      </w:tr>
    </w:tbl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/>
          <w:iCs/>
          <w:color w:val="000000"/>
          <w:sz w:val="14"/>
          <w:szCs w:val="14"/>
        </w:rPr>
        <w:t xml:space="preserve">具体以零界魔方官方 8 大业态定义为准。</w:t>
      </w:r>
    </w:p>
    <w:p>
      <w:pPr>
        <w:bidi w:val="false"/>
        <w:spacing w:before="200" w:after="200" w:line="324"/>
        <w:ind w:left="0" w:right="0"/>
        <w:jc w:val="both"/>
      </w:pPr>
      <w:r>
        <w:rPr>
          <w:b w:val="false"/>
          <w:bCs w:val="false"/>
          <w:i/>
          <w:iCs/>
          <w:color w:val="000000"/>
          <w:sz w:val="14"/>
          <w:szCs w:val="14"/>
        </w:rPr>
        <w:t xml:space="preserve">本计划书基于精打细算 Pro v2.0 现有产品编写，引用数据截至 2024–2025 年；产品已实现机会雷达后端实时聚合 API、橙白配色体系等更新，具体可根据团队实际情况调整。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324"/>
      <w:jc w:val="center"/>
    </w:pPr>
    <w:rPr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0"/>
      <w:szCs w:val="20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16"/>
      <w:szCs w:val="16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bkknw6g4m2tvhupakgqq" Type="http://schemas.openxmlformats.org/officeDocument/2006/relationships/hyperlink" Target="index.html" TargetMode="External"/><Relationship Id="rIdrafjumrxxta0lzvd1xko8" Type="http://schemas.openxmlformats.org/officeDocument/2006/relationships/hyperlink" Target="https://jingdaxisuang-pro.vercel.app/" TargetMode="External"/><Relationship Id="rIdfllkp7lwegz6dluk87efl" Type="http://schemas.openxmlformats.org/officeDocument/2006/relationships/hyperlink" Target="https://jingdaxisuang-pro.vercel.app/" TargetMode="External"/><Relationship Id="rId2mlci27wwd08ygq4thnd6" Type="http://schemas.openxmlformats.org/officeDocument/2006/relationships/hyperlink" Target="https://jingdaxisuang-pro.vercel.app/" TargetMode="External"/><Relationship Id="rIdn3y95lz_jj0eeuxiemqxx" Type="http://schemas.openxmlformats.org/officeDocument/2006/relationships/hyperlink" Target="mailto:1025048717@qq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2026-02-11T08:08:59.686Z</dcterms:created>
  <dcterms:modified xsi:type="dcterms:W3CDTF">2026-02-11T08:08:59.687Z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