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Layout w:type="fixed"/>
        <w:tblLook w:val="0600"/>
      </w:tblPr>
      <w:tblGrid>
        <w:gridCol w:w="1575"/>
        <w:gridCol w:w="6330"/>
        <w:gridCol w:w="1425"/>
        <w:tblGridChange w:id="0">
          <w:tblGrid>
            <w:gridCol w:w="1575"/>
            <w:gridCol w:w="6330"/>
            <w:gridCol w:w="1425"/>
          </w:tblGrid>
        </w:tblGridChange>
      </w:tblGrid>
      <w:tr>
        <w:trPr>
          <w:cantSplit w:val="0"/>
          <w:trHeight w:val="1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779212" cy="730512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UNIVERSIDAD DE EL SALVADOR</w:t>
              <w:br w:type="textWrapping"/>
              <w:t xml:space="preserve">FACULTAD DE INGENIERÍA Y ARQUITECTURA</w:t>
              <w:br w:type="textWrapping"/>
              <w:t xml:space="preserve">ESCUELA DE INGENIERÍA DE SISTEMAS INFORMÁTICOS</w:t>
              <w:br w:type="textWrapping"/>
              <w:t xml:space="preserve">TÉCNICAS DE PROGRAMACIÓN PARA INTERNET T.E.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DESARROLLAR: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del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2 al 16 de Septiembre 2021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trike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ENTREGAR: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del 17 al 20 de Septiembre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CICLO II</w:t>
              <w:br w:type="textWrapping"/>
              <w:t xml:space="preserve">TPI-115</w:t>
              <w:br w:type="textWrapping"/>
              <w:t xml:space="preserve">PARCIAL 1</w:t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>
          <w:color w:val="980000"/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6"/>
          <w:szCs w:val="36"/>
          <w:u w:val="none"/>
          <w:rtl w:val="0"/>
        </w:rPr>
        <w:t xml:space="preserve">EXAMEN PARCIAL 1.1 GRUPO:</w:t>
      </w:r>
      <w:r w:rsidDel="00000000" w:rsidR="00000000" w:rsidRPr="00000000">
        <w:rPr>
          <w:rFonts w:ascii="Bookman Old Style" w:cs="Bookman Old Style" w:eastAsia="Bookman Old Style" w:hAnsi="Bookman Old Style"/>
          <w:color w:val="980000"/>
          <w:sz w:val="36"/>
          <w:szCs w:val="36"/>
          <w:u w:val="none"/>
          <w:rtl w:val="0"/>
        </w:rPr>
        <w:t xml:space="preserve">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Tarea de Investigación/Aprendizaje y Aplicación de Tecnología XML</w:t>
      </w:r>
    </w:p>
    <w:p w:rsidR="00000000" w:rsidDel="00000000" w:rsidP="00000000" w:rsidRDefault="00000000" w:rsidRPr="00000000" w14:paraId="0000000A">
      <w:pPr>
        <w:spacing w:after="120" w:before="120" w:lineRule="auto"/>
        <w:jc w:val="both"/>
        <w:rPr>
          <w:rFonts w:ascii="Bookman Old Style" w:cs="Bookman Old Style" w:eastAsia="Bookman Old Style" w:hAnsi="Bookman Old Style"/>
          <w:b w:val="1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INDICACIONES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Parte I.</w:t>
      </w:r>
    </w:p>
    <w:p w:rsidR="00000000" w:rsidDel="00000000" w:rsidP="00000000" w:rsidRDefault="00000000" w:rsidRPr="00000000" w14:paraId="0000000B">
      <w:pPr>
        <w:jc w:val="center"/>
        <w:rPr>
          <w:rFonts w:ascii="Bookman Old Style" w:cs="Bookman Old Style" w:eastAsia="Bookman Old Style" w:hAnsi="Bookman Old Style"/>
          <w:sz w:val="36"/>
          <w:szCs w:val="3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4"/>
          <w:szCs w:val="34"/>
          <w:rtl w:val="0"/>
        </w:rPr>
        <w:t xml:space="preserve">Construcción de Expresiones “Rutas”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con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34"/>
          <w:szCs w:val="34"/>
          <w:rtl w:val="0"/>
        </w:rPr>
        <w:t xml:space="preserve">XPath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76"/>
        <w:tblGridChange w:id="0">
          <w:tblGrid>
            <w:gridCol w:w="10376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20" w:lineRule="auto"/>
              <w:jc w:val="both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Aprender a crear expresiones y/o rutas usando lenguaje XPath para recuperar/extraer y procesar datos de archivos XML de acuerdo a requerimientos de información. El conocimiento y habilidad en el uso de XPath es necesario para la aplicación de los lenguajes XSLT/XSL-FO para la transformación de documentos XML a otros formatos de despliegue o de impresión.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Descripción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Rule="auto"/>
        <w:jc w:val="both"/>
        <w:rPr>
          <w:rFonts w:ascii="Bookman Old Style" w:cs="Bookman Old Style" w:eastAsia="Bookman Old Style" w:hAnsi="Bookman Old Style"/>
          <w:color w:val="ff0000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Esta parte consiste en elaborar expresiones y/o rutas XPath de acuerdo con ciertos requerimientos de información. Dichos requerimientos se han definido en base al documento xml: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4"/>
          <w:szCs w:val="24"/>
          <w:rtl w:val="0"/>
        </w:rPr>
        <w:t xml:space="preserve">registro_facturas_grupo##.xml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ubicado en la carpeta correspondiente a la parte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Las respuestas a los ejercicios de esta parte las colocará en los espacios respectivos dentro de este mismo documento en el área de Requerimientos de información; más adelante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Bookman Old Style" w:cs="Bookman Old Style" w:eastAsia="Bookman Old Style" w:hAnsi="Bookman Old Styl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  <w:highlight w:val="yellow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yellow"/>
          <w:rtl w:val="0"/>
        </w:rPr>
        <w:t xml:space="preserve">SE SUGIERE USAR XMLCOPY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highlight w:val="yellow"/>
          <w:rtl w:val="0"/>
        </w:rPr>
        <w:t xml:space="preserve">ya que el resultado lo presenta ya expandido en un nuevo documento, por lo cual solo deberá copiar el resultado obtenido en xmlcopy  y pegarlo en este documento.</w:t>
      </w:r>
    </w:p>
    <w:p w:rsidR="00000000" w:rsidDel="00000000" w:rsidP="00000000" w:rsidRDefault="00000000" w:rsidRPr="00000000" w14:paraId="00000018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Herramienta online que permite buscar un texto en un documento xml y nos devuelve rutas xpath posibles-&gt;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1155cc"/>
            <w:sz w:val="22"/>
            <w:szCs w:val="22"/>
            <w:u w:val="single"/>
            <w:rtl w:val="0"/>
          </w:rPr>
          <w:t xml:space="preserve">https://countwordsfree.com/xmlviewer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(usar con precaución)</w:t>
      </w:r>
    </w:p>
    <w:p w:rsidR="00000000" w:rsidDel="00000000" w:rsidP="00000000" w:rsidRDefault="00000000" w:rsidRPr="00000000" w14:paraId="0000001A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Bookman Old Style" w:cs="Bookman Old Style" w:eastAsia="Bookman Old Style" w:hAnsi="Bookman Old Style"/>
          <w:sz w:val="8"/>
          <w:szCs w:val="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Evaluador XPath, ejemplos xml+rutas, pero también permite cargar un xml propio para evaluar rutas </w:t>
      </w:r>
      <w:hyperlink r:id="rId9">
        <w:r w:rsidDel="00000000" w:rsidR="00000000" w:rsidRPr="00000000">
          <w:rPr>
            <w:rFonts w:ascii="Bookman Old Style" w:cs="Bookman Old Style" w:eastAsia="Bookman Old Style" w:hAnsi="Bookman Old Style"/>
            <w:color w:val="1155cc"/>
            <w:sz w:val="24"/>
            <w:szCs w:val="24"/>
            <w:u w:val="single"/>
            <w:rtl w:val="0"/>
          </w:rPr>
          <w:t xml:space="preserve">https://www.site24x7.com/es/tools/xpath-evaluador.html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 Requerimientos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Bookman Old Style" w:cs="Bookman Old Style" w:eastAsia="Bookman Old Style" w:hAnsi="Bookman Old Style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todos los elementos factura del documento (incluyendo su contenido, es decir, elementos y atributos que estén dentro de elementos factura) </w:t>
      </w:r>
    </w:p>
    <w:p w:rsidR="00000000" w:rsidDel="00000000" w:rsidP="00000000" w:rsidRDefault="00000000" w:rsidRPr="00000000" w14:paraId="0000001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I.2.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todos los elementos cliente del documento (incluyendo su contenido, es decir, elementos y atributos que estén dentro de elementos cliente) </w:t>
      </w:r>
    </w:p>
    <w:p w:rsidR="00000000" w:rsidDel="00000000" w:rsidP="00000000" w:rsidRDefault="00000000" w:rsidRPr="00000000" w14:paraId="0000002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I.3.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valor del atributo periodo del elemento registro del documento.</w:t>
      </w:r>
    </w:p>
    <w:p w:rsidR="00000000" w:rsidDel="00000000" w:rsidP="00000000" w:rsidRDefault="00000000" w:rsidRPr="00000000" w14:paraId="0000003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I.4.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nodo texto o contenido del elemento responsable.</w:t>
      </w:r>
    </w:p>
    <w:p w:rsidR="00000000" w:rsidDel="00000000" w:rsidP="00000000" w:rsidRDefault="00000000" w:rsidRPr="00000000" w14:paraId="0000003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I.5.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la concatenación del texto: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“PERIODO: ”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más el período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ruta del numeral 3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) más el texto: 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RESPONSABLE REGISTRO FACTURAS: “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, más el nombre del responsable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ruta del numeral 4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I.6.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los nodos que corresponden al elemento subtotal o los nodos que correspondan al elemento total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usará el operador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|)</w:t>
      </w:r>
    </w:p>
    <w:p w:rsidR="00000000" w:rsidDel="00000000" w:rsidP="00000000" w:rsidRDefault="00000000" w:rsidRPr="00000000" w14:paraId="0000004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I.7.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promedio de los valores totales de las facturas que se encuentran en el registro, es decir, sumar los totales de cada factura y dividirlo por la cantidad de facturas que se encuentran en el registro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la expresión debe funcionar y obtener la información correspondiente sin importar cuantas facturas existen en el 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I.8.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nombre del cliente de la última factura que se encuentra en el registro.</w:t>
      </w:r>
    </w:p>
    <w:p w:rsidR="00000000" w:rsidDel="00000000" w:rsidP="00000000" w:rsidRDefault="00000000" w:rsidRPr="00000000" w14:paraId="0000005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I.9.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detalle de todas las facturas que se encuentran en el registro.</w:t>
      </w:r>
    </w:p>
    <w:p w:rsidR="00000000" w:rsidDel="00000000" w:rsidP="00000000" w:rsidRDefault="00000000" w:rsidRPr="00000000" w14:paraId="0000006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I.10.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nombre de los clientes que se identificaron con pasaporte de el salvador.</w:t>
      </w:r>
    </w:p>
    <w:p w:rsidR="00000000" w:rsidDel="00000000" w:rsidP="00000000" w:rsidRDefault="00000000" w:rsidRPr="00000000" w14:paraId="0000006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I.11.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el nombre de los clientes que se identificaron con dui .</w:t>
      </w:r>
    </w:p>
    <w:p w:rsidR="00000000" w:rsidDel="00000000" w:rsidP="00000000" w:rsidRDefault="00000000" w:rsidRPr="00000000" w14:paraId="0000007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I.12.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la concatenación del nombre de cliente, número de teléfono y dirección.</w:t>
      </w:r>
    </w:p>
    <w:p w:rsidR="00000000" w:rsidDel="00000000" w:rsidP="00000000" w:rsidRDefault="00000000" w:rsidRPr="00000000" w14:paraId="0000007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I.13.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los elementos factura cuyo tipo sea crédito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incluyendo su contenido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I.14.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los elementos detalle de aquellos elementos lineafactura que tengan como hijo el elemento codigo y su atributo tipo con valor “souvenir”.</w:t>
      </w:r>
    </w:p>
    <w:p w:rsidR="00000000" w:rsidDel="00000000" w:rsidP="00000000" w:rsidRDefault="00000000" w:rsidRPr="00000000" w14:paraId="00000091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I.15. Requerimiento de información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 obtener los elementos factura (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incluyendo su contenido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) donde el cliente sea María Vélez o Jhon Smith y que el número de la factura sea menor a 585</w:t>
      </w:r>
    </w:p>
    <w:p w:rsidR="00000000" w:rsidDel="00000000" w:rsidP="00000000" w:rsidRDefault="00000000" w:rsidRPr="00000000" w14:paraId="00000099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Expresión/Ruta Alternativa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Resultado obtenido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F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I.16. Comentarios/observaciones/opiniones.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Escriba  su comentario u opinión de la experiencia con xpath</w:t>
      </w:r>
    </w:p>
    <w:p w:rsidR="00000000" w:rsidDel="00000000" w:rsidP="00000000" w:rsidRDefault="00000000" w:rsidRPr="00000000" w14:paraId="000000A2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-Conclusiones XPath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Escriba a continuación sus conclusiones como grupo.</w:t>
      </w:r>
    </w:p>
    <w:p w:rsidR="00000000" w:rsidDel="00000000" w:rsidP="00000000" w:rsidRDefault="00000000" w:rsidRPr="00000000" w14:paraId="000000A5">
      <w:pPr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Bookman Old Style" w:cs="Bookman Old Style" w:eastAsia="Bookman Old Style" w:hAnsi="Bookman Old Style"/>
          <w:b w:val="1"/>
          <w:color w:val="98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980000"/>
          <w:sz w:val="24"/>
          <w:szCs w:val="24"/>
          <w:rtl w:val="0"/>
        </w:rPr>
        <w:t xml:space="preserve">***Complete el siguiente cuadro, como control de trabajo en equipo.</w:t>
      </w:r>
    </w:p>
    <w:tbl>
      <w:tblPr>
        <w:tblStyle w:val="Table3"/>
        <w:tblW w:w="10376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110"/>
        <w:gridCol w:w="1304.3333333333335"/>
        <w:gridCol w:w="1304.3333333333335"/>
        <w:gridCol w:w="1304.3333333333335"/>
        <w:gridCol w:w="1304.3333333333335"/>
        <w:gridCol w:w="1304.3333333333335"/>
        <w:gridCol w:w="1304.3333333333335"/>
        <w:tblGridChange w:id="0">
          <w:tblGrid>
            <w:gridCol w:w="1440"/>
            <w:gridCol w:w="1110"/>
            <w:gridCol w:w="1304.3333333333335"/>
            <w:gridCol w:w="1304.3333333333335"/>
            <w:gridCol w:w="1304.3333333333335"/>
            <w:gridCol w:w="1304.3333333333335"/>
            <w:gridCol w:w="1304.3333333333335"/>
            <w:gridCol w:w="1304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Carnet</w:t>
            </w:r>
          </w:p>
        </w:tc>
        <w:tc>
          <w:tcPr>
            <w:gridSpan w:val="7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CUADRO DE PARTICIPACIÓN EN I. XPath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Carnet1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Este texto es solo un ejemplo: I.1, I.10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Carnet..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...Este texto es solo un ejemplo: I.7, I.8 I.9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Carnet7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Este texto es solo un ejemplo: I.1,I.3,I.5, I.7</w:t>
            </w:r>
          </w:p>
        </w:tc>
      </w:tr>
    </w:tbl>
    <w:p w:rsidR="00000000" w:rsidDel="00000000" w:rsidP="00000000" w:rsidRDefault="00000000" w:rsidRPr="00000000" w14:paraId="000000CF">
      <w:pPr>
        <w:ind w:left="0" w:firstLine="0"/>
        <w:jc w:val="both"/>
        <w:rPr>
          <w:rFonts w:ascii="Bookman Old Style" w:cs="Bookman Old Style" w:eastAsia="Bookman Old Style" w:hAnsi="Bookman Old Styl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3.8582677165355" w:top="1133.8582677165355" w:left="850.3937007874016" w:right="680.3149606299213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2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2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ite24x7.com/es/tools/xpath-evaluador.html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countwordsfree.com/xmlview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