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46898" w14:textId="77777777" w:rsidR="001604C8" w:rsidRDefault="00103D82">
      <w:pPr>
        <w:pStyle w:val="Standard"/>
        <w:spacing w:after="0" w:line="240" w:lineRule="auto"/>
        <w:ind w:left="11" w:right="3"/>
        <w:jc w:val="center"/>
        <w:rPr>
          <w:b/>
        </w:rPr>
      </w:pPr>
      <w:r>
        <w:rPr>
          <w:b/>
        </w:rPr>
        <w:t xml:space="preserve">Agreement of </w:t>
      </w:r>
      <w:proofErr w:type="spellStart"/>
      <w:r>
        <w:rPr>
          <w:b/>
        </w:rPr>
        <w:t>MikroTik</w:t>
      </w:r>
      <w:proofErr w:type="spellEnd"/>
      <w:r>
        <w:rPr>
          <w:b/>
        </w:rPr>
        <w:t xml:space="preserve"> Academy</w:t>
      </w:r>
    </w:p>
    <w:p w14:paraId="6F8D7499" w14:textId="3EF9BC74" w:rsidR="001604C8" w:rsidRDefault="00103D82">
      <w:pPr>
        <w:pStyle w:val="Standard"/>
        <w:spacing w:after="0" w:line="240" w:lineRule="auto"/>
        <w:ind w:left="11"/>
        <w:jc w:val="center"/>
      </w:pPr>
      <w:r>
        <w:rPr>
          <w:b/>
        </w:rPr>
        <w:t xml:space="preserve">No </w:t>
      </w:r>
      <w:r w:rsidR="00A52A26">
        <w:rPr>
          <w:b/>
        </w:rPr>
        <w:t>_____</w:t>
      </w:r>
      <w:r w:rsidR="00E6023F">
        <w:rPr>
          <w:b/>
        </w:rPr>
        <w:t>___</w:t>
      </w:r>
      <w:r>
        <w:rPr>
          <w:b/>
        </w:rPr>
        <w:t>JD</w:t>
      </w:r>
    </w:p>
    <w:p w14:paraId="20BEF936" w14:textId="77777777" w:rsidR="001604C8" w:rsidRDefault="001604C8">
      <w:pPr>
        <w:pStyle w:val="Standard"/>
        <w:spacing w:after="0"/>
        <w:ind w:left="-6" w:hanging="11"/>
        <w:rPr>
          <w:b/>
          <w:bCs/>
        </w:rPr>
      </w:pPr>
    </w:p>
    <w:p w14:paraId="54A64B74" w14:textId="1A8C596D" w:rsidR="00E6023F" w:rsidRDefault="00103D82">
      <w:pPr>
        <w:pStyle w:val="Standard"/>
        <w:spacing w:after="0"/>
        <w:ind w:left="-6" w:hanging="11"/>
        <w:rPr>
          <w:b/>
        </w:rPr>
      </w:pPr>
      <w:r>
        <w:rPr>
          <w:b/>
          <w:bCs/>
        </w:rPr>
        <w:t>Riga,</w:t>
      </w:r>
      <w:r>
        <w:t xml:space="preserve"> </w:t>
      </w:r>
      <w:r>
        <w:rPr>
          <w:b/>
        </w:rPr>
        <w:t>Latvia</w:t>
      </w:r>
    </w:p>
    <w:p w14:paraId="154F5D54" w14:textId="74301618" w:rsidR="003053D5" w:rsidRPr="001320C5" w:rsidRDefault="003053D5">
      <w:pPr>
        <w:pStyle w:val="Standard"/>
        <w:spacing w:after="0"/>
        <w:ind w:left="-6" w:hanging="11"/>
        <w:rPr>
          <w:bCs/>
        </w:rPr>
      </w:pPr>
      <w:r w:rsidRPr="001320C5">
        <w:rPr>
          <w:bCs/>
        </w:rPr>
        <w:t>_</w:t>
      </w:r>
      <w:proofErr w:type="gramStart"/>
      <w:r w:rsidRPr="001320C5">
        <w:rPr>
          <w:bCs/>
        </w:rPr>
        <w:t>_._</w:t>
      </w:r>
      <w:proofErr w:type="gramEnd"/>
      <w:r w:rsidRPr="001320C5">
        <w:rPr>
          <w:bCs/>
        </w:rPr>
        <w:t>__.2019.</w:t>
      </w:r>
    </w:p>
    <w:p w14:paraId="03BD1C6D" w14:textId="77777777" w:rsidR="001604C8" w:rsidRDefault="001604C8">
      <w:pPr>
        <w:pStyle w:val="Standard"/>
        <w:spacing w:after="0"/>
        <w:ind w:left="-6" w:hanging="11"/>
      </w:pPr>
    </w:p>
    <w:p w14:paraId="08F843EA" w14:textId="3E59575E" w:rsidR="001604C8" w:rsidRDefault="00103D82" w:rsidP="00E6023F">
      <w:pPr>
        <w:pStyle w:val="Standard"/>
        <w:spacing w:after="0" w:line="240" w:lineRule="auto"/>
        <w:ind w:left="0" w:firstLine="0"/>
      </w:pPr>
      <w:r>
        <w:t>This Agreement is made as of ______________________,</w:t>
      </w:r>
      <w:r>
        <w:rPr>
          <w:b/>
        </w:rPr>
        <w:t xml:space="preserve"> 2019</w:t>
      </w:r>
      <w:r>
        <w:t xml:space="preserve"> between "</w:t>
      </w:r>
      <w:proofErr w:type="spellStart"/>
      <w:r>
        <w:t>Mikrotīkls</w:t>
      </w:r>
      <w:proofErr w:type="spellEnd"/>
      <w:r>
        <w:t xml:space="preserve">" SIA, represented by </w:t>
      </w:r>
      <w:r w:rsidR="00A52A26">
        <w:t>_____________________</w:t>
      </w:r>
      <w:r>
        <w:t xml:space="preserve"> </w:t>
      </w:r>
      <w:r w:rsidR="00A52A26">
        <w:t>_________________ _________________</w:t>
      </w:r>
      <w:r>
        <w:t xml:space="preserve">, acting in accordance with the Company’s statute (hereinafter </w:t>
      </w:r>
      <w:r w:rsidR="00E6023F">
        <w:t xml:space="preserve">– </w:t>
      </w:r>
      <w:proofErr w:type="spellStart"/>
      <w:r>
        <w:t>MikroTik</w:t>
      </w:r>
      <w:proofErr w:type="spellEnd"/>
      <w:r>
        <w:t>) and _________________________________, acting in accordance with the national education law (hereinafter – University),</w:t>
      </w:r>
    </w:p>
    <w:p w14:paraId="1EE1411D" w14:textId="77777777" w:rsidR="00E6023F" w:rsidRDefault="00E6023F" w:rsidP="00E6023F">
      <w:pPr>
        <w:pStyle w:val="Standard"/>
        <w:spacing w:after="0" w:line="240" w:lineRule="auto"/>
        <w:ind w:left="0" w:firstLine="0"/>
      </w:pPr>
    </w:p>
    <w:p w14:paraId="375211F8" w14:textId="77777777" w:rsidR="001604C8" w:rsidRDefault="00103D82" w:rsidP="003B0D51">
      <w:pPr>
        <w:pStyle w:val="Standard"/>
        <w:spacing w:after="120" w:line="257" w:lineRule="auto"/>
        <w:ind w:left="-6" w:hanging="11"/>
        <w:jc w:val="left"/>
        <w:rPr>
          <w:b/>
        </w:rPr>
      </w:pPr>
      <w:r>
        <w:rPr>
          <w:b/>
        </w:rPr>
        <w:t>Definitions:</w:t>
      </w:r>
    </w:p>
    <w:p w14:paraId="62882624" w14:textId="77777777" w:rsidR="001604C8" w:rsidRDefault="00103D82">
      <w:pPr>
        <w:pStyle w:val="Standard"/>
        <w:spacing w:after="120"/>
        <w:ind w:left="-6" w:hanging="11"/>
      </w:pPr>
      <w:r>
        <w:rPr>
          <w:b/>
        </w:rPr>
        <w:t xml:space="preserve">University </w:t>
      </w:r>
      <w:r>
        <w:t xml:space="preserve">is an educational institution which has all the necessary education and professional certifications specified in the national education law, or, in other laws regulating education, and which participates in the implementation of educational </w:t>
      </w:r>
      <w:proofErr w:type="spellStart"/>
      <w:r>
        <w:t>programmes</w:t>
      </w:r>
      <w:proofErr w:type="spellEnd"/>
      <w:r>
        <w:t xml:space="preserve"> and grants academic degrees in variety of subjects.</w:t>
      </w:r>
    </w:p>
    <w:p w14:paraId="1C2C251F" w14:textId="77777777" w:rsidR="001604C8" w:rsidRDefault="00103D82">
      <w:pPr>
        <w:pStyle w:val="Standard"/>
        <w:spacing w:after="120"/>
        <w:ind w:left="-6" w:hanging="11"/>
      </w:pPr>
      <w:proofErr w:type="spellStart"/>
      <w:r>
        <w:rPr>
          <w:b/>
        </w:rPr>
        <w:t>MikroTik</w:t>
      </w:r>
      <w:proofErr w:type="spellEnd"/>
      <w:r>
        <w:t xml:space="preserve"> (original – "</w:t>
      </w:r>
      <w:proofErr w:type="spellStart"/>
      <w:r>
        <w:t>Mikrotīkls</w:t>
      </w:r>
      <w:proofErr w:type="spellEnd"/>
      <w:r>
        <w:t xml:space="preserve">" SIA, registered and established 14.03.1996. in Latvia, reg. No. 40003286799) is a legal person who, together with </w:t>
      </w:r>
      <w:r>
        <w:rPr>
          <w:b/>
        </w:rPr>
        <w:t>University</w:t>
      </w:r>
      <w:r>
        <w:t xml:space="preserve">, wishes to enter into this agreement to establish </w:t>
      </w:r>
      <w:proofErr w:type="spellStart"/>
      <w:r>
        <w:t>MikroTik</w:t>
      </w:r>
      <w:proofErr w:type="spellEnd"/>
      <w:r>
        <w:t xml:space="preserve"> educational </w:t>
      </w:r>
      <w:proofErr w:type="spellStart"/>
      <w:r>
        <w:t>programme</w:t>
      </w:r>
      <w:proofErr w:type="spellEnd"/>
      <w:r>
        <w:t xml:space="preserve"> – classes in field of </w:t>
      </w:r>
      <w:proofErr w:type="spellStart"/>
      <w:r>
        <w:t>MikroTik</w:t>
      </w:r>
      <w:proofErr w:type="spellEnd"/>
      <w:r>
        <w:t xml:space="preserve"> networking technologies.</w:t>
      </w:r>
    </w:p>
    <w:p w14:paraId="6498DB45" w14:textId="77777777" w:rsidR="001604C8" w:rsidRDefault="00103D82">
      <w:pPr>
        <w:pStyle w:val="Standard"/>
        <w:spacing w:after="120"/>
        <w:ind w:left="-6" w:hanging="11"/>
      </w:pPr>
      <w:proofErr w:type="spellStart"/>
      <w:r>
        <w:rPr>
          <w:b/>
        </w:rPr>
        <w:t>MikroTik</w:t>
      </w:r>
      <w:proofErr w:type="spellEnd"/>
      <w:r>
        <w:rPr>
          <w:b/>
        </w:rPr>
        <w:t xml:space="preserve"> Appointed Coordinator</w:t>
      </w:r>
      <w:r>
        <w:t xml:space="preserve"> is a person who is certified as a </w:t>
      </w:r>
      <w:proofErr w:type="spellStart"/>
      <w:r>
        <w:t>MikroTik</w:t>
      </w:r>
      <w:proofErr w:type="spellEnd"/>
      <w:r>
        <w:t xml:space="preserve"> trainer and is listed at </w:t>
      </w:r>
      <w:proofErr w:type="spellStart"/>
      <w:r>
        <w:t>MikroTik</w:t>
      </w:r>
      <w:proofErr w:type="spellEnd"/>
      <w:r>
        <w:t xml:space="preserve"> official website http://www.mikrotik.com/training/ as the official coordinator for particular country.</w:t>
      </w:r>
    </w:p>
    <w:p w14:paraId="5720CB12" w14:textId="77777777" w:rsidR="001604C8" w:rsidRDefault="00103D82">
      <w:pPr>
        <w:pStyle w:val="Standard"/>
        <w:spacing w:after="120"/>
        <w:ind w:left="-6" w:hanging="11"/>
      </w:pPr>
      <w:proofErr w:type="spellStart"/>
      <w:r>
        <w:rPr>
          <w:b/>
        </w:rPr>
        <w:t>MikroTik</w:t>
      </w:r>
      <w:proofErr w:type="spellEnd"/>
      <w:r>
        <w:rPr>
          <w:b/>
        </w:rPr>
        <w:t xml:space="preserve"> Academy Trainer</w:t>
      </w:r>
      <w:r>
        <w:t xml:space="preserve"> is a lecturer at the University. </w:t>
      </w:r>
      <w:proofErr w:type="spellStart"/>
      <w:r>
        <w:t>MikroTik</w:t>
      </w:r>
      <w:proofErr w:type="spellEnd"/>
      <w:r>
        <w:t xml:space="preserve"> Academy Trainer is approved by </w:t>
      </w:r>
      <w:proofErr w:type="spellStart"/>
      <w:r>
        <w:t>MikroTik</w:t>
      </w:r>
      <w:proofErr w:type="spellEnd"/>
      <w:r>
        <w:t xml:space="preserve"> and </w:t>
      </w:r>
      <w:proofErr w:type="spellStart"/>
      <w:r>
        <w:t>MikroTik</w:t>
      </w:r>
      <w:proofErr w:type="spellEnd"/>
      <w:r>
        <w:t xml:space="preserve"> Appointed Coordinator, and has following </w:t>
      </w:r>
      <w:proofErr w:type="spellStart"/>
      <w:r>
        <w:t>MikroTik</w:t>
      </w:r>
      <w:proofErr w:type="spellEnd"/>
      <w:r>
        <w:t xml:space="preserve"> certifications – MTCNA, at least one of </w:t>
      </w:r>
      <w:proofErr w:type="spellStart"/>
      <w:r>
        <w:t>MikroTik</w:t>
      </w:r>
      <w:proofErr w:type="spellEnd"/>
      <w:r>
        <w:t xml:space="preserve"> Engineer level certificates (MTCRE, MTCWE, MTCTCE, MTCUME, MTCIPv6E or MTCINE) and a </w:t>
      </w:r>
      <w:proofErr w:type="spellStart"/>
      <w:r>
        <w:t>MikroTik</w:t>
      </w:r>
      <w:proofErr w:type="spellEnd"/>
      <w:r>
        <w:t xml:space="preserve"> Academy Trainer certificate.</w:t>
      </w:r>
    </w:p>
    <w:p w14:paraId="201B45B0" w14:textId="77777777" w:rsidR="001604C8" w:rsidRDefault="00103D82">
      <w:pPr>
        <w:pStyle w:val="Standard"/>
        <w:spacing w:after="120"/>
        <w:ind w:left="-6" w:hanging="11"/>
      </w:pPr>
      <w:proofErr w:type="spellStart"/>
      <w:r>
        <w:rPr>
          <w:b/>
        </w:rPr>
        <w:t>MikroTik</w:t>
      </w:r>
      <w:proofErr w:type="spellEnd"/>
      <w:r>
        <w:rPr>
          <w:b/>
        </w:rPr>
        <w:t xml:space="preserve"> Educational Class</w:t>
      </w:r>
      <w:r>
        <w:t xml:space="preserve"> is general data networking, or, specific </w:t>
      </w:r>
      <w:proofErr w:type="spellStart"/>
      <w:r>
        <w:t>MikroTik</w:t>
      </w:r>
      <w:proofErr w:type="spellEnd"/>
      <w:r>
        <w:t xml:space="preserve"> educational program covering </w:t>
      </w:r>
      <w:proofErr w:type="spellStart"/>
      <w:r>
        <w:t>MikroTik</w:t>
      </w:r>
      <w:proofErr w:type="spellEnd"/>
      <w:r>
        <w:t xml:space="preserve"> Certification Outline, meant for different educational institutions which have entered into an agreement with </w:t>
      </w:r>
      <w:proofErr w:type="spellStart"/>
      <w:r>
        <w:t>MikroTik</w:t>
      </w:r>
      <w:proofErr w:type="spellEnd"/>
      <w:r>
        <w:t xml:space="preserve">. </w:t>
      </w:r>
      <w:proofErr w:type="spellStart"/>
      <w:r>
        <w:t>MikroTik</w:t>
      </w:r>
      <w:proofErr w:type="spellEnd"/>
      <w:r>
        <w:t xml:space="preserve"> Educational Classes are meant only for University Students interested in learning routing and managing of wired and wireless networks using </w:t>
      </w:r>
      <w:proofErr w:type="spellStart"/>
      <w:r>
        <w:t>MikroTik</w:t>
      </w:r>
      <w:proofErr w:type="spellEnd"/>
      <w:r>
        <w:t xml:space="preserve"> </w:t>
      </w:r>
      <w:proofErr w:type="spellStart"/>
      <w:r>
        <w:t>RouterOS</w:t>
      </w:r>
      <w:proofErr w:type="spellEnd"/>
      <w:r>
        <w:t>.</w:t>
      </w:r>
    </w:p>
    <w:p w14:paraId="1760E959" w14:textId="13B6ABF2" w:rsidR="001604C8" w:rsidRDefault="00103D82" w:rsidP="00E6023F">
      <w:pPr>
        <w:pStyle w:val="Standard"/>
        <w:spacing w:after="0"/>
        <w:ind w:left="-6" w:hanging="11"/>
      </w:pPr>
      <w:r>
        <w:rPr>
          <w:b/>
        </w:rPr>
        <w:t xml:space="preserve">University Student </w:t>
      </w:r>
      <w:r>
        <w:t xml:space="preserve">is a student who has registered for any of academic programs of University at the time he is signing up for the </w:t>
      </w:r>
      <w:proofErr w:type="spellStart"/>
      <w:r>
        <w:t>MikroTik</w:t>
      </w:r>
      <w:proofErr w:type="spellEnd"/>
      <w:r>
        <w:t xml:space="preserve"> Educational Class.</w:t>
      </w:r>
    </w:p>
    <w:p w14:paraId="61EF2C58" w14:textId="77777777" w:rsidR="00E6023F" w:rsidRDefault="00E6023F" w:rsidP="00E6023F">
      <w:pPr>
        <w:pStyle w:val="Standard"/>
        <w:spacing w:after="0"/>
        <w:ind w:left="-6" w:hanging="11"/>
      </w:pPr>
    </w:p>
    <w:p w14:paraId="7BE4AD15" w14:textId="77777777" w:rsidR="001604C8" w:rsidRDefault="00103D82">
      <w:pPr>
        <w:pStyle w:val="Standard"/>
        <w:spacing w:after="0" w:line="256" w:lineRule="auto"/>
        <w:ind w:left="-6" w:hanging="11"/>
        <w:jc w:val="left"/>
        <w:rPr>
          <w:b/>
        </w:rPr>
      </w:pPr>
      <w:r>
        <w:rPr>
          <w:b/>
        </w:rPr>
        <w:t>Obligations of parties:</w:t>
      </w:r>
    </w:p>
    <w:p w14:paraId="0ED0EFD9" w14:textId="77777777" w:rsidR="001604C8" w:rsidRDefault="00103D82">
      <w:pPr>
        <w:pStyle w:val="Standard"/>
        <w:numPr>
          <w:ilvl w:val="0"/>
          <w:numId w:val="1"/>
        </w:numPr>
        <w:tabs>
          <w:tab w:val="left" w:pos="200"/>
        </w:tabs>
        <w:spacing w:after="120"/>
        <w:ind w:left="11" w:hanging="11"/>
      </w:pPr>
      <w:r>
        <w:t xml:space="preserve">University provides professional guidance – provision of information regarding the opportunity to acquire </w:t>
      </w:r>
      <w:proofErr w:type="spellStart"/>
      <w:r>
        <w:t>MikroTik</w:t>
      </w:r>
      <w:proofErr w:type="spellEnd"/>
      <w:r>
        <w:t xml:space="preserve"> Educational Class in compliance with the interests and abilities of the students.</w:t>
      </w:r>
    </w:p>
    <w:p w14:paraId="008E1CFF" w14:textId="77777777" w:rsidR="001604C8" w:rsidRDefault="00103D82">
      <w:pPr>
        <w:pStyle w:val="Standard"/>
        <w:numPr>
          <w:ilvl w:val="0"/>
          <w:numId w:val="1"/>
        </w:numPr>
        <w:tabs>
          <w:tab w:val="left" w:pos="208"/>
        </w:tabs>
        <w:spacing w:after="120"/>
        <w:ind w:left="11" w:hanging="11"/>
      </w:pPr>
      <w:r>
        <w:t xml:space="preserve">University together with </w:t>
      </w:r>
      <w:proofErr w:type="spellStart"/>
      <w:r>
        <w:t>MikroTik</w:t>
      </w:r>
      <w:proofErr w:type="spellEnd"/>
      <w:r>
        <w:t xml:space="preserve"> Academy Trainer creates </w:t>
      </w:r>
      <w:proofErr w:type="spellStart"/>
      <w:r>
        <w:t>MikroTik</w:t>
      </w:r>
      <w:proofErr w:type="spellEnd"/>
      <w:r>
        <w:t xml:space="preserve"> Educational Class using their best knowledge and </w:t>
      </w:r>
      <w:proofErr w:type="spellStart"/>
      <w:r>
        <w:t>MikroTik</w:t>
      </w:r>
      <w:proofErr w:type="spellEnd"/>
      <w:r>
        <w:t xml:space="preserve"> support.</w:t>
      </w:r>
    </w:p>
    <w:p w14:paraId="66FB08D9" w14:textId="77777777" w:rsidR="001604C8" w:rsidRDefault="00103D82">
      <w:pPr>
        <w:pStyle w:val="Standard"/>
        <w:numPr>
          <w:ilvl w:val="0"/>
          <w:numId w:val="1"/>
        </w:numPr>
        <w:tabs>
          <w:tab w:val="left" w:pos="251"/>
        </w:tabs>
        <w:spacing w:after="120"/>
        <w:ind w:left="11" w:hanging="11"/>
      </w:pPr>
      <w:r>
        <w:t xml:space="preserve">University provides students with equipped space, lab, appropriate Internet access, </w:t>
      </w:r>
      <w:proofErr w:type="spellStart"/>
      <w:r>
        <w:t>MikroTik</w:t>
      </w:r>
      <w:proofErr w:type="spellEnd"/>
      <w:r>
        <w:t xml:space="preserve"> Academy Trainer at University's own expense and with </w:t>
      </w:r>
      <w:proofErr w:type="spellStart"/>
      <w:r>
        <w:t>MikroTik</w:t>
      </w:r>
      <w:proofErr w:type="spellEnd"/>
      <w:r>
        <w:t xml:space="preserve"> equipment for </w:t>
      </w:r>
      <w:proofErr w:type="spellStart"/>
      <w:r>
        <w:t>MikroTik</w:t>
      </w:r>
      <w:proofErr w:type="spellEnd"/>
      <w:r>
        <w:t xml:space="preserve"> Educational Class cooperating with </w:t>
      </w:r>
      <w:proofErr w:type="spellStart"/>
      <w:r>
        <w:t>MikroTik</w:t>
      </w:r>
      <w:proofErr w:type="spellEnd"/>
      <w:r>
        <w:t xml:space="preserve"> Appointed Coordinator.</w:t>
      </w:r>
    </w:p>
    <w:p w14:paraId="478F5F19" w14:textId="77777777" w:rsidR="001604C8" w:rsidRDefault="00103D82">
      <w:pPr>
        <w:pStyle w:val="Standard"/>
        <w:numPr>
          <w:ilvl w:val="0"/>
          <w:numId w:val="1"/>
        </w:numPr>
        <w:tabs>
          <w:tab w:val="left" w:pos="251"/>
          <w:tab w:val="left" w:pos="288"/>
        </w:tabs>
        <w:spacing w:after="120"/>
        <w:ind w:left="11" w:hanging="11"/>
      </w:pPr>
      <w:r>
        <w:t xml:space="preserve">University undertakes to launch </w:t>
      </w:r>
      <w:proofErr w:type="spellStart"/>
      <w:r>
        <w:t>MikroTik</w:t>
      </w:r>
      <w:proofErr w:type="spellEnd"/>
      <w:r>
        <w:t xml:space="preserve"> Educational Class within 6 (six) months from the date of mutual signature of this Agreement. If </w:t>
      </w:r>
      <w:proofErr w:type="spellStart"/>
      <w:r>
        <w:t>MikroTik</w:t>
      </w:r>
      <w:proofErr w:type="spellEnd"/>
      <w:r>
        <w:t xml:space="preserve"> Educational Class is not initiated within term set forth herein University will receive written notification from </w:t>
      </w:r>
      <w:proofErr w:type="spellStart"/>
      <w:r>
        <w:t>MikroTik</w:t>
      </w:r>
      <w:proofErr w:type="spellEnd"/>
      <w:r>
        <w:t xml:space="preserve"> on its duty immediately organize and start </w:t>
      </w:r>
      <w:proofErr w:type="spellStart"/>
      <w:r>
        <w:t>MikroTik</w:t>
      </w:r>
      <w:proofErr w:type="spellEnd"/>
      <w:r>
        <w:t xml:space="preserve"> Educational Class. If </w:t>
      </w:r>
      <w:proofErr w:type="spellStart"/>
      <w:r>
        <w:t>MikroTik</w:t>
      </w:r>
      <w:proofErr w:type="spellEnd"/>
      <w:r>
        <w:t xml:space="preserve"> Educational Class is not organized within 3 (three) months from the date when notification to University was issued, University must immediately return all received </w:t>
      </w:r>
      <w:proofErr w:type="spellStart"/>
      <w:r>
        <w:t>MikroTik</w:t>
      </w:r>
      <w:proofErr w:type="spellEnd"/>
      <w:r>
        <w:t xml:space="preserve"> equipment and/or educational materials to </w:t>
      </w:r>
      <w:proofErr w:type="spellStart"/>
      <w:r>
        <w:t>MikroTik</w:t>
      </w:r>
      <w:proofErr w:type="spellEnd"/>
      <w:r>
        <w:t xml:space="preserve">, if such equipment and/or materials were supplied to University for </w:t>
      </w:r>
      <w:proofErr w:type="spellStart"/>
      <w:r>
        <w:t>MikroTik</w:t>
      </w:r>
      <w:proofErr w:type="spellEnd"/>
      <w:r>
        <w:t xml:space="preserve"> educational program.</w:t>
      </w:r>
    </w:p>
    <w:p w14:paraId="62402775" w14:textId="77777777" w:rsidR="001604C8" w:rsidRDefault="00103D82">
      <w:pPr>
        <w:pStyle w:val="Standard"/>
        <w:numPr>
          <w:ilvl w:val="0"/>
          <w:numId w:val="1"/>
        </w:numPr>
        <w:tabs>
          <w:tab w:val="left" w:pos="230"/>
        </w:tabs>
        <w:spacing w:after="120"/>
        <w:ind w:left="11" w:hanging="11"/>
      </w:pPr>
      <w:r>
        <w:t xml:space="preserve">University undertakes to publish on its webpage for University's students all relevant information on </w:t>
      </w:r>
      <w:proofErr w:type="spellStart"/>
      <w:r>
        <w:t>MikroTik</w:t>
      </w:r>
      <w:proofErr w:type="spellEnd"/>
      <w:r>
        <w:t xml:space="preserve"> educational program and </w:t>
      </w:r>
      <w:proofErr w:type="spellStart"/>
      <w:r>
        <w:t>MikroTik</w:t>
      </w:r>
      <w:proofErr w:type="spellEnd"/>
      <w:r>
        <w:t xml:space="preserve"> Educational Classes.</w:t>
      </w:r>
    </w:p>
    <w:p w14:paraId="5236AA7D" w14:textId="77777777" w:rsidR="001604C8" w:rsidRDefault="00103D82">
      <w:pPr>
        <w:pStyle w:val="Standard"/>
        <w:numPr>
          <w:ilvl w:val="0"/>
          <w:numId w:val="1"/>
        </w:numPr>
        <w:tabs>
          <w:tab w:val="left" w:pos="251"/>
        </w:tabs>
        <w:spacing w:after="120"/>
        <w:ind w:left="11" w:hanging="11"/>
      </w:pPr>
      <w:r>
        <w:t xml:space="preserve">University cooperating with </w:t>
      </w:r>
      <w:proofErr w:type="spellStart"/>
      <w:r>
        <w:t>MikroTik</w:t>
      </w:r>
      <w:proofErr w:type="spellEnd"/>
      <w:r>
        <w:t xml:space="preserve"> Appointed Coordinator ensures that </w:t>
      </w:r>
      <w:proofErr w:type="spellStart"/>
      <w:r>
        <w:t>MikroTik</w:t>
      </w:r>
      <w:proofErr w:type="spellEnd"/>
      <w:r>
        <w:t xml:space="preserve"> Educational Classes have educational purpose and are attended only by University Students. University acknowledge that </w:t>
      </w:r>
      <w:proofErr w:type="spellStart"/>
      <w:r>
        <w:t>MikroTik</w:t>
      </w:r>
      <w:proofErr w:type="spellEnd"/>
      <w:r>
        <w:t xml:space="preserve"> Appointed Coordinator supervises the handling of </w:t>
      </w:r>
      <w:proofErr w:type="spellStart"/>
      <w:r>
        <w:t>MikroTik</w:t>
      </w:r>
      <w:proofErr w:type="spellEnd"/>
      <w:r>
        <w:t xml:space="preserve"> Educational Classes in University and may report to </w:t>
      </w:r>
      <w:proofErr w:type="spellStart"/>
      <w:r>
        <w:t>MikroTik</w:t>
      </w:r>
      <w:proofErr w:type="spellEnd"/>
      <w:r>
        <w:t xml:space="preserve"> about any violations or suspected breaches of this Agreement. University must provide </w:t>
      </w:r>
      <w:proofErr w:type="spellStart"/>
      <w:r>
        <w:t>MikroTik</w:t>
      </w:r>
      <w:proofErr w:type="spellEnd"/>
      <w:r>
        <w:t xml:space="preserve"> </w:t>
      </w:r>
      <w:r>
        <w:lastRenderedPageBreak/>
        <w:t xml:space="preserve">Appointed Coordinator upon his request with all necessary information which relates to </w:t>
      </w:r>
      <w:proofErr w:type="spellStart"/>
      <w:r>
        <w:t>MikroTik</w:t>
      </w:r>
      <w:proofErr w:type="spellEnd"/>
      <w:r>
        <w:t xml:space="preserve"> Educational Classes.</w:t>
      </w:r>
    </w:p>
    <w:p w14:paraId="16376856" w14:textId="77777777" w:rsidR="001604C8" w:rsidRDefault="00103D82">
      <w:pPr>
        <w:pStyle w:val="Standard"/>
        <w:numPr>
          <w:ilvl w:val="0"/>
          <w:numId w:val="1"/>
        </w:numPr>
        <w:tabs>
          <w:tab w:val="left" w:pos="222"/>
        </w:tabs>
        <w:spacing w:after="120"/>
        <w:ind w:left="11" w:hanging="11"/>
      </w:pPr>
      <w:proofErr w:type="spellStart"/>
      <w:r>
        <w:t>MikroTik</w:t>
      </w:r>
      <w:proofErr w:type="spellEnd"/>
      <w:r>
        <w:t xml:space="preserve"> provides University, </w:t>
      </w:r>
      <w:proofErr w:type="spellStart"/>
      <w:r>
        <w:t>MikroTik</w:t>
      </w:r>
      <w:proofErr w:type="spellEnd"/>
      <w:r>
        <w:t xml:space="preserve"> Appointed Coordinator and </w:t>
      </w:r>
      <w:proofErr w:type="spellStart"/>
      <w:r>
        <w:t>MikroTik</w:t>
      </w:r>
      <w:proofErr w:type="spellEnd"/>
      <w:r>
        <w:t xml:space="preserve"> Academy Trainer with necessary support and information considering the organization of </w:t>
      </w:r>
      <w:proofErr w:type="spellStart"/>
      <w:r>
        <w:t>MikroTik</w:t>
      </w:r>
      <w:proofErr w:type="spellEnd"/>
      <w:r>
        <w:t xml:space="preserve"> Educational Classes.</w:t>
      </w:r>
    </w:p>
    <w:p w14:paraId="66AA666F" w14:textId="77777777" w:rsidR="001604C8" w:rsidRDefault="00103D82">
      <w:pPr>
        <w:pStyle w:val="Standard"/>
        <w:numPr>
          <w:ilvl w:val="0"/>
          <w:numId w:val="1"/>
        </w:numPr>
        <w:tabs>
          <w:tab w:val="left" w:pos="237"/>
        </w:tabs>
        <w:spacing w:after="120"/>
        <w:ind w:left="11" w:hanging="11"/>
      </w:pPr>
      <w:r>
        <w:t xml:space="preserve">University and </w:t>
      </w:r>
      <w:proofErr w:type="spellStart"/>
      <w:r>
        <w:t>MikroTik</w:t>
      </w:r>
      <w:proofErr w:type="spellEnd"/>
      <w:r>
        <w:t xml:space="preserve"> Academy Trainer shall ensure that </w:t>
      </w:r>
      <w:proofErr w:type="spellStart"/>
      <w:r>
        <w:t>MikroTik</w:t>
      </w:r>
      <w:proofErr w:type="spellEnd"/>
      <w:r>
        <w:t xml:space="preserve"> Educational Classes are conducted and </w:t>
      </w:r>
      <w:proofErr w:type="spellStart"/>
      <w:r>
        <w:t>MikroTik</w:t>
      </w:r>
      <w:proofErr w:type="spellEnd"/>
      <w:r>
        <w:t xml:space="preserve"> Certified Network Associate (MTCNA) certification tests are held in the class (equipped space, lab etc.) at the presence of the University Students who want to participate in the </w:t>
      </w:r>
      <w:proofErr w:type="spellStart"/>
      <w:r>
        <w:t>MikroTik</w:t>
      </w:r>
      <w:proofErr w:type="spellEnd"/>
      <w:r>
        <w:t xml:space="preserve"> Educational Class or participate in the </w:t>
      </w:r>
      <w:proofErr w:type="spellStart"/>
      <w:r>
        <w:t>MikroTIK</w:t>
      </w:r>
      <w:proofErr w:type="spellEnd"/>
      <w:r>
        <w:t xml:space="preserve"> Certification test under the direct supervision of the </w:t>
      </w:r>
      <w:proofErr w:type="spellStart"/>
      <w:r>
        <w:t>MikroTik</w:t>
      </w:r>
      <w:proofErr w:type="spellEnd"/>
      <w:r>
        <w:t xml:space="preserve"> Academy Trainer. Remote training sessions (</w:t>
      </w:r>
      <w:proofErr w:type="spellStart"/>
      <w:r>
        <w:t>MikroTik</w:t>
      </w:r>
      <w:proofErr w:type="spellEnd"/>
      <w:r>
        <w:t xml:space="preserve"> Educational Classes) and </w:t>
      </w:r>
      <w:proofErr w:type="spellStart"/>
      <w:r>
        <w:t>MikroTik</w:t>
      </w:r>
      <w:proofErr w:type="spellEnd"/>
      <w:r>
        <w:t xml:space="preserve"> (MTCNA) certification exams are not allowed and are violation of the University's and </w:t>
      </w:r>
      <w:proofErr w:type="spellStart"/>
      <w:r>
        <w:t>MikroTik</w:t>
      </w:r>
      <w:proofErr w:type="spellEnd"/>
      <w:r>
        <w:t xml:space="preserve"> Academy Trainer's obligations under this Agreement.</w:t>
      </w:r>
    </w:p>
    <w:p w14:paraId="32289D32" w14:textId="77777777" w:rsidR="001604C8" w:rsidRDefault="00103D82">
      <w:pPr>
        <w:pStyle w:val="Standard"/>
        <w:numPr>
          <w:ilvl w:val="0"/>
          <w:numId w:val="1"/>
        </w:numPr>
        <w:tabs>
          <w:tab w:val="left" w:pos="230"/>
        </w:tabs>
        <w:spacing w:after="120"/>
        <w:ind w:left="11" w:hanging="11"/>
      </w:pPr>
      <w:r>
        <w:t xml:space="preserve">When </w:t>
      </w:r>
      <w:proofErr w:type="spellStart"/>
      <w:r>
        <w:t>MikroTik</w:t>
      </w:r>
      <w:proofErr w:type="spellEnd"/>
      <w:r>
        <w:t xml:space="preserve"> Educational Class comes to an end, University holds </w:t>
      </w:r>
      <w:proofErr w:type="spellStart"/>
      <w:r>
        <w:t>MikroTik</w:t>
      </w:r>
      <w:proofErr w:type="spellEnd"/>
      <w:r>
        <w:t xml:space="preserve"> Certified Network Associate (MTCNA) certification test for University Students who have attended the </w:t>
      </w:r>
      <w:proofErr w:type="spellStart"/>
      <w:r>
        <w:t>MikroTik</w:t>
      </w:r>
      <w:proofErr w:type="spellEnd"/>
      <w:r>
        <w:t xml:space="preserve"> Educational Class. Certification test is provided by </w:t>
      </w:r>
      <w:proofErr w:type="spellStart"/>
      <w:r>
        <w:t>MikroTik</w:t>
      </w:r>
      <w:proofErr w:type="spellEnd"/>
      <w:r>
        <w:t xml:space="preserve"> through </w:t>
      </w:r>
      <w:r>
        <w:rPr>
          <w:i/>
          <w:iCs/>
          <w:color w:val="auto"/>
        </w:rPr>
        <w:t>https://www.mikrotik.com</w:t>
      </w:r>
      <w:hyperlink r:id="rId8" w:history="1">
        <w:r>
          <w:rPr>
            <w:color w:val="auto"/>
          </w:rPr>
          <w:t xml:space="preserve"> </w:t>
        </w:r>
      </w:hyperlink>
      <w:r>
        <w:t xml:space="preserve">webpage. It is activated for University students through </w:t>
      </w:r>
      <w:proofErr w:type="spellStart"/>
      <w:r>
        <w:t>MikroTik</w:t>
      </w:r>
      <w:proofErr w:type="spellEnd"/>
      <w:r>
        <w:t xml:space="preserve"> Academy Trainer's profile.</w:t>
      </w:r>
    </w:p>
    <w:p w14:paraId="5B235E14" w14:textId="77777777" w:rsidR="001604C8" w:rsidRDefault="00103D82">
      <w:pPr>
        <w:pStyle w:val="Standard"/>
        <w:numPr>
          <w:ilvl w:val="0"/>
          <w:numId w:val="1"/>
        </w:numPr>
        <w:tabs>
          <w:tab w:val="left" w:pos="354"/>
        </w:tabs>
        <w:spacing w:after="120"/>
        <w:ind w:left="11" w:hanging="11"/>
      </w:pPr>
      <w:r>
        <w:t xml:space="preserve">University together with </w:t>
      </w:r>
      <w:proofErr w:type="spellStart"/>
      <w:r>
        <w:t>MikroTik</w:t>
      </w:r>
      <w:proofErr w:type="spellEnd"/>
      <w:r>
        <w:t xml:space="preserve"> ensures that </w:t>
      </w:r>
      <w:proofErr w:type="spellStart"/>
      <w:r>
        <w:t>MikroTik</w:t>
      </w:r>
      <w:proofErr w:type="spellEnd"/>
      <w:r>
        <w:t xml:space="preserve"> Academy Trainer may alter, edit, or revise any copy of </w:t>
      </w:r>
      <w:proofErr w:type="spellStart"/>
      <w:r>
        <w:t>MikroTik</w:t>
      </w:r>
      <w:proofErr w:type="spellEnd"/>
      <w:r>
        <w:t xml:space="preserve"> Training Materials without the prior written approval of </w:t>
      </w:r>
      <w:proofErr w:type="spellStart"/>
      <w:r>
        <w:t>MikroTik</w:t>
      </w:r>
      <w:proofErr w:type="spellEnd"/>
      <w:r>
        <w:t xml:space="preserve">, however, each revision must include </w:t>
      </w:r>
      <w:proofErr w:type="spellStart"/>
      <w:r>
        <w:t>MikroTik</w:t>
      </w:r>
      <w:proofErr w:type="spellEnd"/>
      <w:r>
        <w:t xml:space="preserve"> as author's name and credits as originally provided by </w:t>
      </w:r>
      <w:proofErr w:type="spellStart"/>
      <w:r>
        <w:t>MikroTik</w:t>
      </w:r>
      <w:proofErr w:type="spellEnd"/>
      <w:r>
        <w:t>, and must display the following notice in clearly</w:t>
      </w:r>
      <w:r>
        <w:rPr>
          <w:i/>
        </w:rPr>
        <w:t xml:space="preserve"> </w:t>
      </w:r>
      <w:r>
        <w:t xml:space="preserve">readable print on the first page of each copy and each page:“© </w:t>
      </w:r>
      <w:proofErr w:type="spellStart"/>
      <w:r>
        <w:t>MikroTik</w:t>
      </w:r>
      <w:proofErr w:type="spellEnd"/>
      <w:r>
        <w:t xml:space="preserve">, </w:t>
      </w:r>
      <w:r>
        <w:rPr>
          <w:i/>
          <w:iCs/>
        </w:rPr>
        <w:t>www.mikrotik.com</w:t>
      </w:r>
      <w:r>
        <w:t>. All rights reserved. Reprinted with permission.”</w:t>
      </w:r>
    </w:p>
    <w:p w14:paraId="76DD1A13" w14:textId="77777777" w:rsidR="001604C8" w:rsidRDefault="00103D82">
      <w:pPr>
        <w:pStyle w:val="Standard"/>
        <w:numPr>
          <w:ilvl w:val="0"/>
          <w:numId w:val="1"/>
        </w:numPr>
        <w:tabs>
          <w:tab w:val="left" w:pos="354"/>
        </w:tabs>
        <w:spacing w:after="0" w:line="240" w:lineRule="auto"/>
        <w:ind w:right="2" w:hanging="10"/>
      </w:pPr>
      <w:r>
        <w:rPr>
          <w:b/>
          <w:bCs/>
          <w:szCs w:val="21"/>
          <w:lang w:val="en-GB" w:eastAsia="zh-CN"/>
        </w:rPr>
        <w:t>Privacy and Data Protection</w:t>
      </w:r>
      <w:r>
        <w:rPr>
          <w:szCs w:val="21"/>
          <w:lang w:val="en-GB" w:eastAsia="zh-CN"/>
        </w:rPr>
        <w:t>:</w:t>
      </w:r>
      <w:r>
        <w:rPr>
          <w:b/>
          <w:bCs/>
          <w:szCs w:val="21"/>
          <w:lang w:val="en-GB" w:eastAsia="zh-CN"/>
        </w:rPr>
        <w:t xml:space="preserve"> </w:t>
      </w:r>
      <w:r>
        <w:rPr>
          <w:szCs w:val="21"/>
          <w:lang w:val="en-GB" w:eastAsia="zh-CN"/>
        </w:rPr>
        <w:t>for the purposes of this Article, “Personal Information” means any information provided or collected by Parties in connection with this Agreement (</w:t>
      </w:r>
      <w:proofErr w:type="spellStart"/>
      <w:r>
        <w:rPr>
          <w:szCs w:val="21"/>
          <w:lang w:val="en-GB" w:eastAsia="zh-CN"/>
        </w:rPr>
        <w:t>i</w:t>
      </w:r>
      <w:proofErr w:type="spellEnd"/>
      <w:r>
        <w:rPr>
          <w:szCs w:val="21"/>
          <w:lang w:val="en-GB" w:eastAsia="zh-CN"/>
        </w:rPr>
        <w:t xml:space="preserve">) that identifies or can be used to identify, contact, or locate the person to whom such information pertains, or (ii) from which identification or contact information of an individual person can be derived. Personal Information includes, but is not limited </w:t>
      </w:r>
      <w:proofErr w:type="gramStart"/>
      <w:r>
        <w:rPr>
          <w:szCs w:val="21"/>
          <w:lang w:val="en-GB" w:eastAsia="zh-CN"/>
        </w:rPr>
        <w:t>to:</w:t>
      </w:r>
      <w:proofErr w:type="gramEnd"/>
      <w:r>
        <w:rPr>
          <w:szCs w:val="21"/>
          <w:lang w:val="en-GB" w:eastAsia="zh-CN"/>
        </w:rPr>
        <w:t xml:space="preserve"> name, address, photo, phone number, fax number, email address, issued identifier, and credit card information. Additionally, to the extent any other information (such as, but not necessarily limited to, a personal profile, unique identifier, and/or IP address) is associated or combined with Personal Information, then such information also will be considered Personal Information. Processing means any operation carried out with Personal Information (incl. collection, recording, storing, alteration, grant of access to, making enquiries, transfer, etc.).</w:t>
      </w:r>
    </w:p>
    <w:p w14:paraId="1B3E51ED" w14:textId="79EE9369" w:rsidR="001604C8" w:rsidRDefault="00103D82">
      <w:pPr>
        <w:pStyle w:val="Standard"/>
        <w:tabs>
          <w:tab w:val="left" w:pos="354"/>
        </w:tabs>
        <w:spacing w:after="120" w:line="240" w:lineRule="auto"/>
        <w:ind w:left="11" w:hanging="11"/>
      </w:pPr>
      <w:r>
        <w:rPr>
          <w:szCs w:val="21"/>
          <w:lang w:val="en-GB" w:eastAsia="zh-CN"/>
        </w:rPr>
        <w:t xml:space="preserve">Any Personal Information processed by the </w:t>
      </w:r>
      <w:r>
        <w:rPr>
          <w:szCs w:val="21"/>
        </w:rPr>
        <w:t xml:space="preserve">Parties in the performance of this </w:t>
      </w:r>
      <w:r>
        <w:rPr>
          <w:szCs w:val="21"/>
          <w:lang w:val="en-GB" w:eastAsia="zh-CN"/>
        </w:rPr>
        <w:t xml:space="preserve">Agreement shall be limited to that which is strictly necessary to fulfil this Agreement or/and any legal requirements set in </w:t>
      </w:r>
      <w:r>
        <w:rPr>
          <w:i/>
          <w:iCs/>
          <w:szCs w:val="21"/>
          <w:lang w:val="en-GB" w:eastAsia="zh-CN"/>
        </w:rPr>
        <w:t>REGULATION (EU) 2016/679 OF THE EUROPEAN PARLIAMENT AND OF THE COUNCIL</w:t>
      </w:r>
      <w:r>
        <w:rPr>
          <w:szCs w:val="21"/>
          <w:lang w:val="en-GB" w:eastAsia="zh-CN"/>
        </w:rPr>
        <w:t xml:space="preserve"> </w:t>
      </w:r>
      <w:r>
        <w:rPr>
          <w:i/>
          <w:iCs/>
          <w:szCs w:val="21"/>
          <w:lang w:val="en-GB" w:eastAsia="zh-CN"/>
        </w:rPr>
        <w:t>of 27 April 2016</w:t>
      </w:r>
      <w:r>
        <w:rPr>
          <w:szCs w:val="21"/>
          <w:lang w:val="en-GB" w:eastAsia="zh-CN"/>
        </w:rPr>
        <w:t xml:space="preserve"> on the protection of natural persons with regard to the processing of personal data and on the free movement of such data, hereinafter </w:t>
      </w:r>
      <w:r w:rsidR="00C950ED">
        <w:t>–</w:t>
      </w:r>
      <w:r>
        <w:rPr>
          <w:szCs w:val="21"/>
          <w:lang w:val="en-GB" w:eastAsia="zh-CN"/>
        </w:rPr>
        <w:t xml:space="preserve"> General Data Protection Regulation.</w:t>
      </w:r>
    </w:p>
    <w:p w14:paraId="40D9B0DD" w14:textId="6E04DC63" w:rsidR="001604C8" w:rsidRDefault="00103D82" w:rsidP="00E6023F">
      <w:pPr>
        <w:pStyle w:val="Standard"/>
        <w:numPr>
          <w:ilvl w:val="0"/>
          <w:numId w:val="2"/>
        </w:numPr>
        <w:tabs>
          <w:tab w:val="left" w:pos="354"/>
        </w:tabs>
        <w:spacing w:after="120" w:line="240" w:lineRule="auto"/>
        <w:ind w:left="11" w:hanging="11"/>
      </w:pPr>
      <w:r>
        <w:rPr>
          <w:szCs w:val="21"/>
          <w:lang w:val="en-GB" w:eastAsia="zh-CN"/>
        </w:rPr>
        <w:t xml:space="preserve">University and/or </w:t>
      </w:r>
      <w:proofErr w:type="spellStart"/>
      <w:r>
        <w:rPr>
          <w:szCs w:val="21"/>
          <w:lang w:val="en-GB" w:eastAsia="zh-CN"/>
        </w:rPr>
        <w:t>MikroTik</w:t>
      </w:r>
      <w:proofErr w:type="spellEnd"/>
      <w:r>
        <w:rPr>
          <w:szCs w:val="21"/>
          <w:lang w:val="en-GB" w:eastAsia="zh-CN"/>
        </w:rPr>
        <w:t xml:space="preserve"> Academy Trainer </w:t>
      </w:r>
      <w:r>
        <w:rPr>
          <w:rStyle w:val="Emphasis"/>
          <w:i w:val="0"/>
          <w:lang w:val="en-GB" w:eastAsia="zh-CN"/>
        </w:rPr>
        <w:t>s</w:t>
      </w:r>
      <w:r>
        <w:rPr>
          <w:rStyle w:val="Emphasis"/>
          <w:i w:val="0"/>
          <w:iCs w:val="0"/>
          <w:lang w:val="en-GB" w:eastAsia="zh-CN"/>
        </w:rPr>
        <w:t xml:space="preserve">hould bear </w:t>
      </w:r>
      <w:r>
        <w:rPr>
          <w:szCs w:val="21"/>
          <w:lang w:val="en-GB" w:eastAsia="zh-CN"/>
        </w:rPr>
        <w:t xml:space="preserve">the full </w:t>
      </w:r>
      <w:r>
        <w:rPr>
          <w:rStyle w:val="Emphasis"/>
          <w:i w:val="0"/>
          <w:lang w:val="en-GB" w:eastAsia="zh-CN"/>
        </w:rPr>
        <w:t xml:space="preserve">responsibility </w:t>
      </w:r>
      <w:r>
        <w:rPr>
          <w:szCs w:val="21"/>
          <w:lang w:val="en-GB" w:eastAsia="zh-CN"/>
        </w:rPr>
        <w:t xml:space="preserve">of </w:t>
      </w:r>
      <w:r>
        <w:rPr>
          <w:rStyle w:val="Emphasis"/>
          <w:i w:val="0"/>
          <w:lang w:val="en-GB" w:eastAsia="zh-CN"/>
        </w:rPr>
        <w:t xml:space="preserve">ensuring </w:t>
      </w:r>
      <w:r>
        <w:rPr>
          <w:szCs w:val="21"/>
          <w:lang w:val="en-GB" w:eastAsia="zh-CN"/>
        </w:rPr>
        <w:t xml:space="preserve">that Personal Information processed in order to organize </w:t>
      </w:r>
      <w:r>
        <w:rPr>
          <w:szCs w:val="21"/>
        </w:rPr>
        <w:t>and conduct training sessions (</w:t>
      </w:r>
      <w:proofErr w:type="spellStart"/>
      <w:r>
        <w:rPr>
          <w:szCs w:val="21"/>
        </w:rPr>
        <w:t>MikroTik</w:t>
      </w:r>
      <w:proofErr w:type="spellEnd"/>
      <w:r>
        <w:rPr>
          <w:szCs w:val="21"/>
        </w:rPr>
        <w:t xml:space="preserve"> Educational Class) and </w:t>
      </w:r>
      <w:proofErr w:type="spellStart"/>
      <w:r>
        <w:rPr>
          <w:szCs w:val="21"/>
        </w:rPr>
        <w:t>MikroTik</w:t>
      </w:r>
      <w:proofErr w:type="spellEnd"/>
      <w:r>
        <w:rPr>
          <w:szCs w:val="21"/>
        </w:rPr>
        <w:t xml:space="preserve"> certification exams fully complies with the rules of General Data Protection Regulation. </w:t>
      </w:r>
      <w:r>
        <w:rPr>
          <w:szCs w:val="21"/>
          <w:lang w:val="en-GB" w:eastAsia="zh-CN"/>
        </w:rPr>
        <w:t xml:space="preserve">University and/or </w:t>
      </w:r>
      <w:proofErr w:type="spellStart"/>
      <w:r>
        <w:rPr>
          <w:szCs w:val="21"/>
          <w:lang w:val="en-GB" w:eastAsia="zh-CN"/>
        </w:rPr>
        <w:t>MikroTik</w:t>
      </w:r>
      <w:proofErr w:type="spellEnd"/>
      <w:r>
        <w:rPr>
          <w:szCs w:val="21"/>
          <w:lang w:val="en-GB" w:eastAsia="zh-CN"/>
        </w:rPr>
        <w:t xml:space="preserve"> Academy Trainer bears sole responsibility for the accuracy and topicality of the Personal Information submitted by them in the </w:t>
      </w:r>
      <w:proofErr w:type="spellStart"/>
      <w:r>
        <w:rPr>
          <w:szCs w:val="21"/>
          <w:lang w:val="en-GB" w:eastAsia="zh-CN"/>
        </w:rPr>
        <w:t>MikroTik’s</w:t>
      </w:r>
      <w:proofErr w:type="spellEnd"/>
      <w:r>
        <w:rPr>
          <w:szCs w:val="21"/>
          <w:lang w:val="en-GB" w:eastAsia="zh-CN"/>
        </w:rPr>
        <w:t xml:space="preserve"> website: </w:t>
      </w:r>
      <w:hyperlink r:id="rId9" w:history="1">
        <w:r>
          <w:rPr>
            <w:i/>
            <w:iCs/>
            <w:szCs w:val="21"/>
          </w:rPr>
          <w:t>www.mikrotik.com</w:t>
        </w:r>
      </w:hyperlink>
      <w:r>
        <w:rPr>
          <w:szCs w:val="21"/>
          <w:lang w:val="en-GB" w:eastAsia="zh-CN"/>
        </w:rPr>
        <w:t xml:space="preserve"> (e.g., in the </w:t>
      </w:r>
      <w:proofErr w:type="spellStart"/>
      <w:r>
        <w:rPr>
          <w:szCs w:val="21"/>
          <w:lang w:val="en-GB" w:eastAsia="zh-CN"/>
        </w:rPr>
        <w:t>MikroTik</w:t>
      </w:r>
      <w:proofErr w:type="spellEnd"/>
      <w:r>
        <w:rPr>
          <w:szCs w:val="21"/>
          <w:lang w:val="en-GB" w:eastAsia="zh-CN"/>
        </w:rPr>
        <w:t xml:space="preserve"> Academy Trainer's profile). </w:t>
      </w:r>
      <w:r>
        <w:rPr>
          <w:szCs w:val="21"/>
        </w:rPr>
        <w:t xml:space="preserve">University and/or </w:t>
      </w:r>
      <w:proofErr w:type="spellStart"/>
      <w:r>
        <w:rPr>
          <w:szCs w:val="21"/>
          <w:lang w:val="en-GB" w:eastAsia="zh-CN"/>
        </w:rPr>
        <w:t>MikroTik</w:t>
      </w:r>
      <w:proofErr w:type="spellEnd"/>
      <w:r>
        <w:rPr>
          <w:szCs w:val="21"/>
          <w:lang w:val="en-GB" w:eastAsia="zh-CN"/>
        </w:rPr>
        <w:t xml:space="preserve"> Academy Trainer only keeps the data for the time necessary to fulfil the purpose of collection or further processing (e</w:t>
      </w:r>
      <w:r w:rsidR="00C950ED">
        <w:rPr>
          <w:szCs w:val="21"/>
          <w:lang w:val="en-GB" w:eastAsia="zh-CN"/>
        </w:rPr>
        <w:t>.g</w:t>
      </w:r>
      <w:r>
        <w:rPr>
          <w:szCs w:val="21"/>
          <w:lang w:val="en-GB" w:eastAsia="zh-CN"/>
        </w:rPr>
        <w:t xml:space="preserve">., when required by the law and/or is necessary to ensure </w:t>
      </w:r>
      <w:proofErr w:type="spellStart"/>
      <w:r>
        <w:rPr>
          <w:szCs w:val="21"/>
          <w:lang w:val="en-GB" w:eastAsia="zh-CN"/>
        </w:rPr>
        <w:t>MikroTik</w:t>
      </w:r>
      <w:proofErr w:type="spellEnd"/>
      <w:r>
        <w:rPr>
          <w:szCs w:val="21"/>
          <w:lang w:val="en-GB" w:eastAsia="zh-CN"/>
        </w:rPr>
        <w:t xml:space="preserve"> legitimate interests).</w:t>
      </w:r>
    </w:p>
    <w:p w14:paraId="7A62D7DD" w14:textId="77777777" w:rsidR="001604C8" w:rsidRDefault="00103D82">
      <w:pPr>
        <w:pStyle w:val="Standard"/>
        <w:numPr>
          <w:ilvl w:val="0"/>
          <w:numId w:val="2"/>
        </w:numPr>
        <w:tabs>
          <w:tab w:val="left" w:pos="354"/>
        </w:tabs>
        <w:spacing w:after="0" w:line="240" w:lineRule="auto"/>
        <w:ind w:left="10" w:right="2" w:hanging="10"/>
      </w:pPr>
      <w:r>
        <w:rPr>
          <w:szCs w:val="21"/>
          <w:lang w:val="en-GB" w:eastAsia="zh-CN"/>
        </w:rPr>
        <w:t>University</w:t>
      </w:r>
      <w:r>
        <w:rPr>
          <w:szCs w:val="21"/>
        </w:rPr>
        <w:t xml:space="preserve"> and/or </w:t>
      </w:r>
      <w:proofErr w:type="spellStart"/>
      <w:r>
        <w:rPr>
          <w:szCs w:val="21"/>
          <w:lang w:val="en-GB" w:eastAsia="zh-CN"/>
        </w:rPr>
        <w:t>MikroTik</w:t>
      </w:r>
      <w:proofErr w:type="spellEnd"/>
      <w:r>
        <w:rPr>
          <w:szCs w:val="21"/>
          <w:lang w:val="en-GB" w:eastAsia="zh-CN"/>
        </w:rPr>
        <w:t xml:space="preserve"> Academy Trainer must implement necessary measures to ensure the security of Personal Information and to prevent unauthorized access and/or data disclosure to third parties. University and/or </w:t>
      </w:r>
      <w:proofErr w:type="spellStart"/>
      <w:r>
        <w:rPr>
          <w:szCs w:val="21"/>
          <w:lang w:val="en-GB" w:eastAsia="zh-CN"/>
        </w:rPr>
        <w:t>MikroTik</w:t>
      </w:r>
      <w:proofErr w:type="spellEnd"/>
      <w:r>
        <w:rPr>
          <w:szCs w:val="21"/>
          <w:lang w:val="en-GB" w:eastAsia="zh-CN"/>
        </w:rPr>
        <w:t xml:space="preserve"> Academy Trainer</w:t>
      </w:r>
      <w:r>
        <w:rPr>
          <w:b/>
          <w:szCs w:val="21"/>
          <w:lang w:val="en-GB" w:eastAsia="zh-CN"/>
        </w:rPr>
        <w:t xml:space="preserve"> </w:t>
      </w:r>
      <w:r>
        <w:rPr>
          <w:szCs w:val="21"/>
          <w:lang w:val="en-GB" w:eastAsia="zh-CN"/>
        </w:rPr>
        <w:t xml:space="preserve">must ensure that any information, e.g., about training classes is communicated (e.g., send to the e-mails of students) only if proper legal ground for </w:t>
      </w:r>
      <w:r>
        <w:rPr>
          <w:rStyle w:val="Emphasis"/>
          <w:i w:val="0"/>
          <w:lang w:val="en-GB" w:eastAsia="zh-CN"/>
        </w:rPr>
        <w:t xml:space="preserve">processing of </w:t>
      </w:r>
      <w:r>
        <w:rPr>
          <w:szCs w:val="21"/>
          <w:lang w:val="en-GB" w:eastAsia="zh-CN"/>
        </w:rPr>
        <w:t xml:space="preserve">personal </w:t>
      </w:r>
      <w:r>
        <w:rPr>
          <w:rStyle w:val="Emphasis"/>
          <w:i w:val="0"/>
          <w:lang w:val="en-GB" w:eastAsia="zh-CN"/>
        </w:rPr>
        <w:t xml:space="preserve">data </w:t>
      </w:r>
      <w:r>
        <w:rPr>
          <w:szCs w:val="21"/>
          <w:lang w:val="en-GB" w:eastAsia="zh-CN"/>
        </w:rPr>
        <w:t>provided by the Regulation exist with regard each recipient of such information.</w:t>
      </w:r>
    </w:p>
    <w:p w14:paraId="3D00215C" w14:textId="4B87A758" w:rsidR="001604C8" w:rsidRDefault="00103D82">
      <w:pPr>
        <w:pStyle w:val="Standard"/>
        <w:spacing w:after="120"/>
        <w:ind w:left="11" w:hanging="11"/>
      </w:pPr>
      <w:r>
        <w:rPr>
          <w:szCs w:val="21"/>
          <w:lang w:val="en-GB" w:eastAsia="zh-CN"/>
        </w:rPr>
        <w:t xml:space="preserve">University and/or </w:t>
      </w:r>
      <w:proofErr w:type="spellStart"/>
      <w:r>
        <w:rPr>
          <w:szCs w:val="21"/>
          <w:lang w:val="en-GB" w:eastAsia="zh-CN"/>
        </w:rPr>
        <w:t>MikroTik</w:t>
      </w:r>
      <w:proofErr w:type="spellEnd"/>
      <w:r>
        <w:rPr>
          <w:szCs w:val="21"/>
          <w:lang w:val="en-GB" w:eastAsia="zh-CN"/>
        </w:rPr>
        <w:t xml:space="preserve"> Academy Trainer is aware that procession of specific Personal Information under this Agreement can be required by the </w:t>
      </w:r>
      <w:proofErr w:type="spellStart"/>
      <w:r>
        <w:rPr>
          <w:szCs w:val="21"/>
          <w:lang w:val="en-GB" w:eastAsia="zh-CN"/>
        </w:rPr>
        <w:t>MikroTik</w:t>
      </w:r>
      <w:proofErr w:type="spellEnd"/>
      <w:r>
        <w:rPr>
          <w:szCs w:val="21"/>
          <w:lang w:val="en-GB" w:eastAsia="zh-CN"/>
        </w:rPr>
        <w:t xml:space="preserve"> (e.g., such as photo of University Students) in order to protect the legitimate interests of </w:t>
      </w:r>
      <w:proofErr w:type="spellStart"/>
      <w:r>
        <w:rPr>
          <w:szCs w:val="21"/>
          <w:lang w:val="en-GB" w:eastAsia="zh-CN"/>
        </w:rPr>
        <w:t>MikroTik</w:t>
      </w:r>
      <w:proofErr w:type="spellEnd"/>
      <w:r>
        <w:rPr>
          <w:szCs w:val="21"/>
          <w:lang w:val="en-GB" w:eastAsia="zh-CN"/>
        </w:rPr>
        <w:t xml:space="preserve"> and/or when it is necessary for the performance of the obligations of Parties under this Agreement.</w:t>
      </w:r>
    </w:p>
    <w:p w14:paraId="490CABCD" w14:textId="683F7AE9" w:rsidR="001604C8" w:rsidRDefault="00103D82">
      <w:pPr>
        <w:pStyle w:val="Standard"/>
        <w:numPr>
          <w:ilvl w:val="0"/>
          <w:numId w:val="2"/>
        </w:numPr>
        <w:tabs>
          <w:tab w:val="left" w:pos="354"/>
        </w:tabs>
        <w:spacing w:before="33" w:after="33" w:line="240" w:lineRule="auto"/>
        <w:ind w:left="0" w:right="-57" w:firstLine="0"/>
      </w:pPr>
      <w:r>
        <w:t xml:space="preserve">University shall indemnify, defend and hold </w:t>
      </w:r>
      <w:proofErr w:type="spellStart"/>
      <w:r>
        <w:t>MikroTik</w:t>
      </w:r>
      <w:proofErr w:type="spellEnd"/>
      <w:r>
        <w:t xml:space="preserve"> harmless from and against all losses, costs and expenses, incurred by University or </w:t>
      </w:r>
      <w:proofErr w:type="spellStart"/>
      <w:r>
        <w:t>MikroTik</w:t>
      </w:r>
      <w:proofErr w:type="spellEnd"/>
      <w:r>
        <w:t xml:space="preserve"> Academy Trainer as a result of or in connection with claims for copyright, patent infringements, bodily injury, property damage asserted against </w:t>
      </w:r>
      <w:proofErr w:type="spellStart"/>
      <w:r>
        <w:t>MikroTik</w:t>
      </w:r>
      <w:proofErr w:type="spellEnd"/>
      <w:r>
        <w:t xml:space="preserve"> by third parties, provided and to the extent </w:t>
      </w:r>
      <w:r>
        <w:lastRenderedPageBreak/>
        <w:t xml:space="preserve">such claims are caused by the negligent acts or omissions committed by University or </w:t>
      </w:r>
      <w:proofErr w:type="spellStart"/>
      <w:r>
        <w:t>MikroTik</w:t>
      </w:r>
      <w:proofErr w:type="spellEnd"/>
      <w:r>
        <w:t xml:space="preserve"> Academy Trainer in the course of its performance of its obligations under this Agreement.</w:t>
      </w:r>
    </w:p>
    <w:p w14:paraId="665B18E1" w14:textId="2DF3140C" w:rsidR="00E6023F" w:rsidRPr="00A52A26" w:rsidRDefault="00E6023F" w:rsidP="00BA4941">
      <w:pPr>
        <w:pStyle w:val="Standard"/>
        <w:numPr>
          <w:ilvl w:val="0"/>
          <w:numId w:val="2"/>
        </w:numPr>
        <w:tabs>
          <w:tab w:val="left" w:pos="354"/>
        </w:tabs>
        <w:spacing w:before="33" w:after="120" w:line="240" w:lineRule="auto"/>
        <w:ind w:left="0" w:right="-57" w:firstLine="0"/>
        <w:rPr>
          <w:szCs w:val="21"/>
        </w:rPr>
      </w:pPr>
      <w:proofErr w:type="spellStart"/>
      <w:r w:rsidRPr="00062C66">
        <w:rPr>
          <w:color w:val="auto"/>
          <w:szCs w:val="21"/>
          <w:lang w:eastAsia="zh-CN" w:bidi="hi-IN"/>
        </w:rPr>
        <w:t>MikroTik</w:t>
      </w:r>
      <w:proofErr w:type="spellEnd"/>
      <w:r w:rsidRPr="00062C66">
        <w:rPr>
          <w:color w:val="auto"/>
          <w:szCs w:val="21"/>
          <w:lang w:eastAsia="zh-CN" w:bidi="hi-IN"/>
        </w:rPr>
        <w:t xml:space="preserve">, at its own discretion, according to </w:t>
      </w:r>
      <w:proofErr w:type="spellStart"/>
      <w:r w:rsidRPr="00062C66">
        <w:rPr>
          <w:color w:val="auto"/>
          <w:szCs w:val="21"/>
          <w:lang w:eastAsia="zh-CN" w:bidi="hi-IN"/>
        </w:rPr>
        <w:t>MikroTik</w:t>
      </w:r>
      <w:proofErr w:type="spellEnd"/>
      <w:r w:rsidRPr="00062C66">
        <w:rPr>
          <w:color w:val="auto"/>
          <w:szCs w:val="21"/>
          <w:lang w:eastAsia="zh-CN" w:bidi="hi-IN"/>
        </w:rPr>
        <w:t xml:space="preserve"> internal policies and procedures has rights to define the scope of </w:t>
      </w:r>
      <w:r w:rsidR="00365C33">
        <w:rPr>
          <w:color w:val="auto"/>
          <w:szCs w:val="21"/>
          <w:lang w:eastAsia="zh-CN" w:bidi="hi-IN"/>
        </w:rPr>
        <w:t xml:space="preserve">participants in </w:t>
      </w:r>
      <w:r w:rsidR="006C4440">
        <w:rPr>
          <w:color w:val="auto"/>
          <w:szCs w:val="21"/>
          <w:lang w:eastAsia="zh-CN" w:bidi="hi-IN"/>
        </w:rPr>
        <w:t xml:space="preserve">the </w:t>
      </w:r>
      <w:proofErr w:type="spellStart"/>
      <w:r w:rsidRPr="00062C66">
        <w:rPr>
          <w:color w:val="auto"/>
          <w:szCs w:val="21"/>
          <w:lang w:eastAsia="zh-CN" w:bidi="hi-IN"/>
        </w:rPr>
        <w:t>MikroTik</w:t>
      </w:r>
      <w:proofErr w:type="spellEnd"/>
      <w:r w:rsidRPr="00062C66">
        <w:rPr>
          <w:color w:val="auto"/>
          <w:szCs w:val="21"/>
          <w:lang w:eastAsia="zh-CN" w:bidi="hi-IN"/>
        </w:rPr>
        <w:t xml:space="preserve"> </w:t>
      </w:r>
      <w:r w:rsidR="00062C66" w:rsidRPr="00062C66">
        <w:rPr>
          <w:color w:val="auto"/>
          <w:szCs w:val="21"/>
          <w:lang w:eastAsia="zh-CN" w:bidi="hi-IN"/>
        </w:rPr>
        <w:t>Academ</w:t>
      </w:r>
      <w:r w:rsidR="006C4440">
        <w:rPr>
          <w:color w:val="auto"/>
          <w:szCs w:val="21"/>
          <w:lang w:eastAsia="zh-CN" w:bidi="hi-IN"/>
        </w:rPr>
        <w:t>y program</w:t>
      </w:r>
      <w:r w:rsidRPr="00062C66">
        <w:rPr>
          <w:color w:val="auto"/>
          <w:szCs w:val="21"/>
          <w:lang w:eastAsia="zh-CN" w:bidi="hi-IN"/>
        </w:rPr>
        <w:t xml:space="preserve">. </w:t>
      </w:r>
      <w:r w:rsidR="006C4440">
        <w:rPr>
          <w:color w:val="auto"/>
          <w:szCs w:val="21"/>
          <w:lang w:eastAsia="zh-CN" w:bidi="hi-IN"/>
        </w:rPr>
        <w:t>University</w:t>
      </w:r>
      <w:r w:rsidRPr="00062C66">
        <w:rPr>
          <w:color w:val="auto"/>
          <w:spacing w:val="-1"/>
          <w:szCs w:val="21"/>
          <w:lang w:eastAsia="zh-CN"/>
        </w:rPr>
        <w:t xml:space="preserve"> is aware that </w:t>
      </w:r>
      <w:proofErr w:type="spellStart"/>
      <w:r w:rsidRPr="00062C66">
        <w:rPr>
          <w:color w:val="auto"/>
          <w:spacing w:val="-1"/>
          <w:szCs w:val="21"/>
          <w:lang w:eastAsia="zh-CN"/>
        </w:rPr>
        <w:t>MikroTik</w:t>
      </w:r>
      <w:proofErr w:type="spellEnd"/>
      <w:r w:rsidRPr="00062C66">
        <w:rPr>
          <w:color w:val="auto"/>
          <w:spacing w:val="-1"/>
          <w:szCs w:val="21"/>
          <w:lang w:eastAsia="zh-CN"/>
        </w:rPr>
        <w:t xml:space="preserve"> conducting its business </w:t>
      </w:r>
      <w:r w:rsidRPr="00A52A26">
        <w:rPr>
          <w:color w:val="auto"/>
          <w:spacing w:val="-1"/>
          <w:szCs w:val="21"/>
          <w:lang w:eastAsia="zh-CN"/>
        </w:rPr>
        <w:t xml:space="preserve">and relationships with </w:t>
      </w:r>
      <w:r w:rsidR="006C4440" w:rsidRPr="00A52A26">
        <w:rPr>
          <w:color w:val="auto"/>
          <w:spacing w:val="-1"/>
          <w:szCs w:val="21"/>
          <w:lang w:eastAsia="zh-CN"/>
        </w:rPr>
        <w:t xml:space="preserve">University </w:t>
      </w:r>
      <w:r w:rsidRPr="00A52A26">
        <w:rPr>
          <w:color w:val="auto"/>
          <w:spacing w:val="-1"/>
          <w:szCs w:val="21"/>
          <w:lang w:eastAsia="zh-CN"/>
        </w:rPr>
        <w:t xml:space="preserve"> should observe and respect the sanctions imposed by European Union (EU), United Nations (UN) and USA (e.g., </w:t>
      </w:r>
      <w:r w:rsidRPr="00A52A26">
        <w:rPr>
          <w:color w:val="auto"/>
          <w:szCs w:val="21"/>
          <w:lang w:eastAsia="zh-CN"/>
        </w:rPr>
        <w:t>The Office of Foreign Assets Control of United States of America (</w:t>
      </w:r>
      <w:r w:rsidRPr="00A52A26">
        <w:rPr>
          <w:color w:val="auto"/>
          <w:spacing w:val="-1"/>
          <w:szCs w:val="21"/>
          <w:lang w:eastAsia="zh-CN"/>
        </w:rPr>
        <w:t>OFAC</w:t>
      </w:r>
      <w:r w:rsidRPr="00A52A26">
        <w:rPr>
          <w:color w:val="auto"/>
          <w:szCs w:val="21"/>
          <w:lang w:eastAsia="zh-CN"/>
        </w:rPr>
        <w:t>))</w:t>
      </w:r>
      <w:r w:rsidRPr="00A52A26">
        <w:rPr>
          <w:color w:val="auto"/>
          <w:spacing w:val="-1"/>
          <w:szCs w:val="21"/>
          <w:lang w:eastAsia="zh-CN"/>
        </w:rPr>
        <w:t xml:space="preserve"> and set by binding laws </w:t>
      </w:r>
      <w:r w:rsidR="00D422A2" w:rsidRPr="00A52A26">
        <w:rPr>
          <w:color w:val="auto"/>
          <w:spacing w:val="-1"/>
          <w:szCs w:val="21"/>
          <w:lang w:eastAsia="zh-CN"/>
        </w:rPr>
        <w:t xml:space="preserve">and/or recommendations </w:t>
      </w:r>
      <w:r w:rsidRPr="00A52A26">
        <w:rPr>
          <w:color w:val="auto"/>
          <w:spacing w:val="-1"/>
          <w:szCs w:val="21"/>
          <w:lang w:eastAsia="zh-CN"/>
        </w:rPr>
        <w:t xml:space="preserve">on export control and economic sanctions, restrictions. By signing </w:t>
      </w:r>
      <w:r w:rsidR="00062C66" w:rsidRPr="00A52A26">
        <w:rPr>
          <w:color w:val="auto"/>
          <w:spacing w:val="-1"/>
          <w:szCs w:val="21"/>
          <w:lang w:eastAsia="zh-CN" w:bidi="hi-IN"/>
        </w:rPr>
        <w:t>this Agreement</w:t>
      </w:r>
      <w:r w:rsidRPr="00A52A26">
        <w:rPr>
          <w:color w:val="auto"/>
          <w:spacing w:val="-1"/>
          <w:szCs w:val="21"/>
          <w:lang w:eastAsia="zh-CN"/>
        </w:rPr>
        <w:t xml:space="preserve"> </w:t>
      </w:r>
      <w:r w:rsidR="006C4440" w:rsidRPr="00A52A26">
        <w:rPr>
          <w:color w:val="auto"/>
          <w:szCs w:val="21"/>
          <w:lang w:eastAsia="zh-CN" w:bidi="hi-IN"/>
        </w:rPr>
        <w:t xml:space="preserve">University </w:t>
      </w:r>
      <w:r w:rsidRPr="00A52A26">
        <w:rPr>
          <w:color w:val="auto"/>
          <w:spacing w:val="-1"/>
          <w:szCs w:val="21"/>
          <w:lang w:eastAsia="zh-CN"/>
        </w:rPr>
        <w:t xml:space="preserve"> acknowledges that it</w:t>
      </w:r>
      <w:r w:rsidR="00D422A2" w:rsidRPr="00A52A26">
        <w:rPr>
          <w:color w:val="auto"/>
          <w:spacing w:val="-1"/>
          <w:szCs w:val="21"/>
          <w:lang w:eastAsia="zh-CN"/>
        </w:rPr>
        <w:t xml:space="preserve"> and</w:t>
      </w:r>
      <w:r w:rsidRPr="00A52A26">
        <w:rPr>
          <w:color w:val="auto"/>
          <w:spacing w:val="-1"/>
          <w:szCs w:val="21"/>
          <w:lang w:eastAsia="zh-CN"/>
        </w:rPr>
        <w:t xml:space="preserve"> its affiliated </w:t>
      </w:r>
      <w:r w:rsidR="006C4440" w:rsidRPr="00A52A26">
        <w:rPr>
          <w:color w:val="auto"/>
          <w:spacing w:val="-1"/>
          <w:szCs w:val="21"/>
          <w:lang w:eastAsia="zh-CN"/>
        </w:rPr>
        <w:t>institutions</w:t>
      </w:r>
      <w:r w:rsidR="00EF7B4B" w:rsidRPr="00A52A26">
        <w:rPr>
          <w:color w:val="auto"/>
          <w:spacing w:val="-1"/>
          <w:szCs w:val="21"/>
          <w:lang w:eastAsia="zh-CN"/>
        </w:rPr>
        <w:t xml:space="preserve"> and/or persons</w:t>
      </w:r>
      <w:r w:rsidR="00D422A2" w:rsidRPr="00A52A26">
        <w:rPr>
          <w:color w:val="auto"/>
          <w:spacing w:val="-1"/>
          <w:szCs w:val="21"/>
          <w:lang w:eastAsia="zh-CN"/>
        </w:rPr>
        <w:t xml:space="preserve"> (including </w:t>
      </w:r>
      <w:proofErr w:type="spellStart"/>
      <w:r w:rsidR="00D422A2" w:rsidRPr="00A52A26">
        <w:rPr>
          <w:color w:val="auto"/>
          <w:spacing w:val="-1"/>
          <w:szCs w:val="21"/>
          <w:lang w:eastAsia="zh-CN"/>
        </w:rPr>
        <w:t>Mikrotik</w:t>
      </w:r>
      <w:proofErr w:type="spellEnd"/>
      <w:r w:rsidR="00D422A2" w:rsidRPr="00A52A26">
        <w:rPr>
          <w:color w:val="auto"/>
          <w:spacing w:val="-1"/>
          <w:szCs w:val="21"/>
          <w:lang w:eastAsia="zh-CN"/>
        </w:rPr>
        <w:t xml:space="preserve"> Academy Trainers) and/or entities</w:t>
      </w:r>
      <w:r w:rsidRPr="00A52A26">
        <w:rPr>
          <w:color w:val="auto"/>
          <w:spacing w:val="-1"/>
          <w:szCs w:val="21"/>
          <w:lang w:eastAsia="zh-CN"/>
        </w:rPr>
        <w:t>, will not directly or indirectly make available the goods, provide services or technical assistance to any destination, any physical or legal entity or to the persons prohibited or restricted under binding EU, UN and/or USA (e.g. OFAC) export control regulation and imposed sanctions, restrictive measures without preliminary permission of the authorized agencies, required by the regulation.</w:t>
      </w:r>
      <w:r w:rsidRPr="00A52A26">
        <w:rPr>
          <w:color w:val="auto"/>
          <w:szCs w:val="21"/>
          <w:lang w:eastAsia="zh-CN" w:bidi="hi-IN"/>
        </w:rPr>
        <w:t xml:space="preserve"> If </w:t>
      </w:r>
      <w:r w:rsidR="006C4440" w:rsidRPr="00A52A26">
        <w:rPr>
          <w:color w:val="auto"/>
          <w:szCs w:val="21"/>
          <w:lang w:eastAsia="zh-CN" w:bidi="hi-IN"/>
        </w:rPr>
        <w:t>University</w:t>
      </w:r>
      <w:r w:rsidRPr="00A52A26">
        <w:rPr>
          <w:color w:val="auto"/>
          <w:szCs w:val="21"/>
          <w:lang w:eastAsia="zh-CN" w:bidi="hi-IN"/>
        </w:rPr>
        <w:t xml:space="preserve"> fails to fulfil requirements set in </w:t>
      </w:r>
      <w:r w:rsidR="00062C66" w:rsidRPr="00A52A26">
        <w:rPr>
          <w:color w:val="auto"/>
          <w:szCs w:val="21"/>
          <w:lang w:eastAsia="zh-CN" w:bidi="hi-IN"/>
        </w:rPr>
        <w:t>this Agreement</w:t>
      </w:r>
      <w:r w:rsidRPr="00A52A26">
        <w:rPr>
          <w:color w:val="auto"/>
          <w:spacing w:val="-1"/>
          <w:szCs w:val="21"/>
          <w:lang w:eastAsia="zh-CN" w:bidi="hi-IN"/>
        </w:rPr>
        <w:t>,</w:t>
      </w:r>
      <w:r w:rsidRPr="00A52A26">
        <w:rPr>
          <w:color w:val="auto"/>
          <w:szCs w:val="21"/>
          <w:lang w:eastAsia="zh-CN" w:bidi="hi-IN"/>
        </w:rPr>
        <w:t xml:space="preserve"> </w:t>
      </w:r>
      <w:proofErr w:type="spellStart"/>
      <w:r w:rsidRPr="00A52A26">
        <w:rPr>
          <w:color w:val="auto"/>
          <w:szCs w:val="21"/>
          <w:lang w:eastAsia="zh-CN" w:bidi="hi-IN"/>
        </w:rPr>
        <w:t>MikroTik</w:t>
      </w:r>
      <w:proofErr w:type="spellEnd"/>
      <w:r w:rsidRPr="00A52A26">
        <w:rPr>
          <w:color w:val="auto"/>
          <w:szCs w:val="21"/>
          <w:lang w:eastAsia="zh-CN" w:bidi="hi-IN"/>
        </w:rPr>
        <w:t xml:space="preserve"> has rights to refuse establish relationship or terminate without any compensation relationship with immediate effect by informing </w:t>
      </w:r>
      <w:r w:rsidR="006C4440" w:rsidRPr="00A52A26">
        <w:rPr>
          <w:color w:val="auto"/>
          <w:szCs w:val="21"/>
          <w:lang w:eastAsia="zh-CN" w:bidi="hi-IN"/>
        </w:rPr>
        <w:t>University</w:t>
      </w:r>
      <w:r w:rsidRPr="00A52A26">
        <w:rPr>
          <w:color w:val="auto"/>
          <w:szCs w:val="21"/>
          <w:lang w:eastAsia="zh-CN" w:bidi="hi-IN"/>
        </w:rPr>
        <w:t>.</w:t>
      </w:r>
    </w:p>
    <w:p w14:paraId="285949DF" w14:textId="3764B007" w:rsidR="00062C66" w:rsidRPr="003B0D51" w:rsidRDefault="006C4440" w:rsidP="003B0D51">
      <w:pPr>
        <w:pStyle w:val="Standard"/>
        <w:numPr>
          <w:ilvl w:val="0"/>
          <w:numId w:val="2"/>
        </w:numPr>
        <w:spacing w:after="170"/>
        <w:ind w:left="0" w:firstLine="0"/>
        <w:rPr>
          <w:szCs w:val="21"/>
          <w:lang w:val="en-GB"/>
        </w:rPr>
      </w:pPr>
      <w:r w:rsidRPr="00A52A26">
        <w:rPr>
          <w:color w:val="auto"/>
          <w:szCs w:val="21"/>
          <w:lang w:val="en-GB" w:eastAsia="zh-CN" w:bidi="hi-IN"/>
        </w:rPr>
        <w:t xml:space="preserve">University </w:t>
      </w:r>
      <w:r w:rsidR="00C43123" w:rsidRPr="00A52A26">
        <w:rPr>
          <w:color w:val="auto"/>
          <w:szCs w:val="21"/>
          <w:lang w:val="en-GB" w:eastAsia="zh-CN" w:bidi="hi-IN"/>
        </w:rPr>
        <w:t xml:space="preserve"> is aware that </w:t>
      </w:r>
      <w:proofErr w:type="spellStart"/>
      <w:r w:rsidR="00C43123" w:rsidRPr="00A52A26">
        <w:rPr>
          <w:color w:val="auto"/>
          <w:szCs w:val="21"/>
          <w:lang w:val="en-GB" w:eastAsia="zh-CN" w:bidi="hi-IN"/>
        </w:rPr>
        <w:t>MikroTik</w:t>
      </w:r>
      <w:proofErr w:type="spellEnd"/>
      <w:r w:rsidR="00C43123" w:rsidRPr="00A52A26">
        <w:rPr>
          <w:color w:val="auto"/>
          <w:szCs w:val="21"/>
          <w:lang w:val="en-GB" w:eastAsia="zh-CN" w:bidi="hi-IN"/>
        </w:rPr>
        <w:t xml:space="preserve"> conducts its business in compliance not only with sanction laws but also the binding laws </w:t>
      </w:r>
      <w:r w:rsidR="00D422A2" w:rsidRPr="00A52A26">
        <w:rPr>
          <w:color w:val="auto"/>
          <w:spacing w:val="-1"/>
          <w:szCs w:val="21"/>
          <w:lang w:eastAsia="zh-CN"/>
        </w:rPr>
        <w:t xml:space="preserve">and/or recommendations </w:t>
      </w:r>
      <w:r w:rsidR="00C43123" w:rsidRPr="00A52A26">
        <w:rPr>
          <w:color w:val="auto"/>
          <w:szCs w:val="21"/>
          <w:lang w:val="en-GB" w:eastAsia="zh-CN" w:bidi="hi-IN"/>
        </w:rPr>
        <w:t>on the Prevention of Laundering the Proceeds from Criminal Activity (Money Laundering) and of Terrorist Financing (AML process) and has instituted and maintained policies and procedures designed to promote and achieve compliance with such laws</w:t>
      </w:r>
      <w:r w:rsidR="00D422A2" w:rsidRPr="00A52A26">
        <w:rPr>
          <w:color w:val="auto"/>
          <w:szCs w:val="21"/>
          <w:lang w:val="en-GB" w:eastAsia="zh-CN" w:bidi="hi-IN"/>
        </w:rPr>
        <w:t xml:space="preserve"> </w:t>
      </w:r>
      <w:r w:rsidR="00D422A2" w:rsidRPr="00A52A26">
        <w:rPr>
          <w:color w:val="auto"/>
          <w:spacing w:val="-1"/>
          <w:szCs w:val="21"/>
          <w:lang w:eastAsia="zh-CN"/>
        </w:rPr>
        <w:t>and/or recommendations</w:t>
      </w:r>
      <w:r w:rsidR="00C43123" w:rsidRPr="00A52A26">
        <w:rPr>
          <w:color w:val="auto"/>
          <w:szCs w:val="21"/>
          <w:lang w:val="en-GB" w:eastAsia="zh-CN" w:bidi="hi-IN"/>
        </w:rPr>
        <w:t xml:space="preserve">. Considering above mentioned </w:t>
      </w:r>
      <w:proofErr w:type="spellStart"/>
      <w:r w:rsidR="00C43123" w:rsidRPr="00A52A26">
        <w:rPr>
          <w:color w:val="auto"/>
          <w:szCs w:val="21"/>
          <w:lang w:val="en-GB" w:eastAsia="zh-CN" w:bidi="hi-IN"/>
        </w:rPr>
        <w:t>MikroTik</w:t>
      </w:r>
      <w:proofErr w:type="spellEnd"/>
      <w:r w:rsidR="00C43123" w:rsidRPr="00A52A26">
        <w:rPr>
          <w:color w:val="auto"/>
          <w:szCs w:val="21"/>
          <w:lang w:val="en-GB" w:eastAsia="zh-CN" w:bidi="hi-IN"/>
        </w:rPr>
        <w:t xml:space="preserve"> has rights to request from </w:t>
      </w:r>
      <w:r w:rsidRPr="00A52A26">
        <w:rPr>
          <w:color w:val="auto"/>
          <w:szCs w:val="21"/>
          <w:lang w:val="en-GB" w:eastAsia="zh-CN" w:bidi="hi-IN"/>
        </w:rPr>
        <w:t>University</w:t>
      </w:r>
      <w:r w:rsidR="00C43123" w:rsidRPr="00A52A26">
        <w:rPr>
          <w:color w:val="auto"/>
          <w:szCs w:val="21"/>
          <w:lang w:val="en-GB" w:eastAsia="zh-CN" w:bidi="hi-IN"/>
        </w:rPr>
        <w:t xml:space="preserve"> information (including but not limited to documents) in order to perform surveillance of </w:t>
      </w:r>
      <w:r w:rsidR="00EF7B4B" w:rsidRPr="00A52A26">
        <w:rPr>
          <w:color w:val="auto"/>
          <w:szCs w:val="21"/>
          <w:lang w:val="en-GB" w:eastAsia="zh-CN" w:bidi="hi-IN"/>
        </w:rPr>
        <w:t>University</w:t>
      </w:r>
      <w:r w:rsidR="00D422A2" w:rsidRPr="00A52A26">
        <w:rPr>
          <w:color w:val="auto"/>
          <w:szCs w:val="21"/>
          <w:lang w:val="en-GB" w:eastAsia="zh-CN" w:bidi="hi-IN"/>
        </w:rPr>
        <w:t xml:space="preserve"> and/or persons or entities related to it</w:t>
      </w:r>
      <w:r w:rsidR="00C43123" w:rsidRPr="00A52A26">
        <w:rPr>
          <w:color w:val="auto"/>
          <w:szCs w:val="21"/>
          <w:lang w:val="en-GB" w:eastAsia="zh-CN" w:bidi="hi-IN"/>
        </w:rPr>
        <w:t>, to</w:t>
      </w:r>
      <w:r w:rsidR="00C43123" w:rsidRPr="00C43123">
        <w:rPr>
          <w:color w:val="auto"/>
          <w:szCs w:val="21"/>
          <w:lang w:val="en-GB" w:eastAsia="zh-CN" w:bidi="hi-IN"/>
        </w:rPr>
        <w:t xml:space="preserve"> check compliance with AML under internal procedures established by </w:t>
      </w:r>
      <w:proofErr w:type="spellStart"/>
      <w:r w:rsidR="00C43123" w:rsidRPr="00C43123">
        <w:rPr>
          <w:color w:val="auto"/>
          <w:szCs w:val="21"/>
          <w:lang w:val="en-GB" w:eastAsia="zh-CN" w:bidi="hi-IN"/>
        </w:rPr>
        <w:t>MikroTik</w:t>
      </w:r>
      <w:proofErr w:type="spellEnd"/>
      <w:r w:rsidR="00C43123" w:rsidRPr="00C43123">
        <w:rPr>
          <w:color w:val="auto"/>
          <w:szCs w:val="21"/>
          <w:lang w:val="en-GB" w:eastAsia="zh-CN" w:bidi="hi-IN"/>
        </w:rPr>
        <w:t xml:space="preserve"> and </w:t>
      </w:r>
      <w:r w:rsidR="00EF7B4B">
        <w:rPr>
          <w:color w:val="auto"/>
          <w:szCs w:val="21"/>
          <w:lang w:val="en-GB" w:eastAsia="zh-CN" w:bidi="hi-IN"/>
        </w:rPr>
        <w:t>University</w:t>
      </w:r>
      <w:r w:rsidR="00C43123" w:rsidRPr="00C43123">
        <w:rPr>
          <w:color w:val="auto"/>
          <w:szCs w:val="21"/>
          <w:lang w:val="en-GB" w:eastAsia="zh-CN" w:bidi="hi-IN"/>
        </w:rPr>
        <w:t xml:space="preserve"> shall provide the requested information in the form and within the time period indicated by the </w:t>
      </w:r>
      <w:proofErr w:type="spellStart"/>
      <w:r w:rsidR="00C43123" w:rsidRPr="00C43123">
        <w:rPr>
          <w:color w:val="auto"/>
          <w:szCs w:val="21"/>
          <w:lang w:val="en-GB" w:eastAsia="zh-CN" w:bidi="hi-IN"/>
        </w:rPr>
        <w:t>MikroTik</w:t>
      </w:r>
      <w:proofErr w:type="spellEnd"/>
      <w:r w:rsidR="00C43123" w:rsidRPr="00C43123">
        <w:rPr>
          <w:color w:val="auto"/>
          <w:szCs w:val="21"/>
          <w:lang w:val="en-GB" w:eastAsia="zh-CN" w:bidi="hi-IN"/>
        </w:rPr>
        <w:t xml:space="preserve"> otherwise </w:t>
      </w:r>
      <w:proofErr w:type="spellStart"/>
      <w:r w:rsidR="00C43123" w:rsidRPr="00C43123">
        <w:rPr>
          <w:color w:val="auto"/>
          <w:szCs w:val="21"/>
          <w:lang w:val="en-GB" w:eastAsia="zh-CN" w:bidi="hi-IN"/>
        </w:rPr>
        <w:t>MikroTik</w:t>
      </w:r>
      <w:proofErr w:type="spellEnd"/>
      <w:r w:rsidR="00C43123" w:rsidRPr="00C43123">
        <w:rPr>
          <w:color w:val="auto"/>
          <w:szCs w:val="21"/>
          <w:lang w:val="en-GB" w:eastAsia="zh-CN" w:bidi="hi-IN"/>
        </w:rPr>
        <w:t xml:space="preserve"> has rights to refuse establish relationship or terminate without any compensation relationship with immediate effect by informing </w:t>
      </w:r>
      <w:r w:rsidR="00EF7B4B">
        <w:rPr>
          <w:color w:val="auto"/>
          <w:szCs w:val="21"/>
          <w:lang w:val="en-GB" w:eastAsia="zh-CN" w:bidi="hi-IN"/>
        </w:rPr>
        <w:t>University</w:t>
      </w:r>
      <w:r w:rsidR="00C43123" w:rsidRPr="00C43123">
        <w:rPr>
          <w:color w:val="auto"/>
          <w:szCs w:val="21"/>
          <w:lang w:val="en-GB" w:eastAsia="zh-CN" w:bidi="hi-IN"/>
        </w:rPr>
        <w:t>.</w:t>
      </w:r>
    </w:p>
    <w:p w14:paraId="3A688BA4" w14:textId="77777777" w:rsidR="001604C8" w:rsidRDefault="00103D82" w:rsidP="00C950ED">
      <w:pPr>
        <w:pStyle w:val="Standard"/>
        <w:tabs>
          <w:tab w:val="left" w:pos="325"/>
        </w:tabs>
        <w:spacing w:after="0" w:line="245" w:lineRule="auto"/>
        <w:ind w:left="0" w:firstLine="0"/>
        <w:rPr>
          <w:b/>
        </w:rPr>
      </w:pPr>
      <w:r>
        <w:rPr>
          <w:b/>
        </w:rPr>
        <w:t>Final provisions:</w:t>
      </w:r>
    </w:p>
    <w:p w14:paraId="57C1F422" w14:textId="77777777" w:rsidR="001604C8" w:rsidRDefault="00103D82">
      <w:pPr>
        <w:pStyle w:val="Standard"/>
        <w:numPr>
          <w:ilvl w:val="0"/>
          <w:numId w:val="2"/>
        </w:numPr>
        <w:tabs>
          <w:tab w:val="left" w:pos="295"/>
        </w:tabs>
        <w:spacing w:after="120"/>
        <w:ind w:left="0" w:firstLine="0"/>
      </w:pPr>
      <w:r>
        <w:t xml:space="preserve">This Agreement of </w:t>
      </w:r>
      <w:proofErr w:type="spellStart"/>
      <w:r>
        <w:t>MikroTik</w:t>
      </w:r>
      <w:proofErr w:type="spellEnd"/>
      <w:r>
        <w:t xml:space="preserve"> Academy shall be governed by the laws of Latvia and shall be construed and interpreted thereunder.</w:t>
      </w:r>
    </w:p>
    <w:p w14:paraId="46BFA939" w14:textId="77777777" w:rsidR="001604C8" w:rsidRDefault="00103D82">
      <w:pPr>
        <w:pStyle w:val="Standard"/>
        <w:numPr>
          <w:ilvl w:val="0"/>
          <w:numId w:val="2"/>
        </w:numPr>
        <w:tabs>
          <w:tab w:val="left" w:pos="347"/>
        </w:tabs>
        <w:spacing w:after="294"/>
        <w:ind w:left="0" w:right="2" w:firstLine="0"/>
      </w:pPr>
      <w:r>
        <w:t xml:space="preserve">Any matters not covered in this Agreement of </w:t>
      </w:r>
      <w:proofErr w:type="spellStart"/>
      <w:r>
        <w:t>MikroTik</w:t>
      </w:r>
      <w:proofErr w:type="spellEnd"/>
      <w:r>
        <w:t xml:space="preserve"> Academy shall be mutually negotiated by all parties and be set forth in the supplementary written agreements, which have the same legal effect as this Agreement.</w:t>
      </w:r>
    </w:p>
    <w:p w14:paraId="41CBC6A0" w14:textId="77777777" w:rsidR="001604C8" w:rsidRDefault="001604C8">
      <w:pPr>
        <w:pStyle w:val="Standard"/>
        <w:tabs>
          <w:tab w:val="left" w:pos="347"/>
        </w:tabs>
        <w:spacing w:after="294"/>
        <w:ind w:right="2"/>
      </w:pPr>
    </w:p>
    <w:tbl>
      <w:tblPr>
        <w:tblW w:w="8805" w:type="dxa"/>
        <w:tblInd w:w="-52" w:type="dxa"/>
        <w:tblLayout w:type="fixed"/>
        <w:tblCellMar>
          <w:left w:w="10" w:type="dxa"/>
          <w:right w:w="10" w:type="dxa"/>
        </w:tblCellMar>
        <w:tblLook w:val="04A0" w:firstRow="1" w:lastRow="0" w:firstColumn="1" w:lastColumn="0" w:noHBand="0" w:noVBand="1"/>
      </w:tblPr>
      <w:tblGrid>
        <w:gridCol w:w="5703"/>
        <w:gridCol w:w="3102"/>
      </w:tblGrid>
      <w:tr w:rsidR="001604C8" w14:paraId="2F002B27" w14:textId="77777777">
        <w:trPr>
          <w:trHeight w:val="1927"/>
        </w:trPr>
        <w:tc>
          <w:tcPr>
            <w:tcW w:w="5703" w:type="dxa"/>
            <w:shd w:val="clear" w:color="auto" w:fill="auto"/>
            <w:tcMar>
              <w:top w:w="0" w:type="dxa"/>
              <w:left w:w="108" w:type="dxa"/>
              <w:bottom w:w="0" w:type="dxa"/>
              <w:right w:w="108" w:type="dxa"/>
            </w:tcMar>
          </w:tcPr>
          <w:p w14:paraId="418FB693" w14:textId="77777777" w:rsidR="001604C8" w:rsidRDefault="00103D82">
            <w:pPr>
              <w:pStyle w:val="Standard"/>
              <w:spacing w:after="221" w:line="240" w:lineRule="auto"/>
              <w:ind w:left="0" w:firstLine="0"/>
              <w:jc w:val="left"/>
              <w:rPr>
                <w:b/>
              </w:rPr>
            </w:pPr>
            <w:proofErr w:type="spellStart"/>
            <w:r>
              <w:rPr>
                <w:b/>
              </w:rPr>
              <w:t>MikroTik</w:t>
            </w:r>
            <w:proofErr w:type="spellEnd"/>
          </w:p>
          <w:p w14:paraId="415C060F" w14:textId="77777777" w:rsidR="001604C8" w:rsidRDefault="00103D82">
            <w:pPr>
              <w:pStyle w:val="Standard"/>
              <w:spacing w:after="0" w:line="240" w:lineRule="auto"/>
              <w:ind w:left="0" w:firstLine="0"/>
              <w:jc w:val="left"/>
            </w:pPr>
            <w:r>
              <w:t>"</w:t>
            </w:r>
            <w:proofErr w:type="spellStart"/>
            <w:r>
              <w:t>Mikrotīkls</w:t>
            </w:r>
            <w:proofErr w:type="spellEnd"/>
            <w:r>
              <w:t>" SIA</w:t>
            </w:r>
          </w:p>
          <w:p w14:paraId="0261536E" w14:textId="4CE1351B" w:rsidR="001604C8" w:rsidRDefault="00103D82">
            <w:pPr>
              <w:pStyle w:val="Standard"/>
              <w:spacing w:after="0" w:line="240" w:lineRule="auto"/>
              <w:ind w:left="0" w:firstLine="0"/>
              <w:jc w:val="left"/>
            </w:pPr>
            <w:proofErr w:type="spellStart"/>
            <w:r>
              <w:t>Aizkraukles</w:t>
            </w:r>
            <w:proofErr w:type="spellEnd"/>
            <w:r>
              <w:t xml:space="preserve"> </w:t>
            </w:r>
            <w:proofErr w:type="spellStart"/>
            <w:r>
              <w:t>iela</w:t>
            </w:r>
            <w:proofErr w:type="spellEnd"/>
            <w:r>
              <w:t xml:space="preserve"> 23, Riga</w:t>
            </w:r>
            <w:r w:rsidR="001320C5">
              <w:t>, Latvia</w:t>
            </w:r>
          </w:p>
          <w:p w14:paraId="6ACA5E9A" w14:textId="77777777" w:rsidR="001604C8" w:rsidRDefault="00103D82">
            <w:pPr>
              <w:pStyle w:val="Standard"/>
              <w:spacing w:after="0" w:line="240" w:lineRule="auto"/>
              <w:ind w:left="0" w:firstLine="0"/>
              <w:jc w:val="left"/>
            </w:pPr>
            <w:r>
              <w:t>VAT: LV40003286799</w:t>
            </w:r>
          </w:p>
          <w:p w14:paraId="68E90A42" w14:textId="4923444D" w:rsidR="001604C8" w:rsidRDefault="001604C8">
            <w:pPr>
              <w:pStyle w:val="Standard"/>
              <w:spacing w:after="0" w:line="240" w:lineRule="auto"/>
              <w:ind w:left="0" w:firstLine="0"/>
              <w:jc w:val="left"/>
            </w:pPr>
          </w:p>
        </w:tc>
        <w:tc>
          <w:tcPr>
            <w:tcW w:w="3102" w:type="dxa"/>
            <w:shd w:val="clear" w:color="auto" w:fill="auto"/>
            <w:tcMar>
              <w:top w:w="0" w:type="dxa"/>
              <w:left w:w="108" w:type="dxa"/>
              <w:bottom w:w="0" w:type="dxa"/>
              <w:right w:w="108" w:type="dxa"/>
            </w:tcMar>
          </w:tcPr>
          <w:p w14:paraId="4F3B7FA9" w14:textId="77777777" w:rsidR="001604C8" w:rsidRDefault="00103D82">
            <w:pPr>
              <w:pStyle w:val="Standard"/>
              <w:spacing w:after="221" w:line="256" w:lineRule="auto"/>
              <w:ind w:left="0" w:firstLine="0"/>
              <w:jc w:val="left"/>
              <w:rPr>
                <w:b/>
              </w:rPr>
            </w:pPr>
            <w:r>
              <w:rPr>
                <w:b/>
              </w:rPr>
              <w:t>University</w:t>
            </w:r>
          </w:p>
          <w:p w14:paraId="389D4FA3" w14:textId="7B943ECE" w:rsidR="001604C8" w:rsidRDefault="00103D82">
            <w:pPr>
              <w:pStyle w:val="TableContents"/>
              <w:rPr>
                <w:szCs w:val="21"/>
              </w:rPr>
            </w:pPr>
            <w:r>
              <w:rPr>
                <w:szCs w:val="21"/>
              </w:rPr>
              <w:t>_______________________</w:t>
            </w:r>
            <w:r w:rsidR="0080012B">
              <w:rPr>
                <w:szCs w:val="21"/>
              </w:rPr>
              <w:t xml:space="preserve"> (name of University)</w:t>
            </w:r>
          </w:p>
          <w:p w14:paraId="013A6D6F" w14:textId="77777777" w:rsidR="0080012B" w:rsidRDefault="0080012B">
            <w:pPr>
              <w:pStyle w:val="TableContents"/>
              <w:rPr>
                <w:szCs w:val="21"/>
              </w:rPr>
            </w:pPr>
          </w:p>
          <w:p w14:paraId="0604E082" w14:textId="77777777" w:rsidR="001604C8" w:rsidRDefault="00103D82">
            <w:pPr>
              <w:pStyle w:val="TableContents"/>
              <w:rPr>
                <w:szCs w:val="21"/>
              </w:rPr>
            </w:pPr>
            <w:r>
              <w:rPr>
                <w:szCs w:val="21"/>
              </w:rPr>
              <w:t>_______________________</w:t>
            </w:r>
          </w:p>
          <w:p w14:paraId="4576EA86" w14:textId="77777777" w:rsidR="0080012B" w:rsidRDefault="0080012B">
            <w:pPr>
              <w:pStyle w:val="TableContents"/>
              <w:rPr>
                <w:szCs w:val="21"/>
              </w:rPr>
            </w:pPr>
            <w:r>
              <w:rPr>
                <w:szCs w:val="21"/>
              </w:rPr>
              <w:t>(registration Number or other identification number)</w:t>
            </w:r>
          </w:p>
          <w:p w14:paraId="462E9D1B" w14:textId="77777777" w:rsidR="001604C8" w:rsidRDefault="00103D82">
            <w:pPr>
              <w:pStyle w:val="TableContents"/>
              <w:rPr>
                <w:szCs w:val="21"/>
              </w:rPr>
            </w:pPr>
            <w:r>
              <w:rPr>
                <w:szCs w:val="21"/>
              </w:rPr>
              <w:t>________________________</w:t>
            </w:r>
          </w:p>
          <w:p w14:paraId="042588DD" w14:textId="6F13C4BB" w:rsidR="0080012B" w:rsidRDefault="0080012B">
            <w:pPr>
              <w:pStyle w:val="TableContents"/>
              <w:rPr>
                <w:szCs w:val="21"/>
              </w:rPr>
            </w:pPr>
            <w:r>
              <w:rPr>
                <w:szCs w:val="21"/>
              </w:rPr>
              <w:t>(address)</w:t>
            </w:r>
          </w:p>
        </w:tc>
      </w:tr>
    </w:tbl>
    <w:p w14:paraId="348438BB" w14:textId="77777777" w:rsidR="001604C8" w:rsidRDefault="001604C8">
      <w:pPr>
        <w:pStyle w:val="Standard"/>
        <w:ind w:left="-5" w:right="2"/>
      </w:pPr>
    </w:p>
    <w:p w14:paraId="4F81354D" w14:textId="1AA34AF9" w:rsidR="001604C8" w:rsidRDefault="0067105A">
      <w:pPr>
        <w:pStyle w:val="Standard"/>
        <w:ind w:left="-5" w:right="2"/>
      </w:pPr>
      <w:r>
        <w:t>__________</w:t>
      </w:r>
      <w:bookmarkStart w:id="0" w:name="_GoBack"/>
      <w:bookmarkEnd w:id="0"/>
      <w:r w:rsidR="00103D82">
        <w:t>:  ____________</w:t>
      </w:r>
      <w:r w:rsidR="00A52A26">
        <w:t>____________ ____________</w:t>
      </w:r>
      <w:r w:rsidR="00103D82">
        <w:tab/>
      </w:r>
      <w:r w:rsidR="00103D82">
        <w:tab/>
        <w:t>________________________</w:t>
      </w:r>
      <w:r w:rsidR="0080012B">
        <w:t xml:space="preserve"> (</w:t>
      </w:r>
      <w:proofErr w:type="spellStart"/>
      <w:r w:rsidR="0080012B">
        <w:t>representative:title</w:t>
      </w:r>
      <w:proofErr w:type="spellEnd"/>
      <w:r w:rsidR="0080012B">
        <w:t>, signature, full name, surname)</w:t>
      </w:r>
    </w:p>
    <w:sectPr w:rsidR="001604C8">
      <w:pgSz w:w="11906" w:h="16838"/>
      <w:pgMar w:top="1378" w:right="1133" w:bottom="1257"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0D131" w14:textId="77777777" w:rsidR="00A67FA1" w:rsidRDefault="00A67FA1">
      <w:pPr>
        <w:spacing w:after="0" w:line="240" w:lineRule="auto"/>
      </w:pPr>
      <w:r>
        <w:separator/>
      </w:r>
    </w:p>
  </w:endnote>
  <w:endnote w:type="continuationSeparator" w:id="0">
    <w:p w14:paraId="7F61BE64" w14:textId="77777777" w:rsidR="00A67FA1" w:rsidRDefault="00A67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BA"/>
    <w:family w:val="roman"/>
    <w:pitch w:val="variable"/>
    <w:sig w:usb0="20002A87" w:usb1="80000000" w:usb2="00000008" w:usb3="00000000" w:csb0="000001FF" w:csb1="00000000"/>
  </w:font>
  <w:font w:name="Calibri">
    <w:panose1 w:val="020F0502020204030204"/>
    <w:charset w:val="BA"/>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BA"/>
    <w:family w:val="swiss"/>
    <w:pitch w:val="variable"/>
    <w:sig w:usb0="21002A87" w:usb1="00000000" w:usb2="00000000" w:usb3="00000000" w:csb0="000101FF" w:csb1="00000000"/>
  </w:font>
  <w:font w:name="Arial">
    <w:panose1 w:val="020B0604020202020204"/>
    <w:charset w:val="BA"/>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930D1" w14:textId="77777777" w:rsidR="00A67FA1" w:rsidRDefault="00A67FA1">
      <w:pPr>
        <w:spacing w:after="0" w:line="240" w:lineRule="auto"/>
      </w:pPr>
      <w:r>
        <w:rPr>
          <w:color w:val="000000"/>
        </w:rPr>
        <w:separator/>
      </w:r>
    </w:p>
  </w:footnote>
  <w:footnote w:type="continuationSeparator" w:id="0">
    <w:p w14:paraId="2EDADF0F" w14:textId="77777777" w:rsidR="00A67FA1" w:rsidRDefault="00A67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327"/>
    <w:multiLevelType w:val="multilevel"/>
    <w:tmpl w:val="20523632"/>
    <w:lvl w:ilvl="0">
      <w:start w:val="1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5915286"/>
    <w:multiLevelType w:val="multilevel"/>
    <w:tmpl w:val="27CC0A96"/>
    <w:styleLink w:val="WWNum1"/>
    <w:lvl w:ilvl="0">
      <w:start w:val="1"/>
      <w:numFmt w:val="decimal"/>
      <w:lvlText w:val="%1."/>
      <w:lvlJc w:val="left"/>
      <w:pPr>
        <w:ind w:left="10" w:hanging="360"/>
      </w:pPr>
      <w:rPr>
        <w:rFonts w:ascii="Times New Roman" w:eastAsia="Times New Roman" w:hAnsi="Times New Roman" w:cs="Times New Roman"/>
        <w:b w:val="0"/>
        <w:i w:val="0"/>
        <w:strike w:val="0"/>
        <w:dstrike w:val="0"/>
        <w:color w:val="000000"/>
        <w:position w:val="0"/>
        <w:sz w:val="21"/>
        <w:szCs w:val="21"/>
        <w:u w:val="none"/>
        <w:vertAlign w:val="baseline"/>
      </w:rPr>
    </w:lvl>
    <w:lvl w:ilvl="1">
      <w:start w:val="1"/>
      <w:numFmt w:val="lowerLetter"/>
      <w:lvlText w:val="%2"/>
      <w:lvlJc w:val="left"/>
      <w:pPr>
        <w:ind w:left="1080" w:hanging="360"/>
      </w:pPr>
      <w:rPr>
        <w:rFonts w:ascii="Times New Roman" w:eastAsia="Times New Roman" w:hAnsi="Times New Roman" w:cs="Times New Roman"/>
        <w:b w:val="0"/>
        <w:i w:val="0"/>
        <w:strike w:val="0"/>
        <w:dstrike w:val="0"/>
        <w:color w:val="000000"/>
        <w:position w:val="0"/>
        <w:sz w:val="21"/>
        <w:szCs w:val="21"/>
        <w:u w:val="none"/>
        <w:vertAlign w:val="baseline"/>
      </w:rPr>
    </w:lvl>
    <w:lvl w:ilvl="2">
      <w:start w:val="1"/>
      <w:numFmt w:val="lowerRoman"/>
      <w:lvlText w:val="%1.%2.%3"/>
      <w:lvlJc w:val="left"/>
      <w:pPr>
        <w:ind w:left="1800" w:hanging="360"/>
      </w:pPr>
      <w:rPr>
        <w:rFonts w:ascii="Times New Roman" w:eastAsia="Times New Roman" w:hAnsi="Times New Roman" w:cs="Times New Roman"/>
        <w:b w:val="0"/>
        <w:i w:val="0"/>
        <w:strike w:val="0"/>
        <w:dstrike w:val="0"/>
        <w:color w:val="000000"/>
        <w:position w:val="0"/>
        <w:sz w:val="21"/>
        <w:szCs w:val="21"/>
        <w:u w:val="none"/>
        <w:vertAlign w:val="baseline"/>
      </w:rPr>
    </w:lvl>
    <w:lvl w:ilvl="3">
      <w:start w:val="1"/>
      <w:numFmt w:val="decimal"/>
      <w:lvlText w:val="%1.%2.%3.%4"/>
      <w:lvlJc w:val="left"/>
      <w:pPr>
        <w:ind w:left="2520" w:hanging="360"/>
      </w:pPr>
      <w:rPr>
        <w:rFonts w:ascii="Times New Roman" w:eastAsia="Times New Roman" w:hAnsi="Times New Roman" w:cs="Times New Roman"/>
        <w:b w:val="0"/>
        <w:i w:val="0"/>
        <w:strike w:val="0"/>
        <w:dstrike w:val="0"/>
        <w:color w:val="000000"/>
        <w:position w:val="0"/>
        <w:sz w:val="21"/>
        <w:szCs w:val="21"/>
        <w:u w:val="none"/>
        <w:vertAlign w:val="baseline"/>
      </w:rPr>
    </w:lvl>
    <w:lvl w:ilvl="4">
      <w:start w:val="1"/>
      <w:numFmt w:val="lowerLetter"/>
      <w:lvlText w:val="%1.%2.%3.%4.%5"/>
      <w:lvlJc w:val="left"/>
      <w:pPr>
        <w:ind w:left="3240" w:hanging="360"/>
      </w:pPr>
      <w:rPr>
        <w:rFonts w:ascii="Times New Roman" w:eastAsia="Times New Roman" w:hAnsi="Times New Roman" w:cs="Times New Roman"/>
        <w:b w:val="0"/>
        <w:i w:val="0"/>
        <w:strike w:val="0"/>
        <w:dstrike w:val="0"/>
        <w:color w:val="000000"/>
        <w:position w:val="0"/>
        <w:sz w:val="21"/>
        <w:szCs w:val="21"/>
        <w:u w:val="none"/>
        <w:vertAlign w:val="baseline"/>
      </w:rPr>
    </w:lvl>
    <w:lvl w:ilvl="5">
      <w:start w:val="1"/>
      <w:numFmt w:val="lowerRoman"/>
      <w:lvlText w:val="%1.%2.%3.%4.%5.%6"/>
      <w:lvlJc w:val="left"/>
      <w:pPr>
        <w:ind w:left="3960" w:hanging="360"/>
      </w:pPr>
      <w:rPr>
        <w:rFonts w:ascii="Times New Roman" w:eastAsia="Times New Roman" w:hAnsi="Times New Roman" w:cs="Times New Roman"/>
        <w:b w:val="0"/>
        <w:i w:val="0"/>
        <w:strike w:val="0"/>
        <w:dstrike w:val="0"/>
        <w:color w:val="000000"/>
        <w:position w:val="0"/>
        <w:sz w:val="21"/>
        <w:szCs w:val="21"/>
        <w:u w:val="none"/>
        <w:vertAlign w:val="baseline"/>
      </w:rPr>
    </w:lvl>
    <w:lvl w:ilvl="6">
      <w:start w:val="1"/>
      <w:numFmt w:val="decimal"/>
      <w:lvlText w:val="%1.%2.%3.%4.%5.%6.%7"/>
      <w:lvlJc w:val="left"/>
      <w:pPr>
        <w:ind w:left="4680" w:hanging="360"/>
      </w:pPr>
      <w:rPr>
        <w:rFonts w:ascii="Times New Roman" w:eastAsia="Times New Roman" w:hAnsi="Times New Roman" w:cs="Times New Roman"/>
        <w:b w:val="0"/>
        <w:i w:val="0"/>
        <w:strike w:val="0"/>
        <w:dstrike w:val="0"/>
        <w:color w:val="000000"/>
        <w:position w:val="0"/>
        <w:sz w:val="21"/>
        <w:szCs w:val="21"/>
        <w:u w:val="none"/>
        <w:vertAlign w:val="baseline"/>
      </w:rPr>
    </w:lvl>
    <w:lvl w:ilvl="7">
      <w:start w:val="1"/>
      <w:numFmt w:val="lowerLetter"/>
      <w:lvlText w:val="%1.%2.%3.%4.%5.%6.%7.%8"/>
      <w:lvlJc w:val="left"/>
      <w:pPr>
        <w:ind w:left="5400" w:hanging="360"/>
      </w:pPr>
      <w:rPr>
        <w:rFonts w:ascii="Times New Roman" w:eastAsia="Times New Roman" w:hAnsi="Times New Roman" w:cs="Times New Roman"/>
        <w:b w:val="0"/>
        <w:i w:val="0"/>
        <w:strike w:val="0"/>
        <w:dstrike w:val="0"/>
        <w:color w:val="000000"/>
        <w:position w:val="0"/>
        <w:sz w:val="21"/>
        <w:szCs w:val="21"/>
        <w:u w:val="none"/>
        <w:vertAlign w:val="baseline"/>
      </w:rPr>
    </w:lvl>
    <w:lvl w:ilvl="8">
      <w:start w:val="1"/>
      <w:numFmt w:val="lowerRoman"/>
      <w:lvlText w:val="%1.%2.%3.%4.%5.%6.%7.%8.%9"/>
      <w:lvlJc w:val="left"/>
      <w:pPr>
        <w:ind w:left="6120" w:hanging="360"/>
      </w:pPr>
      <w:rPr>
        <w:rFonts w:ascii="Times New Roman" w:eastAsia="Times New Roman" w:hAnsi="Times New Roman" w:cs="Times New Roman"/>
        <w:b w:val="0"/>
        <w:i w:val="0"/>
        <w:strike w:val="0"/>
        <w:dstrike w:val="0"/>
        <w:color w:val="000000"/>
        <w:position w:val="0"/>
        <w:sz w:val="21"/>
        <w:szCs w:val="21"/>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4C8"/>
    <w:rsid w:val="00062C66"/>
    <w:rsid w:val="00103D82"/>
    <w:rsid w:val="001320C5"/>
    <w:rsid w:val="001604C8"/>
    <w:rsid w:val="003053D5"/>
    <w:rsid w:val="00365C33"/>
    <w:rsid w:val="003B0D51"/>
    <w:rsid w:val="003B7BB2"/>
    <w:rsid w:val="003D107C"/>
    <w:rsid w:val="005F6320"/>
    <w:rsid w:val="0067105A"/>
    <w:rsid w:val="006C4440"/>
    <w:rsid w:val="00723217"/>
    <w:rsid w:val="0080012B"/>
    <w:rsid w:val="00A52A26"/>
    <w:rsid w:val="00A67FA1"/>
    <w:rsid w:val="00AF1FDE"/>
    <w:rsid w:val="00BA4941"/>
    <w:rsid w:val="00C43123"/>
    <w:rsid w:val="00C950ED"/>
    <w:rsid w:val="00D422A2"/>
    <w:rsid w:val="00E6023F"/>
    <w:rsid w:val="00E7067B"/>
    <w:rsid w:val="00EF7B4B"/>
    <w:rsid w:val="00F4217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266B"/>
  <w15:docId w15:val="{35F4BC73-D1DB-4250-BE28-F8328260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33" w:line="244" w:lineRule="auto"/>
      <w:ind w:left="10" w:hanging="10"/>
      <w:jc w:val="both"/>
    </w:pPr>
    <w:rPr>
      <w:rFonts w:ascii="Times New Roman" w:eastAsia="Times New Roman" w:hAnsi="Times New Roman" w:cs="Times New Roman"/>
      <w:color w:val="000000"/>
      <w:sz w:val="21"/>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FootnoteText">
    <w:name w:val="footnote text"/>
    <w:basedOn w:val="Standard"/>
    <w:pPr>
      <w:spacing w:after="0" w:line="240" w:lineRule="auto"/>
    </w:pPr>
    <w:rPr>
      <w:sz w:val="20"/>
      <w:szCs w:val="20"/>
    </w:rPr>
  </w:style>
  <w:style w:type="paragraph" w:customStyle="1" w:styleId="TableContents">
    <w:name w:val="Table Contents"/>
    <w:basedOn w:val="Standard"/>
    <w:pPr>
      <w:suppressLineNumbers/>
    </w:pPr>
  </w:style>
  <w:style w:type="character" w:customStyle="1" w:styleId="FootnoteTextChar">
    <w:name w:val="Footnote Text Char"/>
    <w:basedOn w:val="DefaultParagraphFont"/>
    <w:rPr>
      <w:rFonts w:ascii="Times New Roman" w:eastAsia="Times New Roman" w:hAnsi="Times New Roman" w:cs="Times New Roman"/>
      <w:color w:val="000000"/>
      <w:sz w:val="20"/>
      <w:szCs w:val="20"/>
    </w:rPr>
  </w:style>
  <w:style w:type="character" w:styleId="FootnoteReference">
    <w:name w:val="footnote reference"/>
    <w:basedOn w:val="DefaultParagraphFont"/>
    <w:rPr>
      <w:position w:val="0"/>
      <w:vertAlign w:val="superscript"/>
    </w:rPr>
  </w:style>
  <w:style w:type="character" w:customStyle="1" w:styleId="ListLabel1">
    <w:name w:val="ListLabel 1"/>
    <w:rPr>
      <w:rFonts w:ascii="Times New Roman" w:eastAsia="Times New Roman" w:hAnsi="Times New Roman" w:cs="Times New Roman"/>
      <w:b w:val="0"/>
      <w:i w:val="0"/>
      <w:strike w:val="0"/>
      <w:dstrike w:val="0"/>
      <w:color w:val="000000"/>
      <w:position w:val="0"/>
      <w:sz w:val="21"/>
      <w:szCs w:val="21"/>
      <w:u w:val="none"/>
      <w:vertAlign w:val="baseline"/>
    </w:rPr>
  </w:style>
  <w:style w:type="character" w:customStyle="1" w:styleId="Internetlink">
    <w:name w:val="Internet link"/>
    <w:rPr>
      <w:color w:val="000080"/>
      <w:u w:val="single"/>
    </w:rPr>
  </w:style>
  <w:style w:type="character" w:styleId="Emphasis">
    <w:name w:val="Emphasis"/>
    <w:rPr>
      <w:i/>
      <w:iCs/>
    </w:rPr>
  </w:style>
  <w:style w:type="character" w:customStyle="1" w:styleId="NumberingSymbols">
    <w:name w:val="Numbering Symbols"/>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numbering" w:customStyle="1" w:styleId="WWNum1">
    <w:name w:val="WWNum1"/>
    <w:basedOn w:val="NoList"/>
    <w:pPr>
      <w:numPr>
        <w:numId w:val="1"/>
      </w:numPr>
    </w:pPr>
  </w:style>
  <w:style w:type="character" w:styleId="CommentReference">
    <w:name w:val="annotation reference"/>
    <w:basedOn w:val="DefaultParagraphFont"/>
    <w:uiPriority w:val="99"/>
    <w:semiHidden/>
    <w:unhideWhenUsed/>
    <w:rsid w:val="00EF7B4B"/>
    <w:rPr>
      <w:sz w:val="16"/>
      <w:szCs w:val="16"/>
    </w:rPr>
  </w:style>
  <w:style w:type="paragraph" w:styleId="CommentText">
    <w:name w:val="annotation text"/>
    <w:basedOn w:val="Normal"/>
    <w:link w:val="CommentTextChar"/>
    <w:uiPriority w:val="99"/>
    <w:semiHidden/>
    <w:unhideWhenUsed/>
    <w:rsid w:val="00EF7B4B"/>
    <w:pPr>
      <w:spacing w:line="240" w:lineRule="auto"/>
    </w:pPr>
    <w:rPr>
      <w:sz w:val="20"/>
      <w:szCs w:val="20"/>
    </w:rPr>
  </w:style>
  <w:style w:type="character" w:customStyle="1" w:styleId="CommentTextChar">
    <w:name w:val="Comment Text Char"/>
    <w:basedOn w:val="DefaultParagraphFont"/>
    <w:link w:val="CommentText"/>
    <w:uiPriority w:val="99"/>
    <w:semiHidden/>
    <w:rsid w:val="00EF7B4B"/>
    <w:rPr>
      <w:sz w:val="20"/>
      <w:szCs w:val="20"/>
    </w:rPr>
  </w:style>
  <w:style w:type="paragraph" w:styleId="CommentSubject">
    <w:name w:val="annotation subject"/>
    <w:basedOn w:val="CommentText"/>
    <w:next w:val="CommentText"/>
    <w:link w:val="CommentSubjectChar"/>
    <w:uiPriority w:val="99"/>
    <w:semiHidden/>
    <w:unhideWhenUsed/>
    <w:rsid w:val="00EF7B4B"/>
    <w:rPr>
      <w:b/>
      <w:bCs/>
    </w:rPr>
  </w:style>
  <w:style w:type="character" w:customStyle="1" w:styleId="CommentSubjectChar">
    <w:name w:val="Comment Subject Char"/>
    <w:basedOn w:val="CommentTextChar"/>
    <w:link w:val="CommentSubject"/>
    <w:uiPriority w:val="99"/>
    <w:semiHidden/>
    <w:rsid w:val="00EF7B4B"/>
    <w:rPr>
      <w:b/>
      <w:bCs/>
      <w:sz w:val="20"/>
      <w:szCs w:val="20"/>
    </w:rPr>
  </w:style>
  <w:style w:type="paragraph" w:styleId="Header">
    <w:name w:val="header"/>
    <w:basedOn w:val="Normal"/>
    <w:link w:val="HeaderChar"/>
    <w:uiPriority w:val="99"/>
    <w:unhideWhenUsed/>
    <w:rsid w:val="00A52A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A52A26"/>
  </w:style>
  <w:style w:type="paragraph" w:styleId="Footer">
    <w:name w:val="footer"/>
    <w:basedOn w:val="Normal"/>
    <w:link w:val="FooterChar"/>
    <w:uiPriority w:val="99"/>
    <w:unhideWhenUsed/>
    <w:rsid w:val="00A52A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A5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kroti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krot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66C20-3D70-4AB0-BCBA-216C26D3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8033</Words>
  <Characters>4579</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liene</dc:creator>
  <cp:lastModifiedBy>Liene Liepiņa</cp:lastModifiedBy>
  <cp:revision>2</cp:revision>
  <dcterms:created xsi:type="dcterms:W3CDTF">2019-08-26T10:10:00Z</dcterms:created>
  <dcterms:modified xsi:type="dcterms:W3CDTF">2019-08-26T10:10:00Z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