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highlight w:val="cyan"/>
        </w:rPr>
        <w:t>MAABA使用教程及说明</w:t>
      </w:r>
    </w:p>
    <w:p>
      <w:pPr>
        <w:jc w:val="center"/>
        <w:rPr>
          <w:rFonts w:hint="eastAsia"/>
          <w:sz w:val="48"/>
          <w:szCs w:val="48"/>
        </w:rPr>
      </w:pPr>
      <w:r>
        <w:drawing>
          <wp:inline distT="0" distB="0" distL="0" distR="0">
            <wp:extent cx="1607820" cy="381000"/>
            <wp:effectExtent l="0" t="0" r="0" b="0"/>
            <wp:docPr id="178019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938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8"/>
          <w:szCs w:val="48"/>
        </w:rPr>
        <w:t>（运行该文件）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b服和外服未曾尝试（整的时候以国服，官服整的）因此欢迎大佬适配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Cs w:val="21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213995</wp:posOffset>
            </wp:positionV>
            <wp:extent cx="2249805" cy="1677035"/>
            <wp:effectExtent l="0" t="0" r="0" b="0"/>
            <wp:wrapNone/>
            <wp:docPr id="1977916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16734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19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如图，推荐选择第一个            三、如图，推荐第二个（两个adb都是雷电的）</w:t>
      </w:r>
    </w:p>
    <w:p>
      <w:pPr>
        <w:jc w:val="left"/>
        <w:rPr>
          <w:szCs w:val="21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2481580</wp:posOffset>
            </wp:positionH>
            <wp:positionV relativeFrom="paragraph">
              <wp:posOffset>15875</wp:posOffset>
            </wp:positionV>
            <wp:extent cx="3018790" cy="1644650"/>
            <wp:effectExtent l="0" t="0" r="0" b="0"/>
            <wp:wrapNone/>
            <wp:docPr id="1580813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13688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163" cy="1653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 xml:space="preserve"> 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2721610</wp:posOffset>
            </wp:positionH>
            <wp:positionV relativeFrom="paragraph">
              <wp:posOffset>26670</wp:posOffset>
            </wp:positionV>
            <wp:extent cx="2841625" cy="1729740"/>
            <wp:effectExtent l="0" t="0" r="0" b="3810"/>
            <wp:wrapNone/>
            <wp:docPr id="76799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9068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876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四、如图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1.切换adb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2.切换官服/b服/外服（b、外服暂无）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3.增加运行任务（可无视，具体解释看下面）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4.移动任务（即移动任务执行顺序）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5.删除任务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6.运行任务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7.退出“picli“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3796030</wp:posOffset>
            </wp:positionH>
            <wp:positionV relativeFrom="paragraph">
              <wp:posOffset>79375</wp:posOffset>
            </wp:positionV>
            <wp:extent cx="1055370" cy="828675"/>
            <wp:effectExtent l="0" t="0" r="0" b="0"/>
            <wp:wrapNone/>
            <wp:docPr id="1053259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59552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251" cy="82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4531995</wp:posOffset>
            </wp:positionH>
            <wp:positionV relativeFrom="paragraph">
              <wp:posOffset>85090</wp:posOffset>
            </wp:positionV>
            <wp:extent cx="1012825" cy="901065"/>
            <wp:effectExtent l="0" t="0" r="0" b="0"/>
            <wp:wrapNone/>
            <wp:docPr id="20866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038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077" cy="901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3.原因:在每一个任务结尾处都添加了下一任务的开始，如右图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例如选择了启动任务选项，则将会运行如右图所有项目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选择了商店任务选项，则从商店任务开始到最后领邮箱任务结束</w:t>
      </w:r>
    </w:p>
    <w:p>
      <w:pPr>
        <w:jc w:val="left"/>
        <w:rPr>
          <w:szCs w:val="21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4040505</wp:posOffset>
            </wp:positionH>
            <wp:positionV relativeFrom="paragraph">
              <wp:posOffset>426085</wp:posOffset>
            </wp:positionV>
            <wp:extent cx="1417320" cy="891540"/>
            <wp:effectExtent l="0" t="0" r="0" b="3810"/>
            <wp:wrapNone/>
            <wp:docPr id="456923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23932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任务选项 “ 1启动“ 说明：该任务流程包括了每日签到，如若从</w:t>
      </w:r>
    </w:p>
    <w:p>
      <w:pPr>
        <w:jc w:val="left"/>
        <w:rPr>
          <w:szCs w:val="21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2973070</wp:posOffset>
            </wp:positionH>
            <wp:positionV relativeFrom="paragraph">
              <wp:posOffset>267335</wp:posOffset>
            </wp:positionV>
            <wp:extent cx="1010285" cy="875030"/>
            <wp:effectExtent l="0" t="0" r="0" b="1905"/>
            <wp:wrapNone/>
            <wp:docPr id="1287369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69961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403" cy="87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模拟器桌面启动，并且嫌弃某一界面等待太久，则可更改下图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横线位置的数值（单位ms，1000ms＝1s）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如有大佬想要加入，则可以看</w:t>
      </w:r>
      <w:r>
        <w:rPr>
          <w:szCs w:val="21"/>
        </w:rPr>
        <w:t>…</w:t>
      </w:r>
      <w:r>
        <w:rPr>
          <w:rFonts w:hint="eastAsia"/>
          <w:szCs w:val="21"/>
        </w:rPr>
        <w:t>（说明文件制作中</w:t>
      </w:r>
      <w:r>
        <w:rPr>
          <w:szCs w:val="21"/>
        </w:rPr>
        <w:t>……</w:t>
      </w:r>
      <w:r>
        <w:rPr>
          <w:rFonts w:hint="eastAsia"/>
          <w:szCs w:val="21"/>
        </w:rPr>
        <w:t>）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有问题可到github反馈，带上视频，maaba版本，以及</w:t>
      </w:r>
      <w:r>
        <w:rPr>
          <w:rFonts w:hint="eastAsia"/>
          <w:szCs w:val="21"/>
          <w:lang w:val="en-US" w:eastAsia="zh-CN"/>
        </w:rPr>
        <w:t>debug/maa.</w:t>
      </w:r>
      <w:r>
        <w:rPr>
          <w:rFonts w:hint="eastAsia"/>
          <w:szCs w:val="21"/>
        </w:rPr>
        <w:t>log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"https://github.com/mm317670/MAABA/issues"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Issues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Style w:val="4"/>
          <w:rFonts w:ascii="宋体" w:hAnsi="宋体" w:eastAsia="宋体" w:cs="宋体"/>
          <w:sz w:val="24"/>
          <w:szCs w:val="24"/>
        </w:rPr>
        <w:t>mm317670/MAABA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</w:pPr>
      <w:bookmarkStart w:id="0" w:name="_GoBack"/>
      <w:bookmarkEnd w:id="0"/>
      <w:r>
        <w:rPr>
          <w:rFonts w:hint="eastAsia"/>
        </w:rPr>
        <w:t>不会提issue？看下面视频，需要注意的是，视频所显示的为maa提issue，因此可直接复制上面链接进入maaba的</w:t>
      </w:r>
    </w:p>
    <w:p>
      <w:pPr>
        <w:jc w:val="left"/>
        <w:rPr>
          <w:rFonts w:hint="eastAsia"/>
          <w:szCs w:val="21"/>
        </w:rPr>
      </w:pPr>
      <w:r>
        <w:fldChar w:fldCharType="begin"/>
      </w:r>
      <w:r>
        <w:instrText xml:space="preserve"> HYPERLINK "https://www.bilibili.com/list/3493274731940507?oid=880084591&amp;bvid=BV1GN4y147cg" </w:instrText>
      </w:r>
      <w:r>
        <w:fldChar w:fldCharType="separate"/>
      </w:r>
      <w:r>
        <w:rPr>
          <w:rStyle w:val="4"/>
        </w:rPr>
        <w:t>给maa提issue的方法-MAA-Official-MAA-Official-哔哩哔哩视频 (bilibili.com)</w:t>
      </w:r>
      <w:r>
        <w:rPr>
          <w:rStyle w:val="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0503B3"/>
    <w:multiLevelType w:val="multilevel"/>
    <w:tmpl w:val="580503B3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RkM2Y1YmRiYjc0OTlkOWZmNzViZjUyYTg1MzdhNDEifQ=="/>
  </w:docVars>
  <w:rsids>
    <w:rsidRoot w:val="003D6148"/>
    <w:rsid w:val="002920A6"/>
    <w:rsid w:val="003D6148"/>
    <w:rsid w:val="005B2C90"/>
    <w:rsid w:val="00784F06"/>
    <w:rsid w:val="00F2161D"/>
    <w:rsid w:val="46D93074"/>
    <w:rsid w:val="4BA60A49"/>
    <w:rsid w:val="52B84276"/>
    <w:rsid w:val="56B32DD5"/>
    <w:rsid w:val="728A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412</Words>
  <Characters>551</Characters>
  <Lines>5</Lines>
  <Paragraphs>1</Paragraphs>
  <TotalTime>32</TotalTime>
  <ScaleCrop>false</ScaleCrop>
  <LinksUpToDate>false</LinksUpToDate>
  <CharactersWithSpaces>569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2024-05-27T07:57:00Z</dcterms:created>
  <dc:creator>MW MO</dc:creator>
  <cp:lastModifiedBy>m3176</cp:lastModifiedBy>
  <dcterms:modified xsi:type="dcterms:W3CDTF">2024-05-27T10:12:03Z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1E91E0C2DDA0492B897546346466EE2B_12</vt:lpwstr>
  </property>
</Properties>
</file>