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BGA200内存颗粒返修工具采购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一、需求分析</w:t>
      </w:r>
    </w:p>
    <w:p>
      <w:r>
        <w:rPr>
          <w:rFonts w:ascii="Times New Roman" w:hAnsi="Times New Roman" w:eastAsia="宋体"/>
        </w:rPr>
        <w:t>开发板、FPGA 板卡和边缘计算板常使用 BGA/LPDDR 类内存颗粒，维修和升级时如果完全依赖整板替换，成本高且周期不可控。实验室需要低成本、可长期复用的 BGA200 植锡工具，用于建立内存颗粒拆焊、植锡、回流和检查的返修工具条件。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二、目的用途</w:t>
      </w:r>
    </w:p>
    <w:p>
      <w:r>
        <w:rPr>
          <w:rFonts w:ascii="Times New Roman" w:hAnsi="Times New Roman" w:eastAsia="宋体"/>
        </w:rPr>
        <w:t>采购 BGA200 4 合 1 植锡台，用于建立 BGA200 内存颗粒返修工具条件。工具用于钢网定位、上锡和重复返修验证，配套 LPDDR4X 颗粒已归入实验室电子元器件申报，工具与耗材分开归档。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三、实现目标</w:t>
      </w:r>
    </w:p>
    <w:p>
      <w:pPr>
        <w:pStyle w:val="ListBullet"/>
      </w:pPr>
      <w:r>
        <w:rPr>
          <w:rFonts w:ascii="Times New Roman" w:hAnsi="Times New Roman" w:eastAsia="宋体"/>
        </w:rPr>
        <w:t>拥有一套可长期复用的 BGA200 内存颗粒返修工具，包含钢网、定位板、磁铁底座和刮刀等核心部件。</w:t>
      </w:r>
    </w:p>
    <w:p>
      <w:pPr>
        <w:pStyle w:val="ListBullet"/>
      </w:pPr>
      <w:r>
        <w:rPr>
          <w:rFonts w:ascii="Times New Roman" w:hAnsi="Times New Roman" w:eastAsia="宋体"/>
        </w:rPr>
        <w:t>完成 Radxa Cubie A5E 相关内存升级准备，将 1G 版本升级为 4G 内存作为后续板级验证目标。</w:t>
      </w:r>
    </w:p>
    <w:p>
      <w:pPr>
        <w:pStyle w:val="ListBullet"/>
      </w:pPr>
      <w:r>
        <w:rPr>
          <w:rFonts w:ascii="Times New Roman" w:hAnsi="Times New Roman" w:eastAsia="宋体"/>
        </w:rPr>
        <w:t>形成 BGA200 内存颗粒拆焊、植锡、回流和检查流程记录，用于 FPGA、Linux 开发板、A5E 等平台的内存颗粒返修。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经费数量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单价(CNY)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小计(CNY)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BGA200 4合1植锡台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167.00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167.00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当前记录价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167.00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实际以审批后订单及发票为准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sz w:val="28"/>
        </w:rPr>
        <w:t>四、取得效果或结果</w:t>
      </w:r>
    </w:p>
    <w:p>
      <w:pPr>
        <w:pStyle w:val="ListBullet"/>
      </w:pPr>
      <w:r>
        <w:rPr>
          <w:rFonts w:ascii="Times New Roman" w:hAnsi="Times New Roman" w:eastAsia="宋体"/>
        </w:rPr>
        <w:t>让实验室拥有 BGA200 内存颗粒返修能力，减少后续完全依赖外部返修或整板替换的成本。</w:t>
      </w:r>
    </w:p>
    <w:p>
      <w:pPr>
        <w:pStyle w:val="ListBullet"/>
      </w:pPr>
      <w:r>
        <w:rPr>
          <w:rFonts w:ascii="Times New Roman" w:hAnsi="Times New Roman" w:eastAsia="宋体"/>
        </w:rPr>
        <w:t>沉淀拆焊、清焊盘、植锡、回流和检查流程记录，支撑实验室硬件维护和板级升级能力建设。</w:t>
      </w:r>
    </w:p>
    <w:p>
      <w:pPr>
        <w:pStyle w:val="ListBullet"/>
      </w:pPr>
      <w:r>
        <w:rPr>
          <w:rFonts w:ascii="Times New Roman" w:hAnsi="Times New Roman" w:eastAsia="宋体"/>
        </w:rPr>
        <w:t>为 Radxa Cubie A5E 由 1G 升级到 4G 以及后续开发板、FPGA 板卡内存颗粒替换提供工具基础。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五、其他</w:t>
      </w:r>
    </w:p>
    <w:p>
      <w:r>
        <w:rPr>
          <w:rFonts w:ascii="Times New Roman" w:hAnsi="Times New Roman" w:eastAsia="宋体"/>
        </w:rPr>
        <w:t>本次经费按当前记录价格测算，实际采购金额以审批后订单及发票为准。</w:t>
      </w:r>
    </w:p>
    <w:p>
      <w:r>
        <w:rPr>
          <w:rFonts w:ascii="Times New Roman" w:hAnsi="Times New Roman" w:eastAsia="宋体"/>
          <w:b/>
        </w:rPr>
        <w:t>图片凭证：</w:t>
      </w:r>
    </w:p>
    <w:p>
      <w:r>
        <w:rPr>
          <w:rFonts w:ascii="Times New Roman" w:hAnsi="Times New Roman" w:eastAsia="宋体"/>
          <w:b w:val="0"/>
        </w:rPr>
        <w:t>BGA200 植锡台价格截图</w:t>
      </w:r>
    </w:p>
    <w:p>
      <w:r>
        <w:drawing>
          <wp:inline xmlns:a="http://schemas.openxmlformats.org/drawingml/2006/main" xmlns:pic="http://schemas.openxmlformats.org/drawingml/2006/picture">
            <wp:extent cx="5212080" cy="2834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bga200-stenc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340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