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Times New Roman" w:hAnsi="Times New Roman" w:eastAsia="黑体"/>
          <w:b/>
          <w:sz w:val="36"/>
        </w:rPr>
        <w:t>实验室电子元器件采集</w:t>
      </w:r>
    </w:p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sz w:val="28"/>
        </w:rPr>
        <w:t>一、需求分析</w:t>
      </w:r>
    </w:p>
    <w:p>
      <w:pPr>
        <w:spacing w:line="324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12 导联心电采集板、雷达板和自制控制板卡均需要稳定、可复现的电子元器件储备，用于样机焊接、上电调试、通信接口验证和后续版本迭代。现有实验室硬件工作同时涉及生物电模拟前端、雷达采集前端、嵌入式控制、人机交互显示和边缘计算终端扩展，因此需要将常用元器件、关键接口器件和板级升级器件集中采购、统一归档。</w:t>
      </w:r>
    </w:p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sz w:val="28"/>
        </w:rPr>
        <w:t>二、目的用途</w:t>
      </w:r>
    </w:p>
    <w:p>
      <w:pPr>
        <w:spacing w:line="324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本次采购用于支撑 12 导联心电采集板、雷达板、自制控制板卡和常用元器件补充。立创购物车元器件用于生物电采集、电源管理、保护、连接、存储和控制链路；LPDDR4X FBGA200 内存颗粒用于 Radxa Cubie A5E 从 1GB 升级到 4GB 的板级验证；RTL8723DS 模块用于自制控制板卡和小型采集节点的 WiFi/蓝牙通信接口；6.9 寸 MIPI 触摸显示屏用于便携式控制面板、雷达板调试界面和样机状态显示。</w:t>
      </w:r>
    </w:p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sz w:val="28"/>
        </w:rPr>
        <w:t>三、实现目标</w:t>
      </w:r>
    </w:p>
    <w:p>
      <w:pPr>
        <w:pStyle w:val="ListBullet"/>
        <w:spacing w:line="312" w:lineRule="auto" w:after="80"/>
      </w:pPr>
      <w:r>
        <w:rPr>
          <w:rFonts w:ascii="Times New Roman" w:hAnsi="Times New Roman" w:eastAsia="宋体"/>
          <w:b w:val="0"/>
          <w:sz w:val="24"/>
        </w:rPr>
        <w:t>形成覆盖 12 导联采集板、雷达板和自制控制板卡的常用元器件储备，保证关键器件型号、数量和价格可追溯。</w:t>
      </w:r>
    </w:p>
    <w:p>
      <w:pPr>
        <w:pStyle w:val="ListBullet"/>
        <w:spacing w:line="312" w:lineRule="auto" w:after="80"/>
      </w:pPr>
      <w:r>
        <w:rPr>
          <w:rFonts w:ascii="Times New Roman" w:hAnsi="Times New Roman" w:eastAsia="宋体"/>
          <w:b w:val="0"/>
          <w:sz w:val="24"/>
        </w:rPr>
        <w:t>完成 12 导联心电采集板、雷达板或自制控制板卡样机的焊接、上电和关键模块调试。</w:t>
      </w:r>
    </w:p>
    <w:p>
      <w:pPr>
        <w:pStyle w:val="ListBullet"/>
        <w:spacing w:line="312" w:lineRule="auto" w:after="80"/>
      </w:pPr>
      <w:r>
        <w:rPr>
          <w:rFonts w:ascii="Times New Roman" w:hAnsi="Times New Roman" w:eastAsia="宋体"/>
          <w:b w:val="0"/>
          <w:sz w:val="24"/>
        </w:rPr>
        <w:t>完成 A5E 由 1GB 向 4GB 内存扩展的板级验证准备，支撑双网口边缘采集终端容量扩展。</w:t>
      </w:r>
    </w:p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sz w:val="28"/>
        </w:rPr>
        <w:t>经费数量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1836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数量</w:t>
            </w:r>
          </w:p>
        </w:tc>
        <w:tc>
          <w:tcPr>
            <w:tcW w:type="dxa" w:w="1836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单价(CNY)</w:t>
            </w:r>
          </w:p>
        </w:tc>
        <w:tc>
          <w:tcPr>
            <w:tcW w:type="dxa" w:w="1836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小计(CNY)</w:t>
            </w:r>
          </w:p>
        </w:tc>
        <w:tc>
          <w:tcPr>
            <w:tcW w:type="dxa" w:w="1836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836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电子元器件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1批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987.11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987.11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含立创商城购物车 76 项、LPDDR4X 内存颗粒、RTL8723DS 模块和 6.9 寸 MIPI 触摸显示屏</w:t>
            </w:r>
          </w:p>
        </w:tc>
      </w:tr>
      <w:tr>
        <w:tc>
          <w:tcPr>
            <w:tcW w:type="dxa" w:w="1836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987.11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预算合计</w:t>
            </w:r>
          </w:p>
        </w:tc>
      </w:tr>
    </w:tbl>
    <w:p/>
    <w:p>
      <w:pPr>
        <w:spacing w:line="324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截图与明细对应表：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截图/来源</w:t>
            </w:r>
          </w:p>
        </w:tc>
        <w:tc>
          <w:tcPr>
            <w:tcW w:type="dxa" w:w="1836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对应物料</w:t>
            </w:r>
          </w:p>
        </w:tc>
        <w:tc>
          <w:tcPr>
            <w:tcW w:type="dxa" w:w="1836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数量</w:t>
            </w:r>
          </w:p>
        </w:tc>
        <w:tc>
          <w:tcPr>
            <w:tcW w:type="dxa" w:w="1836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小计(CNY)</w:t>
            </w:r>
          </w:p>
        </w:tc>
        <w:tc>
          <w:tcPr>
            <w:tcW w:type="dxa" w:w="1836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836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LPDDR4X 内存颗粒截图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MT53D1024M32D4DT-053WT:D 4G LPDDR4X 颗粒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55.00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用于 A5E 升级到 4GB 的板级验证</w:t>
            </w:r>
          </w:p>
        </w:tc>
      </w:tr>
      <w:tr>
        <w:tc>
          <w:tcPr>
            <w:tcW w:type="dxa" w:w="1836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RTL8723DS 模块截图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RTL8723DS WiFi/BT 模块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7.91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用于自制控制板卡和小型采集节点通信接口</w:t>
            </w:r>
          </w:p>
        </w:tc>
      </w:tr>
      <w:tr>
        <w:tc>
          <w:tcPr>
            <w:tcW w:type="dxa" w:w="1836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MIPI 触摸显示屏截图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6.9 寸 280x1424 MIPI 触摸显示屏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131.50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用于便携式控制面板、雷达板调试界面和样机状态显示</w:t>
            </w:r>
          </w:p>
        </w:tc>
      </w:tr>
      <w:tr>
        <w:tc>
          <w:tcPr>
            <w:tcW w:type="dxa" w:w="1836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立创商城购物车截图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立创商城购物车 76 项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1批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792.70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预留截图位置；当前以下载 xls 和仓库归档明细为准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sz w:val="28"/>
        </w:rPr>
        <w:t>四、取得效果或结果</w:t>
      </w:r>
    </w:p>
    <w:p>
      <w:pPr>
        <w:pStyle w:val="ListBullet"/>
        <w:spacing w:line="312" w:lineRule="auto" w:after="80"/>
      </w:pPr>
      <w:r>
        <w:rPr>
          <w:rFonts w:ascii="Times New Roman" w:hAnsi="Times New Roman" w:eastAsia="宋体"/>
          <w:b w:val="0"/>
          <w:sz w:val="24"/>
        </w:rPr>
        <w:t>形成实验室可复用的电子元器件储备，支撑 12 导联采集板、雷达板和自制控制板卡样机制作。</w:t>
      </w:r>
    </w:p>
    <w:p>
      <w:pPr>
        <w:pStyle w:val="ListBullet"/>
        <w:spacing w:line="312" w:lineRule="auto" w:after="80"/>
      </w:pPr>
      <w:r>
        <w:rPr>
          <w:rFonts w:ascii="Times New Roman" w:hAnsi="Times New Roman" w:eastAsia="宋体"/>
          <w:b w:val="0"/>
          <w:sz w:val="24"/>
        </w:rPr>
        <w:t>形成 12 导联采集板关键器件焊接、上电和基础采样调试记录，为后续实验数据采集和论文工作提供硬件基础。</w:t>
      </w:r>
    </w:p>
    <w:p>
      <w:pPr>
        <w:pStyle w:val="ListBullet"/>
        <w:spacing w:line="312" w:lineRule="auto" w:after="80"/>
      </w:pPr>
      <w:r>
        <w:rPr>
          <w:rFonts w:ascii="Times New Roman" w:hAnsi="Times New Roman" w:eastAsia="宋体"/>
          <w:b w:val="0"/>
          <w:sz w:val="24"/>
        </w:rPr>
        <w:t>支撑 A5E 4GB 内存升级验证，为双网口边缘采集终端提供更高内存余量和系统扩展能力。</w:t>
      </w:r>
    </w:p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sz w:val="28"/>
        </w:rPr>
        <w:t>五、其他</w:t>
      </w:r>
    </w:p>
    <w:p>
      <w:pPr>
        <w:spacing w:line="324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本项目采购对象为实验室常用电子元器件及关键补充器件，到货后按项目用途和器件类别入库，优先用于 12 导联心电采集板、雷达板、自制控制板卡和 A5E 内存扩展验证。</w:t>
      </w:r>
    </w:p>
    <w:p>
      <w:pPr>
        <w:spacing w:line="324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商品截图：</w:t>
      </w:r>
    </w:p>
    <w:p>
      <w:pPr>
        <w:spacing w:line="324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LPDDR4X 内存颗粒价格截图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642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obao-lpddr4x-4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42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RTL8723DS WiFi/BT 模块价格截图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490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obao-rtl8723ds-wifi-b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90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6.9 寸 MIPI 触摸显示屏价格截图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490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obao-6p9-mipi-displ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90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附件：采购明细表</w:t>
      </w:r>
    </w:p>
    <w:p>
      <w:pPr>
        <w:spacing w:line="324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以下为立创商城购物车 76 项完整明细，已内置在本申报书中，CSV/XLS 文件仅作为仓库归档备份。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分类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名称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型号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品牌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封装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数量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单价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小计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模拟前端(AFE)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ADS1298R低功耗8通道24bit 生物电bit 测量模拟前端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ADS1298IPAGR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TI(德州仪器)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TQFP-64(10x10)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73.45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367.25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DC-DC电源芯片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升压型 4.5A 2.5V~5.5V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AP2005SPER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chipown(芯朋微电子)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ESOP-8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1.4782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7.39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比较器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低功耗双电压比较器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LM393ADR-TP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TECH PUBLIC(台舟)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SOP-8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0.281675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2.82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电池管理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500mA单节锂离子电池线性充电器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ME4054BM5G-N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MICRONE(南京微盟)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SOT-23-5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0.3033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3.03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USB转换芯片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USB转串口芯片 管装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CH340C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WCH(南京沁恒)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SOP-16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3.6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线性稳压器(LDO)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3.3V 800mA 5.5V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XC6210B332MR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TECH PUBLIC(台舟)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SOT-23-5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1.2059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6.03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WiFi模块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不带固件 通用型Wi-Fi+BT+BLE MCU模组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ESP32-WROOM-32E-N4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ESPRESSIF(乐鑫)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SMD,25.5x18mm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23.46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23.46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滑动开关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滑动开关9.1*3.5*4.0mm贴片侧拨单排三脚二档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TA-3525-A3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Yuandi(元迪)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SMD-3P,9.1x3.5mm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1.07236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5.36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轻触开关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4.5*4.5*3.8mm 卧贴 轻触开关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TS4538B3JTP 250gf 121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SHOU HAN(首韩)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SMD-3P,4.5x4.5mm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0.44954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4.5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贴片电阻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33kΩ ±1% 62.5mW 厚膜电阻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0402WGF3302TCE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UNI-ROYAL(厚声)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0402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0.0048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0.48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贴片电阻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180kΩ ±1% 100mW 厚膜电阻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FRC0603F1803TS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FOJAN(富捷)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0.00608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0.61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贴片电阻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15kΩ ±1% 100mW 厚膜电阻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FRC0603F1502TS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FOJAN(富捷)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0.006555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0.66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贴片电阻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24kΩ ±1% 62.5mW 厚膜电阻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FRC0402F2402TS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FOJAN(富捷)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0402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0.0038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0.38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贴片电阻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56kΩ ±1% 100mW 厚膜电阻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0603WAF5602T5E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UNI-ROYAL(厚声)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0.009306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0.93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场效应管(MOSFET)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1个P沟道 耐压:30V 电流:4.2A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JMTL3401A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JJW(捷捷微)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SOT-23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0.3157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3.16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三极管(BJT)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hFE：200-350 NPN 电流:1.5A 电压:25V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SS8050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JSMSEMI(杰盛微)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SOT-23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0.0477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2.39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场效应管(MOSFET)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P沟道 MOSFET,电流:-12A,耐压:-30V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AO4407A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KUU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SOP-8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0.5177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2.59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功率电感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4.7uH ±20% 5A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FXL0530-4R7-M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cjiang(长江微电)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SMD,5.4x5.2mm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0.699016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3.5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线对板针座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1x2P 间距:2.5mm 卧贴 系列:XH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XH-2PWB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DEALON(德艺隆)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SMD,P=2.5mm,卧贴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0.448685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4.49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静电和浪涌保护(TVS/ESD)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单向ESD 5V截止 峰值浪涌电流：16A@8/20us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CESD5V0D3(UMW)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UMW(友台半导体)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SOD-323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0.1282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2.56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21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肖特基二极管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电压:40V 电流:5A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SS54F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R+O(宏嘉诚)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SMAF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0.2723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0.27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22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贴片电容(MLCC)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47uF ±20% 10V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HGC0805R5476M100NSLJ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Chinocera(华瓷)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0805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0.5834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2.92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贴片圆螺母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雄和远景，电路板表贴圆螺母柱，M3Xφ5.56X3+1.53，铜镀锡，编带装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SMTSO3030CTJ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Sinhoo(雄和远景)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0.419734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2.1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气体放电管(GDT)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90V 2kA 2端 1812GDT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4532-091-LF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Brightking(君耀电子)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1812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0.6723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10.08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线性稳压器(LDO)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3.3V 500mA 6V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ME6211C33M5G-N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MICRONE(南京微盟)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SOT-23-5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0.3131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3.13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贴片电容(MLCC)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1uF ±10% 50V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CGA0603X5R105K500JT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HRE(芯声)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0.0447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2.24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贴片电容(MLCC)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22uF ±20% 16V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CL10A226MO7JZNC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SAMSUNG(三星)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0.3089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1.54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贴片电容(MLCC)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1.5nF ±10% 50V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CC0603KRX7R9BB152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YAGEO(国巨)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0.0174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1.74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贴片电阻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1MΩ ±1% 100mW 厚膜电阻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0603WAF1004T5E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UNI-ROYAL(厚声)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0.009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0.9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贴片电阻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360kΩ ±1% 100mW 厚膜电阻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FRC0603F3603TS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FOJAN(富捷)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0.006745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0.67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31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D-Sub/VGA连接器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黑色 D-Sub 母 P数:15P 托盘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DS1037-15FNAKT74-0CC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CONNFLY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弯插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3.11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6.22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线对板针座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1x10P 间距:1.25mm 卧贴 系列:PicoBlade(MX 1.25)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ZX-MX1.25-10PCB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Megastar(兆星)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SMD,P=1.25mm,卧贴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1.1115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5.56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贴片电容(MLCC)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47pF ±5% 50V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FCC0603N470J500CT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FOJAN(富捷)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0.0159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1.59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34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DC-DC电源芯片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降压型 2A 2.5V~5.5V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SY8089A1AAC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Silergy(矽力杰)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SOT-23-5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0.4654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23.27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贴片电阻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10Ω ±1% 100mW 厚膜电阻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0603WAF100JT5E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UNI-ROYAL(厚声)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0.0117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0.23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贴片电阻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680kΩ ±1% 100mW 厚膜电阻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FRC0603F6803TS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FOJAN(富捷)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0.007315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0.73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37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贴片电阻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20kΩ ±1% 100mW 厚膜电阻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0603WAF2002T5E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UNI-ROYAL(厚声)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0.0075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0.75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38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贴片电阻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33Ω ±1% 100mW 厚膜电阻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0603WAF330JT5E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UNI-ROYAL(厚声)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0.0083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0.83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39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贴片电阻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厚膜电阻 0Ω ±1% 100mW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RC0603FR-070RL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YAGEO(国巨)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0.0083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0.83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贴片电阻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300kΩ ±1% 100mW 厚膜电阻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0603WAF3003T5E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UNI-ROYAL(厚声)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0.0088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0.88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41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贴片电阻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240Ω ±1% 100mW 厚膜电阻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0603WAF2400T5E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UNI-ROYAL(厚声)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0.009009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0.9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42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贴片电阻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5.1kΩ ±1% 100mW 厚膜电阻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0603WAF5101T5E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UNI-ROYAL(厚声)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0.0096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0.96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贴片电阻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22Ω ±1% 100mW 厚膜电阻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0603WAF220JT5E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UNI-ROYAL(厚声)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0.0097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0.97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44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贴片电阻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150kΩ ±1% 100mW 厚膜电阻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0603WAF1503T5E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UNI-ROYAL(厚声)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0.009801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0.98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贴片电阻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10MΩ ±1% 100mW 厚膜电阻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0603WAF1005T5E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UNI-ROYAL(厚声)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0.0098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0.98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贴片电阻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75Ω ±1% 100mW 厚膜电阻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0603WAF750JT5E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UNI-ROYAL(厚声)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0.010098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1.01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47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贴片电阻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200kΩ ±1% 100mW 厚膜电阻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0603WAF2003T5E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UNI-ROYAL(厚声)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0.010197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1.02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48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贴片电阻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100kΩ ±1% 100mW 厚膜电阻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0603WAF1003T5E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UNI-ROYAL(厚声)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0.0107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1.07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49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贴片电容(MLCC)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22uF ±20% 6.3V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CL10A226MQ8NRNC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SAMSUNG(三星)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0.0642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1.28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线对板针座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1x3P 间距:1.25mm 卧贴 系列:PicoBlade(MX 1.25)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ZX-MX1.25-3PWT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Megastar(兆星)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SMD,P=1.25mm,卧贴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0.203775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2.04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51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磁珠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单路 0603磁珠 阻抗600Ω@100MHz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GZ1608D601TF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Sunlord(顺络)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0.1156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2.31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52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贴片电容(MLCC)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1uF ±10% 50V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CL10A105KB8NNNC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SAMSUNG(三星)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0.0471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2.36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USB连接器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Type-C 母 卧贴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KH-TYPE-C-16P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kinghelm(金航标)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SMD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0.4746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2.37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54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贴片电容(MLCC)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2.2uF ±10% 16V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CL10A225KO8NNNC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SAMSUNG(三星)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0.0473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2.37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贴片电容(MLCC)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100pF ±5% 50V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CL10C101JB8NNNC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SAMSUNG(三星)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0.0247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2.47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功率电感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2.2uH ±20% 2.7A 2x1.2x1mm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APH201210C2R2MP01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APV(爱普微)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0805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0.50133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2.51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57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功率电感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10uH ±20% 800mA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WPN201610H100MT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Sunlord(顺络)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0806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0.267201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2.67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58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天线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多层片式天线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AN2051-245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Rainsun(霖昱微)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SMD,5.1x2mm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2.73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2.73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59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DC-DC电源芯片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降压型 1A 2.5V~5.5V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SY8088AAC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Silergy(矽力杰)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SOT-23-5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0.5828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2.91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贴片电容(MLCC)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12pF ±1% 50V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CC0603FRNPO9BN120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YAGEO(国巨)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0.0597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2.99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61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线对板针座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1x2P 间距:1.25mm 卧贴 系列:PicoBlade(MX 1.25)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HC-1.25-2PWT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HCTL(华灿天禄)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SMD,P=1.25mm,卧贴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0.3133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3.13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62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FFC/FPC连接器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抽屉式 上接 P数:6P 间距:0.5mm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AFC07-S06ECA-00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JS(钜硕电子)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SMD,P=0.5mm,卧贴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0.6622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3.31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轻触开关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4*3*2mm 立贴 轻触开关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TS-1088-AR02016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XUNPU(讯普)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SMD,4x3mm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0.33155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3.32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64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静电和浪涌保护(TVS/ESD)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双向ESD 5V截止 峰值浪涌电流：5.5A@8/20us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ESD5451N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TECH PUBLIC(台舟)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DFN1006-2(0402)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0.0687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3.44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肖特基二极管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电压:40V 电流:2A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LMBR240FT1G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LRC(乐山无线电)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SOD-123FL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0.3574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3.57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无源晶振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YSX321SL 24MHZ 4P 3225 12PF ±10PPM -40~85℃ (±20PPM)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XL2EL89COI-111YLC-24M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YXC(扬兴晶振)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SMD3225-4P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0.39216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3.92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67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音频功率放大器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3W单声道关断模式音频功率放大器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LM4871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IDCHIP(英锐芯)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SOP-8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0.4294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4.29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68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FFC/FPC连接器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翻盖式 下接 P数:30P 间距:0.5mm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FPC-05F-30PH20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XUNPU(讯普)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SMD,P=0.5mm,卧贴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0.868395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4.34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69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贴片电容(MLCC)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470nF ±10% 25V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CL10B474KA8NNNC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SAMSUNG(三星)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0.0439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4.39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发光二极管/LED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片式发光二极管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NCD0603B1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国星光电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0.104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5.2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71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LED驱动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1.2MHz、3V-24V输入、高效升压型白光LED驱动器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MT9201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西安航天民芯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SOT-23-6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0.5349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5.35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72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无源晶振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YST310S 32.768KHZ 2P 3215 12.5PF ±20PPM -40~85℃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X321532768KGD2SI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YXC(扬兴晶振)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SMD3215-2P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1.4126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7.06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咪头/麦克风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全指向双电容φ4.0*1.5mm 1.5V-10V 灵敏度-42dB 低阻抗 盒装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GMI4015P-2C-42db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INGHAi(赢海)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插件,D=4mm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2.0365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10.18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74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贴片电容(MLCC)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10uF ±10% 25V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GRM188R61E106KA73D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muRata(村田)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0603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0.2656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13.28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NAND FLASH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SPI(x1/x2/x4) NAND Flash 1G 编带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GD5F1GQ4UBYIGR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GigaDevice(兆易创新)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WSON-8-EP(6x8)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31.39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31.39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单片机(MCU/MPU/SOC)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Allwinner T113-S3 托盘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T113-S3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Allwinner(全志)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ELQFP-128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137.96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137.96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4"/>
        <w:gridCol w:w="2294"/>
        <w:gridCol w:w="2294"/>
        <w:gridCol w:w="2294"/>
      </w:tblGrid>
      <w:tr>
        <w:tc>
          <w:tcPr>
            <w:tcW w:type="dxa" w:w="2294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2294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数量</w:t>
            </w:r>
          </w:p>
        </w:tc>
        <w:tc>
          <w:tcPr>
            <w:tcW w:type="dxa" w:w="2294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小计(CNY)</w:t>
            </w:r>
          </w:p>
        </w:tc>
        <w:tc>
          <w:tcPr>
            <w:tcW w:type="dxa" w:w="2294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9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立创商城购物车明细</w:t>
            </w:r>
          </w:p>
        </w:tc>
        <w:tc>
          <w:tcPr>
            <w:tcW w:type="dxa" w:w="2294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76项</w:t>
            </w:r>
          </w:p>
        </w:tc>
        <w:tc>
          <w:tcPr>
            <w:tcW w:type="dxa" w:w="2294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792.70</w:t>
            </w:r>
          </w:p>
        </w:tc>
        <w:tc>
          <w:tcPr>
            <w:tcW w:type="dxa" w:w="2294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完整明细见上表，购物车截图位置已在经费数量中预留</w:t>
            </w:r>
          </w:p>
        </w:tc>
      </w:tr>
      <w:tr>
        <w:tc>
          <w:tcPr>
            <w:tcW w:type="dxa" w:w="229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MT53D1024M32D4DT-053WT:D 4G LPDDR4X 颗粒</w:t>
            </w:r>
          </w:p>
        </w:tc>
        <w:tc>
          <w:tcPr>
            <w:tcW w:type="dxa" w:w="2294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1项</w:t>
            </w:r>
          </w:p>
        </w:tc>
        <w:tc>
          <w:tcPr>
            <w:tcW w:type="dxa" w:w="2294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55.00</w:t>
            </w:r>
          </w:p>
        </w:tc>
        <w:tc>
          <w:tcPr>
            <w:tcW w:type="dxa" w:w="2294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用于 A5E 升级到 4GB 的板级验证</w:t>
            </w:r>
          </w:p>
        </w:tc>
      </w:tr>
      <w:tr>
        <w:tc>
          <w:tcPr>
            <w:tcW w:type="dxa" w:w="229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RTL8723DS WiFi/BT 模块</w:t>
            </w:r>
          </w:p>
        </w:tc>
        <w:tc>
          <w:tcPr>
            <w:tcW w:type="dxa" w:w="2294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1项</w:t>
            </w:r>
          </w:p>
        </w:tc>
        <w:tc>
          <w:tcPr>
            <w:tcW w:type="dxa" w:w="2294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7.91</w:t>
            </w:r>
          </w:p>
        </w:tc>
        <w:tc>
          <w:tcPr>
            <w:tcW w:type="dxa" w:w="2294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用于自制控制板卡和小型采集节点通信接口</w:t>
            </w:r>
          </w:p>
        </w:tc>
      </w:tr>
      <w:tr>
        <w:tc>
          <w:tcPr>
            <w:tcW w:type="dxa" w:w="229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6.9 寸 280x1424 MIPI 触摸显示屏</w:t>
            </w:r>
          </w:p>
        </w:tc>
        <w:tc>
          <w:tcPr>
            <w:tcW w:type="dxa" w:w="2294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1项</w:t>
            </w:r>
          </w:p>
        </w:tc>
        <w:tc>
          <w:tcPr>
            <w:tcW w:type="dxa" w:w="2294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131.50</w:t>
            </w:r>
          </w:p>
        </w:tc>
        <w:tc>
          <w:tcPr>
            <w:tcW w:type="dxa" w:w="2294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用于便携式控制面板和样机状态显示</w:t>
            </w:r>
          </w:p>
        </w:tc>
      </w:tr>
      <w:tr>
        <w:tc>
          <w:tcPr>
            <w:tcW w:type="dxa" w:w="229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2294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94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987.11</w:t>
            </w:r>
          </w:p>
        </w:tc>
        <w:tc>
          <w:tcPr>
            <w:tcW w:type="dxa" w:w="2294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本项目预算合计</w:t>
            </w:r>
          </w:p>
        </w:tc>
      </w:tr>
    </w:tbl>
    <w:p/>
    <w:sectPr w:rsidR="00FC693F" w:rsidRPr="0006063C" w:rsidSect="00034616">
      <w:pgSz w:w="12240" w:h="15840"/>
      <w:pgMar w:top="1361" w:right="1531" w:bottom="1361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