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widowControl w:val="0"/>
        <w:spacing w:line="240" w:lineRule="auto"/>
        <w:ind w:left="1954.736328125" w:firstLine="0"/>
        <w:rPr>
          <w:vertAlign w:val="baseline"/>
        </w:rPr>
      </w:pPr>
      <w:bookmarkStart w:colFirst="0" w:colLast="0" w:name="_rihdn4r5i04d" w:id="0"/>
      <w:bookmarkEnd w:id="0"/>
      <w:r w:rsidDel="00000000" w:rsidR="00000000" w:rsidRPr="00000000">
        <w:rPr>
          <w:rtl w:val="0"/>
        </w:rPr>
        <w:t xml:space="preserve">Singly Linked List</w:t>
      </w:r>
      <w:r w:rsidDel="00000000" w:rsidR="00000000" w:rsidRPr="00000000">
        <w:rPr>
          <w:vertAlign w:val="baseline"/>
          <w:rtl w:val="0"/>
        </w:rPr>
        <w:t xml:space="preserve"> [CO</w:t>
      </w:r>
      <w:r w:rsidDel="00000000" w:rsidR="00000000" w:rsidRPr="00000000">
        <w:rPr>
          <w:rtl w:val="0"/>
        </w:rPr>
        <w:t xml:space="preserve">3</w:t>
      </w:r>
      <w:r w:rsidDel="00000000" w:rsidR="00000000" w:rsidRPr="00000000">
        <w:rP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85400390625" w:line="240" w:lineRule="auto"/>
        <w:ind w:left="34.960021972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[Each method carries 5 marks]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88037109375" w:line="240" w:lineRule="auto"/>
        <w:ind w:left="18.999938964843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Instructions for students: </w:t>
      </w:r>
      <w:r w:rsidDel="00000000" w:rsidR="00000000" w:rsidRPr="00000000">
        <w:rPr>
          <w:rtl w:val="0"/>
        </w:rPr>
      </w:r>
    </w:p>
    <w:p w:rsidR="00000000" w:rsidDel="00000000" w:rsidP="00000000" w:rsidRDefault="00000000" w:rsidRPr="00000000" w14:paraId="00000004">
      <w:pPr>
        <w:widowControl w:val="0"/>
        <w:spacing w:before="398.84521484375" w:line="240" w:lineRule="auto"/>
        <w:ind w:left="390.8799743652344" w:firstLine="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Complete the following methods on Singly Linked List.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724609375" w:line="240" w:lineRule="auto"/>
        <w:ind w:left="390.87997436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may use any language to complete the tasks.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724609375" w:line="264.50343132019043" w:lineRule="auto"/>
        <w:ind w:left="738.6399841308594" w:right="1442.77099609375" w:hanging="347.76000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your methods must be written in one single .java or .py or .pynb file. DO NOT CREATE separate files for each task.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820556640625" w:line="264.50291633605957" w:lineRule="auto"/>
        <w:ind w:left="731.4399719238281" w:right="1344.9652099609375" w:hanging="340.55999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using JAVA, you must include the main method as well which should test your other methods and print the outputs according to the tasks.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21826171875" w:line="528.8761711120605" w:lineRule="auto"/>
        <w:ind w:left="13.3599853515625" w:right="1558.2421875" w:firstLine="377.519989013671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using PYTHON, then follow the coding templates shared in this folder.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450927734375" w:line="264.5024299621582" w:lineRule="auto"/>
        <w:ind w:left="754.9600219726562" w:right="1341.0748291015625" w:hanging="364.080047607421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YOU CANNOT USE ANY OTHER DATA STRUCTURE OTHER THAN LINKED LIST</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8795166015625" w:line="264.5039463043213" w:lineRule="auto"/>
        <w:ind w:left="734.5599365234375" w:right="1180.70556640625" w:hanging="343.679962158203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YOUR CODE SHOULD WORK FOR ANY VALID INPUTS. [Make changes to the Sample Inputs and check whether your program works correctly]</w:t>
      </w:r>
    </w:p>
    <w:p w:rsidR="00000000" w:rsidDel="00000000" w:rsidP="00000000" w:rsidRDefault="00000000" w:rsidRPr="00000000" w14:paraId="0000000B">
      <w:pPr>
        <w:widowControl w:val="0"/>
        <w:spacing w:before="355.8795166015625" w:line="264.5039463043213" w:lineRule="auto"/>
        <w:ind w:left="734.5599365234375" w:right="1180.70556640625" w:hanging="343.6799621582031"/>
        <w:rPr>
          <w:rFonts w:ascii="Times New Roman" w:cs="Times New Roman" w:eastAsia="Times New Roman" w:hAnsi="Times New Roman"/>
          <w:b w:val="1"/>
          <w:sz w:val="24"/>
          <w:szCs w:val="24"/>
        </w:rPr>
      </w:pP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LOOK OUT FOR 0th NODE Condition</w:t>
      </w:r>
    </w:p>
    <w:p w:rsidR="00000000" w:rsidDel="00000000" w:rsidP="00000000" w:rsidRDefault="00000000" w:rsidRPr="00000000" w14:paraId="0000000C">
      <w:pPr>
        <w:widowControl w:val="0"/>
        <w:spacing w:before="355.8795166015625" w:line="264.5039463043213" w:lineRule="auto"/>
        <w:ind w:left="734.5599365234375" w:right="1180.70556640625" w:hanging="343.6799621582031"/>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pStyle w:val="Heading3"/>
        <w:widowControl w:val="0"/>
        <w:numPr>
          <w:ilvl w:val="0"/>
          <w:numId w:val="1"/>
        </w:numPr>
        <w:ind w:left="720" w:hanging="360"/>
        <w:rPr/>
      </w:pPr>
      <w:bookmarkStart w:colFirst="0" w:colLast="0" w:name="_k8gmttvdk2rs" w:id="1"/>
      <w:bookmarkEnd w:id="1"/>
      <w:r w:rsidDel="00000000" w:rsidR="00000000" w:rsidRPr="00000000">
        <w:rPr>
          <w:rtl w:val="0"/>
        </w:rPr>
        <w:t xml:space="preserve">Building Blocks</w:t>
      </w:r>
    </w:p>
    <w:p w:rsidR="00000000" w:rsidDel="00000000" w:rsidP="00000000" w:rsidRDefault="00000000" w:rsidRPr="00000000" w14:paraId="00000014">
      <w:pPr>
        <w:ind w:left="720" w:firstLine="0"/>
        <w:rPr>
          <w:rFonts w:ascii="Times New Roman" w:cs="Times New Roman" w:eastAsia="Times New Roman" w:hAnsi="Times New Roman"/>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Your twin and you are under an experiment where the amount of thinking similarities you two have is being observed. As per the experiment, you are given the same number of building blocks of different colors and are told to make a building using those blocks in two different rooms. </w:t>
      </w:r>
    </w:p>
    <w:p w:rsidR="00000000" w:rsidDel="00000000" w:rsidP="00000000" w:rsidRDefault="00000000" w:rsidRPr="00000000" w14:paraId="00000015">
      <w:pPr>
        <w:ind w:left="72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171450</wp:posOffset>
            </wp:positionV>
            <wp:extent cx="999060" cy="2240539"/>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999060" cy="2240539"/>
                    </a:xfrm>
                    <a:prstGeom prst="rect"/>
                    <a:ln/>
                  </pic:spPr>
                </pic:pic>
              </a:graphicData>
            </a:graphic>
          </wp:anchor>
        </w:drawing>
      </w:r>
    </w:p>
    <w:p w:rsidR="00000000" w:rsidDel="00000000" w:rsidP="00000000" w:rsidRDefault="00000000" w:rsidRPr="00000000" w14:paraId="00000016">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the buildings are finished, the observers check whether the two buildings are the same based on the block colors. Now, you are the tech guy of that team and you are instructed to write a program that will output “Similar” or “Not Similar” given the two buildings. For fun, you decided to represent those buildings as a linked list!</w:t>
      </w:r>
    </w:p>
    <w:p w:rsidR="00000000" w:rsidDel="00000000" w:rsidP="00000000" w:rsidRDefault="00000000" w:rsidRPr="00000000" w14:paraId="00000019">
      <w:pPr>
        <w:widowControl w:val="0"/>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NB: Red means a red block</w:t>
      </w:r>
    </w:p>
    <w:p w:rsidR="00000000" w:rsidDel="00000000" w:rsidP="00000000" w:rsidRDefault="00000000" w:rsidRPr="00000000" w14:paraId="0000001B">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Blue means a blue block</w:t>
      </w:r>
    </w:p>
    <w:p w:rsidR="00000000" w:rsidDel="00000000" w:rsidP="00000000" w:rsidRDefault="00000000" w:rsidRPr="00000000" w14:paraId="0000001C">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Yellow means a yellow block</w:t>
      </w:r>
    </w:p>
    <w:p w:rsidR="00000000" w:rsidDel="00000000" w:rsidP="00000000" w:rsidRDefault="00000000" w:rsidRPr="00000000" w14:paraId="0000001D">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Green means a green block.</w:t>
      </w:r>
    </w:p>
    <w:tbl>
      <w:tblPr>
        <w:tblStyle w:val="Table1"/>
        <w:tblW w:w="101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65"/>
        <w:gridCol w:w="2745"/>
        <w:tblGridChange w:id="0">
          <w:tblGrid>
            <w:gridCol w:w="7365"/>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 Output</w:t>
            </w:r>
          </w:p>
        </w:tc>
      </w:tr>
      <w:tr>
        <w:trPr>
          <w:cantSplit w:val="0"/>
          <w:trHeight w:val="1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building_1 =</w:t>
            </w:r>
          </w:p>
          <w:p w:rsidR="00000000" w:rsidDel="00000000" w:rsidP="00000000" w:rsidRDefault="00000000" w:rsidRPr="00000000" w14:paraId="00000021">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p w:rsidR="00000000" w:rsidDel="00000000" w:rsidP="00000000" w:rsidRDefault="00000000" w:rsidRPr="00000000" w14:paraId="000000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building_2 =</w:t>
            </w:r>
          </w:p>
          <w:p w:rsidR="00000000" w:rsidDel="00000000" w:rsidP="00000000" w:rsidRDefault="00000000" w:rsidRPr="00000000" w14:paraId="00000023">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Similar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building_1 =</w:t>
            </w:r>
          </w:p>
          <w:p w:rsidR="00000000" w:rsidDel="00000000" w:rsidP="00000000" w:rsidRDefault="00000000" w:rsidRPr="00000000" w14:paraId="00000026">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Red→Green→Yellow→Red→Yellow→Green→None</w:t>
            </w:r>
          </w:p>
          <w:p w:rsidR="00000000" w:rsidDel="00000000" w:rsidP="00000000" w:rsidRDefault="00000000" w:rsidRPr="00000000" w14:paraId="000000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building_2 =</w:t>
            </w:r>
          </w:p>
          <w:p w:rsidR="00000000" w:rsidDel="00000000" w:rsidP="00000000" w:rsidRDefault="00000000" w:rsidRPr="00000000" w14:paraId="00000028">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Similar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building_1 =</w:t>
            </w:r>
          </w:p>
          <w:p w:rsidR="00000000" w:rsidDel="00000000" w:rsidP="00000000" w:rsidRDefault="00000000" w:rsidRPr="00000000" w14:paraId="0000002B">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p w:rsidR="00000000" w:rsidDel="00000000" w:rsidP="00000000" w:rsidRDefault="00000000" w:rsidRPr="00000000" w14:paraId="000000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building_2 =</w:t>
            </w:r>
          </w:p>
          <w:p w:rsidR="00000000" w:rsidDel="00000000" w:rsidP="00000000" w:rsidRDefault="00000000" w:rsidRPr="00000000" w14:paraId="0000002D">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Red→Green→Yellow→Red→Blue→Green→Blue→None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Similar</w:t>
            </w:r>
          </w:p>
        </w:tc>
      </w:tr>
    </w:tbl>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pStyle w:val="Heading3"/>
        <w:widowControl w:val="0"/>
        <w:numPr>
          <w:ilvl w:val="0"/>
          <w:numId w:val="1"/>
        </w:numPr>
        <w:ind w:left="720" w:hanging="360"/>
        <w:rPr/>
      </w:pPr>
      <w:bookmarkStart w:colFirst="0" w:colLast="0" w:name="_6963dhvwnxe" w:id="2"/>
      <w:bookmarkEnd w:id="2"/>
      <w:r w:rsidDel="00000000" w:rsidR="00000000" w:rsidRPr="00000000">
        <w:rPr>
          <w:rtl w:val="0"/>
        </w:rPr>
        <w:t xml:space="preserve">Remove Compartment</w:t>
      </w:r>
    </w:p>
    <w:p w:rsidR="00000000" w:rsidDel="00000000" w:rsidP="00000000" w:rsidRDefault="00000000" w:rsidRPr="00000000" w14:paraId="00000031">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Sheldon is a train maniac. He loves attaching each compartment of a train to the next with a linking chain as his hobby. Now he is removing the nth compartment from the end of the train. Can you model the scenario by writing a method that takes the compartment sequence and a number; the method returns the changed (or unchanged) train compartment sequence. </w:t>
      </w:r>
    </w:p>
    <w:p w:rsidR="00000000" w:rsidDel="00000000" w:rsidP="00000000" w:rsidRDefault="00000000" w:rsidRPr="00000000" w14:paraId="00000032">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Constraint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4">
      <w:pPr>
        <w:widowControl w:val="0"/>
        <w:numPr>
          <w:ilvl w:val="0"/>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w:t>
      </w:r>
      <w:r w:rsidDel="00000000" w:rsidR="00000000" w:rsidRPr="00000000">
        <w:rPr>
          <w:rFonts w:ascii="Times New Roman" w:cs="Times New Roman" w:eastAsia="Times New Roman" w:hAnsi="Times New Roman"/>
          <w:b w:val="1"/>
          <w:sz w:val="26"/>
          <w:szCs w:val="26"/>
          <w:rtl w:val="0"/>
        </w:rPr>
        <w:t xml:space="preserve">cannot </w:t>
      </w:r>
      <w:r w:rsidDel="00000000" w:rsidR="00000000" w:rsidRPr="00000000">
        <w:rPr>
          <w:rFonts w:ascii="Times New Roman" w:cs="Times New Roman" w:eastAsia="Times New Roman" w:hAnsi="Times New Roman"/>
          <w:sz w:val="26"/>
          <w:szCs w:val="26"/>
          <w:rtl w:val="0"/>
        </w:rPr>
        <w:t xml:space="preserve">create any new linked list. You have to change the given one.</w:t>
      </w:r>
    </w:p>
    <w:p w:rsidR="00000000" w:rsidDel="00000000" w:rsidP="00000000" w:rsidRDefault="00000000" w:rsidRPr="00000000" w14:paraId="00000035">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tbl>
      <w:tblPr>
        <w:tblStyle w:val="Table2"/>
        <w:tblW w:w="937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590"/>
        <w:tblGridChange w:id="0">
          <w:tblGrid>
            <w:gridCol w:w="4785"/>
            <w:gridCol w:w="4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Sample Input</w:t>
            </w:r>
          </w:p>
          <w:p w:rsidR="00000000" w:rsidDel="00000000" w:rsidP="00000000" w:rsidRDefault="00000000" w:rsidRPr="00000000" w14:paraId="00000037">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3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39">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3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003C">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3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Sample Output</w:t>
            </w:r>
          </w:p>
          <w:p w:rsidR="00000000" w:rsidDel="00000000" w:rsidP="00000000" w:rsidRDefault="00000000" w:rsidRPr="00000000" w14:paraId="00000040">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10→15→34→41→72</w:t>
            </w:r>
          </w:p>
          <w:p w:rsidR="00000000" w:rsidDel="00000000" w:rsidP="00000000" w:rsidRDefault="00000000" w:rsidRPr="00000000" w14:paraId="00000041">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4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15→34→41→56→72</w:t>
            </w:r>
          </w:p>
          <w:p w:rsidR="00000000" w:rsidDel="00000000" w:rsidP="00000000" w:rsidRDefault="00000000" w:rsidRPr="00000000" w14:paraId="00000047">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48">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widowControl w:val="0"/>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pStyle w:val="Heading3"/>
        <w:widowControl w:val="0"/>
        <w:ind w:left="0" w:firstLine="0"/>
        <w:rPr/>
      </w:pPr>
      <w:bookmarkStart w:colFirst="0" w:colLast="0" w:name="_wjhny4nh1se7" w:id="3"/>
      <w:bookmarkEnd w:id="3"/>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1"/>
        </w:numPr>
        <w:ind w:left="720" w:hanging="360"/>
        <w:rPr>
          <w:b w:val="1"/>
          <w:sz w:val="38"/>
          <w:szCs w:val="38"/>
        </w:rPr>
      </w:pPr>
      <w:r w:rsidDel="00000000" w:rsidR="00000000" w:rsidRPr="00000000">
        <w:rPr>
          <w:b w:val="1"/>
          <w:sz w:val="32"/>
          <w:szCs w:val="32"/>
          <w:rtl w:val="0"/>
        </w:rPr>
        <w:t xml:space="preserve">Assemble Conga Line</w:t>
      </w:r>
    </w:p>
    <w:p w:rsidR="00000000" w:rsidDel="00000000" w:rsidP="00000000" w:rsidRDefault="00000000" w:rsidRPr="00000000" w14:paraId="00000057">
      <w:pPr>
        <w:ind w:left="720" w:firstLine="0"/>
        <w:rPr>
          <w:b w:val="1"/>
          <w:sz w:val="32"/>
          <w:szCs w:val="32"/>
        </w:rPr>
      </w:pPr>
      <w:r w:rsidDel="00000000" w:rsidR="00000000" w:rsidRPr="00000000">
        <w:rPr>
          <w:rtl w:val="0"/>
        </w:rPr>
      </w:r>
    </w:p>
    <w:p w:rsidR="00000000" w:rsidDel="00000000" w:rsidP="00000000" w:rsidRDefault="00000000" w:rsidRPr="00000000" w14:paraId="00000058">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Have you ever heard the term </w:t>
      </w:r>
      <w:hyperlink r:id="rId7">
        <w:r w:rsidDel="00000000" w:rsidR="00000000" w:rsidRPr="00000000">
          <w:rPr>
            <w:rFonts w:ascii="Times New Roman" w:cs="Times New Roman" w:eastAsia="Times New Roman" w:hAnsi="Times New Roman"/>
            <w:color w:val="1155cc"/>
            <w:sz w:val="26"/>
            <w:szCs w:val="26"/>
            <w:u w:val="single"/>
            <w:rtl w:val="0"/>
          </w:rPr>
          <w:t xml:space="preserve">conga line</w:t>
        </w:r>
      </w:hyperlink>
      <w:r w:rsidDel="00000000" w:rsidR="00000000" w:rsidRPr="00000000">
        <w:rPr>
          <w:rFonts w:ascii="Times New Roman" w:cs="Times New Roman" w:eastAsia="Times New Roman" w:hAnsi="Times New Roman"/>
          <w:sz w:val="26"/>
          <w:szCs w:val="26"/>
          <w:rtl w:val="0"/>
        </w:rPr>
        <w:t xml:space="preserve">? Basically, it’s a carnival dance where the dancers form a long line. Everyone holds the waist of the person in front of them and their waists are held in turn by the person to their rear, excepting only those in the front and the back. It kind of looks like </w:t>
      </w:r>
      <w:hyperlink r:id="rId8">
        <w:r w:rsidDel="00000000" w:rsidR="00000000" w:rsidRPr="00000000">
          <w:rPr>
            <w:rFonts w:ascii="Times New Roman" w:cs="Times New Roman" w:eastAsia="Times New Roman" w:hAnsi="Times New Roman"/>
            <w:color w:val="1155cc"/>
            <w:sz w:val="26"/>
            <w:szCs w:val="26"/>
            <w:u w:val="single"/>
            <w:rtl w:val="0"/>
          </w:rPr>
          <w:t xml:space="preserve">this</w:t>
        </w:r>
      </w:hyperlink>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59">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40013" cy="1561471"/>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640013" cy="156147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now, you can quite understand the suitable data structure to represent a conga line. Now you are the choreographer of the Conga Dance in a Summer Festival. You wish to arrange the conga line </w:t>
      </w:r>
      <w:r w:rsidDel="00000000" w:rsidR="00000000" w:rsidRPr="00000000">
        <w:rPr>
          <w:rFonts w:ascii="Times New Roman" w:cs="Times New Roman" w:eastAsia="Times New Roman" w:hAnsi="Times New Roman"/>
          <w:b w:val="1"/>
          <w:sz w:val="26"/>
          <w:szCs w:val="26"/>
          <w:rtl w:val="0"/>
        </w:rPr>
        <w:t xml:space="preserve">ascending </w:t>
      </w:r>
      <w:r w:rsidDel="00000000" w:rsidR="00000000" w:rsidRPr="00000000">
        <w:rPr>
          <w:rFonts w:ascii="Times New Roman" w:cs="Times New Roman" w:eastAsia="Times New Roman" w:hAnsi="Times New Roman"/>
          <w:sz w:val="26"/>
          <w:szCs w:val="26"/>
          <w:rtl w:val="0"/>
        </w:rPr>
        <w:t xml:space="preserve">age wise and tell the participants to stand in a line likewise. Now as technical you are, can you write a method that will take the conga line and return True if everyone stands according to your instruction. Otherwise returns False.</w:t>
      </w:r>
    </w:p>
    <w:p w:rsidR="00000000" w:rsidDel="00000000" w:rsidP="00000000" w:rsidRDefault="00000000" w:rsidRPr="00000000" w14:paraId="0000005C">
      <w:pPr>
        <w:widowControl w:val="0"/>
        <w:rPr>
          <w:rFonts w:ascii="Times New Roman" w:cs="Times New Roman" w:eastAsia="Times New Roman" w:hAnsi="Times New Roman"/>
          <w:sz w:val="26"/>
          <w:szCs w:val="26"/>
        </w:rPr>
      </w:pPr>
      <w:r w:rsidDel="00000000" w:rsidR="00000000" w:rsidRPr="00000000">
        <w:rPr>
          <w:rtl w:val="0"/>
        </w:rPr>
      </w:r>
    </w:p>
    <w:tbl>
      <w:tblPr>
        <w:tblStyle w:val="Table3"/>
        <w:tblW w:w="7230.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3690"/>
        <w:tblGridChange w:id="0">
          <w:tblGrid>
            <w:gridCol w:w="3540"/>
            <w:gridCol w:w="3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Input</w:t>
            </w:r>
          </w:p>
          <w:p w:rsidR="00000000" w:rsidDel="00000000" w:rsidP="00000000" w:rsidRDefault="00000000" w:rsidRPr="00000000" w14:paraId="0000005E">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5F">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Input</w:t>
            </w:r>
          </w:p>
          <w:p w:rsidR="00000000" w:rsidDel="00000000" w:rsidP="00000000" w:rsidRDefault="00000000" w:rsidRPr="00000000" w14:paraId="00000061">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10→15→44→41→56→72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Output</w:t>
            </w:r>
          </w:p>
          <w:p w:rsidR="00000000" w:rsidDel="00000000" w:rsidP="00000000" w:rsidRDefault="00000000" w:rsidRPr="00000000" w14:paraId="0000006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p w:rsidR="00000000" w:rsidDel="00000000" w:rsidP="00000000" w:rsidRDefault="00000000" w:rsidRPr="00000000" w14:paraId="0000006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Output</w:t>
            </w:r>
          </w:p>
          <w:p w:rsidR="00000000" w:rsidDel="00000000" w:rsidP="00000000" w:rsidRDefault="00000000" w:rsidRPr="00000000" w14:paraId="0000006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w:t>
            </w:r>
          </w:p>
        </w:tc>
      </w:tr>
    </w:tbl>
    <w:p w:rsidR="00000000" w:rsidDel="00000000" w:rsidP="00000000" w:rsidRDefault="00000000" w:rsidRPr="00000000" w14:paraId="00000067">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D">
      <w:pPr>
        <w:ind w:left="720" w:firstLine="0"/>
        <w:rPr>
          <w:b w:val="1"/>
          <w:sz w:val="32"/>
          <w:szCs w:val="32"/>
        </w:rPr>
      </w:pPr>
      <w:r w:rsidDel="00000000" w:rsidR="00000000" w:rsidRPr="00000000">
        <w:rPr>
          <w:rtl w:val="0"/>
        </w:rPr>
      </w:r>
    </w:p>
    <w:p w:rsidR="00000000" w:rsidDel="00000000" w:rsidP="00000000" w:rsidRDefault="00000000" w:rsidRPr="00000000" w14:paraId="0000006E">
      <w:pPr>
        <w:numPr>
          <w:ilvl w:val="0"/>
          <w:numId w:val="1"/>
        </w:numPr>
        <w:ind w:left="720" w:hanging="360"/>
        <w:rPr>
          <w:rFonts w:ascii="Times New Roman" w:cs="Times New Roman" w:eastAsia="Times New Roman" w:hAnsi="Times New Roman"/>
          <w:sz w:val="32"/>
          <w:szCs w:val="32"/>
        </w:rPr>
      </w:pPr>
      <w:r w:rsidDel="00000000" w:rsidR="00000000" w:rsidRPr="00000000">
        <w:rPr>
          <w:b w:val="1"/>
          <w:sz w:val="32"/>
          <w:szCs w:val="32"/>
          <w:rtl w:val="0"/>
        </w:rPr>
        <w:t xml:space="preserve">Word Decoder</w:t>
      </w:r>
    </w:p>
    <w:p w:rsidR="00000000" w:rsidDel="00000000" w:rsidP="00000000" w:rsidRDefault="00000000" w:rsidRPr="00000000" w14:paraId="0000006F">
      <w:pPr>
        <w:ind w:left="720" w:firstLine="0"/>
        <w:rPr>
          <w:b w:val="1"/>
          <w:sz w:val="32"/>
          <w:szCs w:val="32"/>
        </w:rPr>
      </w:pPr>
      <w:r w:rsidDel="00000000" w:rsidR="00000000" w:rsidRPr="00000000">
        <w:rPr>
          <w:rtl w:val="0"/>
        </w:rPr>
      </w:r>
    </w:p>
    <w:p w:rsidR="00000000" w:rsidDel="00000000" w:rsidP="00000000" w:rsidRDefault="00000000" w:rsidRPr="00000000" w14:paraId="00000070">
      <w:pPr>
        <w:ind w:left="720" w:firstLine="0"/>
        <w:rPr>
          <w:b w:val="1"/>
          <w:sz w:val="32"/>
          <w:szCs w:val="32"/>
        </w:rPr>
      </w:pPr>
      <w:r w:rsidDel="00000000" w:rsidR="00000000" w:rsidRPr="00000000">
        <w:rPr>
          <w:b w:val="1"/>
          <w:sz w:val="32"/>
          <w:szCs w:val="32"/>
        </w:rPr>
        <w:drawing>
          <wp:inline distB="114300" distT="114300" distL="114300" distR="114300">
            <wp:extent cx="6281153" cy="2741036"/>
            <wp:effectExtent b="0" l="0" r="0" t="0"/>
            <wp:docPr id="5"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6281153" cy="274103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b w:val="1"/>
          <w:sz w:val="32"/>
          <w:szCs w:val="32"/>
        </w:rPr>
      </w:pPr>
      <w:r w:rsidDel="00000000" w:rsidR="00000000" w:rsidRPr="00000000">
        <w:rPr>
          <w:b w:val="1"/>
          <w:sz w:val="32"/>
          <w:szCs w:val="32"/>
        </w:rPr>
        <w:drawing>
          <wp:inline distB="114300" distT="114300" distL="114300" distR="114300">
            <wp:extent cx="6316663" cy="3466689"/>
            <wp:effectExtent b="0" l="0" r="0" t="0"/>
            <wp:docPr id="3"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6316663" cy="346668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b w:val="1"/>
          <w:sz w:val="32"/>
          <w:szCs w:val="32"/>
        </w:rPr>
      </w:pPr>
      <w:r w:rsidDel="00000000" w:rsidR="00000000" w:rsidRPr="00000000">
        <w:rPr>
          <w:rtl w:val="0"/>
        </w:rPr>
      </w:r>
    </w:p>
    <w:p w:rsidR="00000000" w:rsidDel="00000000" w:rsidP="00000000" w:rsidRDefault="00000000" w:rsidRPr="00000000" w14:paraId="00000073">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4">
      <w:pPr>
        <w:numPr>
          <w:ilvl w:val="0"/>
          <w:numId w:val="1"/>
        </w:numPr>
        <w:ind w:left="720" w:hanging="360"/>
        <w:rPr>
          <w:b w:val="1"/>
          <w:sz w:val="32"/>
          <w:szCs w:val="32"/>
          <w:u w:val="none"/>
        </w:rPr>
      </w:pPr>
      <w:r w:rsidDel="00000000" w:rsidR="00000000" w:rsidRPr="00000000">
        <w:rPr>
          <w:b w:val="1"/>
          <w:sz w:val="32"/>
          <w:szCs w:val="32"/>
          <w:rtl w:val="0"/>
        </w:rPr>
        <w:t xml:space="preserve">Alternate Merge</w:t>
      </w:r>
    </w:p>
    <w:p w:rsidR="00000000" w:rsidDel="00000000" w:rsidP="00000000" w:rsidRDefault="00000000" w:rsidRPr="00000000" w14:paraId="00000075">
      <w:pPr>
        <w:ind w:left="720" w:firstLine="0"/>
        <w:rPr>
          <w:b w:val="1"/>
          <w:sz w:val="32"/>
          <w:szCs w:val="32"/>
        </w:rPr>
      </w:pPr>
      <w:r w:rsidDel="00000000" w:rsidR="00000000" w:rsidRPr="00000000">
        <w:rPr>
          <w:rtl w:val="0"/>
        </w:rPr>
      </w:r>
    </w:p>
    <w:p w:rsidR="00000000" w:rsidDel="00000000" w:rsidP="00000000" w:rsidRDefault="00000000" w:rsidRPr="00000000" w14:paraId="00000076">
      <w:pPr>
        <w:ind w:left="720" w:firstLine="0"/>
        <w:rPr>
          <w:b w:val="1"/>
          <w:sz w:val="32"/>
          <w:szCs w:val="32"/>
        </w:rPr>
      </w:pPr>
      <w:r w:rsidDel="00000000" w:rsidR="00000000" w:rsidRPr="00000000">
        <w:rPr>
          <w:b w:val="1"/>
          <w:sz w:val="32"/>
          <w:szCs w:val="32"/>
        </w:rPr>
        <w:drawing>
          <wp:inline distB="114300" distT="114300" distL="114300" distR="114300">
            <wp:extent cx="5812684" cy="997961"/>
            <wp:effectExtent b="0" l="0" r="0" t="0"/>
            <wp:docPr id="6"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812684" cy="99796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rPr>
          <w:b w:val="1"/>
          <w:sz w:val="32"/>
          <w:szCs w:val="32"/>
        </w:rPr>
      </w:pPr>
      <w:r w:rsidDel="00000000" w:rsidR="00000000" w:rsidRPr="00000000">
        <w:rPr>
          <w:rtl w:val="0"/>
        </w:rPr>
      </w:r>
    </w:p>
    <w:p w:rsidR="00000000" w:rsidDel="00000000" w:rsidP="00000000" w:rsidRDefault="00000000" w:rsidRPr="00000000" w14:paraId="00000078">
      <w:pPr>
        <w:ind w:left="720" w:firstLine="0"/>
        <w:rPr>
          <w:b w:val="1"/>
          <w:sz w:val="32"/>
          <w:szCs w:val="32"/>
        </w:rPr>
      </w:pPr>
      <w:r w:rsidDel="00000000" w:rsidR="00000000" w:rsidRPr="00000000">
        <w:rPr>
          <w:b w:val="1"/>
          <w:sz w:val="32"/>
          <w:szCs w:val="32"/>
        </w:rPr>
        <w:drawing>
          <wp:inline distB="114300" distT="114300" distL="114300" distR="114300">
            <wp:extent cx="5745163" cy="2198543"/>
            <wp:effectExtent b="0" l="0" r="0" t="0"/>
            <wp:docPr id="4"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745163" cy="219854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A">
      <w:pPr>
        <w:numPr>
          <w:ilvl w:val="0"/>
          <w:numId w:val="1"/>
        </w:numPr>
        <w:ind w:left="720" w:hanging="360"/>
        <w:rPr>
          <w:b w:val="1"/>
          <w:sz w:val="32"/>
          <w:szCs w:val="32"/>
          <w:u w:val="none"/>
        </w:rPr>
      </w:pPr>
      <w:r w:rsidDel="00000000" w:rsidR="00000000" w:rsidRPr="00000000">
        <w:rPr>
          <w:b w:val="1"/>
          <w:sz w:val="32"/>
          <w:szCs w:val="32"/>
          <w:rtl w:val="0"/>
        </w:rPr>
        <w:t xml:space="preserve">Sum of Nodes </w:t>
      </w:r>
    </w:p>
    <w:p w:rsidR="00000000" w:rsidDel="00000000" w:rsidP="00000000" w:rsidRDefault="00000000" w:rsidRPr="00000000" w14:paraId="0000007B">
      <w:pPr>
        <w:ind w:left="720" w:firstLine="0"/>
        <w:rPr>
          <w:b w:val="1"/>
          <w:sz w:val="32"/>
          <w:szCs w:val="32"/>
        </w:rPr>
      </w:pPr>
      <w:r w:rsidDel="00000000" w:rsidR="00000000" w:rsidRPr="00000000">
        <w:rPr>
          <w:rtl w:val="0"/>
        </w:rPr>
      </w:r>
    </w:p>
    <w:p w:rsidR="00000000" w:rsidDel="00000000" w:rsidP="00000000" w:rsidRDefault="00000000" w:rsidRPr="00000000" w14:paraId="0000007C">
      <w:pPr>
        <w:ind w:left="720" w:firstLine="0"/>
        <w:rPr>
          <w:b w:val="1"/>
          <w:sz w:val="32"/>
          <w:szCs w:val="32"/>
        </w:rPr>
      </w:pPr>
      <w:r w:rsidDel="00000000" w:rsidR="00000000" w:rsidRPr="00000000">
        <w:rPr>
          <w:b w:val="1"/>
          <w:sz w:val="32"/>
          <w:szCs w:val="32"/>
        </w:rPr>
        <w:drawing>
          <wp:inline distB="114300" distT="114300" distL="114300" distR="114300">
            <wp:extent cx="5678012" cy="3322061"/>
            <wp:effectExtent b="0" l="0" r="0" t="0"/>
            <wp:docPr id="9"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678012" cy="332206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rPr>
          <w:b w:val="1"/>
          <w:sz w:val="32"/>
          <w:szCs w:val="32"/>
        </w:rPr>
      </w:pPr>
      <w:r w:rsidDel="00000000" w:rsidR="00000000" w:rsidRPr="00000000">
        <w:rPr>
          <w:rtl w:val="0"/>
        </w:rPr>
      </w:r>
    </w:p>
    <w:p w:rsidR="00000000" w:rsidDel="00000000" w:rsidP="00000000" w:rsidRDefault="00000000" w:rsidRPr="00000000" w14:paraId="0000007E">
      <w:pPr>
        <w:ind w:lef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F">
      <w:pPr>
        <w:ind w:left="0" w:firstLine="0"/>
        <w:rPr>
          <w:b w:val="1"/>
          <w:sz w:val="32"/>
          <w:szCs w:val="32"/>
        </w:rPr>
      </w:pPr>
      <w:r w:rsidDel="00000000" w:rsidR="00000000" w:rsidRPr="00000000">
        <w:rPr>
          <w:b w:val="1"/>
          <w:sz w:val="32"/>
          <w:szCs w:val="32"/>
          <w:rtl w:val="0"/>
        </w:rPr>
        <w:t xml:space="preserve">Bonus Task: ID Generator</w:t>
      </w:r>
    </w:p>
    <w:p w:rsidR="00000000" w:rsidDel="00000000" w:rsidP="00000000" w:rsidRDefault="00000000" w:rsidRPr="00000000" w14:paraId="00000080">
      <w:pPr>
        <w:ind w:left="720" w:firstLine="0"/>
        <w:rPr>
          <w:b w:val="1"/>
          <w:sz w:val="32"/>
          <w:szCs w:val="32"/>
        </w:rPr>
      </w:pPr>
      <w:r w:rsidDel="00000000" w:rsidR="00000000" w:rsidRPr="00000000">
        <w:rPr>
          <w:rtl w:val="0"/>
        </w:rPr>
      </w:r>
    </w:p>
    <w:p w:rsidR="00000000" w:rsidDel="00000000" w:rsidP="00000000" w:rsidRDefault="00000000" w:rsidRPr="00000000" w14:paraId="00000081">
      <w:pPr>
        <w:ind w:left="720" w:firstLine="0"/>
        <w:rPr>
          <w:b w:val="1"/>
          <w:sz w:val="32"/>
          <w:szCs w:val="32"/>
        </w:rPr>
      </w:pPr>
      <w:r w:rsidDel="00000000" w:rsidR="00000000" w:rsidRPr="00000000">
        <w:rPr>
          <w:b w:val="1"/>
          <w:sz w:val="32"/>
          <w:szCs w:val="32"/>
        </w:rPr>
        <w:drawing>
          <wp:inline distB="114300" distT="114300" distL="114300" distR="114300">
            <wp:extent cx="5783263" cy="2212272"/>
            <wp:effectExtent b="0" l="0" r="0" t="0"/>
            <wp:docPr id="8"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5783263" cy="221227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rPr>
          <w:b w:val="1"/>
          <w:sz w:val="32"/>
          <w:szCs w:val="32"/>
        </w:rPr>
      </w:pPr>
      <w:r w:rsidDel="00000000" w:rsidR="00000000" w:rsidRPr="00000000">
        <w:rPr>
          <w:rtl w:val="0"/>
        </w:rPr>
      </w:r>
    </w:p>
    <w:p w:rsidR="00000000" w:rsidDel="00000000" w:rsidP="00000000" w:rsidRDefault="00000000" w:rsidRPr="00000000" w14:paraId="00000083">
      <w:pPr>
        <w:ind w:left="720" w:firstLine="0"/>
        <w:rPr>
          <w:b w:val="1"/>
          <w:sz w:val="32"/>
          <w:szCs w:val="32"/>
        </w:rPr>
      </w:pPr>
      <w:r w:rsidDel="00000000" w:rsidR="00000000" w:rsidRPr="00000000">
        <w:rPr>
          <w:b w:val="1"/>
          <w:sz w:val="32"/>
          <w:szCs w:val="32"/>
        </w:rPr>
        <w:drawing>
          <wp:inline distB="114300" distT="114300" distL="114300" distR="114300">
            <wp:extent cx="5840413" cy="2031448"/>
            <wp:effectExtent b="0" l="0" r="0" t="0"/>
            <wp:docPr id="2"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840413" cy="2031448"/>
                    </a:xfrm>
                    <a:prstGeom prst="rect"/>
                    <a:ln/>
                  </pic:spPr>
                </pic:pic>
              </a:graphicData>
            </a:graphic>
          </wp:inline>
        </w:drawing>
      </w:r>
      <w:r w:rsidDel="00000000" w:rsidR="00000000" w:rsidRPr="00000000">
        <w:rPr>
          <w:rtl w:val="0"/>
        </w:rPr>
      </w:r>
    </w:p>
    <w:sectPr>
      <w:pgSz w:h="15840" w:w="12240" w:orient="portrait"/>
      <w:pgMar w:bottom="1453.3056640625" w:top="1399.091796875" w:left="1430" w:right="67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5.jpg"/><Relationship Id="rId13" Type="http://schemas.openxmlformats.org/officeDocument/2006/relationships/image" Target="media/image3.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jpg"/><Relationship Id="rId14" Type="http://schemas.openxmlformats.org/officeDocument/2006/relationships/image" Target="media/image8.jpg"/><Relationship Id="rId16"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hyperlink" Target="https://en.wikipedia.org/wiki/Conga_line" TargetMode="External"/><Relationship Id="rId8" Type="http://schemas.openxmlformats.org/officeDocument/2006/relationships/hyperlink" Target="https://www.pixtastock.com/illustration/1164801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