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F6FA" w14:textId="0A7616B1" w:rsidR="00F3370E" w:rsidRDefault="00F3370E" w:rsidP="00F3370E">
      <w:pPr>
        <w:pStyle w:val="a5"/>
        <w:spacing w:after="480"/>
      </w:pPr>
      <w:r w:rsidRPr="00750EF3">
        <w:rPr>
          <w:noProof/>
        </w:rPr>
        <w:drawing>
          <wp:anchor distT="0" distB="0" distL="114300" distR="114300" simplePos="0" relativeHeight="251662336" behindDoc="0" locked="0" layoutInCell="1" allowOverlap="1" wp14:anchorId="521FFF75" wp14:editId="332EB07E">
            <wp:simplePos x="0" y="0"/>
            <wp:positionH relativeFrom="column">
              <wp:posOffset>-349885</wp:posOffset>
            </wp:positionH>
            <wp:positionV relativeFrom="paragraph">
              <wp:posOffset>333375</wp:posOffset>
            </wp:positionV>
            <wp:extent cx="1280831" cy="1030555"/>
            <wp:effectExtent l="0" t="0" r="0" b="0"/>
            <wp:wrapNone/>
            <wp:docPr id="12250672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7265" name=""/>
                    <pic:cNvPicPr/>
                  </pic:nvPicPr>
                  <pic:blipFill rotWithShape="1">
                    <a:blip r:embed="rId6">
                      <a:extLst>
                        <a:ext uri="{BEBA8EAE-BF5A-486C-A8C5-ECC9F3942E4B}">
                          <a14:imgProps xmlns:a14="http://schemas.microsoft.com/office/drawing/2010/main">
                            <a14:imgLayer r:embed="rId7">
                              <a14:imgEffect>
                                <a14:saturation sat="300000"/>
                              </a14:imgEffect>
                            </a14:imgLayer>
                          </a14:imgProps>
                        </a:ext>
                        <a:ext uri="{28A0092B-C50C-407E-A947-70E740481C1C}">
                          <a14:useLocalDpi xmlns:a14="http://schemas.microsoft.com/office/drawing/2010/main" val="0"/>
                        </a:ext>
                      </a:extLst>
                    </a:blip>
                    <a:srcRect l="29650"/>
                    <a:stretch>
                      <a:fillRect/>
                    </a:stretch>
                  </pic:blipFill>
                  <pic:spPr bwMode="auto">
                    <a:xfrm>
                      <a:off x="0" y="0"/>
                      <a:ext cx="1280831" cy="1030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9264" behindDoc="1" locked="0" layoutInCell="1" allowOverlap="1" wp14:anchorId="0AD4FCB2" wp14:editId="4D14D418">
                <wp:simplePos x="0" y="0"/>
                <wp:positionH relativeFrom="page">
                  <wp:posOffset>-233045</wp:posOffset>
                </wp:positionH>
                <wp:positionV relativeFrom="page">
                  <wp:posOffset>334010</wp:posOffset>
                </wp:positionV>
                <wp:extent cx="8228160" cy="9746351"/>
                <wp:effectExtent l="0" t="0" r="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28160" cy="9746351"/>
                          <a:chOff x="0" y="0"/>
                          <a:chExt cx="8228160" cy="9746351"/>
                        </a:xfrm>
                      </wpg:grpSpPr>
                      <wpg:grpSp>
                        <wpg:cNvPr id="34" name="Group 34"/>
                        <wpg:cNvGrpSpPr/>
                        <wpg:grpSpPr>
                          <a:xfrm>
                            <a:off x="438614" y="0"/>
                            <a:ext cx="7789546" cy="1836420"/>
                            <a:chOff x="67554" y="0"/>
                            <a:chExt cx="7789546" cy="1836420"/>
                          </a:xfrm>
                        </wpg:grpSpPr>
                        <wpg:grpSp>
                          <wpg:cNvPr id="8" name="Group 6"/>
                          <wpg:cNvGrpSpPr/>
                          <wpg:grpSpPr>
                            <a:xfrm>
                              <a:off x="2554941" y="0"/>
                              <a:ext cx="5302159" cy="1836420"/>
                              <a:chOff x="0" y="0"/>
                              <a:chExt cx="3674647" cy="1272693"/>
                            </a:xfrm>
                          </wpg:grpSpPr>
                          <wps:wsp>
                            <wps:cNvPr id="9" name="Isosceles Triangle 3"/>
                            <wps:cNvSpPr/>
                            <wps:spPr>
                              <a:xfrm rot="10800000">
                                <a:off x="0" y="68022"/>
                                <a:ext cx="3359908" cy="120015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Isosceles Triangle 3"/>
                            <wps:cNvSpPr/>
                            <wps:spPr>
                              <a:xfrm rot="10800000">
                                <a:off x="330874" y="51232"/>
                                <a:ext cx="3037388" cy="1036766"/>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wdUpDiag">
                                <a:fgClr>
                                  <a:schemeClr val="bg2"/>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Isosceles Triangle 4"/>
                            <wps:cNvSpPr/>
                            <wps:spPr>
                              <a:xfrm rot="1800000">
                                <a:off x="2507303" y="0"/>
                                <a:ext cx="1167344" cy="1056059"/>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Isosceles Triangle 3"/>
                            <wps:cNvSpPr/>
                            <wps:spPr>
                              <a:xfrm rot="10800000">
                                <a:off x="2321485" y="675500"/>
                                <a:ext cx="619479" cy="597193"/>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3" name="Rectangle 33"/>
                          <wps:cNvSpPr/>
                          <wps:spPr>
                            <a:xfrm>
                              <a:off x="67554" y="95385"/>
                              <a:ext cx="2965529" cy="21866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 name="Group 55"/>
                        <wpg:cNvGrpSpPr/>
                        <wpg:grpSpPr>
                          <a:xfrm rot="10800000">
                            <a:off x="0" y="7909931"/>
                            <a:ext cx="7789546" cy="1836420"/>
                            <a:chOff x="67554" y="0"/>
                            <a:chExt cx="7789546" cy="1836420"/>
                          </a:xfrm>
                        </wpg:grpSpPr>
                        <wpg:grpSp>
                          <wpg:cNvPr id="56" name="Group 6"/>
                          <wpg:cNvGrpSpPr/>
                          <wpg:grpSpPr>
                            <a:xfrm>
                              <a:off x="2554941" y="0"/>
                              <a:ext cx="5302159" cy="1836420"/>
                              <a:chOff x="0" y="0"/>
                              <a:chExt cx="3674647" cy="1272693"/>
                            </a:xfrm>
                          </wpg:grpSpPr>
                          <wps:wsp>
                            <wps:cNvPr id="57" name="Isosceles Triangle 3"/>
                            <wps:cNvSpPr/>
                            <wps:spPr>
                              <a:xfrm rot="10800000">
                                <a:off x="0" y="68022"/>
                                <a:ext cx="3359908" cy="1200150"/>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Lst>
                                <a:ahLst/>
                                <a:cxnLst>
                                  <a:cxn ang="0">
                                    <a:pos x="connsiteX0" y="connsiteY0"/>
                                  </a:cxn>
                                  <a:cxn ang="0">
                                    <a:pos x="connsiteX1" y="connsiteY1"/>
                                  </a:cxn>
                                  <a:cxn ang="0">
                                    <a:pos x="connsiteX2" y="connsiteY2"/>
                                  </a:cxn>
                                  <a:cxn ang="0">
                                    <a:pos x="connsiteX3" y="connsiteY3"/>
                                  </a:cxn>
                                </a:cxnLst>
                                <a:rect l="l" t="t" r="r" b="b"/>
                                <a:pathLst>
                                  <a:path w="3359908" h="1200150">
                                    <a:moveTo>
                                      <a:pt x="0" y="1190625"/>
                                    </a:moveTo>
                                    <a:lnTo>
                                      <a:pt x="1021521" y="0"/>
                                    </a:lnTo>
                                    <a:lnTo>
                                      <a:pt x="3359908" y="1200150"/>
                                    </a:lnTo>
                                    <a:lnTo>
                                      <a:pt x="0" y="1190625"/>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Isosceles Triangle 3"/>
                            <wps:cNvSpPr/>
                            <wps:spPr>
                              <a:xfrm rot="10800000">
                                <a:off x="330874" y="51232"/>
                                <a:ext cx="3037388" cy="1036766"/>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0 w 3369433"/>
                                  <a:gd name="connsiteY0" fmla="*/ 1190625 h 1190625"/>
                                  <a:gd name="connsiteX1" fmla="*/ 1021521 w 3369433"/>
                                  <a:gd name="connsiteY1" fmla="*/ 0 h 1190625"/>
                                  <a:gd name="connsiteX2" fmla="*/ 3369433 w 3369433"/>
                                  <a:gd name="connsiteY2" fmla="*/ 1181100 h 1190625"/>
                                  <a:gd name="connsiteX3" fmla="*/ 0 w 3369433"/>
                                  <a:gd name="connsiteY3" fmla="*/ 1190625 h 1190625"/>
                                  <a:gd name="connsiteX0" fmla="*/ 0 w 3359908"/>
                                  <a:gd name="connsiteY0" fmla="*/ 1190625 h 1200150"/>
                                  <a:gd name="connsiteX1" fmla="*/ 1021521 w 3359908"/>
                                  <a:gd name="connsiteY1" fmla="*/ 0 h 1200150"/>
                                  <a:gd name="connsiteX2" fmla="*/ 3359908 w 3359908"/>
                                  <a:gd name="connsiteY2" fmla="*/ 1200150 h 1200150"/>
                                  <a:gd name="connsiteX3" fmla="*/ 0 w 3359908"/>
                                  <a:gd name="connsiteY3" fmla="*/ 1190625 h 1200150"/>
                                  <a:gd name="connsiteX0" fmla="*/ 0 w 3608886"/>
                                  <a:gd name="connsiteY0" fmla="*/ 1179307 h 1200150"/>
                                  <a:gd name="connsiteX1" fmla="*/ 1270499 w 3608886"/>
                                  <a:gd name="connsiteY1" fmla="*/ 0 h 1200150"/>
                                  <a:gd name="connsiteX2" fmla="*/ 3608886 w 3608886"/>
                                  <a:gd name="connsiteY2" fmla="*/ 1200150 h 1200150"/>
                                  <a:gd name="connsiteX3" fmla="*/ 0 w 3608886"/>
                                  <a:gd name="connsiteY3" fmla="*/ 1179307 h 1200150"/>
                                  <a:gd name="connsiteX0" fmla="*/ 0 w 3608886"/>
                                  <a:gd name="connsiteY0" fmla="*/ 1224576 h 1245419"/>
                                  <a:gd name="connsiteX1" fmla="*/ 1229758 w 3608886"/>
                                  <a:gd name="connsiteY1" fmla="*/ 0 h 1245419"/>
                                  <a:gd name="connsiteX2" fmla="*/ 3608886 w 3608886"/>
                                  <a:gd name="connsiteY2" fmla="*/ 1245419 h 1245419"/>
                                  <a:gd name="connsiteX3" fmla="*/ 0 w 3608886"/>
                                  <a:gd name="connsiteY3" fmla="*/ 1224576 h 1245419"/>
                                  <a:gd name="connsiteX0" fmla="*/ 0 w 3608886"/>
                                  <a:gd name="connsiteY0" fmla="*/ 1210995 h 1231838"/>
                                  <a:gd name="connsiteX1" fmla="*/ 1229758 w 3608886"/>
                                  <a:gd name="connsiteY1" fmla="*/ 0 h 1231838"/>
                                  <a:gd name="connsiteX2" fmla="*/ 3608886 w 3608886"/>
                                  <a:gd name="connsiteY2" fmla="*/ 1231838 h 1231838"/>
                                  <a:gd name="connsiteX3" fmla="*/ 0 w 3608886"/>
                                  <a:gd name="connsiteY3" fmla="*/ 1210995 h 1231838"/>
                                </a:gdLst>
                                <a:ahLst/>
                                <a:cxnLst>
                                  <a:cxn ang="0">
                                    <a:pos x="connsiteX0" y="connsiteY0"/>
                                  </a:cxn>
                                  <a:cxn ang="0">
                                    <a:pos x="connsiteX1" y="connsiteY1"/>
                                  </a:cxn>
                                  <a:cxn ang="0">
                                    <a:pos x="connsiteX2" y="connsiteY2"/>
                                  </a:cxn>
                                  <a:cxn ang="0">
                                    <a:pos x="connsiteX3" y="connsiteY3"/>
                                  </a:cxn>
                                </a:cxnLst>
                                <a:rect l="l" t="t" r="r" b="b"/>
                                <a:pathLst>
                                  <a:path w="3608886" h="1231838">
                                    <a:moveTo>
                                      <a:pt x="0" y="1210995"/>
                                    </a:moveTo>
                                    <a:lnTo>
                                      <a:pt x="1229758" y="0"/>
                                    </a:lnTo>
                                    <a:lnTo>
                                      <a:pt x="3608886" y="1231838"/>
                                    </a:lnTo>
                                    <a:lnTo>
                                      <a:pt x="0" y="1210995"/>
                                    </a:lnTo>
                                    <a:close/>
                                  </a:path>
                                </a:pathLst>
                              </a:custGeom>
                              <a:pattFill prst="wdUpDiag">
                                <a:fgClr>
                                  <a:schemeClr val="bg2"/>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Isosceles Triangle 4"/>
                            <wps:cNvSpPr/>
                            <wps:spPr>
                              <a:xfrm rot="1800000">
                                <a:off x="2507303" y="0"/>
                                <a:ext cx="1167344" cy="1056059"/>
                              </a:xfrm>
                              <a:custGeom>
                                <a:avLst/>
                                <a:gdLst>
                                  <a:gd name="connsiteX0" fmla="*/ 0 w 838200"/>
                                  <a:gd name="connsiteY0" fmla="*/ 483228 h 483228"/>
                                  <a:gd name="connsiteX1" fmla="*/ 419100 w 838200"/>
                                  <a:gd name="connsiteY1" fmla="*/ 0 h 483228"/>
                                  <a:gd name="connsiteX2" fmla="*/ 838200 w 838200"/>
                                  <a:gd name="connsiteY2" fmla="*/ 483228 h 483228"/>
                                  <a:gd name="connsiteX3" fmla="*/ 0 w 838200"/>
                                  <a:gd name="connsiteY3" fmla="*/ 483228 h 483228"/>
                                  <a:gd name="connsiteX0" fmla="*/ 0 w 838200"/>
                                  <a:gd name="connsiteY0" fmla="*/ 983608 h 983608"/>
                                  <a:gd name="connsiteX1" fmla="*/ 295183 w 838200"/>
                                  <a:gd name="connsiteY1" fmla="*/ 0 h 983608"/>
                                  <a:gd name="connsiteX2" fmla="*/ 838200 w 838200"/>
                                  <a:gd name="connsiteY2" fmla="*/ 983608 h 983608"/>
                                  <a:gd name="connsiteX3" fmla="*/ 0 w 838200"/>
                                  <a:gd name="connsiteY3" fmla="*/ 983608 h 983608"/>
                                  <a:gd name="connsiteX0" fmla="*/ 0 w 647792"/>
                                  <a:gd name="connsiteY0" fmla="*/ 1027656 h 1027656"/>
                                  <a:gd name="connsiteX1" fmla="*/ 104775 w 647792"/>
                                  <a:gd name="connsiteY1" fmla="*/ 0 h 1027656"/>
                                  <a:gd name="connsiteX2" fmla="*/ 647792 w 647792"/>
                                  <a:gd name="connsiteY2" fmla="*/ 983608 h 1027656"/>
                                  <a:gd name="connsiteX3" fmla="*/ 0 w 647792"/>
                                  <a:gd name="connsiteY3" fmla="*/ 1027656 h 1027656"/>
                                  <a:gd name="connsiteX0" fmla="*/ 0 w 716335"/>
                                  <a:gd name="connsiteY0" fmla="*/ 1023235 h 1023235"/>
                                  <a:gd name="connsiteX1" fmla="*/ 173318 w 716335"/>
                                  <a:gd name="connsiteY1" fmla="*/ 0 h 1023235"/>
                                  <a:gd name="connsiteX2" fmla="*/ 716335 w 716335"/>
                                  <a:gd name="connsiteY2" fmla="*/ 983608 h 1023235"/>
                                  <a:gd name="connsiteX3" fmla="*/ 0 w 716335"/>
                                  <a:gd name="connsiteY3" fmla="*/ 1023235 h 1023235"/>
                                  <a:gd name="connsiteX0" fmla="*/ 0 w 1167344"/>
                                  <a:gd name="connsiteY0" fmla="*/ 1000346 h 1000346"/>
                                  <a:gd name="connsiteX1" fmla="*/ 624327 w 1167344"/>
                                  <a:gd name="connsiteY1" fmla="*/ 0 h 1000346"/>
                                  <a:gd name="connsiteX2" fmla="*/ 1167344 w 1167344"/>
                                  <a:gd name="connsiteY2" fmla="*/ 983608 h 1000346"/>
                                  <a:gd name="connsiteX3" fmla="*/ 0 w 1167344"/>
                                  <a:gd name="connsiteY3" fmla="*/ 1000346 h 1000346"/>
                                  <a:gd name="connsiteX0" fmla="*/ 0 w 1167344"/>
                                  <a:gd name="connsiteY0" fmla="*/ 1056059 h 1056059"/>
                                  <a:gd name="connsiteX1" fmla="*/ 587010 w 1167344"/>
                                  <a:gd name="connsiteY1" fmla="*/ 0 h 1056059"/>
                                  <a:gd name="connsiteX2" fmla="*/ 1167344 w 1167344"/>
                                  <a:gd name="connsiteY2" fmla="*/ 1039321 h 1056059"/>
                                  <a:gd name="connsiteX3" fmla="*/ 0 w 1167344"/>
                                  <a:gd name="connsiteY3" fmla="*/ 1056059 h 1056059"/>
                                </a:gdLst>
                                <a:ahLst/>
                                <a:cxnLst>
                                  <a:cxn ang="0">
                                    <a:pos x="connsiteX0" y="connsiteY0"/>
                                  </a:cxn>
                                  <a:cxn ang="0">
                                    <a:pos x="connsiteX1" y="connsiteY1"/>
                                  </a:cxn>
                                  <a:cxn ang="0">
                                    <a:pos x="connsiteX2" y="connsiteY2"/>
                                  </a:cxn>
                                  <a:cxn ang="0">
                                    <a:pos x="connsiteX3" y="connsiteY3"/>
                                  </a:cxn>
                                </a:cxnLst>
                                <a:rect l="l" t="t" r="r" b="b"/>
                                <a:pathLst>
                                  <a:path w="1167344" h="1056059">
                                    <a:moveTo>
                                      <a:pt x="0" y="1056059"/>
                                    </a:moveTo>
                                    <a:lnTo>
                                      <a:pt x="587010" y="0"/>
                                    </a:lnTo>
                                    <a:lnTo>
                                      <a:pt x="1167344" y="1039321"/>
                                    </a:lnTo>
                                    <a:lnTo>
                                      <a:pt x="0" y="1056059"/>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 name="Isosceles Triangle 3"/>
                            <wps:cNvSpPr/>
                            <wps:spPr>
                              <a:xfrm rot="10800000">
                                <a:off x="2321485" y="675500"/>
                                <a:ext cx="619479" cy="597193"/>
                              </a:xfrm>
                              <a:custGeom>
                                <a:avLst/>
                                <a:gdLst>
                                  <a:gd name="connsiteX0" fmla="*/ 0 w 2886075"/>
                                  <a:gd name="connsiteY0" fmla="*/ 1181100 h 1181100"/>
                                  <a:gd name="connsiteX1" fmla="*/ 1443038 w 2886075"/>
                                  <a:gd name="connsiteY1" fmla="*/ 0 h 1181100"/>
                                  <a:gd name="connsiteX2" fmla="*/ 2886075 w 2886075"/>
                                  <a:gd name="connsiteY2" fmla="*/ 1181100 h 1181100"/>
                                  <a:gd name="connsiteX3" fmla="*/ 0 w 2886075"/>
                                  <a:gd name="connsiteY3" fmla="*/ 1181100 h 1181100"/>
                                  <a:gd name="connsiteX0" fmla="*/ 0 w 3333750"/>
                                  <a:gd name="connsiteY0" fmla="*/ 1190625 h 1190625"/>
                                  <a:gd name="connsiteX1" fmla="*/ 1890713 w 3333750"/>
                                  <a:gd name="connsiteY1" fmla="*/ 0 h 1190625"/>
                                  <a:gd name="connsiteX2" fmla="*/ 3333750 w 3333750"/>
                                  <a:gd name="connsiteY2" fmla="*/ 1181100 h 1190625"/>
                                  <a:gd name="connsiteX3" fmla="*/ 0 w 3333750"/>
                                  <a:gd name="connsiteY3" fmla="*/ 1190625 h 1190625"/>
                                  <a:gd name="connsiteX0" fmla="*/ 0 w 3333750"/>
                                  <a:gd name="connsiteY0" fmla="*/ 1190625 h 1190625"/>
                                  <a:gd name="connsiteX1" fmla="*/ 985838 w 3333750"/>
                                  <a:gd name="connsiteY1" fmla="*/ 0 h 1190625"/>
                                  <a:gd name="connsiteX2" fmla="*/ 3333750 w 3333750"/>
                                  <a:gd name="connsiteY2" fmla="*/ 1181100 h 1190625"/>
                                  <a:gd name="connsiteX3" fmla="*/ 0 w 3333750"/>
                                  <a:gd name="connsiteY3" fmla="*/ 1190625 h 1190625"/>
                                  <a:gd name="connsiteX0" fmla="*/ 1045670 w 2347913"/>
                                  <a:gd name="connsiteY0" fmla="*/ 1555603 h 1555603"/>
                                  <a:gd name="connsiteX1" fmla="*/ 1 w 2347913"/>
                                  <a:gd name="connsiteY1" fmla="*/ 0 h 1555603"/>
                                  <a:gd name="connsiteX2" fmla="*/ 2347913 w 2347913"/>
                                  <a:gd name="connsiteY2" fmla="*/ 1181100 h 1555603"/>
                                  <a:gd name="connsiteX3" fmla="*/ 1045670 w 2347913"/>
                                  <a:gd name="connsiteY3" fmla="*/ 1555603 h 1555603"/>
                                  <a:gd name="connsiteX0" fmla="*/ 785220 w 2087463"/>
                                  <a:gd name="connsiteY0" fmla="*/ 374503 h 374503"/>
                                  <a:gd name="connsiteX1" fmla="*/ 0 w 2087463"/>
                                  <a:gd name="connsiteY1" fmla="*/ 178129 h 374503"/>
                                  <a:gd name="connsiteX2" fmla="*/ 2087463 w 2087463"/>
                                  <a:gd name="connsiteY2" fmla="*/ 0 h 374503"/>
                                  <a:gd name="connsiteX3" fmla="*/ 785220 w 2087463"/>
                                  <a:gd name="connsiteY3" fmla="*/ 374503 h 374503"/>
                                  <a:gd name="connsiteX0" fmla="*/ 785220 w 2351522"/>
                                  <a:gd name="connsiteY0" fmla="*/ 438302 h 438302"/>
                                  <a:gd name="connsiteX1" fmla="*/ 0 w 2351522"/>
                                  <a:gd name="connsiteY1" fmla="*/ 241928 h 438302"/>
                                  <a:gd name="connsiteX2" fmla="*/ 2351522 w 2351522"/>
                                  <a:gd name="connsiteY2" fmla="*/ 0 h 438302"/>
                                  <a:gd name="connsiteX3" fmla="*/ 785220 w 2351522"/>
                                  <a:gd name="connsiteY3" fmla="*/ 438302 h 438302"/>
                                  <a:gd name="connsiteX0" fmla="*/ 851239 w 2351522"/>
                                  <a:gd name="connsiteY0" fmla="*/ 430327 h 430327"/>
                                  <a:gd name="connsiteX1" fmla="*/ 0 w 2351522"/>
                                  <a:gd name="connsiteY1" fmla="*/ 241928 h 430327"/>
                                  <a:gd name="connsiteX2" fmla="*/ 2351522 w 2351522"/>
                                  <a:gd name="connsiteY2" fmla="*/ 0 h 430327"/>
                                  <a:gd name="connsiteX3" fmla="*/ 851239 w 2351522"/>
                                  <a:gd name="connsiteY3" fmla="*/ 430327 h 430327"/>
                                  <a:gd name="connsiteX0" fmla="*/ 1049285 w 2549568"/>
                                  <a:gd name="connsiteY0" fmla="*/ 430327 h 430327"/>
                                  <a:gd name="connsiteX1" fmla="*/ 0 w 2549568"/>
                                  <a:gd name="connsiteY1" fmla="*/ 261866 h 430327"/>
                                  <a:gd name="connsiteX2" fmla="*/ 2549568 w 2549568"/>
                                  <a:gd name="connsiteY2" fmla="*/ 0 h 430327"/>
                                  <a:gd name="connsiteX3" fmla="*/ 1049285 w 2549568"/>
                                  <a:gd name="connsiteY3" fmla="*/ 430327 h 430327"/>
                                  <a:gd name="connsiteX0" fmla="*/ 1148303 w 2549568"/>
                                  <a:gd name="connsiteY0" fmla="*/ 410390 h 410390"/>
                                  <a:gd name="connsiteX1" fmla="*/ 0 w 2549568"/>
                                  <a:gd name="connsiteY1" fmla="*/ 261866 h 410390"/>
                                  <a:gd name="connsiteX2" fmla="*/ 2549568 w 2549568"/>
                                  <a:gd name="connsiteY2" fmla="*/ 0 h 410390"/>
                                  <a:gd name="connsiteX3" fmla="*/ 1148303 w 2549568"/>
                                  <a:gd name="connsiteY3" fmla="*/ 410390 h 410390"/>
                                  <a:gd name="connsiteX0" fmla="*/ 1148303 w 2549568"/>
                                  <a:gd name="connsiteY0" fmla="*/ 418365 h 418365"/>
                                  <a:gd name="connsiteX1" fmla="*/ 0 w 2549568"/>
                                  <a:gd name="connsiteY1" fmla="*/ 261866 h 418365"/>
                                  <a:gd name="connsiteX2" fmla="*/ 2549568 w 2549568"/>
                                  <a:gd name="connsiteY2" fmla="*/ 0 h 418365"/>
                                  <a:gd name="connsiteX3" fmla="*/ 1148303 w 2549568"/>
                                  <a:gd name="connsiteY3" fmla="*/ 418365 h 418365"/>
                                  <a:gd name="connsiteX0" fmla="*/ 1065784 w 2549568"/>
                                  <a:gd name="connsiteY0" fmla="*/ 410390 h 410390"/>
                                  <a:gd name="connsiteX1" fmla="*/ 0 w 2549568"/>
                                  <a:gd name="connsiteY1" fmla="*/ 261866 h 410390"/>
                                  <a:gd name="connsiteX2" fmla="*/ 2549568 w 2549568"/>
                                  <a:gd name="connsiteY2" fmla="*/ 0 h 410390"/>
                                  <a:gd name="connsiteX3" fmla="*/ 1065784 w 2549568"/>
                                  <a:gd name="connsiteY3" fmla="*/ 410390 h 410390"/>
                                  <a:gd name="connsiteX0" fmla="*/ 1107002 w 2549568"/>
                                  <a:gd name="connsiteY0" fmla="*/ 417028 h 417028"/>
                                  <a:gd name="connsiteX1" fmla="*/ 0 w 2549568"/>
                                  <a:gd name="connsiteY1" fmla="*/ 261866 h 417028"/>
                                  <a:gd name="connsiteX2" fmla="*/ 2549568 w 2549568"/>
                                  <a:gd name="connsiteY2" fmla="*/ 0 h 417028"/>
                                  <a:gd name="connsiteX3" fmla="*/ 1107002 w 2549568"/>
                                  <a:gd name="connsiteY3" fmla="*/ 417028 h 417028"/>
                                  <a:gd name="connsiteX0" fmla="*/ 1107002 w 2549568"/>
                                  <a:gd name="connsiteY0" fmla="*/ 423666 h 423666"/>
                                  <a:gd name="connsiteX1" fmla="*/ 0 w 2549568"/>
                                  <a:gd name="connsiteY1" fmla="*/ 261866 h 423666"/>
                                  <a:gd name="connsiteX2" fmla="*/ 2549568 w 2549568"/>
                                  <a:gd name="connsiteY2" fmla="*/ 0 h 423666"/>
                                  <a:gd name="connsiteX3" fmla="*/ 1107002 w 2549568"/>
                                  <a:gd name="connsiteY3" fmla="*/ 423666 h 423666"/>
                                  <a:gd name="connsiteX0" fmla="*/ 2875522 w 2875522"/>
                                  <a:gd name="connsiteY0" fmla="*/ 674147 h 674147"/>
                                  <a:gd name="connsiteX1" fmla="*/ 0 w 2875522"/>
                                  <a:gd name="connsiteY1" fmla="*/ 261866 h 674147"/>
                                  <a:gd name="connsiteX2" fmla="*/ 2549568 w 2875522"/>
                                  <a:gd name="connsiteY2" fmla="*/ 0 h 674147"/>
                                  <a:gd name="connsiteX3" fmla="*/ 2875522 w 2875522"/>
                                  <a:gd name="connsiteY3" fmla="*/ 674147 h 674147"/>
                                  <a:gd name="connsiteX0" fmla="*/ 2875522 w 3220382"/>
                                  <a:gd name="connsiteY0" fmla="*/ 733084 h 733084"/>
                                  <a:gd name="connsiteX1" fmla="*/ 0 w 3220382"/>
                                  <a:gd name="connsiteY1" fmla="*/ 320803 h 733084"/>
                                  <a:gd name="connsiteX2" fmla="*/ 3220382 w 3220382"/>
                                  <a:gd name="connsiteY2" fmla="*/ 0 h 733084"/>
                                  <a:gd name="connsiteX3" fmla="*/ 2875522 w 3220382"/>
                                  <a:gd name="connsiteY3" fmla="*/ 733084 h 733084"/>
                                  <a:gd name="connsiteX0" fmla="*/ 3363390 w 3363390"/>
                                  <a:gd name="connsiteY0" fmla="*/ 806756 h 806756"/>
                                  <a:gd name="connsiteX1" fmla="*/ 0 w 3363390"/>
                                  <a:gd name="connsiteY1" fmla="*/ 320803 h 806756"/>
                                  <a:gd name="connsiteX2" fmla="*/ 3220382 w 3363390"/>
                                  <a:gd name="connsiteY2" fmla="*/ 0 h 806756"/>
                                  <a:gd name="connsiteX3" fmla="*/ 3363390 w 3363390"/>
                                  <a:gd name="connsiteY3" fmla="*/ 806756 h 806756"/>
                                  <a:gd name="connsiteX0" fmla="*/ 3485354 w 3485354"/>
                                  <a:gd name="connsiteY0" fmla="*/ 806756 h 806756"/>
                                  <a:gd name="connsiteX1" fmla="*/ 0 w 3485354"/>
                                  <a:gd name="connsiteY1" fmla="*/ 320802 h 806756"/>
                                  <a:gd name="connsiteX2" fmla="*/ 3342346 w 3485354"/>
                                  <a:gd name="connsiteY2" fmla="*/ 0 h 806756"/>
                                  <a:gd name="connsiteX3" fmla="*/ 3485354 w 3485354"/>
                                  <a:gd name="connsiteY3" fmla="*/ 806756 h 806756"/>
                                  <a:gd name="connsiteX0" fmla="*/ 3387780 w 3387780"/>
                                  <a:gd name="connsiteY0" fmla="*/ 789074 h 789074"/>
                                  <a:gd name="connsiteX1" fmla="*/ 0 w 3387780"/>
                                  <a:gd name="connsiteY1" fmla="*/ 320802 h 789074"/>
                                  <a:gd name="connsiteX2" fmla="*/ 3342346 w 3387780"/>
                                  <a:gd name="connsiteY2" fmla="*/ 0 h 789074"/>
                                  <a:gd name="connsiteX3" fmla="*/ 3387780 w 3387780"/>
                                  <a:gd name="connsiteY3" fmla="*/ 789074 h 789074"/>
                                </a:gdLst>
                                <a:ahLst/>
                                <a:cxnLst>
                                  <a:cxn ang="0">
                                    <a:pos x="connsiteX0" y="connsiteY0"/>
                                  </a:cxn>
                                  <a:cxn ang="0">
                                    <a:pos x="connsiteX1" y="connsiteY1"/>
                                  </a:cxn>
                                  <a:cxn ang="0">
                                    <a:pos x="connsiteX2" y="connsiteY2"/>
                                  </a:cxn>
                                  <a:cxn ang="0">
                                    <a:pos x="connsiteX3" y="connsiteY3"/>
                                  </a:cxn>
                                </a:cxnLst>
                                <a:rect l="l" t="t" r="r" b="b"/>
                                <a:pathLst>
                                  <a:path w="3387780" h="789074">
                                    <a:moveTo>
                                      <a:pt x="3387780" y="789074"/>
                                    </a:moveTo>
                                    <a:lnTo>
                                      <a:pt x="0" y="320802"/>
                                    </a:lnTo>
                                    <a:lnTo>
                                      <a:pt x="3342346" y="0"/>
                                    </a:lnTo>
                                    <a:lnTo>
                                      <a:pt x="3387780" y="789074"/>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1" name="Rectangle 61"/>
                          <wps:cNvSpPr/>
                          <wps:spPr>
                            <a:xfrm>
                              <a:off x="67554" y="95385"/>
                              <a:ext cx="2965529" cy="21866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106000</wp14:pctWidth>
                </wp14:sizeRelH>
                <wp14:sizeRelV relativeFrom="page">
                  <wp14:pctHeight>97000</wp14:pctHeight>
                </wp14:sizeRelV>
              </wp:anchor>
            </w:drawing>
          </mc:Choice>
          <mc:Fallback>
            <w:pict>
              <v:group w14:anchorId="2FFCCE77" id="Group 6" o:spid="_x0000_s1026" style="position:absolute;left:0;text-align:left;margin-left:-18.35pt;margin-top:26.3pt;width:647.9pt;height:767.45pt;z-index:-251657216;mso-width-percent:1060;mso-height-percent:970;mso-position-horizontal-relative:page;mso-position-vertical-relative:page;mso-width-percent:1060;mso-height-percent:970" coordsize="82281,9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">
                <v:group id="Group 34" o:spid="_x0000_s1027" style="position:absolute;left:4386;width:77895;height:18364" coordorigin="675" coordsize="77895,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_x0000_s1028" style="position:absolute;left:25549;width:53022;height:18364" coordsize="36746,1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Isosceles Triangle 3" o:spid="_x0000_s1029" style="position:absolute;top:680;width:33599;height:12001;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" path="m,1190625l1021521,,3359908,1200150,,1190625xe" fillcolor="#4f81bd [3204]" stroked="f" strokeweight="2pt">
                      <v:path arrowok="t" o:connecttype="custom" o:connectlocs="0,1190625;1021521,0;3359908,1200150;0,1190625" o:connectangles="0,0,0,0"/>
                    </v:shape>
                    <v:shape id="Isosceles Triangle 3" o:spid="_x0000_s1030" style="position:absolute;left:3308;top:512;width:30374;height:10367;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" path="m,1210995l1229758,,3608886,1231838,,1210995xe" fillcolor="#eeece1 [3214]" stroked="f" strokeweight="2pt">
                      <v:fill r:id="rId8" o:title="" color2="white [3212]" type="pattern"/>
                      <v:path arrowok="t" o:connecttype="custom" o:connectlocs="0,1019224;1035015,0;3037388,1036766;0,1019224" o:connectangles="0,0,0,0"/>
                    </v:shape>
                    <v:shape id="Isosceles Triangle 4" o:spid="_x0000_s1031" style="position:absolute;left:25073;width:11673;height:10560;rotation:30;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" path="m,1056059l587010,r580334,1039321l,1056059xe" fillcolor="#4f81bd [3204]" stroked="f" strokeweight="2pt">
                      <v:path arrowok="t" o:connecttype="custom" o:connectlocs="0,1056059;587010,0;1167344,1039321;0,1056059" o:connectangles="0,0,0,0"/>
                    </v:shape>
                    <v:shape id="Isosceles Triangle 3" o:spid="_x0000_s1032" style="position:absolute;left:23214;top:6755;width:6195;height:5971;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" path="m3387780,789074l,320802,3342346,r45434,789074xe" fillcolor="#365f91 [2404]" stroked="f" strokeweight="2pt">
                      <v:path arrowok="t" o:connecttype="custom" o:connectlocs="619479,597193;0,242792;611171,0;619479,597193" o:connectangles="0,0,0,0"/>
                    </v:shape>
                  </v:group>
                  <v:rect id="Rectangle 33" o:spid="_x0000_s1033" style="position:absolute;left:675;top:953;width:29655;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" fillcolor="#4f81bd [3204]" stroked="f" strokeweight="2pt"/>
                </v:group>
                <v:group id="Group 55" o:spid="_x0000_s1034" style="position:absolute;top:79099;width:77895;height:18364;rotation:180" coordorigin="675" coordsize="77895,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">
                  <v:group id="_x0000_s1035" style="position:absolute;left:25549;width:53022;height:18364" coordsize="36746,1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Isosceles Triangle 3" o:spid="_x0000_s1036" style="position:absolute;top:680;width:33599;height:12001;rotation:180;visibility:visible;mso-wrap-style:square;v-text-anchor:middle" coordsize="3359908,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" path="m,1190625l1021521,,3359908,1200150,,1190625xe" fillcolor="#4f81bd [3204]" stroked="f" strokeweight="2pt">
                      <v:path arrowok="t" o:connecttype="custom" o:connectlocs="0,1190625;1021521,0;3359908,1200150;0,1190625" o:connectangles="0,0,0,0"/>
                    </v:shape>
                    <v:shape id="Isosceles Triangle 3" o:spid="_x0000_s1037" style="position:absolute;left:3308;top:512;width:30374;height:10367;rotation:180;visibility:visible;mso-wrap-style:square;v-text-anchor:middle" coordsize="3608886,12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" path="m,1210995l1229758,,3608886,1231838,,1210995xe" fillcolor="#eeece1 [3214]" stroked="f" strokeweight="2pt">
                      <v:fill r:id="rId8" o:title="" color2="white [3212]" type="pattern"/>
                      <v:path arrowok="t" o:connecttype="custom" o:connectlocs="0,1019224;1035015,0;3037388,1036766;0,1019224" o:connectangles="0,0,0,0"/>
                    </v:shape>
                    <v:shape id="Isosceles Triangle 4" o:spid="_x0000_s1038" style="position:absolute;left:25073;width:11673;height:10560;rotation:30;visibility:visible;mso-wrap-style:square;v-text-anchor:middle" coordsize="1167344,105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" path="m,1056059l587010,r580334,1039321l,1056059xe" fillcolor="#4f81bd [3204]" stroked="f" strokeweight="2pt">
                      <v:path arrowok="t" o:connecttype="custom" o:connectlocs="0,1056059;587010,0;1167344,1039321;0,1056059" o:connectangles="0,0,0,0"/>
                    </v:shape>
                    <v:shape id="Isosceles Triangle 3" o:spid="_x0000_s1039" style="position:absolute;left:23214;top:6755;width:6195;height:5971;rotation:180;visibility:visible;mso-wrap-style:square;v-text-anchor:middle" coordsize="3387780,789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" path="m3387780,789074l,320802,3342346,r45434,789074xe" fillcolor="#365f91 [2404]" stroked="f" strokeweight="2pt">
                      <v:path arrowok="t" o:connecttype="custom" o:connectlocs="619479,597193;0,242792;611171,0;619479,597193" o:connectangles="0,0,0,0"/>
                    </v:shape>
                  </v:group>
                  <v:rect id="Rectangle 61" o:spid="_x0000_s1040" style="position:absolute;left:675;top:953;width:29655;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" fillcolor="#4f81bd [3204]" stroked="f" strokeweight="2pt"/>
                </v:group>
                <w10:wrap anchorx="page" anchory="page"/>
              </v:group>
            </w:pict>
          </mc:Fallback>
        </mc:AlternateContent>
      </w:r>
    </w:p>
    <w:p w14:paraId="44339B2E" w14:textId="358D8AFA" w:rsidR="00F3370E" w:rsidRDefault="00F3370E" w:rsidP="00F3370E">
      <w:pPr>
        <w:pStyle w:val="a5"/>
      </w:pPr>
    </w:p>
    <w:p w14:paraId="707D1AAB" w14:textId="47A47054" w:rsidR="00F3370E" w:rsidRDefault="00F3370E">
      <w:pPr>
        <w:rPr>
          <w:rFonts w:cstheme="majorBidi"/>
          <w:b/>
          <w:color w:val="C00000"/>
          <w:spacing w:val="5"/>
          <w:kern w:val="28"/>
          <w:sz w:val="40"/>
          <w:szCs w:val="52"/>
        </w:rPr>
      </w:pPr>
      <w:r>
        <w:rPr>
          <w:noProof/>
        </w:rPr>
        <mc:AlternateContent>
          <mc:Choice Requires="wps">
            <w:drawing>
              <wp:anchor distT="0" distB="0" distL="114300" distR="114300" simplePos="0" relativeHeight="251660288" behindDoc="0" locked="0" layoutInCell="1" allowOverlap="1" wp14:anchorId="26DFBA55" wp14:editId="05B0189F">
                <wp:simplePos x="0" y="0"/>
                <wp:positionH relativeFrom="column">
                  <wp:posOffset>-91440</wp:posOffset>
                </wp:positionH>
                <wp:positionV relativeFrom="paragraph">
                  <wp:posOffset>2066290</wp:posOffset>
                </wp:positionV>
                <wp:extent cx="6248400" cy="4130040"/>
                <wp:effectExtent l="0" t="0" r="0" b="3810"/>
                <wp:wrapNone/>
                <wp:docPr id="1818180610" name="مربع نص 1"/>
                <wp:cNvGraphicFramePr/>
                <a:graphic xmlns:a="http://schemas.openxmlformats.org/drawingml/2006/main">
                  <a:graphicData uri="http://schemas.microsoft.com/office/word/2010/wordprocessingShape">
                    <wps:wsp>
                      <wps:cNvSpPr txBox="1"/>
                      <wps:spPr>
                        <a:xfrm>
                          <a:off x="0" y="0"/>
                          <a:ext cx="6248400" cy="4130040"/>
                        </a:xfrm>
                        <a:prstGeom prst="rect">
                          <a:avLst/>
                        </a:prstGeom>
                        <a:noFill/>
                        <a:ln w="6350">
                          <a:noFill/>
                        </a:ln>
                      </wps:spPr>
                      <wps:txbx>
                        <w:txbxContent>
                          <w:p w14:paraId="28664072" w14:textId="77777777" w:rsidR="00F3370E" w:rsidRPr="00F3370E" w:rsidRDefault="00F3370E" w:rsidP="00F3370E">
                            <w:pPr>
                              <w:jc w:val="center"/>
                              <w:rPr>
                                <w:rFonts w:ascii="Times New Roman" w:hAnsi="Times New Roman"/>
                                <w:b/>
                                <w:bCs/>
                                <w:kern w:val="36"/>
                                <w:sz w:val="32"/>
                                <w:szCs w:val="32"/>
                                <w:lang w:bidi="ar-PS"/>
                              </w:rPr>
                            </w:pPr>
                          </w:p>
                          <w:p w14:paraId="75C3258C" w14:textId="77777777" w:rsidR="00F3370E" w:rsidRPr="00F3370E" w:rsidRDefault="00F3370E" w:rsidP="00F3370E">
                            <w:pPr>
                              <w:jc w:val="center"/>
                              <w:rPr>
                                <w:rFonts w:ascii="Times New Roman" w:hAnsi="Times New Roman"/>
                                <w:sz w:val="16"/>
                                <w:szCs w:val="14"/>
                                <w:lang w:bidi="ar-PS"/>
                              </w:rPr>
                            </w:pPr>
                            <w:proofErr w:type="spellStart"/>
                            <w:r w:rsidRPr="00F3370E">
                              <w:rPr>
                                <w:rFonts w:ascii="Times New Roman" w:hAnsi="Times New Roman"/>
                                <w:b/>
                                <w:bCs/>
                                <w:kern w:val="36"/>
                                <w:sz w:val="32"/>
                                <w:szCs w:val="32"/>
                                <w:lang w:bidi="ar-PS"/>
                              </w:rPr>
                              <w:t>MLOps</w:t>
                            </w:r>
                            <w:proofErr w:type="spellEnd"/>
                            <w:r w:rsidRPr="00F3370E">
                              <w:rPr>
                                <w:rFonts w:ascii="Times New Roman" w:hAnsi="Times New Roman"/>
                                <w:b/>
                                <w:bCs/>
                                <w:kern w:val="36"/>
                                <w:sz w:val="32"/>
                                <w:szCs w:val="32"/>
                                <w:lang w:bidi="ar-PS"/>
                              </w:rPr>
                              <w:t xml:space="preserve"> Training 2026/2027</w:t>
                            </w:r>
                          </w:p>
                          <w:p w14:paraId="1DBD3B41" w14:textId="77777777" w:rsidR="00F3370E" w:rsidRDefault="00F3370E" w:rsidP="00F3370E">
                            <w:pPr>
                              <w:jc w:val="center"/>
                              <w:rPr>
                                <w:rFonts w:asciiTheme="majorHAnsi" w:eastAsiaTheme="majorEastAsia" w:hAnsiTheme="majorHAnsi" w:cstheme="minorHAnsi"/>
                                <w:b/>
                                <w:bCs/>
                                <w:caps/>
                                <w:color w:val="C00000"/>
                                <w:kern w:val="28"/>
                                <w:sz w:val="48"/>
                                <w:szCs w:val="48"/>
                                <w:lang w:bidi="ar-PS"/>
                              </w:rPr>
                            </w:pPr>
                            <w:r w:rsidRPr="00F3370E">
                              <w:rPr>
                                <w:rFonts w:asciiTheme="majorHAnsi" w:eastAsiaTheme="majorEastAsia" w:hAnsiTheme="majorHAnsi" w:cstheme="minorHAnsi"/>
                                <w:b/>
                                <w:bCs/>
                                <w:caps/>
                                <w:color w:val="C00000"/>
                                <w:kern w:val="28"/>
                                <w:sz w:val="48"/>
                                <w:szCs w:val="48"/>
                                <w:lang w:bidi="ar-PS"/>
                              </w:rPr>
                              <w:t>TASK #2 From Tables to Notebooks</w:t>
                            </w:r>
                          </w:p>
                          <w:p w14:paraId="65BC266A" w14:textId="186AAC3A" w:rsidR="00226968" w:rsidRDefault="00226968" w:rsidP="00226968">
                            <w:pPr>
                              <w:pStyle w:val="a8"/>
                              <w:jc w:val="center"/>
                            </w:pPr>
                            <w:proofErr w:type="spellStart"/>
                            <w:r>
                              <w:rPr>
                                <w:rFonts w:ascii="Aptos" w:eastAsia="Aptos" w:hAnsi="Aptos"/>
                              </w:rPr>
                              <w:t>Olist</w:t>
                            </w:r>
                            <w:proofErr w:type="spellEnd"/>
                            <w:r>
                              <w:rPr>
                                <w:rFonts w:ascii="Aptos" w:eastAsia="Aptos" w:hAnsi="Aptos"/>
                              </w:rPr>
                              <w:t xml:space="preserve"> Late Delivery Prediction</w:t>
                            </w:r>
                          </w:p>
                          <w:p w14:paraId="7E1AADC9" w14:textId="77777777" w:rsidR="00226968" w:rsidRDefault="00226968" w:rsidP="00226968">
                            <w:pPr>
                              <w:jc w:val="center"/>
                            </w:pPr>
                            <w:proofErr w:type="spellStart"/>
                            <w:r>
                              <w:rPr>
                                <w:b/>
                              </w:rPr>
                              <w:t>MLOps</w:t>
                            </w:r>
                            <w:proofErr w:type="spellEnd"/>
                            <w:r>
                              <w:rPr>
                                <w:b/>
                              </w:rPr>
                              <w:t>-Oriented Data Preparation, Feature Engineering, Modeling and Evaluation</w:t>
                            </w:r>
                          </w:p>
                          <w:p w14:paraId="366BEEFD" w14:textId="77777777" w:rsidR="00226968" w:rsidRPr="00F3370E" w:rsidRDefault="00226968" w:rsidP="00226968">
                            <w:pPr>
                              <w:rPr>
                                <w:rFonts w:asciiTheme="majorHAnsi" w:hAnsiTheme="majorHAnsi" w:cstheme="majorHAnsi"/>
                                <w:b/>
                                <w:bCs/>
                                <w:sz w:val="44"/>
                                <w:szCs w:val="44"/>
                                <w:rtl/>
                              </w:rPr>
                            </w:pPr>
                          </w:p>
                          <w:p w14:paraId="23D8132F" w14:textId="1B90D161" w:rsidR="00F3370E" w:rsidRPr="00F3370E" w:rsidRDefault="00F3370E" w:rsidP="00F3370E">
                            <w:pPr>
                              <w:jc w:val="center"/>
                              <w:rPr>
                                <w:rFonts w:asciiTheme="majorHAnsi" w:hAnsiTheme="majorHAnsi" w:cstheme="majorHAnsi"/>
                                <w:b/>
                                <w:bCs/>
                                <w:sz w:val="32"/>
                                <w:szCs w:val="32"/>
                                <w:rtl/>
                              </w:rPr>
                            </w:pPr>
                            <w:r>
                              <w:rPr>
                                <w:rFonts w:asciiTheme="majorHAnsi" w:hAnsiTheme="majorHAnsi" w:hint="cs"/>
                                <w:b/>
                                <w:bCs/>
                                <w:sz w:val="32"/>
                                <w:szCs w:val="32"/>
                                <w:rtl/>
                              </w:rPr>
                              <w:t>معالي عبد الرزاق الحاج</w:t>
                            </w:r>
                          </w:p>
                          <w:p w14:paraId="3364AD6B" w14:textId="77777777" w:rsidR="00F3370E" w:rsidRDefault="00F3370E" w:rsidP="00F3370E">
                            <w:pPr>
                              <w:jc w:val="center"/>
                              <w:rPr>
                                <w:rFonts w:asciiTheme="majorHAnsi" w:hAnsiTheme="majorHAnsi" w:cstheme="majorHAnsi"/>
                                <w:b/>
                                <w:bCs/>
                                <w:sz w:val="32"/>
                                <w:szCs w:val="32"/>
                              </w:rPr>
                            </w:pPr>
                            <w:r w:rsidRPr="00750EF3">
                              <w:rPr>
                                <w:rFonts w:asciiTheme="majorHAnsi" w:hAnsiTheme="majorHAnsi" w:cstheme="majorHAnsi"/>
                                <w:b/>
                                <w:bCs/>
                                <w:sz w:val="32"/>
                                <w:szCs w:val="32"/>
                              </w:rPr>
                              <w:t>Maali Abdul Razaq Elhaj</w:t>
                            </w:r>
                          </w:p>
                          <w:p w14:paraId="47EA8EB2" w14:textId="4902F018" w:rsidR="00CC57AB" w:rsidRDefault="00CC57AB" w:rsidP="00CC57AB">
                            <w:pPr>
                              <w:bidi/>
                              <w:jc w:val="center"/>
                              <w:rPr>
                                <w:rFonts w:asciiTheme="majorHAnsi" w:hAnsiTheme="majorHAnsi" w:cstheme="majorHAnsi"/>
                                <w:b/>
                                <w:bCs/>
                                <w:sz w:val="32"/>
                                <w:szCs w:val="32"/>
                              </w:rPr>
                            </w:pPr>
                            <w:hyperlink r:id="rId9" w:history="1">
                              <w:r w:rsidRPr="00CC57AB">
                                <w:rPr>
                                  <w:rStyle w:val="Hyperlink"/>
                                  <w:rFonts w:asciiTheme="majorHAnsi" w:hAnsiTheme="majorHAnsi" w:cstheme="majorHAnsi"/>
                                  <w:b/>
                                  <w:bCs/>
                                  <w:sz w:val="32"/>
                                  <w:szCs w:val="32"/>
                                </w:rPr>
                                <w:t>https://github.com/mmaali/olist-late-delivery-mlops</w:t>
                              </w:r>
                            </w:hyperlink>
                          </w:p>
                          <w:p w14:paraId="35F280B1" w14:textId="77777777" w:rsidR="00F3370E" w:rsidRDefault="00F3370E"/>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DFBA55" id="_x0000_t202" coordsize="21600,21600" o:spt="202" path="m,l,21600r21600,l21600,xe">
                <v:stroke joinstyle="miter"/>
                <v:path gradientshapeok="t" o:connecttype="rect"/>
              </v:shapetype>
              <v:shape id="مربع نص 1" o:spid="_x0000_s1026" type="#_x0000_t202" style="position:absolute;margin-left:-7.2pt;margin-top:162.7pt;width:492pt;height:325.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" filled="f" stroked="f" strokeweight=".5pt">
                <v:textbox>
                  <w:txbxContent>
                    <w:p w14:paraId="28664072" w14:textId="77777777" w:rsidR="00F3370E" w:rsidRPr="00F3370E" w:rsidRDefault="00F3370E" w:rsidP="00F3370E">
                      <w:pPr>
                        <w:jc w:val="center"/>
                        <w:rPr>
                          <w:rFonts w:ascii="Times New Roman" w:hAnsi="Times New Roman"/>
                          <w:b/>
                          <w:bCs/>
                          <w:kern w:val="36"/>
                          <w:sz w:val="32"/>
                          <w:szCs w:val="32"/>
                          <w:lang w:bidi="ar-PS"/>
                        </w:rPr>
                      </w:pPr>
                    </w:p>
                    <w:p w14:paraId="75C3258C" w14:textId="77777777" w:rsidR="00F3370E" w:rsidRPr="00F3370E" w:rsidRDefault="00F3370E" w:rsidP="00F3370E">
                      <w:pPr>
                        <w:jc w:val="center"/>
                        <w:rPr>
                          <w:rFonts w:ascii="Times New Roman" w:hAnsi="Times New Roman"/>
                          <w:sz w:val="16"/>
                          <w:szCs w:val="14"/>
                          <w:lang w:bidi="ar-PS"/>
                        </w:rPr>
                      </w:pPr>
                      <w:proofErr w:type="spellStart"/>
                      <w:r w:rsidRPr="00F3370E">
                        <w:rPr>
                          <w:rFonts w:ascii="Times New Roman" w:hAnsi="Times New Roman"/>
                          <w:b/>
                          <w:bCs/>
                          <w:kern w:val="36"/>
                          <w:sz w:val="32"/>
                          <w:szCs w:val="32"/>
                          <w:lang w:bidi="ar-PS"/>
                        </w:rPr>
                        <w:t>MLOps</w:t>
                      </w:r>
                      <w:proofErr w:type="spellEnd"/>
                      <w:r w:rsidRPr="00F3370E">
                        <w:rPr>
                          <w:rFonts w:ascii="Times New Roman" w:hAnsi="Times New Roman"/>
                          <w:b/>
                          <w:bCs/>
                          <w:kern w:val="36"/>
                          <w:sz w:val="32"/>
                          <w:szCs w:val="32"/>
                          <w:lang w:bidi="ar-PS"/>
                        </w:rPr>
                        <w:t xml:space="preserve"> Training 2026/2027</w:t>
                      </w:r>
                    </w:p>
                    <w:p w14:paraId="1DBD3B41" w14:textId="77777777" w:rsidR="00F3370E" w:rsidRDefault="00F3370E" w:rsidP="00F3370E">
                      <w:pPr>
                        <w:jc w:val="center"/>
                        <w:rPr>
                          <w:rFonts w:asciiTheme="majorHAnsi" w:eastAsiaTheme="majorEastAsia" w:hAnsiTheme="majorHAnsi" w:cstheme="minorHAnsi"/>
                          <w:b/>
                          <w:bCs/>
                          <w:caps/>
                          <w:color w:val="C00000"/>
                          <w:kern w:val="28"/>
                          <w:sz w:val="48"/>
                          <w:szCs w:val="48"/>
                          <w:lang w:bidi="ar-PS"/>
                        </w:rPr>
                      </w:pPr>
                      <w:r w:rsidRPr="00F3370E">
                        <w:rPr>
                          <w:rFonts w:asciiTheme="majorHAnsi" w:eastAsiaTheme="majorEastAsia" w:hAnsiTheme="majorHAnsi" w:cstheme="minorHAnsi"/>
                          <w:b/>
                          <w:bCs/>
                          <w:caps/>
                          <w:color w:val="C00000"/>
                          <w:kern w:val="28"/>
                          <w:sz w:val="48"/>
                          <w:szCs w:val="48"/>
                          <w:lang w:bidi="ar-PS"/>
                        </w:rPr>
                        <w:t>TASK #2 From Tables to Notebooks</w:t>
                      </w:r>
                    </w:p>
                    <w:p w14:paraId="65BC266A" w14:textId="186AAC3A" w:rsidR="00226968" w:rsidRDefault="00226968" w:rsidP="00226968">
                      <w:pPr>
                        <w:pStyle w:val="a8"/>
                        <w:jc w:val="center"/>
                      </w:pPr>
                      <w:proofErr w:type="spellStart"/>
                      <w:r>
                        <w:rPr>
                          <w:rFonts w:ascii="Aptos" w:eastAsia="Aptos" w:hAnsi="Aptos"/>
                        </w:rPr>
                        <w:t>Olist</w:t>
                      </w:r>
                      <w:proofErr w:type="spellEnd"/>
                      <w:r>
                        <w:rPr>
                          <w:rFonts w:ascii="Aptos" w:eastAsia="Aptos" w:hAnsi="Aptos"/>
                        </w:rPr>
                        <w:t xml:space="preserve"> Late Delivery Prediction</w:t>
                      </w:r>
                    </w:p>
                    <w:p w14:paraId="7E1AADC9" w14:textId="77777777" w:rsidR="00226968" w:rsidRDefault="00226968" w:rsidP="00226968">
                      <w:pPr>
                        <w:jc w:val="center"/>
                      </w:pPr>
                      <w:proofErr w:type="spellStart"/>
                      <w:r>
                        <w:rPr>
                          <w:b/>
                        </w:rPr>
                        <w:t>MLOps</w:t>
                      </w:r>
                      <w:proofErr w:type="spellEnd"/>
                      <w:r>
                        <w:rPr>
                          <w:b/>
                        </w:rPr>
                        <w:t>-Oriented Data Preparation, Feature Engineering, Modeling and Evaluation</w:t>
                      </w:r>
                    </w:p>
                    <w:p w14:paraId="366BEEFD" w14:textId="77777777" w:rsidR="00226968" w:rsidRPr="00F3370E" w:rsidRDefault="00226968" w:rsidP="00226968">
                      <w:pPr>
                        <w:rPr>
                          <w:rFonts w:asciiTheme="majorHAnsi" w:hAnsiTheme="majorHAnsi" w:cstheme="majorHAnsi"/>
                          <w:b/>
                          <w:bCs/>
                          <w:sz w:val="44"/>
                          <w:szCs w:val="44"/>
                          <w:rtl/>
                        </w:rPr>
                      </w:pPr>
                    </w:p>
                    <w:p w14:paraId="23D8132F" w14:textId="1B90D161" w:rsidR="00F3370E" w:rsidRPr="00F3370E" w:rsidRDefault="00F3370E" w:rsidP="00F3370E">
                      <w:pPr>
                        <w:jc w:val="center"/>
                        <w:rPr>
                          <w:rFonts w:asciiTheme="majorHAnsi" w:hAnsiTheme="majorHAnsi" w:cstheme="majorHAnsi"/>
                          <w:b/>
                          <w:bCs/>
                          <w:sz w:val="32"/>
                          <w:szCs w:val="32"/>
                          <w:rtl/>
                        </w:rPr>
                      </w:pPr>
                      <w:r>
                        <w:rPr>
                          <w:rFonts w:asciiTheme="majorHAnsi" w:hAnsiTheme="majorHAnsi" w:hint="cs"/>
                          <w:b/>
                          <w:bCs/>
                          <w:sz w:val="32"/>
                          <w:szCs w:val="32"/>
                          <w:rtl/>
                        </w:rPr>
                        <w:t>معالي عبد الرزاق الحاج</w:t>
                      </w:r>
                    </w:p>
                    <w:p w14:paraId="3364AD6B" w14:textId="77777777" w:rsidR="00F3370E" w:rsidRDefault="00F3370E" w:rsidP="00F3370E">
                      <w:pPr>
                        <w:jc w:val="center"/>
                        <w:rPr>
                          <w:rFonts w:asciiTheme="majorHAnsi" w:hAnsiTheme="majorHAnsi" w:cstheme="majorHAnsi"/>
                          <w:b/>
                          <w:bCs/>
                          <w:sz w:val="32"/>
                          <w:szCs w:val="32"/>
                        </w:rPr>
                      </w:pPr>
                      <w:r w:rsidRPr="00750EF3">
                        <w:rPr>
                          <w:rFonts w:asciiTheme="majorHAnsi" w:hAnsiTheme="majorHAnsi" w:cstheme="majorHAnsi"/>
                          <w:b/>
                          <w:bCs/>
                          <w:sz w:val="32"/>
                          <w:szCs w:val="32"/>
                        </w:rPr>
                        <w:t>Maali Abdul Razaq Elhaj</w:t>
                      </w:r>
                    </w:p>
                    <w:p w14:paraId="47EA8EB2" w14:textId="4902F018" w:rsidR="00CC57AB" w:rsidRDefault="00CC57AB" w:rsidP="00CC57AB">
                      <w:pPr>
                        <w:bidi/>
                        <w:jc w:val="center"/>
                        <w:rPr>
                          <w:rFonts w:asciiTheme="majorHAnsi" w:hAnsiTheme="majorHAnsi" w:cstheme="majorHAnsi"/>
                          <w:b/>
                          <w:bCs/>
                          <w:sz w:val="32"/>
                          <w:szCs w:val="32"/>
                        </w:rPr>
                      </w:pPr>
                      <w:hyperlink r:id="rId10" w:history="1">
                        <w:r w:rsidRPr="00CC57AB">
                          <w:rPr>
                            <w:rStyle w:val="Hyperlink"/>
                            <w:rFonts w:asciiTheme="majorHAnsi" w:hAnsiTheme="majorHAnsi" w:cstheme="majorHAnsi"/>
                            <w:b/>
                            <w:bCs/>
                            <w:sz w:val="32"/>
                            <w:szCs w:val="32"/>
                          </w:rPr>
                          <w:t>https://github.com/mmaali/olist-late-delivery-mlops</w:t>
                        </w:r>
                      </w:hyperlink>
                    </w:p>
                    <w:p w14:paraId="35F280B1" w14:textId="77777777" w:rsidR="00F3370E" w:rsidRDefault="00F3370E"/>
                  </w:txbxContent>
                </v:textbox>
              </v:shape>
            </w:pict>
          </mc:Fallback>
        </mc:AlternateContent>
      </w:r>
      <w:r>
        <w:br w:type="page"/>
      </w:r>
    </w:p>
    <w:p w14:paraId="4ED4BEEC" w14:textId="0CA9FDDF" w:rsidR="006F6F7E" w:rsidRDefault="00000000">
      <w:pPr>
        <w:pStyle w:val="a8"/>
        <w:jc w:val="center"/>
      </w:pPr>
      <w:r>
        <w:rPr>
          <w:rFonts w:ascii="Aptos" w:eastAsia="Aptos" w:hAnsi="Aptos"/>
        </w:rPr>
        <w:lastRenderedPageBreak/>
        <w:t xml:space="preserve">TASK 2 — </w:t>
      </w:r>
      <w:proofErr w:type="spellStart"/>
      <w:r>
        <w:rPr>
          <w:rFonts w:ascii="Aptos" w:eastAsia="Aptos" w:hAnsi="Aptos"/>
        </w:rPr>
        <w:t>Olist</w:t>
      </w:r>
      <w:proofErr w:type="spellEnd"/>
      <w:r>
        <w:rPr>
          <w:rFonts w:ascii="Aptos" w:eastAsia="Aptos" w:hAnsi="Aptos"/>
        </w:rPr>
        <w:t xml:space="preserve"> Late Delivery Prediction</w:t>
      </w:r>
    </w:p>
    <w:p w14:paraId="52AD4A03" w14:textId="77777777" w:rsidR="006F6F7E" w:rsidRDefault="00000000">
      <w:pPr>
        <w:jc w:val="center"/>
      </w:pPr>
      <w:proofErr w:type="spellStart"/>
      <w:r>
        <w:rPr>
          <w:b/>
        </w:rPr>
        <w:t>MLOps</w:t>
      </w:r>
      <w:proofErr w:type="spellEnd"/>
      <w:r>
        <w:rPr>
          <w:b/>
        </w:rPr>
        <w:t>-Oriented Data Preparation, Feature Engineering, Modeling and Evaluation</w:t>
      </w:r>
    </w:p>
    <w:p w14:paraId="5CFD2C9B" w14:textId="77777777" w:rsidR="006F6F7E" w:rsidRDefault="00000000">
      <w:pPr>
        <w:spacing w:after="120"/>
      </w:pPr>
      <w:r>
        <w:t xml:space="preserve">This report documents the complete Task 2 workflow from the order-level Olist dataset through leakage-safe feature engineering, model comparison, threshold optimization, and final evaluation. The work follows the task requirement that each notebook has a clear job, artifacts are passed between notebooks, imbalanced-class metrics are used instead of accuracy alone, and the test set is touched only at the end. filecite markers are not included in the report text. </w:t>
      </w:r>
    </w:p>
    <w:p w14:paraId="77A51624" w14:textId="77777777" w:rsidR="006F6F7E" w:rsidRDefault="00000000">
      <w:pPr>
        <w:pStyle w:val="1"/>
      </w:pPr>
      <w:r>
        <w:rPr>
          <w:rFonts w:ascii="Aptos" w:eastAsia="Aptos" w:hAnsi="Aptos"/>
        </w:rPr>
        <w:t>1. Notebook 1 — Read and Join Olist Data</w:t>
      </w:r>
    </w:p>
    <w:p w14:paraId="134F4922" w14:textId="77777777" w:rsidR="006F6F7E" w:rsidRDefault="00000000">
      <w:pPr>
        <w:spacing w:after="120"/>
      </w:pPr>
      <w:r>
        <w:t>Purpose</w:t>
      </w:r>
    </w:p>
    <w:p w14:paraId="63B5601C" w14:textId="77777777" w:rsidR="006F6F7E" w:rsidRDefault="00000000">
      <w:pPr>
        <w:spacing w:after="120"/>
      </w:pPr>
      <w:r>
        <w:t>The first notebook prepared the Olist data for machine learning by reading the relational tables from the PostgreSQL database running in Docker, inspecting table structure and row grain, aggregating one-to-many tables before joining, and producing one final row per order.</w:t>
      </w:r>
    </w:p>
    <w:p w14:paraId="40350C4E" w14:textId="77777777" w:rsidR="006F6F7E" w:rsidRDefault="00000000">
      <w:pPr>
        <w:pStyle w:val="21"/>
      </w:pPr>
      <w:r>
        <w:rPr>
          <w:rFonts w:ascii="Aptos" w:eastAsia="Aptos" w:hAnsi="Aptos"/>
        </w:rPr>
        <w:t>Pipeline</w:t>
      </w:r>
    </w:p>
    <w:p w14:paraId="4E25E906" w14:textId="77777777" w:rsidR="006F6F7E" w:rsidRDefault="00000000" w:rsidP="00504BCF">
      <w:pPr>
        <w:spacing w:after="0"/>
        <w:jc w:val="center"/>
      </w:pPr>
      <w:r>
        <w:rPr>
          <w:b/>
          <w:sz w:val="22"/>
        </w:rPr>
        <w:t>PostgreSQL Database</w:t>
      </w:r>
    </w:p>
    <w:p w14:paraId="1F69591C" w14:textId="77777777" w:rsidR="006F6F7E" w:rsidRDefault="00000000" w:rsidP="00504BCF">
      <w:pPr>
        <w:spacing w:after="0"/>
        <w:jc w:val="center"/>
      </w:pPr>
      <w:r>
        <w:rPr>
          <w:sz w:val="22"/>
        </w:rPr>
        <w:t>↓</w:t>
      </w:r>
    </w:p>
    <w:p w14:paraId="278C370E" w14:textId="77777777" w:rsidR="006F6F7E" w:rsidRDefault="00000000" w:rsidP="00504BCF">
      <w:pPr>
        <w:spacing w:after="0"/>
        <w:jc w:val="center"/>
      </w:pPr>
      <w:r>
        <w:rPr>
          <w:b/>
          <w:sz w:val="22"/>
        </w:rPr>
        <w:t>Read Olist Tables</w:t>
      </w:r>
    </w:p>
    <w:p w14:paraId="4928CA2F" w14:textId="77777777" w:rsidR="006F6F7E" w:rsidRDefault="00000000" w:rsidP="00504BCF">
      <w:pPr>
        <w:spacing w:after="0"/>
        <w:jc w:val="center"/>
      </w:pPr>
      <w:r>
        <w:rPr>
          <w:sz w:val="22"/>
        </w:rPr>
        <w:t>↓</w:t>
      </w:r>
    </w:p>
    <w:p w14:paraId="3CE14C75" w14:textId="77777777" w:rsidR="006F6F7E" w:rsidRDefault="00000000" w:rsidP="00504BCF">
      <w:pPr>
        <w:spacing w:after="0"/>
        <w:jc w:val="center"/>
      </w:pPr>
      <w:r>
        <w:rPr>
          <w:b/>
          <w:sz w:val="22"/>
        </w:rPr>
        <w:t>Inspect Tables and Row Grain</w:t>
      </w:r>
    </w:p>
    <w:p w14:paraId="2A3F071C" w14:textId="77777777" w:rsidR="006F6F7E" w:rsidRDefault="00000000" w:rsidP="00504BCF">
      <w:pPr>
        <w:spacing w:after="0"/>
        <w:jc w:val="center"/>
      </w:pPr>
      <w:r>
        <w:rPr>
          <w:sz w:val="22"/>
        </w:rPr>
        <w:t>↓</w:t>
      </w:r>
    </w:p>
    <w:p w14:paraId="4F009882" w14:textId="77777777" w:rsidR="006F6F7E" w:rsidRDefault="00000000" w:rsidP="00504BCF">
      <w:pPr>
        <w:spacing w:after="0"/>
        <w:jc w:val="center"/>
      </w:pPr>
      <w:r>
        <w:rPr>
          <w:b/>
          <w:sz w:val="22"/>
        </w:rPr>
        <w:t>Identify One-to-Many Relationships</w:t>
      </w:r>
    </w:p>
    <w:p w14:paraId="64E79D2C" w14:textId="77777777" w:rsidR="006F6F7E" w:rsidRDefault="00000000" w:rsidP="00504BCF">
      <w:pPr>
        <w:spacing w:after="0"/>
        <w:jc w:val="center"/>
      </w:pPr>
      <w:r>
        <w:rPr>
          <w:sz w:val="22"/>
        </w:rPr>
        <w:t>↓</w:t>
      </w:r>
    </w:p>
    <w:p w14:paraId="24859B0B" w14:textId="77777777" w:rsidR="006F6F7E" w:rsidRDefault="00000000" w:rsidP="00504BCF">
      <w:pPr>
        <w:spacing w:after="0"/>
        <w:jc w:val="center"/>
      </w:pPr>
      <w:r>
        <w:rPr>
          <w:b/>
          <w:sz w:val="22"/>
        </w:rPr>
        <w:t>Aggregate Order Items</w:t>
      </w:r>
    </w:p>
    <w:p w14:paraId="3499CAB7" w14:textId="77777777" w:rsidR="006F6F7E" w:rsidRDefault="00000000" w:rsidP="00504BCF">
      <w:pPr>
        <w:spacing w:after="0"/>
        <w:jc w:val="center"/>
      </w:pPr>
      <w:r>
        <w:rPr>
          <w:sz w:val="22"/>
        </w:rPr>
        <w:t>↓</w:t>
      </w:r>
    </w:p>
    <w:p w14:paraId="0B02A088" w14:textId="77777777" w:rsidR="006F6F7E" w:rsidRDefault="00000000" w:rsidP="00504BCF">
      <w:pPr>
        <w:spacing w:after="0"/>
        <w:jc w:val="center"/>
      </w:pPr>
      <w:r>
        <w:rPr>
          <w:b/>
          <w:sz w:val="22"/>
        </w:rPr>
        <w:t>Aggregate Payments</w:t>
      </w:r>
    </w:p>
    <w:p w14:paraId="7ED530E8" w14:textId="77777777" w:rsidR="006F6F7E" w:rsidRDefault="00000000" w:rsidP="00504BCF">
      <w:pPr>
        <w:spacing w:after="0"/>
        <w:jc w:val="center"/>
      </w:pPr>
      <w:r>
        <w:rPr>
          <w:sz w:val="22"/>
        </w:rPr>
        <w:t>↓</w:t>
      </w:r>
    </w:p>
    <w:p w14:paraId="53C23AA0" w14:textId="77777777" w:rsidR="006F6F7E" w:rsidRDefault="00000000" w:rsidP="00504BCF">
      <w:pPr>
        <w:spacing w:after="0"/>
        <w:jc w:val="center"/>
      </w:pPr>
      <w:r>
        <w:rPr>
          <w:b/>
          <w:sz w:val="22"/>
        </w:rPr>
        <w:t>Aggregate Reviews</w:t>
      </w:r>
    </w:p>
    <w:p w14:paraId="5D500030" w14:textId="77777777" w:rsidR="006F6F7E" w:rsidRDefault="00000000" w:rsidP="00504BCF">
      <w:pPr>
        <w:spacing w:after="0"/>
        <w:jc w:val="center"/>
      </w:pPr>
      <w:r>
        <w:rPr>
          <w:sz w:val="22"/>
        </w:rPr>
        <w:t>↓</w:t>
      </w:r>
    </w:p>
    <w:p w14:paraId="61241923" w14:textId="77777777" w:rsidR="006F6F7E" w:rsidRDefault="00000000" w:rsidP="00504BCF">
      <w:pPr>
        <w:spacing w:after="0"/>
        <w:jc w:val="center"/>
      </w:pPr>
      <w:r>
        <w:rPr>
          <w:b/>
          <w:sz w:val="22"/>
        </w:rPr>
        <w:t>Add Customer Information</w:t>
      </w:r>
    </w:p>
    <w:p w14:paraId="40E53C8A" w14:textId="77777777" w:rsidR="006F6F7E" w:rsidRDefault="00000000" w:rsidP="00504BCF">
      <w:pPr>
        <w:spacing w:after="0"/>
        <w:jc w:val="center"/>
      </w:pPr>
      <w:r>
        <w:rPr>
          <w:sz w:val="22"/>
        </w:rPr>
        <w:t>↓</w:t>
      </w:r>
    </w:p>
    <w:p w14:paraId="35505865" w14:textId="77777777" w:rsidR="006F6F7E" w:rsidRDefault="00000000" w:rsidP="00504BCF">
      <w:pPr>
        <w:spacing w:after="0"/>
        <w:jc w:val="center"/>
      </w:pPr>
      <w:r>
        <w:rPr>
          <w:b/>
          <w:sz w:val="22"/>
        </w:rPr>
        <w:t>Add Product Features</w:t>
      </w:r>
    </w:p>
    <w:p w14:paraId="665BE17F" w14:textId="77777777" w:rsidR="006F6F7E" w:rsidRDefault="00000000" w:rsidP="00504BCF">
      <w:pPr>
        <w:spacing w:after="0"/>
        <w:jc w:val="center"/>
      </w:pPr>
      <w:r>
        <w:rPr>
          <w:sz w:val="22"/>
        </w:rPr>
        <w:t>↓</w:t>
      </w:r>
    </w:p>
    <w:p w14:paraId="6DE6B7ED" w14:textId="77777777" w:rsidR="006F6F7E" w:rsidRDefault="00000000" w:rsidP="00504BCF">
      <w:pPr>
        <w:spacing w:after="0"/>
        <w:jc w:val="center"/>
      </w:pPr>
      <w:r>
        <w:rPr>
          <w:b/>
          <w:sz w:val="22"/>
        </w:rPr>
        <w:t>Create Delivery-Time Feature</w:t>
      </w:r>
    </w:p>
    <w:p w14:paraId="472AE36D" w14:textId="77777777" w:rsidR="006F6F7E" w:rsidRDefault="00000000" w:rsidP="00504BCF">
      <w:pPr>
        <w:spacing w:after="0"/>
        <w:jc w:val="center"/>
      </w:pPr>
      <w:r>
        <w:rPr>
          <w:sz w:val="22"/>
        </w:rPr>
        <w:t>↓</w:t>
      </w:r>
    </w:p>
    <w:p w14:paraId="5363AED4" w14:textId="77777777" w:rsidR="006F6F7E" w:rsidRDefault="00000000" w:rsidP="00504BCF">
      <w:pPr>
        <w:spacing w:after="0"/>
        <w:jc w:val="center"/>
      </w:pPr>
      <w:r>
        <w:rPr>
          <w:b/>
          <w:sz w:val="22"/>
        </w:rPr>
        <w:t>Join into Order-Level Dataset</w:t>
      </w:r>
    </w:p>
    <w:p w14:paraId="3236D9E0" w14:textId="77777777" w:rsidR="006F6F7E" w:rsidRDefault="00000000" w:rsidP="00504BCF">
      <w:pPr>
        <w:spacing w:after="0"/>
        <w:jc w:val="center"/>
      </w:pPr>
      <w:r>
        <w:rPr>
          <w:sz w:val="22"/>
        </w:rPr>
        <w:t>↓</w:t>
      </w:r>
    </w:p>
    <w:p w14:paraId="7D513E90" w14:textId="77777777" w:rsidR="006F6F7E" w:rsidRDefault="00000000" w:rsidP="00504BCF">
      <w:pPr>
        <w:spacing w:after="0"/>
        <w:jc w:val="center"/>
      </w:pPr>
      <w:r>
        <w:rPr>
          <w:b/>
          <w:sz w:val="22"/>
        </w:rPr>
        <w:t>Validate One Row per Order</w:t>
      </w:r>
    </w:p>
    <w:p w14:paraId="30DA1280" w14:textId="77777777" w:rsidR="006F6F7E" w:rsidRDefault="00000000" w:rsidP="00504BCF">
      <w:pPr>
        <w:spacing w:after="0"/>
        <w:jc w:val="center"/>
      </w:pPr>
      <w:r>
        <w:rPr>
          <w:sz w:val="22"/>
        </w:rPr>
        <w:t>↓</w:t>
      </w:r>
    </w:p>
    <w:p w14:paraId="39047977" w14:textId="77777777" w:rsidR="006F6F7E" w:rsidRDefault="00000000" w:rsidP="00504BCF">
      <w:pPr>
        <w:spacing w:after="0"/>
        <w:jc w:val="center"/>
      </w:pPr>
      <w:r>
        <w:rPr>
          <w:b/>
          <w:sz w:val="22"/>
        </w:rPr>
        <w:t>Save final_order_dataset.csv</w:t>
      </w:r>
    </w:p>
    <w:p w14:paraId="7BB49036" w14:textId="77777777" w:rsidR="006F6F7E" w:rsidRDefault="00000000">
      <w:pPr>
        <w:pStyle w:val="21"/>
      </w:pPr>
      <w:r>
        <w:rPr>
          <w:rFonts w:ascii="Aptos" w:eastAsia="Aptos" w:hAnsi="Aptos"/>
        </w:rPr>
        <w:lastRenderedPageBreak/>
        <w:t>Key Data Preparation</w:t>
      </w:r>
    </w:p>
    <w:p w14:paraId="590D5A7B" w14:textId="77777777" w:rsidR="006F6F7E" w:rsidRDefault="00000000">
      <w:pPr>
        <w:pStyle w:val="a0"/>
      </w:pPr>
      <w:r>
        <w:t>The orders table was used as the base table because order_id is unique at the order level.</w:t>
      </w:r>
    </w:p>
    <w:p w14:paraId="70550C0E" w14:textId="77777777" w:rsidR="006F6F7E" w:rsidRDefault="00000000">
      <w:pPr>
        <w:pStyle w:val="a0"/>
      </w:pPr>
      <w:r>
        <w:t>order_items, order_payments, and order_reviews contain multiple records per order and were therefore aggregated by order_id before joining.</w:t>
      </w:r>
    </w:p>
    <w:p w14:paraId="09BC5A18" w14:textId="77777777" w:rsidR="006F6F7E" w:rsidRDefault="00000000">
      <w:pPr>
        <w:pStyle w:val="a0"/>
      </w:pPr>
      <w:r>
        <w:t>The resulting dataset included item count, total product price, total freight value, payment aggregates, review aggregates, customer information, product-level aggregates, and delivery-time information.</w:t>
      </w:r>
    </w:p>
    <w:p w14:paraId="19D8F881" w14:textId="77777777" w:rsidR="006F6F7E" w:rsidRDefault="00000000">
      <w:pPr>
        <w:pStyle w:val="21"/>
      </w:pPr>
      <w:r>
        <w:rPr>
          <w:rFonts w:ascii="Aptos" w:eastAsia="Aptos" w:hAnsi="Aptos"/>
        </w:rPr>
        <w:t>Final Validation and Artifact</w:t>
      </w:r>
    </w:p>
    <w:p w14:paraId="33C21FAA" w14:textId="77777777" w:rsidR="006F6F7E" w:rsidRDefault="00000000">
      <w:pPr>
        <w:spacing w:after="120"/>
      </w:pPr>
      <w:r>
        <w:t>The final order-level dataset contained 99,441 rows and 99,441 unique orders, confirming the required one-row-per-order grain. The prepared dataset was saved as artifacts/final_order_dataset.csv.</w:t>
      </w:r>
    </w:p>
    <w:p w14:paraId="39459C71" w14:textId="77777777" w:rsidR="006F6F7E" w:rsidRDefault="00000000">
      <w:pPr>
        <w:pStyle w:val="1"/>
      </w:pPr>
      <w:r>
        <w:rPr>
          <w:rFonts w:ascii="Aptos" w:eastAsia="Aptos" w:hAnsi="Aptos"/>
        </w:rPr>
        <w:t>2. Notebook 2 — Create the Labels</w:t>
      </w:r>
    </w:p>
    <w:p w14:paraId="3E8F732B" w14:textId="77777777" w:rsidR="006F6F7E" w:rsidRDefault="00000000">
      <w:pPr>
        <w:spacing w:after="120"/>
      </w:pPr>
      <w:r>
        <w:t>A delivery label was created by comparing the actual delivery date with the estimated delivery date. Orders delivered after the estimated date were classified as Late, while delivered orders whose actual delivery date was not after the estimate were classified as On Time. A sample of real orders was checked to validate the label logic, and the class distribution was examined to confirm the class-imbalance problem. The labeled dataset was saved as an artifact for the next notebook.</w:t>
      </w:r>
    </w:p>
    <w:p w14:paraId="2042037A" w14:textId="77777777" w:rsidR="006F6F7E" w:rsidRDefault="00000000">
      <w:pPr>
        <w:pStyle w:val="21"/>
      </w:pPr>
      <w:r>
        <w:rPr>
          <w:rFonts w:ascii="Aptos" w:eastAsia="Aptos" w:hAnsi="Aptos"/>
        </w:rPr>
        <w:t>Class Imbalance</w:t>
      </w:r>
    </w:p>
    <w:tbl>
      <w:tblPr>
        <w:tblStyle w:val="afa"/>
        <w:tblW w:w="0" w:type="auto"/>
        <w:jc w:val="center"/>
        <w:tblLook w:val="04A0" w:firstRow="1" w:lastRow="0" w:firstColumn="1" w:lastColumn="0" w:noHBand="0" w:noVBand="1"/>
      </w:tblPr>
      <w:tblGrid>
        <w:gridCol w:w="5035"/>
        <w:gridCol w:w="5035"/>
      </w:tblGrid>
      <w:tr w:rsidR="006F6F7E" w14:paraId="41871F5A" w14:textId="77777777">
        <w:trPr>
          <w:jc w:val="center"/>
        </w:trPr>
        <w:tc>
          <w:tcPr>
            <w:tcW w:w="5040" w:type="dxa"/>
            <w:shd w:val="clear" w:color="auto" w:fill="E7E6E6"/>
            <w:vAlign w:val="center"/>
          </w:tcPr>
          <w:p w14:paraId="1F8C2468" w14:textId="77777777" w:rsidR="006F6F7E" w:rsidRDefault="00000000">
            <w:r>
              <w:rPr>
                <w:b/>
                <w:sz w:val="22"/>
              </w:rPr>
              <w:t>Class</w:t>
            </w:r>
          </w:p>
        </w:tc>
        <w:tc>
          <w:tcPr>
            <w:tcW w:w="5040" w:type="dxa"/>
            <w:shd w:val="clear" w:color="auto" w:fill="E7E6E6"/>
            <w:vAlign w:val="center"/>
          </w:tcPr>
          <w:p w14:paraId="5E5D6F63" w14:textId="77777777" w:rsidR="006F6F7E" w:rsidRDefault="00000000">
            <w:r>
              <w:rPr>
                <w:b/>
                <w:sz w:val="22"/>
              </w:rPr>
              <w:t>Number of Orders</w:t>
            </w:r>
          </w:p>
        </w:tc>
      </w:tr>
      <w:tr w:rsidR="006F6F7E" w14:paraId="785E9706" w14:textId="77777777">
        <w:trPr>
          <w:jc w:val="center"/>
        </w:trPr>
        <w:tc>
          <w:tcPr>
            <w:tcW w:w="5040" w:type="dxa"/>
            <w:vAlign w:val="center"/>
          </w:tcPr>
          <w:p w14:paraId="77CA993B" w14:textId="77777777" w:rsidR="006F6F7E" w:rsidRDefault="00000000">
            <w:r>
              <w:rPr>
                <w:sz w:val="22"/>
              </w:rPr>
              <w:t>Late</w:t>
            </w:r>
          </w:p>
        </w:tc>
        <w:tc>
          <w:tcPr>
            <w:tcW w:w="5040" w:type="dxa"/>
            <w:vAlign w:val="center"/>
          </w:tcPr>
          <w:p w14:paraId="32656EF6" w14:textId="77777777" w:rsidR="006F6F7E" w:rsidRDefault="00000000">
            <w:r>
              <w:rPr>
                <w:sz w:val="22"/>
              </w:rPr>
              <w:t>7,826</w:t>
            </w:r>
          </w:p>
        </w:tc>
      </w:tr>
      <w:tr w:rsidR="006F6F7E" w14:paraId="15D0095C" w14:textId="77777777">
        <w:trPr>
          <w:jc w:val="center"/>
        </w:trPr>
        <w:tc>
          <w:tcPr>
            <w:tcW w:w="5040" w:type="dxa"/>
            <w:vAlign w:val="center"/>
          </w:tcPr>
          <w:p w14:paraId="5FD4C234" w14:textId="77777777" w:rsidR="006F6F7E" w:rsidRDefault="00000000">
            <w:r>
              <w:rPr>
                <w:sz w:val="22"/>
              </w:rPr>
              <w:t>On Time</w:t>
            </w:r>
          </w:p>
        </w:tc>
        <w:tc>
          <w:tcPr>
            <w:tcW w:w="5040" w:type="dxa"/>
            <w:vAlign w:val="center"/>
          </w:tcPr>
          <w:p w14:paraId="002B3D01" w14:textId="77777777" w:rsidR="006F6F7E" w:rsidRDefault="00000000">
            <w:r>
              <w:rPr>
                <w:sz w:val="22"/>
              </w:rPr>
              <w:t>88,644</w:t>
            </w:r>
          </w:p>
        </w:tc>
      </w:tr>
      <w:tr w:rsidR="006F6F7E" w14:paraId="51C0B2A9" w14:textId="77777777">
        <w:trPr>
          <w:jc w:val="center"/>
        </w:trPr>
        <w:tc>
          <w:tcPr>
            <w:tcW w:w="5040" w:type="dxa"/>
            <w:vAlign w:val="center"/>
          </w:tcPr>
          <w:p w14:paraId="6903D886" w14:textId="77777777" w:rsidR="006F6F7E" w:rsidRDefault="00000000">
            <w:r>
              <w:rPr>
                <w:sz w:val="22"/>
              </w:rPr>
              <w:t>Total</w:t>
            </w:r>
          </w:p>
        </w:tc>
        <w:tc>
          <w:tcPr>
            <w:tcW w:w="5040" w:type="dxa"/>
            <w:vAlign w:val="center"/>
          </w:tcPr>
          <w:p w14:paraId="53968D89" w14:textId="77777777" w:rsidR="006F6F7E" w:rsidRDefault="00000000">
            <w:r>
              <w:rPr>
                <w:sz w:val="22"/>
              </w:rPr>
              <w:t>96,470</w:t>
            </w:r>
          </w:p>
        </w:tc>
      </w:tr>
    </w:tbl>
    <w:p w14:paraId="6892DAD4" w14:textId="77777777" w:rsidR="006F6F7E" w:rsidRDefault="006F6F7E">
      <w:pPr>
        <w:spacing w:after="60"/>
      </w:pPr>
    </w:p>
    <w:p w14:paraId="64E1E442" w14:textId="77777777" w:rsidR="006F6F7E" w:rsidRDefault="00000000">
      <w:pPr>
        <w:spacing w:after="120"/>
      </w:pPr>
      <w:r>
        <w:t>The strong imbalance between Late and On Time motivated the use of Balanced Accuracy, Late-class Recall, Precision, and F1-score during modeling instead of relying on Accuracy alone.</w:t>
      </w:r>
    </w:p>
    <w:p w14:paraId="48FEB1BC" w14:textId="77777777" w:rsidR="006F6F7E" w:rsidRDefault="00000000">
      <w:pPr>
        <w:pStyle w:val="1"/>
      </w:pPr>
      <w:r>
        <w:rPr>
          <w:rFonts w:ascii="Aptos" w:eastAsia="Aptos" w:hAnsi="Aptos"/>
        </w:rPr>
        <w:t>3. Notebook 3 — Train / Validation / Test Split</w:t>
      </w:r>
    </w:p>
    <w:p w14:paraId="6DF55981" w14:textId="77777777" w:rsidR="006F6F7E" w:rsidRDefault="00000000">
      <w:pPr>
        <w:spacing w:after="120"/>
      </w:pPr>
      <w:r>
        <w:t>The labeled dataset was sorted chronologically using order_purchase_timestamp and divided into 70% Training, 15% Validation, and 15% Test. A time-based split was chosen to better simulate a real deployment setting in which earlier orders are used to develop the model and later orders are used for evaluation. The label distribution was checked across the splits, and train.csv, validation.csv, and test.csv were saved as artifacts.</w:t>
      </w:r>
    </w:p>
    <w:p w14:paraId="78778C64" w14:textId="77777777" w:rsidR="006F6F7E" w:rsidRDefault="00000000">
      <w:pPr>
        <w:pStyle w:val="1"/>
      </w:pPr>
      <w:r>
        <w:rPr>
          <w:rFonts w:ascii="Aptos" w:eastAsia="Aptos" w:hAnsi="Aptos"/>
        </w:rPr>
        <w:t>4. Notebook 4 — Exploratory Data Analysis</w:t>
      </w:r>
    </w:p>
    <w:p w14:paraId="1D51D323" w14:textId="77777777" w:rsidR="006F6F7E" w:rsidRDefault="00000000">
      <w:pPr>
        <w:spacing w:after="120"/>
      </w:pPr>
      <w:r>
        <w:t xml:space="preserve">EDA was performed using the training split only, keeping validation and test untouched during the exploratory stage. The analysis covered data types, shape, memory usage, missing values, numerical distributions, skewness, outliers, categorical cardinality, group-by comparisons </w:t>
      </w:r>
      <w:r>
        <w:lastRenderedPageBreak/>
        <w:t>against the label, date patterns, and geographic variables such as customer state, seller state, and ZIP-code prefix.</w:t>
      </w:r>
    </w:p>
    <w:p w14:paraId="671DB476" w14:textId="77777777" w:rsidR="006F6F7E" w:rsidRDefault="00000000">
      <w:pPr>
        <w:pStyle w:val="21"/>
      </w:pPr>
      <w:r>
        <w:rPr>
          <w:rFonts w:ascii="Aptos" w:eastAsia="Aptos" w:hAnsi="Aptos"/>
        </w:rPr>
        <w:t>Key Findings Relevant to Modeling</w:t>
      </w:r>
    </w:p>
    <w:p w14:paraId="79A10F65" w14:textId="77777777" w:rsidR="006F6F7E" w:rsidRDefault="00000000">
      <w:pPr>
        <w:pStyle w:val="a0"/>
      </w:pPr>
      <w:r>
        <w:t>The target is strongly imbalanced toward On Time orders.</w:t>
      </w:r>
    </w:p>
    <w:p w14:paraId="32D8918D" w14:textId="77777777" w:rsidR="006F6F7E" w:rsidRDefault="00000000">
      <w:pPr>
        <w:pStyle w:val="a0"/>
      </w:pPr>
      <w:r>
        <w:t>Several numerical variables are right-skewed and contain large ranges, including product weight, freight, price, and payment-related variables.</w:t>
      </w:r>
    </w:p>
    <w:p w14:paraId="39548B71" w14:textId="77777777" w:rsidR="006F6F7E" w:rsidRDefault="00000000">
      <w:pPr>
        <w:pStyle w:val="a0"/>
      </w:pPr>
      <w:r>
        <w:t>Geographical variables showed meaningful structure, motivating the use of customer/seller state and a same_state feature.</w:t>
      </w:r>
    </w:p>
    <w:p w14:paraId="7B7630E2" w14:textId="77777777" w:rsidR="006F6F7E" w:rsidRDefault="00000000">
      <w:pPr>
        <w:pStyle w:val="a0"/>
      </w:pPr>
      <w:r>
        <w:t>The EDA identified temporal information and geography as promising areas for feature engineering.</w:t>
      </w:r>
    </w:p>
    <w:p w14:paraId="003E4F35" w14:textId="77777777" w:rsidR="006F6F7E" w:rsidRDefault="00000000">
      <w:pPr>
        <w:pStyle w:val="1"/>
      </w:pPr>
      <w:r>
        <w:rPr>
          <w:rFonts w:ascii="Aptos" w:eastAsia="Aptos" w:hAnsi="Aptos"/>
        </w:rPr>
        <w:t>5. Notebook 5 — Feature Engineering: Experiment 1</w:t>
      </w:r>
    </w:p>
    <w:p w14:paraId="71715687" w14:textId="77777777" w:rsidR="006F6F7E" w:rsidRDefault="00000000">
      <w:pPr>
        <w:spacing w:after="120"/>
      </w:pPr>
      <w:r>
        <w:t>Experiment 1 was designed as the initial leakage-safe modeling pipeline. Features that were available at prediction time were retained, while post-outcome information was removed. Review-related variables and actual delivery duration were excluded because they depend on information that would not be available at prediction time.</w:t>
      </w:r>
    </w:p>
    <w:p w14:paraId="241174AE" w14:textId="77777777" w:rsidR="006F6F7E" w:rsidRDefault="00000000">
      <w:pPr>
        <w:pStyle w:val="21"/>
      </w:pPr>
      <w:r>
        <w:rPr>
          <w:rFonts w:ascii="Aptos" w:eastAsia="Aptos" w:hAnsi="Aptos"/>
        </w:rPr>
        <w:t>Selected Features</w:t>
      </w:r>
    </w:p>
    <w:p w14:paraId="4CB5EDD5" w14:textId="77777777" w:rsidR="006F6F7E" w:rsidRDefault="00000000">
      <w:pPr>
        <w:pStyle w:val="a0"/>
      </w:pPr>
      <w:r>
        <w:t>Order/payment information: item_count, total_price, total_freight, payment_count, total_payment, payment_installments.</w:t>
      </w:r>
    </w:p>
    <w:p w14:paraId="7A71EE2D" w14:textId="77777777" w:rsidR="006F6F7E" w:rsidRDefault="00000000">
      <w:pPr>
        <w:pStyle w:val="a0"/>
      </w:pPr>
      <w:r>
        <w:t>Product information: unique_products, average_product_weight, average_product_photos.</w:t>
      </w:r>
    </w:p>
    <w:p w14:paraId="7FCB2077" w14:textId="77777777" w:rsidR="006F6F7E" w:rsidRDefault="00000000">
      <w:pPr>
        <w:pStyle w:val="a0"/>
      </w:pPr>
      <w:r>
        <w:t>Geography: customer_state, seller_state, customer_zip_code_prefix, seller_zip_code_prefix, and same_state.</w:t>
      </w:r>
    </w:p>
    <w:p w14:paraId="2EA979A1" w14:textId="77777777" w:rsidR="006F6F7E" w:rsidRDefault="00000000">
      <w:pPr>
        <w:pStyle w:val="21"/>
      </w:pPr>
      <w:r>
        <w:rPr>
          <w:rFonts w:ascii="Aptos" w:eastAsia="Aptos" w:hAnsi="Aptos"/>
        </w:rPr>
        <w:t>Preprocessing</w:t>
      </w:r>
    </w:p>
    <w:p w14:paraId="36ABEDD4" w14:textId="77777777" w:rsidR="006F6F7E" w:rsidRDefault="00000000">
      <w:pPr>
        <w:pStyle w:val="a0"/>
      </w:pPr>
      <w:r>
        <w:t>Numerical variables: median imputation followed by StandardScaler.</w:t>
      </w:r>
    </w:p>
    <w:p w14:paraId="7CCFBDC5" w14:textId="77777777" w:rsidR="006F6F7E" w:rsidRDefault="00000000">
      <w:pPr>
        <w:pStyle w:val="a0"/>
      </w:pPr>
      <w:r>
        <w:t>Categorical variables: most-frequent imputation followed by One-Hot Encoding with handle_unknown="ignore".</w:t>
      </w:r>
    </w:p>
    <w:p w14:paraId="48B03403" w14:textId="77777777" w:rsidR="006F6F7E" w:rsidRDefault="00000000">
      <w:pPr>
        <w:pStyle w:val="a0"/>
      </w:pPr>
      <w:r>
        <w:t>The preprocessing transformer was fitted only on the training split and then applied unchanged to validation and test.</w:t>
      </w:r>
    </w:p>
    <w:p w14:paraId="2AC84443" w14:textId="77777777" w:rsidR="006F6F7E" w:rsidRDefault="00000000">
      <w:pPr>
        <w:pStyle w:val="a0"/>
      </w:pPr>
      <w:r>
        <w:t>Processed matrices were stored as sparse CSR data to reduce memory usage.</w:t>
      </w:r>
    </w:p>
    <w:p w14:paraId="5FEF8AC4" w14:textId="77777777" w:rsidR="006F6F7E" w:rsidRDefault="00000000">
      <w:pPr>
        <w:spacing w:after="120"/>
      </w:pPr>
      <w:r>
        <w:t>The final Experiment 1 feature representation contained 14 original features and 61 processed features after encoding.</w:t>
      </w:r>
    </w:p>
    <w:p w14:paraId="03AB6589" w14:textId="77777777" w:rsidR="006F6F7E" w:rsidRDefault="00000000">
      <w:pPr>
        <w:pStyle w:val="1"/>
      </w:pPr>
      <w:r>
        <w:rPr>
          <w:rFonts w:ascii="Aptos" w:eastAsia="Aptos" w:hAnsi="Aptos"/>
        </w:rPr>
        <w:lastRenderedPageBreak/>
        <w:t>6. Notebook 6 — Modeling: Experiment 1</w:t>
      </w:r>
    </w:p>
    <w:p w14:paraId="6162F490" w14:textId="77777777" w:rsidR="006F6F7E" w:rsidRDefault="00000000">
      <w:pPr>
        <w:pStyle w:val="21"/>
      </w:pPr>
      <w:r>
        <w:rPr>
          <w:rFonts w:ascii="Aptos" w:eastAsia="Aptos" w:hAnsi="Aptos"/>
        </w:rPr>
        <w:t>Evaluation Metrics</w:t>
      </w:r>
    </w:p>
    <w:p w14:paraId="2C4D1034" w14:textId="77777777" w:rsidR="006F6F7E" w:rsidRDefault="00000000">
      <w:pPr>
        <w:spacing w:after="120"/>
      </w:pPr>
      <w:r>
        <w:t>Accuracy measures the overall proportion of correctly classified orders. It is reported as a supplementary metric because the dataset is imbalanced.</w:t>
      </w:r>
    </w:p>
    <w:p w14:paraId="23737734" w14:textId="77777777" w:rsidR="006F6F7E" w:rsidRDefault="00000000">
      <w:pPr>
        <w:spacing w:after="120"/>
      </w:pPr>
      <w:r>
        <w:t>Late Recall measures the proportion of truly late orders that the model successfully identifies. It is especially important because the system is intended to provide early warning of delayed orders.</w:t>
      </w:r>
    </w:p>
    <w:p w14:paraId="1FB0D757" w14:textId="77777777" w:rsidR="006F6F7E" w:rsidRDefault="00000000">
      <w:pPr>
        <w:spacing w:after="120"/>
      </w:pPr>
      <w:r>
        <w:t>Late Precision measures the proportion of orders predicted as Late that are actually Late, indicating the reliability of the model alerts.</w:t>
      </w:r>
    </w:p>
    <w:p w14:paraId="5E41E917" w14:textId="77777777" w:rsidR="006F6F7E" w:rsidRDefault="00000000">
      <w:pPr>
        <w:spacing w:after="120"/>
      </w:pPr>
      <w:r>
        <w:t>Late F1-score balances Late Precision and Late Recall.</w:t>
      </w:r>
    </w:p>
    <w:p w14:paraId="2197F1F2" w14:textId="77777777" w:rsidR="006F6F7E" w:rsidRDefault="00000000">
      <w:pPr>
        <w:spacing w:after="120"/>
      </w:pPr>
      <w:r>
        <w:t>Balanced Accuracy gives equal importance to the Late and On Time classes and is therefore appropriate for comparing models under class imbalance.</w:t>
      </w:r>
    </w:p>
    <w:p w14:paraId="5D299B8B" w14:textId="77777777" w:rsidR="006F6F7E" w:rsidRDefault="00000000">
      <w:pPr>
        <w:pStyle w:val="21"/>
      </w:pPr>
      <w:r>
        <w:rPr>
          <w:rFonts w:ascii="Aptos" w:eastAsia="Aptos" w:hAnsi="Aptos"/>
        </w:rPr>
        <w:t>Models Evaluated</w:t>
      </w:r>
    </w:p>
    <w:tbl>
      <w:tblPr>
        <w:tblStyle w:val="afa"/>
        <w:tblW w:w="0" w:type="auto"/>
        <w:jc w:val="center"/>
        <w:tblLook w:val="04A0" w:firstRow="1" w:lastRow="0" w:firstColumn="1" w:lastColumn="0" w:noHBand="0" w:noVBand="1"/>
      </w:tblPr>
      <w:tblGrid>
        <w:gridCol w:w="2518"/>
        <w:gridCol w:w="2518"/>
        <w:gridCol w:w="2517"/>
        <w:gridCol w:w="2517"/>
      </w:tblGrid>
      <w:tr w:rsidR="006F6F7E" w14:paraId="5D6E978B" w14:textId="77777777">
        <w:trPr>
          <w:jc w:val="center"/>
        </w:trPr>
        <w:tc>
          <w:tcPr>
            <w:tcW w:w="2520" w:type="dxa"/>
            <w:shd w:val="clear" w:color="auto" w:fill="E7E6E6"/>
            <w:vAlign w:val="center"/>
          </w:tcPr>
          <w:p w14:paraId="2040FA0A" w14:textId="77777777" w:rsidR="006F6F7E" w:rsidRDefault="00000000">
            <w:r>
              <w:rPr>
                <w:b/>
                <w:sz w:val="22"/>
              </w:rPr>
              <w:t>Model</w:t>
            </w:r>
          </w:p>
        </w:tc>
        <w:tc>
          <w:tcPr>
            <w:tcW w:w="2520" w:type="dxa"/>
            <w:shd w:val="clear" w:color="auto" w:fill="E7E6E6"/>
            <w:vAlign w:val="center"/>
          </w:tcPr>
          <w:p w14:paraId="77C5239A" w14:textId="77777777" w:rsidR="006F6F7E" w:rsidRDefault="00000000">
            <w:r>
              <w:rPr>
                <w:b/>
                <w:sz w:val="22"/>
              </w:rPr>
              <w:t>Validation Balanced Accuracy</w:t>
            </w:r>
          </w:p>
        </w:tc>
        <w:tc>
          <w:tcPr>
            <w:tcW w:w="2520" w:type="dxa"/>
            <w:shd w:val="clear" w:color="auto" w:fill="E7E6E6"/>
            <w:vAlign w:val="center"/>
          </w:tcPr>
          <w:p w14:paraId="60F3C035" w14:textId="77777777" w:rsidR="006F6F7E" w:rsidRDefault="00000000">
            <w:r>
              <w:rPr>
                <w:b/>
                <w:sz w:val="22"/>
              </w:rPr>
              <w:t>Late Recall</w:t>
            </w:r>
          </w:p>
        </w:tc>
        <w:tc>
          <w:tcPr>
            <w:tcW w:w="2520" w:type="dxa"/>
            <w:shd w:val="clear" w:color="auto" w:fill="E7E6E6"/>
            <w:vAlign w:val="center"/>
          </w:tcPr>
          <w:p w14:paraId="02219570" w14:textId="77777777" w:rsidR="006F6F7E" w:rsidRDefault="00000000">
            <w:r>
              <w:rPr>
                <w:b/>
                <w:sz w:val="22"/>
              </w:rPr>
              <w:t>Late F1</w:t>
            </w:r>
          </w:p>
        </w:tc>
      </w:tr>
      <w:tr w:rsidR="006F6F7E" w14:paraId="418F4B0B" w14:textId="77777777">
        <w:trPr>
          <w:jc w:val="center"/>
        </w:trPr>
        <w:tc>
          <w:tcPr>
            <w:tcW w:w="2520" w:type="dxa"/>
            <w:vAlign w:val="center"/>
          </w:tcPr>
          <w:p w14:paraId="76B88FA1" w14:textId="77777777" w:rsidR="006F6F7E" w:rsidRDefault="00000000">
            <w:r>
              <w:rPr>
                <w:sz w:val="22"/>
              </w:rPr>
              <w:t>Baseline</w:t>
            </w:r>
          </w:p>
        </w:tc>
        <w:tc>
          <w:tcPr>
            <w:tcW w:w="2520" w:type="dxa"/>
            <w:vAlign w:val="center"/>
          </w:tcPr>
          <w:p w14:paraId="216B060E" w14:textId="77777777" w:rsidR="006F6F7E" w:rsidRDefault="00000000">
            <w:r>
              <w:rPr>
                <w:sz w:val="22"/>
              </w:rPr>
              <w:t>0.500</w:t>
            </w:r>
          </w:p>
        </w:tc>
        <w:tc>
          <w:tcPr>
            <w:tcW w:w="2520" w:type="dxa"/>
            <w:vAlign w:val="center"/>
          </w:tcPr>
          <w:p w14:paraId="21D41696" w14:textId="77777777" w:rsidR="006F6F7E" w:rsidRDefault="00000000">
            <w:r>
              <w:rPr>
                <w:sz w:val="22"/>
              </w:rPr>
              <w:t>0.000</w:t>
            </w:r>
          </w:p>
        </w:tc>
        <w:tc>
          <w:tcPr>
            <w:tcW w:w="2520" w:type="dxa"/>
            <w:vAlign w:val="center"/>
          </w:tcPr>
          <w:p w14:paraId="6073479D" w14:textId="77777777" w:rsidR="006F6F7E" w:rsidRDefault="00000000">
            <w:r>
              <w:rPr>
                <w:sz w:val="22"/>
              </w:rPr>
              <w:t>0.000</w:t>
            </w:r>
          </w:p>
        </w:tc>
      </w:tr>
      <w:tr w:rsidR="006F6F7E" w14:paraId="0B8CCC8A" w14:textId="77777777">
        <w:trPr>
          <w:jc w:val="center"/>
        </w:trPr>
        <w:tc>
          <w:tcPr>
            <w:tcW w:w="2520" w:type="dxa"/>
            <w:vAlign w:val="center"/>
          </w:tcPr>
          <w:p w14:paraId="313ECC40" w14:textId="77777777" w:rsidR="006F6F7E" w:rsidRDefault="00000000">
            <w:r>
              <w:rPr>
                <w:sz w:val="22"/>
              </w:rPr>
              <w:t>Logistic Regression</w:t>
            </w:r>
          </w:p>
        </w:tc>
        <w:tc>
          <w:tcPr>
            <w:tcW w:w="2520" w:type="dxa"/>
            <w:vAlign w:val="center"/>
          </w:tcPr>
          <w:p w14:paraId="512E7244" w14:textId="77777777" w:rsidR="006F6F7E" w:rsidRDefault="00000000">
            <w:r>
              <w:rPr>
                <w:sz w:val="22"/>
              </w:rPr>
              <w:t>0.603</w:t>
            </w:r>
          </w:p>
        </w:tc>
        <w:tc>
          <w:tcPr>
            <w:tcW w:w="2520" w:type="dxa"/>
            <w:vAlign w:val="center"/>
          </w:tcPr>
          <w:p w14:paraId="7DE26B53" w14:textId="77777777" w:rsidR="006F6F7E" w:rsidRDefault="00000000">
            <w:r>
              <w:rPr>
                <w:sz w:val="22"/>
              </w:rPr>
              <w:t>0.529</w:t>
            </w:r>
          </w:p>
        </w:tc>
        <w:tc>
          <w:tcPr>
            <w:tcW w:w="2520" w:type="dxa"/>
            <w:vAlign w:val="center"/>
          </w:tcPr>
          <w:p w14:paraId="723C3A13" w14:textId="77777777" w:rsidR="006F6F7E" w:rsidRDefault="00000000">
            <w:r>
              <w:rPr>
                <w:sz w:val="22"/>
              </w:rPr>
              <w:t>0.146</w:t>
            </w:r>
          </w:p>
        </w:tc>
      </w:tr>
      <w:tr w:rsidR="006F6F7E" w14:paraId="5679A68A" w14:textId="77777777">
        <w:trPr>
          <w:jc w:val="center"/>
        </w:trPr>
        <w:tc>
          <w:tcPr>
            <w:tcW w:w="2520" w:type="dxa"/>
            <w:vAlign w:val="center"/>
          </w:tcPr>
          <w:p w14:paraId="338F7152" w14:textId="77777777" w:rsidR="006F6F7E" w:rsidRDefault="00000000">
            <w:r>
              <w:rPr>
                <w:sz w:val="22"/>
              </w:rPr>
              <w:t>Random Forest</w:t>
            </w:r>
          </w:p>
        </w:tc>
        <w:tc>
          <w:tcPr>
            <w:tcW w:w="2520" w:type="dxa"/>
            <w:vAlign w:val="center"/>
          </w:tcPr>
          <w:p w14:paraId="20FB308E" w14:textId="77777777" w:rsidR="006F6F7E" w:rsidRDefault="00000000">
            <w:r>
              <w:rPr>
                <w:sz w:val="22"/>
              </w:rPr>
              <w:t>0.594</w:t>
            </w:r>
          </w:p>
        </w:tc>
        <w:tc>
          <w:tcPr>
            <w:tcW w:w="2520" w:type="dxa"/>
            <w:vAlign w:val="center"/>
          </w:tcPr>
          <w:p w14:paraId="5F82824A" w14:textId="77777777" w:rsidR="006F6F7E" w:rsidRDefault="00000000">
            <w:r>
              <w:rPr>
                <w:sz w:val="22"/>
              </w:rPr>
              <w:t>0.410</w:t>
            </w:r>
          </w:p>
        </w:tc>
        <w:tc>
          <w:tcPr>
            <w:tcW w:w="2520" w:type="dxa"/>
            <w:vAlign w:val="center"/>
          </w:tcPr>
          <w:p w14:paraId="2CCD2E65" w14:textId="77777777" w:rsidR="006F6F7E" w:rsidRDefault="00000000">
            <w:r>
              <w:rPr>
                <w:sz w:val="22"/>
              </w:rPr>
              <w:t>0.150</w:t>
            </w:r>
          </w:p>
        </w:tc>
      </w:tr>
      <w:tr w:rsidR="006F6F7E" w14:paraId="6BA84BE1" w14:textId="77777777">
        <w:trPr>
          <w:jc w:val="center"/>
        </w:trPr>
        <w:tc>
          <w:tcPr>
            <w:tcW w:w="2520" w:type="dxa"/>
            <w:vAlign w:val="center"/>
          </w:tcPr>
          <w:p w14:paraId="13F6F1C6" w14:textId="77777777" w:rsidR="006F6F7E" w:rsidRDefault="00000000">
            <w:r>
              <w:rPr>
                <w:sz w:val="22"/>
              </w:rPr>
              <w:t>XGBoost</w:t>
            </w:r>
          </w:p>
        </w:tc>
        <w:tc>
          <w:tcPr>
            <w:tcW w:w="2520" w:type="dxa"/>
            <w:vAlign w:val="center"/>
          </w:tcPr>
          <w:p w14:paraId="03A5F327" w14:textId="77777777" w:rsidR="006F6F7E" w:rsidRDefault="00000000">
            <w:r>
              <w:rPr>
                <w:sz w:val="22"/>
              </w:rPr>
              <w:t>0.506</w:t>
            </w:r>
          </w:p>
        </w:tc>
        <w:tc>
          <w:tcPr>
            <w:tcW w:w="2520" w:type="dxa"/>
            <w:vAlign w:val="center"/>
          </w:tcPr>
          <w:p w14:paraId="106DD7D1" w14:textId="77777777" w:rsidR="006F6F7E" w:rsidRDefault="00000000">
            <w:r>
              <w:rPr>
                <w:sz w:val="22"/>
              </w:rPr>
              <w:t>0.020</w:t>
            </w:r>
          </w:p>
        </w:tc>
        <w:tc>
          <w:tcPr>
            <w:tcW w:w="2520" w:type="dxa"/>
            <w:vAlign w:val="center"/>
          </w:tcPr>
          <w:p w14:paraId="60FD2CB0" w14:textId="77777777" w:rsidR="006F6F7E" w:rsidRDefault="00000000">
            <w:r>
              <w:rPr>
                <w:sz w:val="22"/>
              </w:rPr>
              <w:t>0.030</w:t>
            </w:r>
          </w:p>
        </w:tc>
      </w:tr>
      <w:tr w:rsidR="006F6F7E" w14:paraId="14F94BD7" w14:textId="77777777">
        <w:trPr>
          <w:jc w:val="center"/>
        </w:trPr>
        <w:tc>
          <w:tcPr>
            <w:tcW w:w="2520" w:type="dxa"/>
            <w:vAlign w:val="center"/>
          </w:tcPr>
          <w:p w14:paraId="3273DED1" w14:textId="77777777" w:rsidR="006F6F7E" w:rsidRDefault="00000000">
            <w:r>
              <w:rPr>
                <w:sz w:val="22"/>
              </w:rPr>
              <w:t>KNN</w:t>
            </w:r>
          </w:p>
        </w:tc>
        <w:tc>
          <w:tcPr>
            <w:tcW w:w="2520" w:type="dxa"/>
            <w:vAlign w:val="center"/>
          </w:tcPr>
          <w:p w14:paraId="2237B6F1" w14:textId="77777777" w:rsidR="006F6F7E" w:rsidRDefault="00000000">
            <w:r>
              <w:rPr>
                <w:sz w:val="22"/>
              </w:rPr>
              <w:t>0.502</w:t>
            </w:r>
          </w:p>
        </w:tc>
        <w:tc>
          <w:tcPr>
            <w:tcW w:w="2520" w:type="dxa"/>
            <w:vAlign w:val="center"/>
          </w:tcPr>
          <w:p w14:paraId="4E720C2C" w14:textId="77777777" w:rsidR="006F6F7E" w:rsidRDefault="00000000">
            <w:r>
              <w:rPr>
                <w:sz w:val="22"/>
              </w:rPr>
              <w:t>0.010</w:t>
            </w:r>
          </w:p>
        </w:tc>
        <w:tc>
          <w:tcPr>
            <w:tcW w:w="2520" w:type="dxa"/>
            <w:vAlign w:val="center"/>
          </w:tcPr>
          <w:p w14:paraId="0849DEE9" w14:textId="77777777" w:rsidR="006F6F7E" w:rsidRDefault="00000000">
            <w:r>
              <w:rPr>
                <w:sz w:val="22"/>
              </w:rPr>
              <w:t>0.010</w:t>
            </w:r>
          </w:p>
        </w:tc>
      </w:tr>
    </w:tbl>
    <w:p w14:paraId="3ADF3D9D" w14:textId="77777777" w:rsidR="006F6F7E" w:rsidRDefault="006F6F7E">
      <w:pPr>
        <w:spacing w:after="60"/>
      </w:pPr>
    </w:p>
    <w:p w14:paraId="214B86F4" w14:textId="77777777" w:rsidR="006F6F7E" w:rsidRDefault="00000000">
      <w:pPr>
        <w:spacing w:after="120"/>
      </w:pPr>
      <w:r>
        <w:t>Logistic Regression was selected for Experiment 1 because it achieved the highest validation Balanced Accuracy and strong Late Recall among the evaluated configurations. Random Forest was close but lower, while XGBoost and KNN were not competitive for identifying Late orders with the tested settings.</w:t>
      </w:r>
    </w:p>
    <w:p w14:paraId="69850D17" w14:textId="77777777" w:rsidR="006F6F7E" w:rsidRDefault="00000000">
      <w:pPr>
        <w:pStyle w:val="21"/>
      </w:pPr>
      <w:r>
        <w:rPr>
          <w:rFonts w:ascii="Aptos" w:eastAsia="Aptos" w:hAnsi="Aptos"/>
        </w:rPr>
        <w:t>Threshold Optimization</w:t>
      </w:r>
    </w:p>
    <w:p w14:paraId="30540C04" w14:textId="77777777" w:rsidR="006F6F7E" w:rsidRDefault="00000000">
      <w:pPr>
        <w:spacing w:after="120"/>
      </w:pPr>
      <w:r>
        <w:t>The default Logistic Regression threshold of 0.50 was compared with lower thresholds. Lowering the threshold increased Late Recall but reduced Precision and F1 and, at lower values, reduced Balanced Accuracy substantially. The threshold of 0.50 was therefore retained for the final Experiment 1 evaluation because it provided the best overall balance among the evaluated thresholds.</w:t>
      </w:r>
    </w:p>
    <w:p w14:paraId="235DB512" w14:textId="77777777" w:rsidR="006F6F7E" w:rsidRDefault="00000000">
      <w:pPr>
        <w:spacing w:before="120" w:after="80"/>
      </w:pPr>
      <w:r>
        <w:rPr>
          <w:b/>
          <w:color w:val="C00000"/>
        </w:rPr>
        <w:t>Experiment 1 Threshold Optimization Results</w:t>
      </w:r>
    </w:p>
    <w:tbl>
      <w:tblPr>
        <w:tblW w:w="0" w:type="auto"/>
        <w:jc w:val="center"/>
        <w:tblLayout w:type="fixed"/>
        <w:tblLook w:val="04A0" w:firstRow="1" w:lastRow="0" w:firstColumn="1" w:lastColumn="0" w:noHBand="0" w:noVBand="1"/>
      </w:tblPr>
      <w:tblGrid>
        <w:gridCol w:w="1296"/>
        <w:gridCol w:w="2088"/>
        <w:gridCol w:w="1656"/>
        <w:gridCol w:w="1656"/>
        <w:gridCol w:w="1368"/>
      </w:tblGrid>
      <w:tr w:rsidR="006F6F7E" w14:paraId="08018083" w14:textId="77777777">
        <w:trPr>
          <w:tblHeader/>
          <w:jc w:val="center"/>
        </w:trPr>
        <w:tc>
          <w:tcPr>
            <w:tcW w:w="1296"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5CF82F2E" w14:textId="77777777" w:rsidR="006F6F7E" w:rsidRDefault="00000000">
            <w:pPr>
              <w:spacing w:after="0"/>
              <w:jc w:val="center"/>
            </w:pPr>
            <w:r>
              <w:rPr>
                <w:b/>
                <w:sz w:val="20"/>
              </w:rPr>
              <w:t>Threshold</w:t>
            </w:r>
          </w:p>
        </w:tc>
        <w:tc>
          <w:tcPr>
            <w:tcW w:w="2088"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3836E807" w14:textId="77777777" w:rsidR="006F6F7E" w:rsidRDefault="00000000">
            <w:pPr>
              <w:spacing w:after="0"/>
              <w:jc w:val="center"/>
            </w:pPr>
            <w:r>
              <w:rPr>
                <w:b/>
                <w:sz w:val="20"/>
              </w:rPr>
              <w:t>Balanced Accuracy</w:t>
            </w:r>
          </w:p>
        </w:tc>
        <w:tc>
          <w:tcPr>
            <w:tcW w:w="1656"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2D703919" w14:textId="77777777" w:rsidR="006F6F7E" w:rsidRDefault="00000000">
            <w:pPr>
              <w:spacing w:after="0"/>
              <w:jc w:val="center"/>
            </w:pPr>
            <w:r>
              <w:rPr>
                <w:b/>
                <w:sz w:val="20"/>
              </w:rPr>
              <w:t>Late Precision</w:t>
            </w:r>
          </w:p>
        </w:tc>
        <w:tc>
          <w:tcPr>
            <w:tcW w:w="1656"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454B44C8" w14:textId="77777777" w:rsidR="006F6F7E" w:rsidRDefault="00000000">
            <w:pPr>
              <w:spacing w:after="0"/>
              <w:jc w:val="center"/>
            </w:pPr>
            <w:r>
              <w:rPr>
                <w:b/>
                <w:sz w:val="20"/>
              </w:rPr>
              <w:t>Late Recall</w:t>
            </w:r>
          </w:p>
        </w:tc>
        <w:tc>
          <w:tcPr>
            <w:tcW w:w="1368" w:type="dxa"/>
            <w:tcBorders>
              <w:top w:val="single" w:sz="4" w:space="0" w:color="B7B7B7"/>
              <w:left w:val="single" w:sz="4" w:space="0" w:color="B7B7B7"/>
              <w:bottom w:val="single" w:sz="4" w:space="0" w:color="B7B7B7"/>
              <w:right w:val="single" w:sz="4" w:space="0" w:color="B7B7B7"/>
            </w:tcBorders>
            <w:shd w:val="clear" w:color="auto" w:fill="F2F2F2"/>
            <w:vAlign w:val="center"/>
          </w:tcPr>
          <w:p w14:paraId="739A782E" w14:textId="77777777" w:rsidR="006F6F7E" w:rsidRDefault="00000000">
            <w:pPr>
              <w:spacing w:after="0"/>
              <w:jc w:val="center"/>
            </w:pPr>
            <w:r>
              <w:rPr>
                <w:b/>
                <w:sz w:val="20"/>
              </w:rPr>
              <w:t>Late F1</w:t>
            </w:r>
          </w:p>
        </w:tc>
      </w:tr>
      <w:tr w:rsidR="006F6F7E" w14:paraId="6352A56A"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3CABE88C" w14:textId="77777777" w:rsidR="006F6F7E" w:rsidRDefault="00000000">
            <w:pPr>
              <w:spacing w:after="0"/>
              <w:jc w:val="center"/>
            </w:pPr>
            <w:r>
              <w:rPr>
                <w:sz w:val="20"/>
              </w:rPr>
              <w:t>0.50</w:t>
            </w:r>
          </w:p>
        </w:tc>
        <w:tc>
          <w:tcPr>
            <w:tcW w:w="2088" w:type="dxa"/>
            <w:tcBorders>
              <w:top w:val="single" w:sz="4" w:space="0" w:color="B7B7B7"/>
              <w:left w:val="single" w:sz="4" w:space="0" w:color="B7B7B7"/>
              <w:bottom w:val="single" w:sz="4" w:space="0" w:color="B7B7B7"/>
              <w:right w:val="single" w:sz="4" w:space="0" w:color="B7B7B7"/>
            </w:tcBorders>
            <w:vAlign w:val="center"/>
          </w:tcPr>
          <w:p w14:paraId="2A051D39" w14:textId="77777777" w:rsidR="006F6F7E" w:rsidRDefault="00000000">
            <w:pPr>
              <w:spacing w:after="0"/>
              <w:jc w:val="center"/>
            </w:pPr>
            <w:r>
              <w:rPr>
                <w:sz w:val="20"/>
              </w:rPr>
              <w:t>0.603</w:t>
            </w:r>
          </w:p>
        </w:tc>
        <w:tc>
          <w:tcPr>
            <w:tcW w:w="1656" w:type="dxa"/>
            <w:tcBorders>
              <w:top w:val="single" w:sz="4" w:space="0" w:color="B7B7B7"/>
              <w:left w:val="single" w:sz="4" w:space="0" w:color="B7B7B7"/>
              <w:bottom w:val="single" w:sz="4" w:space="0" w:color="B7B7B7"/>
              <w:right w:val="single" w:sz="4" w:space="0" w:color="B7B7B7"/>
            </w:tcBorders>
            <w:vAlign w:val="center"/>
          </w:tcPr>
          <w:p w14:paraId="213EEFCC" w14:textId="77777777" w:rsidR="006F6F7E" w:rsidRDefault="00000000">
            <w:pPr>
              <w:spacing w:after="0"/>
              <w:jc w:val="center"/>
            </w:pPr>
            <w:r>
              <w:rPr>
                <w:sz w:val="20"/>
              </w:rPr>
              <w:t>0.084</w:t>
            </w:r>
          </w:p>
        </w:tc>
        <w:tc>
          <w:tcPr>
            <w:tcW w:w="1656" w:type="dxa"/>
            <w:tcBorders>
              <w:top w:val="single" w:sz="4" w:space="0" w:color="B7B7B7"/>
              <w:left w:val="single" w:sz="4" w:space="0" w:color="B7B7B7"/>
              <w:bottom w:val="single" w:sz="4" w:space="0" w:color="B7B7B7"/>
              <w:right w:val="single" w:sz="4" w:space="0" w:color="B7B7B7"/>
            </w:tcBorders>
            <w:vAlign w:val="center"/>
          </w:tcPr>
          <w:p w14:paraId="068221A8" w14:textId="77777777" w:rsidR="006F6F7E" w:rsidRDefault="00000000">
            <w:pPr>
              <w:spacing w:after="0"/>
              <w:jc w:val="center"/>
            </w:pPr>
            <w:r>
              <w:rPr>
                <w:sz w:val="20"/>
              </w:rPr>
              <w:t>0.529</w:t>
            </w:r>
          </w:p>
        </w:tc>
        <w:tc>
          <w:tcPr>
            <w:tcW w:w="1368" w:type="dxa"/>
            <w:tcBorders>
              <w:top w:val="single" w:sz="4" w:space="0" w:color="B7B7B7"/>
              <w:left w:val="single" w:sz="4" w:space="0" w:color="B7B7B7"/>
              <w:bottom w:val="single" w:sz="4" w:space="0" w:color="B7B7B7"/>
              <w:right w:val="single" w:sz="4" w:space="0" w:color="B7B7B7"/>
            </w:tcBorders>
            <w:vAlign w:val="center"/>
          </w:tcPr>
          <w:p w14:paraId="4951D484" w14:textId="77777777" w:rsidR="006F6F7E" w:rsidRDefault="00000000">
            <w:pPr>
              <w:spacing w:after="0"/>
              <w:jc w:val="center"/>
            </w:pPr>
            <w:r>
              <w:rPr>
                <w:sz w:val="20"/>
              </w:rPr>
              <w:t>0.146</w:t>
            </w:r>
          </w:p>
        </w:tc>
      </w:tr>
      <w:tr w:rsidR="006F6F7E" w14:paraId="04AF281E"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74A0CF10" w14:textId="77777777" w:rsidR="006F6F7E" w:rsidRDefault="00000000">
            <w:pPr>
              <w:spacing w:after="0"/>
              <w:jc w:val="center"/>
            </w:pPr>
            <w:r>
              <w:rPr>
                <w:sz w:val="20"/>
              </w:rPr>
              <w:t>0.45</w:t>
            </w:r>
          </w:p>
        </w:tc>
        <w:tc>
          <w:tcPr>
            <w:tcW w:w="2088" w:type="dxa"/>
            <w:tcBorders>
              <w:top w:val="single" w:sz="4" w:space="0" w:color="B7B7B7"/>
              <w:left w:val="single" w:sz="4" w:space="0" w:color="B7B7B7"/>
              <w:bottom w:val="single" w:sz="4" w:space="0" w:color="B7B7B7"/>
              <w:right w:val="single" w:sz="4" w:space="0" w:color="B7B7B7"/>
            </w:tcBorders>
            <w:vAlign w:val="center"/>
          </w:tcPr>
          <w:p w14:paraId="583486CE" w14:textId="77777777" w:rsidR="006F6F7E" w:rsidRDefault="00000000">
            <w:pPr>
              <w:spacing w:after="0"/>
              <w:jc w:val="center"/>
            </w:pPr>
            <w:r>
              <w:rPr>
                <w:sz w:val="20"/>
              </w:rPr>
              <w:t>0.602</w:t>
            </w:r>
          </w:p>
        </w:tc>
        <w:tc>
          <w:tcPr>
            <w:tcW w:w="1656" w:type="dxa"/>
            <w:tcBorders>
              <w:top w:val="single" w:sz="4" w:space="0" w:color="B7B7B7"/>
              <w:left w:val="single" w:sz="4" w:space="0" w:color="B7B7B7"/>
              <w:bottom w:val="single" w:sz="4" w:space="0" w:color="B7B7B7"/>
              <w:right w:val="single" w:sz="4" w:space="0" w:color="B7B7B7"/>
            </w:tcBorders>
            <w:vAlign w:val="center"/>
          </w:tcPr>
          <w:p w14:paraId="72247F8C" w14:textId="77777777" w:rsidR="006F6F7E" w:rsidRDefault="00000000">
            <w:pPr>
              <w:spacing w:after="0"/>
              <w:jc w:val="center"/>
            </w:pPr>
            <w:r>
              <w:rPr>
                <w:sz w:val="20"/>
              </w:rPr>
              <w:t>0.079</w:t>
            </w:r>
          </w:p>
        </w:tc>
        <w:tc>
          <w:tcPr>
            <w:tcW w:w="1656" w:type="dxa"/>
            <w:tcBorders>
              <w:top w:val="single" w:sz="4" w:space="0" w:color="B7B7B7"/>
              <w:left w:val="single" w:sz="4" w:space="0" w:color="B7B7B7"/>
              <w:bottom w:val="single" w:sz="4" w:space="0" w:color="B7B7B7"/>
              <w:right w:val="single" w:sz="4" w:space="0" w:color="B7B7B7"/>
            </w:tcBorders>
            <w:vAlign w:val="center"/>
          </w:tcPr>
          <w:p w14:paraId="7D3E2194" w14:textId="77777777" w:rsidR="006F6F7E" w:rsidRDefault="00000000">
            <w:pPr>
              <w:spacing w:after="0"/>
              <w:jc w:val="center"/>
            </w:pPr>
            <w:r>
              <w:rPr>
                <w:sz w:val="20"/>
              </w:rPr>
              <w:t>0.602</w:t>
            </w:r>
          </w:p>
        </w:tc>
        <w:tc>
          <w:tcPr>
            <w:tcW w:w="1368" w:type="dxa"/>
            <w:tcBorders>
              <w:top w:val="single" w:sz="4" w:space="0" w:color="B7B7B7"/>
              <w:left w:val="single" w:sz="4" w:space="0" w:color="B7B7B7"/>
              <w:bottom w:val="single" w:sz="4" w:space="0" w:color="B7B7B7"/>
              <w:right w:val="single" w:sz="4" w:space="0" w:color="B7B7B7"/>
            </w:tcBorders>
            <w:vAlign w:val="center"/>
          </w:tcPr>
          <w:p w14:paraId="539B378E" w14:textId="77777777" w:rsidR="006F6F7E" w:rsidRDefault="00000000">
            <w:pPr>
              <w:spacing w:after="0"/>
              <w:jc w:val="center"/>
            </w:pPr>
            <w:r>
              <w:rPr>
                <w:sz w:val="20"/>
              </w:rPr>
              <w:t>0.139</w:t>
            </w:r>
          </w:p>
        </w:tc>
      </w:tr>
      <w:tr w:rsidR="006F6F7E" w14:paraId="094B7724"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4EA2BF18" w14:textId="77777777" w:rsidR="006F6F7E" w:rsidRDefault="00000000">
            <w:pPr>
              <w:spacing w:after="0"/>
              <w:jc w:val="center"/>
            </w:pPr>
            <w:r>
              <w:rPr>
                <w:sz w:val="20"/>
              </w:rPr>
              <w:t>0.40</w:t>
            </w:r>
          </w:p>
        </w:tc>
        <w:tc>
          <w:tcPr>
            <w:tcW w:w="2088" w:type="dxa"/>
            <w:tcBorders>
              <w:top w:val="single" w:sz="4" w:space="0" w:color="B7B7B7"/>
              <w:left w:val="single" w:sz="4" w:space="0" w:color="B7B7B7"/>
              <w:bottom w:val="single" w:sz="4" w:space="0" w:color="B7B7B7"/>
              <w:right w:val="single" w:sz="4" w:space="0" w:color="B7B7B7"/>
            </w:tcBorders>
            <w:vAlign w:val="center"/>
          </w:tcPr>
          <w:p w14:paraId="5489DE66" w14:textId="77777777" w:rsidR="006F6F7E" w:rsidRDefault="00000000">
            <w:pPr>
              <w:spacing w:after="0"/>
              <w:jc w:val="center"/>
            </w:pPr>
            <w:r>
              <w:rPr>
                <w:sz w:val="20"/>
              </w:rPr>
              <w:t>0.598</w:t>
            </w:r>
          </w:p>
        </w:tc>
        <w:tc>
          <w:tcPr>
            <w:tcW w:w="1656" w:type="dxa"/>
            <w:tcBorders>
              <w:top w:val="single" w:sz="4" w:space="0" w:color="B7B7B7"/>
              <w:left w:val="single" w:sz="4" w:space="0" w:color="B7B7B7"/>
              <w:bottom w:val="single" w:sz="4" w:space="0" w:color="B7B7B7"/>
              <w:right w:val="single" w:sz="4" w:space="0" w:color="B7B7B7"/>
            </w:tcBorders>
            <w:vAlign w:val="center"/>
          </w:tcPr>
          <w:p w14:paraId="4825D15C" w14:textId="77777777" w:rsidR="006F6F7E" w:rsidRDefault="00000000">
            <w:pPr>
              <w:spacing w:after="0"/>
              <w:jc w:val="center"/>
            </w:pPr>
            <w:r>
              <w:rPr>
                <w:sz w:val="20"/>
              </w:rPr>
              <w:t>0.072</w:t>
            </w:r>
          </w:p>
        </w:tc>
        <w:tc>
          <w:tcPr>
            <w:tcW w:w="1656" w:type="dxa"/>
            <w:tcBorders>
              <w:top w:val="single" w:sz="4" w:space="0" w:color="B7B7B7"/>
              <w:left w:val="single" w:sz="4" w:space="0" w:color="B7B7B7"/>
              <w:bottom w:val="single" w:sz="4" w:space="0" w:color="B7B7B7"/>
              <w:right w:val="single" w:sz="4" w:space="0" w:color="B7B7B7"/>
            </w:tcBorders>
            <w:vAlign w:val="center"/>
          </w:tcPr>
          <w:p w14:paraId="6DDD9C3F" w14:textId="77777777" w:rsidR="006F6F7E" w:rsidRDefault="00000000">
            <w:pPr>
              <w:spacing w:after="0"/>
              <w:jc w:val="center"/>
            </w:pPr>
            <w:r>
              <w:rPr>
                <w:sz w:val="20"/>
              </w:rPr>
              <w:t>0.709</w:t>
            </w:r>
          </w:p>
        </w:tc>
        <w:tc>
          <w:tcPr>
            <w:tcW w:w="1368" w:type="dxa"/>
            <w:tcBorders>
              <w:top w:val="single" w:sz="4" w:space="0" w:color="B7B7B7"/>
              <w:left w:val="single" w:sz="4" w:space="0" w:color="B7B7B7"/>
              <w:bottom w:val="single" w:sz="4" w:space="0" w:color="B7B7B7"/>
              <w:right w:val="single" w:sz="4" w:space="0" w:color="B7B7B7"/>
            </w:tcBorders>
            <w:vAlign w:val="center"/>
          </w:tcPr>
          <w:p w14:paraId="69C01751" w14:textId="77777777" w:rsidR="006F6F7E" w:rsidRDefault="00000000">
            <w:pPr>
              <w:spacing w:after="0"/>
              <w:jc w:val="center"/>
            </w:pPr>
            <w:r>
              <w:rPr>
                <w:sz w:val="20"/>
              </w:rPr>
              <w:t>0.131</w:t>
            </w:r>
          </w:p>
        </w:tc>
      </w:tr>
      <w:tr w:rsidR="006F6F7E" w14:paraId="6C9F2685"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2F264518" w14:textId="77777777" w:rsidR="006F6F7E" w:rsidRDefault="00000000">
            <w:pPr>
              <w:spacing w:after="0"/>
              <w:jc w:val="center"/>
            </w:pPr>
            <w:r>
              <w:rPr>
                <w:sz w:val="20"/>
              </w:rPr>
              <w:t>0.35</w:t>
            </w:r>
          </w:p>
        </w:tc>
        <w:tc>
          <w:tcPr>
            <w:tcW w:w="2088" w:type="dxa"/>
            <w:tcBorders>
              <w:top w:val="single" w:sz="4" w:space="0" w:color="B7B7B7"/>
              <w:left w:val="single" w:sz="4" w:space="0" w:color="B7B7B7"/>
              <w:bottom w:val="single" w:sz="4" w:space="0" w:color="B7B7B7"/>
              <w:right w:val="single" w:sz="4" w:space="0" w:color="B7B7B7"/>
            </w:tcBorders>
            <w:vAlign w:val="center"/>
          </w:tcPr>
          <w:p w14:paraId="6A357937" w14:textId="77777777" w:rsidR="006F6F7E" w:rsidRDefault="00000000">
            <w:pPr>
              <w:spacing w:after="0"/>
              <w:jc w:val="center"/>
            </w:pPr>
            <w:r>
              <w:rPr>
                <w:sz w:val="20"/>
              </w:rPr>
              <w:t>0.542</w:t>
            </w:r>
          </w:p>
        </w:tc>
        <w:tc>
          <w:tcPr>
            <w:tcW w:w="1656" w:type="dxa"/>
            <w:tcBorders>
              <w:top w:val="single" w:sz="4" w:space="0" w:color="B7B7B7"/>
              <w:left w:val="single" w:sz="4" w:space="0" w:color="B7B7B7"/>
              <w:bottom w:val="single" w:sz="4" w:space="0" w:color="B7B7B7"/>
              <w:right w:val="single" w:sz="4" w:space="0" w:color="B7B7B7"/>
            </w:tcBorders>
            <w:vAlign w:val="center"/>
          </w:tcPr>
          <w:p w14:paraId="20782878" w14:textId="77777777" w:rsidR="006F6F7E" w:rsidRDefault="00000000">
            <w:pPr>
              <w:spacing w:after="0"/>
              <w:jc w:val="center"/>
            </w:pPr>
            <w:r>
              <w:rPr>
                <w:sz w:val="20"/>
              </w:rPr>
              <w:t>0.058</w:t>
            </w:r>
          </w:p>
        </w:tc>
        <w:tc>
          <w:tcPr>
            <w:tcW w:w="1656" w:type="dxa"/>
            <w:tcBorders>
              <w:top w:val="single" w:sz="4" w:space="0" w:color="B7B7B7"/>
              <w:left w:val="single" w:sz="4" w:space="0" w:color="B7B7B7"/>
              <w:bottom w:val="single" w:sz="4" w:space="0" w:color="B7B7B7"/>
              <w:right w:val="single" w:sz="4" w:space="0" w:color="B7B7B7"/>
            </w:tcBorders>
            <w:vAlign w:val="center"/>
          </w:tcPr>
          <w:p w14:paraId="3CB5563D" w14:textId="77777777" w:rsidR="006F6F7E" w:rsidRDefault="00000000">
            <w:pPr>
              <w:spacing w:after="0"/>
              <w:jc w:val="center"/>
            </w:pPr>
            <w:r>
              <w:rPr>
                <w:sz w:val="20"/>
              </w:rPr>
              <w:t>0.928</w:t>
            </w:r>
          </w:p>
        </w:tc>
        <w:tc>
          <w:tcPr>
            <w:tcW w:w="1368" w:type="dxa"/>
            <w:tcBorders>
              <w:top w:val="single" w:sz="4" w:space="0" w:color="B7B7B7"/>
              <w:left w:val="single" w:sz="4" w:space="0" w:color="B7B7B7"/>
              <w:bottom w:val="single" w:sz="4" w:space="0" w:color="B7B7B7"/>
              <w:right w:val="single" w:sz="4" w:space="0" w:color="B7B7B7"/>
            </w:tcBorders>
            <w:vAlign w:val="center"/>
          </w:tcPr>
          <w:p w14:paraId="13BA496A" w14:textId="77777777" w:rsidR="006F6F7E" w:rsidRDefault="00000000">
            <w:pPr>
              <w:spacing w:after="0"/>
              <w:jc w:val="center"/>
            </w:pPr>
            <w:r>
              <w:rPr>
                <w:sz w:val="20"/>
              </w:rPr>
              <w:t>0.110</w:t>
            </w:r>
          </w:p>
        </w:tc>
      </w:tr>
      <w:tr w:rsidR="006F6F7E" w14:paraId="493DD66C"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3095B34E" w14:textId="77777777" w:rsidR="006F6F7E" w:rsidRDefault="00000000">
            <w:pPr>
              <w:spacing w:after="0"/>
              <w:jc w:val="center"/>
            </w:pPr>
            <w:r>
              <w:rPr>
                <w:sz w:val="20"/>
              </w:rPr>
              <w:t>0.30</w:t>
            </w:r>
          </w:p>
        </w:tc>
        <w:tc>
          <w:tcPr>
            <w:tcW w:w="2088" w:type="dxa"/>
            <w:tcBorders>
              <w:top w:val="single" w:sz="4" w:space="0" w:color="B7B7B7"/>
              <w:left w:val="single" w:sz="4" w:space="0" w:color="B7B7B7"/>
              <w:bottom w:val="single" w:sz="4" w:space="0" w:color="B7B7B7"/>
              <w:right w:val="single" w:sz="4" w:space="0" w:color="B7B7B7"/>
            </w:tcBorders>
            <w:vAlign w:val="center"/>
          </w:tcPr>
          <w:p w14:paraId="7A0C7BE4" w14:textId="77777777" w:rsidR="006F6F7E" w:rsidRDefault="00000000">
            <w:pPr>
              <w:spacing w:after="0"/>
              <w:jc w:val="center"/>
            </w:pPr>
            <w:r>
              <w:rPr>
                <w:sz w:val="20"/>
              </w:rPr>
              <w:t>0.519</w:t>
            </w:r>
          </w:p>
        </w:tc>
        <w:tc>
          <w:tcPr>
            <w:tcW w:w="1656" w:type="dxa"/>
            <w:tcBorders>
              <w:top w:val="single" w:sz="4" w:space="0" w:color="B7B7B7"/>
              <w:left w:val="single" w:sz="4" w:space="0" w:color="B7B7B7"/>
              <w:bottom w:val="single" w:sz="4" w:space="0" w:color="B7B7B7"/>
              <w:right w:val="single" w:sz="4" w:space="0" w:color="B7B7B7"/>
            </w:tcBorders>
            <w:vAlign w:val="center"/>
          </w:tcPr>
          <w:p w14:paraId="4BF9E1BF" w14:textId="77777777" w:rsidR="006F6F7E" w:rsidRDefault="00000000">
            <w:pPr>
              <w:spacing w:after="0"/>
              <w:jc w:val="center"/>
            </w:pPr>
            <w:r>
              <w:rPr>
                <w:sz w:val="20"/>
              </w:rPr>
              <w:t>0.055</w:t>
            </w:r>
          </w:p>
        </w:tc>
        <w:tc>
          <w:tcPr>
            <w:tcW w:w="1656" w:type="dxa"/>
            <w:tcBorders>
              <w:top w:val="single" w:sz="4" w:space="0" w:color="B7B7B7"/>
              <w:left w:val="single" w:sz="4" w:space="0" w:color="B7B7B7"/>
              <w:bottom w:val="single" w:sz="4" w:space="0" w:color="B7B7B7"/>
              <w:right w:val="single" w:sz="4" w:space="0" w:color="B7B7B7"/>
            </w:tcBorders>
            <w:vAlign w:val="center"/>
          </w:tcPr>
          <w:p w14:paraId="4C564968" w14:textId="77777777" w:rsidR="006F6F7E" w:rsidRDefault="00000000">
            <w:pPr>
              <w:spacing w:after="0"/>
              <w:jc w:val="center"/>
            </w:pPr>
            <w:r>
              <w:rPr>
                <w:sz w:val="20"/>
              </w:rPr>
              <w:t>0.965</w:t>
            </w:r>
          </w:p>
        </w:tc>
        <w:tc>
          <w:tcPr>
            <w:tcW w:w="1368" w:type="dxa"/>
            <w:tcBorders>
              <w:top w:val="single" w:sz="4" w:space="0" w:color="B7B7B7"/>
              <w:left w:val="single" w:sz="4" w:space="0" w:color="B7B7B7"/>
              <w:bottom w:val="single" w:sz="4" w:space="0" w:color="B7B7B7"/>
              <w:right w:val="single" w:sz="4" w:space="0" w:color="B7B7B7"/>
            </w:tcBorders>
            <w:vAlign w:val="center"/>
          </w:tcPr>
          <w:p w14:paraId="254AFFA3" w14:textId="77777777" w:rsidR="006F6F7E" w:rsidRDefault="00000000">
            <w:pPr>
              <w:spacing w:after="0"/>
              <w:jc w:val="center"/>
            </w:pPr>
            <w:r>
              <w:rPr>
                <w:sz w:val="20"/>
              </w:rPr>
              <w:t>0.105</w:t>
            </w:r>
          </w:p>
        </w:tc>
      </w:tr>
      <w:tr w:rsidR="006F6F7E" w14:paraId="6B139B25"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6457CEA4" w14:textId="77777777" w:rsidR="006F6F7E" w:rsidRDefault="00000000">
            <w:pPr>
              <w:spacing w:after="0"/>
              <w:jc w:val="center"/>
            </w:pPr>
            <w:r>
              <w:rPr>
                <w:sz w:val="20"/>
              </w:rPr>
              <w:t>0.25</w:t>
            </w:r>
          </w:p>
        </w:tc>
        <w:tc>
          <w:tcPr>
            <w:tcW w:w="2088" w:type="dxa"/>
            <w:tcBorders>
              <w:top w:val="single" w:sz="4" w:space="0" w:color="B7B7B7"/>
              <w:left w:val="single" w:sz="4" w:space="0" w:color="B7B7B7"/>
              <w:bottom w:val="single" w:sz="4" w:space="0" w:color="B7B7B7"/>
              <w:right w:val="single" w:sz="4" w:space="0" w:color="B7B7B7"/>
            </w:tcBorders>
            <w:vAlign w:val="center"/>
          </w:tcPr>
          <w:p w14:paraId="179F4884" w14:textId="77777777" w:rsidR="006F6F7E" w:rsidRDefault="00000000">
            <w:pPr>
              <w:spacing w:after="0"/>
              <w:jc w:val="center"/>
            </w:pPr>
            <w:r>
              <w:rPr>
                <w:sz w:val="20"/>
              </w:rPr>
              <w:t>0.512</w:t>
            </w:r>
          </w:p>
        </w:tc>
        <w:tc>
          <w:tcPr>
            <w:tcW w:w="1656" w:type="dxa"/>
            <w:tcBorders>
              <w:top w:val="single" w:sz="4" w:space="0" w:color="B7B7B7"/>
              <w:left w:val="single" w:sz="4" w:space="0" w:color="B7B7B7"/>
              <w:bottom w:val="single" w:sz="4" w:space="0" w:color="B7B7B7"/>
              <w:right w:val="single" w:sz="4" w:space="0" w:color="B7B7B7"/>
            </w:tcBorders>
            <w:vAlign w:val="center"/>
          </w:tcPr>
          <w:p w14:paraId="54ADA8BF" w14:textId="77777777" w:rsidR="006F6F7E" w:rsidRDefault="00000000">
            <w:pPr>
              <w:spacing w:after="0"/>
              <w:jc w:val="center"/>
            </w:pPr>
            <w:r>
              <w:rPr>
                <w:sz w:val="20"/>
              </w:rPr>
              <w:t>0.055</w:t>
            </w:r>
          </w:p>
        </w:tc>
        <w:tc>
          <w:tcPr>
            <w:tcW w:w="1656" w:type="dxa"/>
            <w:tcBorders>
              <w:top w:val="single" w:sz="4" w:space="0" w:color="B7B7B7"/>
              <w:left w:val="single" w:sz="4" w:space="0" w:color="B7B7B7"/>
              <w:bottom w:val="single" w:sz="4" w:space="0" w:color="B7B7B7"/>
              <w:right w:val="single" w:sz="4" w:space="0" w:color="B7B7B7"/>
            </w:tcBorders>
            <w:vAlign w:val="center"/>
          </w:tcPr>
          <w:p w14:paraId="252F9B74" w14:textId="77777777" w:rsidR="006F6F7E" w:rsidRDefault="00000000">
            <w:pPr>
              <w:spacing w:after="0"/>
              <w:jc w:val="center"/>
            </w:pPr>
            <w:r>
              <w:rPr>
                <w:sz w:val="20"/>
              </w:rPr>
              <w:t>0.982</w:t>
            </w:r>
          </w:p>
        </w:tc>
        <w:tc>
          <w:tcPr>
            <w:tcW w:w="1368" w:type="dxa"/>
            <w:tcBorders>
              <w:top w:val="single" w:sz="4" w:space="0" w:color="B7B7B7"/>
              <w:left w:val="single" w:sz="4" w:space="0" w:color="B7B7B7"/>
              <w:bottom w:val="single" w:sz="4" w:space="0" w:color="B7B7B7"/>
              <w:right w:val="single" w:sz="4" w:space="0" w:color="B7B7B7"/>
            </w:tcBorders>
            <w:vAlign w:val="center"/>
          </w:tcPr>
          <w:p w14:paraId="2E6B727B" w14:textId="77777777" w:rsidR="006F6F7E" w:rsidRDefault="00000000">
            <w:pPr>
              <w:spacing w:after="0"/>
              <w:jc w:val="center"/>
            </w:pPr>
            <w:r>
              <w:rPr>
                <w:sz w:val="20"/>
              </w:rPr>
              <w:t>0.104</w:t>
            </w:r>
          </w:p>
        </w:tc>
      </w:tr>
      <w:tr w:rsidR="006F6F7E" w14:paraId="3561D5E1" w14:textId="77777777">
        <w:trPr>
          <w:jc w:val="center"/>
        </w:trPr>
        <w:tc>
          <w:tcPr>
            <w:tcW w:w="1296" w:type="dxa"/>
            <w:tcBorders>
              <w:top w:val="single" w:sz="4" w:space="0" w:color="B7B7B7"/>
              <w:left w:val="single" w:sz="4" w:space="0" w:color="B7B7B7"/>
              <w:bottom w:val="single" w:sz="4" w:space="0" w:color="B7B7B7"/>
              <w:right w:val="single" w:sz="4" w:space="0" w:color="B7B7B7"/>
            </w:tcBorders>
            <w:vAlign w:val="center"/>
          </w:tcPr>
          <w:p w14:paraId="6A33B8B3" w14:textId="77777777" w:rsidR="006F6F7E" w:rsidRDefault="00000000">
            <w:pPr>
              <w:spacing w:after="0"/>
              <w:jc w:val="center"/>
            </w:pPr>
            <w:r>
              <w:rPr>
                <w:sz w:val="20"/>
              </w:rPr>
              <w:lastRenderedPageBreak/>
              <w:t>0.20</w:t>
            </w:r>
          </w:p>
        </w:tc>
        <w:tc>
          <w:tcPr>
            <w:tcW w:w="2088" w:type="dxa"/>
            <w:tcBorders>
              <w:top w:val="single" w:sz="4" w:space="0" w:color="B7B7B7"/>
              <w:left w:val="single" w:sz="4" w:space="0" w:color="B7B7B7"/>
              <w:bottom w:val="single" w:sz="4" w:space="0" w:color="B7B7B7"/>
              <w:right w:val="single" w:sz="4" w:space="0" w:color="B7B7B7"/>
            </w:tcBorders>
            <w:vAlign w:val="center"/>
          </w:tcPr>
          <w:p w14:paraId="5D419859" w14:textId="77777777" w:rsidR="006F6F7E" w:rsidRDefault="00000000">
            <w:pPr>
              <w:spacing w:after="0"/>
              <w:jc w:val="center"/>
            </w:pPr>
            <w:r>
              <w:rPr>
                <w:sz w:val="20"/>
              </w:rPr>
              <w:t>0.504</w:t>
            </w:r>
          </w:p>
        </w:tc>
        <w:tc>
          <w:tcPr>
            <w:tcW w:w="1656" w:type="dxa"/>
            <w:tcBorders>
              <w:top w:val="single" w:sz="4" w:space="0" w:color="B7B7B7"/>
              <w:left w:val="single" w:sz="4" w:space="0" w:color="B7B7B7"/>
              <w:bottom w:val="single" w:sz="4" w:space="0" w:color="B7B7B7"/>
              <w:right w:val="single" w:sz="4" w:space="0" w:color="B7B7B7"/>
            </w:tcBorders>
            <w:vAlign w:val="center"/>
          </w:tcPr>
          <w:p w14:paraId="387E68B2" w14:textId="77777777" w:rsidR="006F6F7E" w:rsidRDefault="00000000">
            <w:pPr>
              <w:spacing w:after="0"/>
              <w:jc w:val="center"/>
            </w:pPr>
            <w:r>
              <w:rPr>
                <w:sz w:val="20"/>
              </w:rPr>
              <w:t>0.054</w:t>
            </w:r>
          </w:p>
        </w:tc>
        <w:tc>
          <w:tcPr>
            <w:tcW w:w="1656" w:type="dxa"/>
            <w:tcBorders>
              <w:top w:val="single" w:sz="4" w:space="0" w:color="B7B7B7"/>
              <w:left w:val="single" w:sz="4" w:space="0" w:color="B7B7B7"/>
              <w:bottom w:val="single" w:sz="4" w:space="0" w:color="B7B7B7"/>
              <w:right w:val="single" w:sz="4" w:space="0" w:color="B7B7B7"/>
            </w:tcBorders>
            <w:vAlign w:val="center"/>
          </w:tcPr>
          <w:p w14:paraId="648350C0" w14:textId="77777777" w:rsidR="006F6F7E" w:rsidRDefault="00000000">
            <w:pPr>
              <w:spacing w:after="0"/>
              <w:jc w:val="center"/>
            </w:pPr>
            <w:r>
              <w:rPr>
                <w:sz w:val="20"/>
              </w:rPr>
              <w:t>0.999</w:t>
            </w:r>
          </w:p>
        </w:tc>
        <w:tc>
          <w:tcPr>
            <w:tcW w:w="1368" w:type="dxa"/>
            <w:tcBorders>
              <w:top w:val="single" w:sz="4" w:space="0" w:color="B7B7B7"/>
              <w:left w:val="single" w:sz="4" w:space="0" w:color="B7B7B7"/>
              <w:bottom w:val="single" w:sz="4" w:space="0" w:color="B7B7B7"/>
              <w:right w:val="single" w:sz="4" w:space="0" w:color="B7B7B7"/>
            </w:tcBorders>
            <w:vAlign w:val="center"/>
          </w:tcPr>
          <w:p w14:paraId="1CBDB8A8" w14:textId="77777777" w:rsidR="006F6F7E" w:rsidRDefault="00000000">
            <w:pPr>
              <w:spacing w:after="0"/>
              <w:jc w:val="center"/>
            </w:pPr>
            <w:r>
              <w:rPr>
                <w:sz w:val="20"/>
              </w:rPr>
              <w:t>0.102</w:t>
            </w:r>
          </w:p>
        </w:tc>
      </w:tr>
    </w:tbl>
    <w:p w14:paraId="0556F235" w14:textId="77777777" w:rsidR="006F6F7E" w:rsidRDefault="00000000">
      <w:pPr>
        <w:spacing w:before="80" w:after="80"/>
      </w:pPr>
      <w:r>
        <w:rPr>
          <w:sz w:val="21"/>
        </w:rPr>
        <w:t>Interpretation: lowering the threshold substantially increased Late Recall, but reduced Precision and F1-score. The default threshold of 0.50 was retained in Experiment 1 because it provided the highest Balanced Accuracy and the highest Late F1 among the evaluated thresholds.</w:t>
      </w:r>
    </w:p>
    <w:p w14:paraId="73968A15" w14:textId="77777777" w:rsidR="006F6F7E" w:rsidRDefault="00000000">
      <w:pPr>
        <w:pStyle w:val="21"/>
      </w:pPr>
      <w:r>
        <w:rPr>
          <w:rFonts w:ascii="Aptos" w:eastAsia="Aptos" w:hAnsi="Aptos"/>
        </w:rPr>
        <w:t>Experiment 1 Final Test Results</w:t>
      </w:r>
      <w:r>
        <w:rPr>
          <w:rFonts w:ascii="Aptos" w:eastAsia="Aptos" w:hAnsi="Aptos"/>
        </w:rPr>
        <w:br w:type="page"/>
      </w:r>
    </w:p>
    <w:tbl>
      <w:tblPr>
        <w:tblStyle w:val="afa"/>
        <w:tblW w:w="0" w:type="auto"/>
        <w:jc w:val="center"/>
        <w:tblLook w:val="04A0" w:firstRow="1" w:lastRow="0" w:firstColumn="1" w:lastColumn="0" w:noHBand="0" w:noVBand="1"/>
      </w:tblPr>
      <w:tblGrid>
        <w:gridCol w:w="5035"/>
        <w:gridCol w:w="5035"/>
      </w:tblGrid>
      <w:tr w:rsidR="006F6F7E" w14:paraId="5345B0C1" w14:textId="77777777">
        <w:trPr>
          <w:jc w:val="center"/>
        </w:trPr>
        <w:tc>
          <w:tcPr>
            <w:tcW w:w="5040" w:type="dxa"/>
            <w:shd w:val="clear" w:color="auto" w:fill="E7E6E6"/>
            <w:vAlign w:val="center"/>
          </w:tcPr>
          <w:p w14:paraId="713C359F" w14:textId="77777777" w:rsidR="006F6F7E" w:rsidRDefault="00000000">
            <w:r>
              <w:rPr>
                <w:b/>
                <w:sz w:val="22"/>
              </w:rPr>
              <w:lastRenderedPageBreak/>
              <w:t>Metric</w:t>
            </w:r>
          </w:p>
        </w:tc>
        <w:tc>
          <w:tcPr>
            <w:tcW w:w="5040" w:type="dxa"/>
            <w:shd w:val="clear" w:color="auto" w:fill="E7E6E6"/>
            <w:vAlign w:val="center"/>
          </w:tcPr>
          <w:p w14:paraId="2DE2077A" w14:textId="77777777" w:rsidR="006F6F7E" w:rsidRDefault="00000000">
            <w:r>
              <w:rPr>
                <w:b/>
                <w:sz w:val="22"/>
              </w:rPr>
              <w:t>Experiment 1 Test</w:t>
            </w:r>
          </w:p>
        </w:tc>
      </w:tr>
      <w:tr w:rsidR="006F6F7E" w14:paraId="28EBAF23" w14:textId="77777777">
        <w:trPr>
          <w:jc w:val="center"/>
        </w:trPr>
        <w:tc>
          <w:tcPr>
            <w:tcW w:w="5040" w:type="dxa"/>
            <w:vAlign w:val="center"/>
          </w:tcPr>
          <w:p w14:paraId="339AC95C" w14:textId="77777777" w:rsidR="006F6F7E" w:rsidRDefault="00000000">
            <w:r>
              <w:rPr>
                <w:sz w:val="22"/>
              </w:rPr>
              <w:t>Accuracy</w:t>
            </w:r>
          </w:p>
        </w:tc>
        <w:tc>
          <w:tcPr>
            <w:tcW w:w="5040" w:type="dxa"/>
            <w:vAlign w:val="center"/>
          </w:tcPr>
          <w:p w14:paraId="542BA1D1" w14:textId="77777777" w:rsidR="006F6F7E" w:rsidRDefault="00000000">
            <w:r>
              <w:rPr>
                <w:sz w:val="22"/>
              </w:rPr>
              <w:t>65.2%</w:t>
            </w:r>
          </w:p>
        </w:tc>
      </w:tr>
      <w:tr w:rsidR="006F6F7E" w14:paraId="208348D1" w14:textId="77777777">
        <w:trPr>
          <w:jc w:val="center"/>
        </w:trPr>
        <w:tc>
          <w:tcPr>
            <w:tcW w:w="5040" w:type="dxa"/>
            <w:vAlign w:val="center"/>
          </w:tcPr>
          <w:p w14:paraId="74AA8DE1" w14:textId="77777777" w:rsidR="006F6F7E" w:rsidRDefault="00000000">
            <w:r>
              <w:rPr>
                <w:sz w:val="22"/>
              </w:rPr>
              <w:t>Balanced Accuracy</w:t>
            </w:r>
          </w:p>
        </w:tc>
        <w:tc>
          <w:tcPr>
            <w:tcW w:w="5040" w:type="dxa"/>
            <w:vAlign w:val="center"/>
          </w:tcPr>
          <w:p w14:paraId="4E11EB78" w14:textId="77777777" w:rsidR="006F6F7E" w:rsidRDefault="00000000">
            <w:r>
              <w:rPr>
                <w:sz w:val="22"/>
              </w:rPr>
              <w:t>46.5%</w:t>
            </w:r>
          </w:p>
        </w:tc>
      </w:tr>
      <w:tr w:rsidR="006F6F7E" w14:paraId="664630EB" w14:textId="77777777">
        <w:trPr>
          <w:jc w:val="center"/>
        </w:trPr>
        <w:tc>
          <w:tcPr>
            <w:tcW w:w="5040" w:type="dxa"/>
            <w:vAlign w:val="center"/>
          </w:tcPr>
          <w:p w14:paraId="678D34D1" w14:textId="77777777" w:rsidR="006F6F7E" w:rsidRDefault="00000000">
            <w:r>
              <w:rPr>
                <w:sz w:val="22"/>
              </w:rPr>
              <w:t>Late Precision</w:t>
            </w:r>
          </w:p>
        </w:tc>
        <w:tc>
          <w:tcPr>
            <w:tcW w:w="5040" w:type="dxa"/>
            <w:vAlign w:val="center"/>
          </w:tcPr>
          <w:p w14:paraId="2F302D4A" w14:textId="77777777" w:rsidR="006F6F7E" w:rsidRDefault="00000000">
            <w:r>
              <w:rPr>
                <w:sz w:val="22"/>
              </w:rPr>
              <w:t>5.0%</w:t>
            </w:r>
          </w:p>
        </w:tc>
      </w:tr>
      <w:tr w:rsidR="006F6F7E" w14:paraId="6AF48118" w14:textId="77777777">
        <w:trPr>
          <w:jc w:val="center"/>
        </w:trPr>
        <w:tc>
          <w:tcPr>
            <w:tcW w:w="5040" w:type="dxa"/>
            <w:vAlign w:val="center"/>
          </w:tcPr>
          <w:p w14:paraId="2DCF9AB0" w14:textId="77777777" w:rsidR="006F6F7E" w:rsidRDefault="00000000">
            <w:r>
              <w:rPr>
                <w:sz w:val="22"/>
              </w:rPr>
              <w:t>Late Recall</w:t>
            </w:r>
          </w:p>
        </w:tc>
        <w:tc>
          <w:tcPr>
            <w:tcW w:w="5040" w:type="dxa"/>
            <w:vAlign w:val="center"/>
          </w:tcPr>
          <w:p w14:paraId="106E1A52" w14:textId="77777777" w:rsidR="006F6F7E" w:rsidRDefault="00000000">
            <w:r>
              <w:rPr>
                <w:sz w:val="22"/>
              </w:rPr>
              <w:t>25.0%</w:t>
            </w:r>
          </w:p>
        </w:tc>
      </w:tr>
      <w:tr w:rsidR="006F6F7E" w14:paraId="59DF182F" w14:textId="77777777">
        <w:trPr>
          <w:jc w:val="center"/>
        </w:trPr>
        <w:tc>
          <w:tcPr>
            <w:tcW w:w="5040" w:type="dxa"/>
            <w:vAlign w:val="center"/>
          </w:tcPr>
          <w:p w14:paraId="41097698" w14:textId="77777777" w:rsidR="006F6F7E" w:rsidRDefault="00000000">
            <w:r>
              <w:rPr>
                <w:sz w:val="22"/>
              </w:rPr>
              <w:t>Late F1</w:t>
            </w:r>
          </w:p>
        </w:tc>
        <w:tc>
          <w:tcPr>
            <w:tcW w:w="5040" w:type="dxa"/>
            <w:vAlign w:val="center"/>
          </w:tcPr>
          <w:p w14:paraId="23178F3F" w14:textId="77777777" w:rsidR="006F6F7E" w:rsidRDefault="00000000">
            <w:r>
              <w:rPr>
                <w:sz w:val="22"/>
              </w:rPr>
              <w:t>9.2%</w:t>
            </w:r>
          </w:p>
        </w:tc>
      </w:tr>
    </w:tbl>
    <w:p w14:paraId="5EAFBB08" w14:textId="77777777" w:rsidR="006F6F7E" w:rsidRDefault="006F6F7E">
      <w:pPr>
        <w:spacing w:after="60"/>
      </w:pPr>
    </w:p>
    <w:p w14:paraId="16A71AB2" w14:textId="77777777" w:rsidR="006F6F7E" w:rsidRDefault="00000000">
      <w:pPr>
        <w:spacing w:after="120"/>
      </w:pPr>
      <w:r>
        <w:t>The final test result revealed a clear generalization gap. Although Logistic Regression performed better than the baseline on validation, its Balanced Accuracy fell below 0.50 on the unseen test set. This indicated that the original feature set did not generalize sufficiently well and motivated a focused second experiment.</w:t>
      </w:r>
    </w:p>
    <w:p w14:paraId="23B7CAA6" w14:textId="77777777" w:rsidR="006F6F7E" w:rsidRDefault="00000000">
      <w:pPr>
        <w:pStyle w:val="21"/>
      </w:pPr>
      <w:r>
        <w:rPr>
          <w:rFonts w:ascii="Aptos" w:eastAsia="Aptos" w:hAnsi="Aptos"/>
        </w:rPr>
        <w:t>Experiment 1 Interpretation</w:t>
      </w:r>
    </w:p>
    <w:p w14:paraId="5CE60DAE" w14:textId="77777777" w:rsidR="006F6F7E" w:rsidRDefault="00000000">
      <w:pPr>
        <w:pStyle w:val="a0"/>
      </w:pPr>
      <w:r>
        <w:t>The model could detect some delayed orders but produced a large number of false late-delivery alerts.</w:t>
      </w:r>
    </w:p>
    <w:p w14:paraId="00A7C214" w14:textId="77777777" w:rsidR="006F6F7E" w:rsidRDefault="00000000">
      <w:pPr>
        <w:pStyle w:val="a0"/>
      </w:pPr>
      <w:r>
        <w:t>The validation result was not maintained on the unseen test data, indicating that the initial features were not sufficiently informative for robust generalization.</w:t>
      </w:r>
    </w:p>
    <w:p w14:paraId="3ECD2207" w14:textId="77777777" w:rsidR="006F6F7E" w:rsidRDefault="00000000">
      <w:pPr>
        <w:pStyle w:val="a0"/>
      </w:pPr>
      <w:r>
        <w:t>The result was retained as a legitimate baseline experiment rather than being discarded, because it provides a reproducible reference point for evaluating the value of improved feature engineering.</w:t>
      </w:r>
    </w:p>
    <w:p w14:paraId="5E9F3930" w14:textId="77777777" w:rsidR="006F6F7E" w:rsidRDefault="00000000">
      <w:pPr>
        <w:pStyle w:val="1"/>
      </w:pPr>
      <w:r>
        <w:rPr>
          <w:rFonts w:ascii="Aptos" w:eastAsia="Aptos" w:hAnsi="Aptos"/>
        </w:rPr>
        <w:t>7. Experiment 2 — Improved Feature Engineering</w:t>
      </w:r>
    </w:p>
    <w:p w14:paraId="1D61D928" w14:textId="77777777" w:rsidR="006F6F7E" w:rsidRDefault="00000000">
      <w:pPr>
        <w:spacing w:after="120"/>
      </w:pPr>
      <w:r>
        <w:t>Experiment 2 was introduced to test whether additional information that is available at prediction time could improve the model without violating the data-leakage rule. The experiment did not rebuild the entire project. It reused the existing train/validation/test artifacts and added a small set of targeted, domain-relevant features.</w:t>
      </w:r>
    </w:p>
    <w:p w14:paraId="4DD48A87" w14:textId="77777777" w:rsidR="006F6F7E" w:rsidRDefault="00000000">
      <w:pPr>
        <w:pStyle w:val="21"/>
      </w:pPr>
      <w:r>
        <w:rPr>
          <w:rFonts w:ascii="Aptos" w:eastAsia="Aptos" w:hAnsi="Aptos"/>
        </w:rPr>
        <w:t>New Features Added</w:t>
      </w:r>
    </w:p>
    <w:tbl>
      <w:tblPr>
        <w:tblStyle w:val="afa"/>
        <w:tblW w:w="0" w:type="auto"/>
        <w:jc w:val="center"/>
        <w:tblLook w:val="04A0" w:firstRow="1" w:lastRow="0" w:firstColumn="1" w:lastColumn="0" w:noHBand="0" w:noVBand="1"/>
      </w:tblPr>
      <w:tblGrid>
        <w:gridCol w:w="3358"/>
        <w:gridCol w:w="3356"/>
        <w:gridCol w:w="3356"/>
      </w:tblGrid>
      <w:tr w:rsidR="006F6F7E" w14:paraId="75EFDFAC" w14:textId="77777777">
        <w:trPr>
          <w:jc w:val="center"/>
        </w:trPr>
        <w:tc>
          <w:tcPr>
            <w:tcW w:w="3360" w:type="dxa"/>
            <w:shd w:val="clear" w:color="auto" w:fill="E7E6E6"/>
            <w:vAlign w:val="center"/>
          </w:tcPr>
          <w:p w14:paraId="6DD34351" w14:textId="77777777" w:rsidR="006F6F7E" w:rsidRDefault="00000000">
            <w:r>
              <w:rPr>
                <w:b/>
                <w:sz w:val="22"/>
              </w:rPr>
              <w:t>Feature</w:t>
            </w:r>
          </w:p>
        </w:tc>
        <w:tc>
          <w:tcPr>
            <w:tcW w:w="3360" w:type="dxa"/>
            <w:shd w:val="clear" w:color="auto" w:fill="E7E6E6"/>
            <w:vAlign w:val="center"/>
          </w:tcPr>
          <w:p w14:paraId="5CCA784E" w14:textId="77777777" w:rsidR="006F6F7E" w:rsidRDefault="00000000">
            <w:r>
              <w:rPr>
                <w:b/>
                <w:sz w:val="22"/>
              </w:rPr>
              <w:t>Why It Was Added</w:t>
            </w:r>
          </w:p>
        </w:tc>
        <w:tc>
          <w:tcPr>
            <w:tcW w:w="3360" w:type="dxa"/>
            <w:shd w:val="clear" w:color="auto" w:fill="E7E6E6"/>
            <w:vAlign w:val="center"/>
          </w:tcPr>
          <w:p w14:paraId="5E76282B" w14:textId="77777777" w:rsidR="006F6F7E" w:rsidRDefault="00000000">
            <w:r>
              <w:rPr>
                <w:b/>
                <w:sz w:val="22"/>
              </w:rPr>
              <w:t>Leakage-Safe Reason</w:t>
            </w:r>
          </w:p>
        </w:tc>
      </w:tr>
      <w:tr w:rsidR="006F6F7E" w14:paraId="47A3F712" w14:textId="77777777">
        <w:trPr>
          <w:jc w:val="center"/>
        </w:trPr>
        <w:tc>
          <w:tcPr>
            <w:tcW w:w="3360" w:type="dxa"/>
            <w:vAlign w:val="center"/>
          </w:tcPr>
          <w:p w14:paraId="0E64B276" w14:textId="77777777" w:rsidR="006F6F7E" w:rsidRDefault="00000000">
            <w:r>
              <w:rPr>
                <w:sz w:val="22"/>
              </w:rPr>
              <w:t>estimated_delivery_days</w:t>
            </w:r>
          </w:p>
        </w:tc>
        <w:tc>
          <w:tcPr>
            <w:tcW w:w="3360" w:type="dxa"/>
            <w:vAlign w:val="center"/>
          </w:tcPr>
          <w:p w14:paraId="481F1EC6" w14:textId="77777777" w:rsidR="006F6F7E" w:rsidRDefault="00000000">
            <w:r>
              <w:rPr>
                <w:sz w:val="22"/>
              </w:rPr>
              <w:t>Represents the expected delivery window associated with the order.</w:t>
            </w:r>
          </w:p>
        </w:tc>
        <w:tc>
          <w:tcPr>
            <w:tcW w:w="3360" w:type="dxa"/>
            <w:vAlign w:val="center"/>
          </w:tcPr>
          <w:p w14:paraId="6CEC7DD3" w14:textId="77777777" w:rsidR="006F6F7E" w:rsidRDefault="00000000">
            <w:r>
              <w:rPr>
                <w:sz w:val="22"/>
              </w:rPr>
              <w:t>Uses purchase time and estimated delivery date, not the actual delivery outcome.</w:t>
            </w:r>
          </w:p>
        </w:tc>
      </w:tr>
      <w:tr w:rsidR="006F6F7E" w14:paraId="43DD72C8" w14:textId="77777777">
        <w:trPr>
          <w:jc w:val="center"/>
        </w:trPr>
        <w:tc>
          <w:tcPr>
            <w:tcW w:w="3360" w:type="dxa"/>
            <w:vAlign w:val="center"/>
          </w:tcPr>
          <w:p w14:paraId="784A4B45" w14:textId="77777777" w:rsidR="006F6F7E" w:rsidRDefault="00000000">
            <w:r>
              <w:rPr>
                <w:sz w:val="22"/>
              </w:rPr>
              <w:t>approval_delay_hours</w:t>
            </w:r>
          </w:p>
        </w:tc>
        <w:tc>
          <w:tcPr>
            <w:tcW w:w="3360" w:type="dxa"/>
            <w:vAlign w:val="center"/>
          </w:tcPr>
          <w:p w14:paraId="55369F2F" w14:textId="77777777" w:rsidR="006F6F7E" w:rsidRDefault="00000000">
            <w:r>
              <w:rPr>
                <w:sz w:val="22"/>
              </w:rPr>
              <w:t>Captures the time taken between purchase and approval.</w:t>
            </w:r>
          </w:p>
        </w:tc>
        <w:tc>
          <w:tcPr>
            <w:tcW w:w="3360" w:type="dxa"/>
            <w:vAlign w:val="center"/>
          </w:tcPr>
          <w:p w14:paraId="2B85B780" w14:textId="77777777" w:rsidR="006F6F7E" w:rsidRDefault="00000000">
            <w:r>
              <w:rPr>
                <w:sz w:val="22"/>
              </w:rPr>
              <w:t>Used under the defined prediction point after order approval and before delivery.</w:t>
            </w:r>
          </w:p>
        </w:tc>
      </w:tr>
      <w:tr w:rsidR="006F6F7E" w14:paraId="2D8A9D2E" w14:textId="77777777">
        <w:trPr>
          <w:jc w:val="center"/>
        </w:trPr>
        <w:tc>
          <w:tcPr>
            <w:tcW w:w="3360" w:type="dxa"/>
            <w:vAlign w:val="center"/>
          </w:tcPr>
          <w:p w14:paraId="21892EDC" w14:textId="77777777" w:rsidR="006F6F7E" w:rsidRDefault="00000000">
            <w:r>
              <w:rPr>
                <w:sz w:val="22"/>
              </w:rPr>
              <w:t>order_day_of_week</w:t>
            </w:r>
          </w:p>
        </w:tc>
        <w:tc>
          <w:tcPr>
            <w:tcW w:w="3360" w:type="dxa"/>
            <w:vAlign w:val="center"/>
          </w:tcPr>
          <w:p w14:paraId="26D77D59" w14:textId="77777777" w:rsidR="006F6F7E" w:rsidRDefault="00000000">
            <w:r>
              <w:rPr>
                <w:sz w:val="22"/>
              </w:rPr>
              <w:t>Captures weekday-specific operational patterns.</w:t>
            </w:r>
          </w:p>
        </w:tc>
        <w:tc>
          <w:tcPr>
            <w:tcW w:w="3360" w:type="dxa"/>
            <w:vAlign w:val="center"/>
          </w:tcPr>
          <w:p w14:paraId="33F0877D" w14:textId="77777777" w:rsidR="006F6F7E" w:rsidRDefault="00000000">
            <w:r>
              <w:rPr>
                <w:sz w:val="22"/>
              </w:rPr>
              <w:t>Known from the order purchase timestamp.</w:t>
            </w:r>
          </w:p>
        </w:tc>
      </w:tr>
      <w:tr w:rsidR="006F6F7E" w14:paraId="2D3864D2" w14:textId="77777777">
        <w:trPr>
          <w:jc w:val="center"/>
        </w:trPr>
        <w:tc>
          <w:tcPr>
            <w:tcW w:w="3360" w:type="dxa"/>
            <w:vAlign w:val="center"/>
          </w:tcPr>
          <w:p w14:paraId="39BCAE3A" w14:textId="77777777" w:rsidR="006F6F7E" w:rsidRDefault="00000000">
            <w:r>
              <w:rPr>
                <w:sz w:val="22"/>
              </w:rPr>
              <w:t>order_month</w:t>
            </w:r>
          </w:p>
        </w:tc>
        <w:tc>
          <w:tcPr>
            <w:tcW w:w="3360" w:type="dxa"/>
            <w:vAlign w:val="center"/>
          </w:tcPr>
          <w:p w14:paraId="1674A99C" w14:textId="77777777" w:rsidR="006F6F7E" w:rsidRDefault="00000000">
            <w:r>
              <w:rPr>
                <w:sz w:val="22"/>
              </w:rPr>
              <w:t>Captures seasonal variation in delivery behavior.</w:t>
            </w:r>
          </w:p>
        </w:tc>
        <w:tc>
          <w:tcPr>
            <w:tcW w:w="3360" w:type="dxa"/>
            <w:vAlign w:val="center"/>
          </w:tcPr>
          <w:p w14:paraId="149B848A" w14:textId="77777777" w:rsidR="006F6F7E" w:rsidRDefault="00000000">
            <w:r>
              <w:rPr>
                <w:sz w:val="22"/>
              </w:rPr>
              <w:t>Known from the order purchase timestamp.</w:t>
            </w:r>
          </w:p>
        </w:tc>
      </w:tr>
      <w:tr w:rsidR="006F6F7E" w14:paraId="18CEBEF7" w14:textId="77777777">
        <w:trPr>
          <w:jc w:val="center"/>
        </w:trPr>
        <w:tc>
          <w:tcPr>
            <w:tcW w:w="3360" w:type="dxa"/>
            <w:vAlign w:val="center"/>
          </w:tcPr>
          <w:p w14:paraId="67809917" w14:textId="77777777" w:rsidR="006F6F7E" w:rsidRDefault="00000000">
            <w:r>
              <w:rPr>
                <w:sz w:val="22"/>
              </w:rPr>
              <w:t>is_weekend</w:t>
            </w:r>
          </w:p>
        </w:tc>
        <w:tc>
          <w:tcPr>
            <w:tcW w:w="3360" w:type="dxa"/>
            <w:vAlign w:val="center"/>
          </w:tcPr>
          <w:p w14:paraId="4B7DE82A" w14:textId="77777777" w:rsidR="006F6F7E" w:rsidRDefault="00000000">
            <w:r>
              <w:rPr>
                <w:sz w:val="22"/>
              </w:rPr>
              <w:t>Captures potential weekend-related operational effects.</w:t>
            </w:r>
          </w:p>
        </w:tc>
        <w:tc>
          <w:tcPr>
            <w:tcW w:w="3360" w:type="dxa"/>
            <w:vAlign w:val="center"/>
          </w:tcPr>
          <w:p w14:paraId="384060CF" w14:textId="77777777" w:rsidR="006F6F7E" w:rsidRDefault="00000000">
            <w:r>
              <w:rPr>
                <w:sz w:val="22"/>
              </w:rPr>
              <w:t>Known at order creation time.</w:t>
            </w:r>
          </w:p>
        </w:tc>
      </w:tr>
      <w:tr w:rsidR="006F6F7E" w14:paraId="5F9A747E" w14:textId="77777777">
        <w:trPr>
          <w:jc w:val="center"/>
        </w:trPr>
        <w:tc>
          <w:tcPr>
            <w:tcW w:w="3360" w:type="dxa"/>
            <w:vAlign w:val="center"/>
          </w:tcPr>
          <w:p w14:paraId="4E80D46F" w14:textId="77777777" w:rsidR="006F6F7E" w:rsidRDefault="00000000">
            <w:r>
              <w:rPr>
                <w:sz w:val="22"/>
              </w:rPr>
              <w:t>distance_km</w:t>
            </w:r>
          </w:p>
        </w:tc>
        <w:tc>
          <w:tcPr>
            <w:tcW w:w="3360" w:type="dxa"/>
            <w:vAlign w:val="center"/>
          </w:tcPr>
          <w:p w14:paraId="3F6283D6" w14:textId="77777777" w:rsidR="006F6F7E" w:rsidRDefault="00000000">
            <w:r>
              <w:rPr>
                <w:sz w:val="22"/>
              </w:rPr>
              <w:t>Represents the approximate geographic distance between customer and seller.</w:t>
            </w:r>
          </w:p>
        </w:tc>
        <w:tc>
          <w:tcPr>
            <w:tcW w:w="3360" w:type="dxa"/>
            <w:vAlign w:val="center"/>
          </w:tcPr>
          <w:p w14:paraId="41687698" w14:textId="77777777" w:rsidR="006F6F7E" w:rsidRDefault="00000000">
            <w:r>
              <w:rPr>
                <w:sz w:val="22"/>
              </w:rPr>
              <w:t>Calculated from customer and seller ZIP-code geolocation; no delivery outcome is used.</w:t>
            </w:r>
          </w:p>
        </w:tc>
      </w:tr>
    </w:tbl>
    <w:p w14:paraId="4373E65B" w14:textId="77777777" w:rsidR="006F6F7E" w:rsidRDefault="006F6F7E">
      <w:pPr>
        <w:spacing w:after="60"/>
      </w:pPr>
    </w:p>
    <w:p w14:paraId="50591011" w14:textId="77777777" w:rsidR="006F6F7E" w:rsidRDefault="00000000">
      <w:pPr>
        <w:spacing w:after="120"/>
      </w:pPr>
      <w:r>
        <w:t>The same_state feature from Experiment 1 was retained. The geographic distance was calculated from the Olist geolocation table by averaging latitude and longitude for each ZIP-code prefix and applying the Haversine formula between the customer and seller coordinates.</w:t>
      </w:r>
    </w:p>
    <w:p w14:paraId="03CA424F" w14:textId="77777777" w:rsidR="006F6F7E" w:rsidRDefault="00000000">
      <w:pPr>
        <w:pStyle w:val="21"/>
      </w:pPr>
      <w:r>
        <w:rPr>
          <w:rFonts w:ascii="Aptos" w:eastAsia="Aptos" w:hAnsi="Aptos"/>
        </w:rPr>
        <w:t>Leakage Prevention in Experiment 2</w:t>
      </w:r>
    </w:p>
    <w:p w14:paraId="015E73EB" w14:textId="77777777" w:rsidR="006F6F7E" w:rsidRDefault="00000000">
      <w:pPr>
        <w:pStyle w:val="a0"/>
      </w:pPr>
      <w:r>
        <w:t>Actual delivery dates and delivery_days were not used as predictive inputs.</w:t>
      </w:r>
    </w:p>
    <w:p w14:paraId="1F91C016" w14:textId="77777777" w:rsidR="006F6F7E" w:rsidRDefault="00000000">
      <w:pPr>
        <w:pStyle w:val="a0"/>
      </w:pPr>
      <w:r>
        <w:t>Review_count and average_review_score were excluded because reviews occur after the order outcome process.</w:t>
      </w:r>
    </w:p>
    <w:p w14:paraId="3582CAEF" w14:textId="77777777" w:rsidR="006F6F7E" w:rsidRDefault="00000000">
      <w:pPr>
        <w:pStyle w:val="a0"/>
      </w:pPr>
      <w:r>
        <w:t>order_delivered_carrier_date and order_delivered_customer_date were not used as model inputs.</w:t>
      </w:r>
    </w:p>
    <w:p w14:paraId="75B007FA" w14:textId="77777777" w:rsidR="006F6F7E" w:rsidRDefault="00000000">
      <w:pPr>
        <w:pStyle w:val="a0"/>
      </w:pPr>
      <w:r>
        <w:t>The transformed pipeline was fitted on training data only and then reused for validation and test.</w:t>
      </w:r>
    </w:p>
    <w:p w14:paraId="7D2EFF8C" w14:textId="77777777" w:rsidR="006F6F7E" w:rsidRDefault="00000000">
      <w:pPr>
        <w:pStyle w:val="a0"/>
      </w:pPr>
      <w:r>
        <w:t>The test set was not used to select the Experiment 2 model or threshold; it was evaluated only after the validation-based decision was fixed.</w:t>
      </w:r>
    </w:p>
    <w:p w14:paraId="0F0E9646" w14:textId="77777777" w:rsidR="006F6F7E" w:rsidRDefault="00000000">
      <w:pPr>
        <w:spacing w:after="120"/>
      </w:pPr>
      <w:r>
        <w:t>Experiment 2 used 20 original features and produced 84 processed features after preprocessing and one-hot encoding.</w:t>
      </w:r>
    </w:p>
    <w:p w14:paraId="3DA7AB02" w14:textId="77777777" w:rsidR="006F6F7E" w:rsidRDefault="00000000">
      <w:pPr>
        <w:pStyle w:val="1"/>
      </w:pPr>
      <w:r>
        <w:rPr>
          <w:rFonts w:ascii="Aptos" w:eastAsia="Aptos" w:hAnsi="Aptos"/>
        </w:rPr>
        <w:t>8. Experiment 2 — Modeling and Threshold Optimization</w:t>
      </w:r>
    </w:p>
    <w:p w14:paraId="645852AD" w14:textId="77777777" w:rsidR="006F6F7E" w:rsidRDefault="00000000">
      <w:pPr>
        <w:pStyle w:val="21"/>
      </w:pPr>
      <w:r>
        <w:rPr>
          <w:rFonts w:ascii="Aptos" w:eastAsia="Aptos" w:hAnsi="Aptos"/>
        </w:rPr>
        <w:t>Model</w:t>
      </w:r>
    </w:p>
    <w:p w14:paraId="2B68A6B8" w14:textId="77777777" w:rsidR="006F6F7E" w:rsidRDefault="00000000">
      <w:pPr>
        <w:spacing w:after="120"/>
      </w:pPr>
      <w:r>
        <w:t>Logistic Regression was used as the first and final model for Experiment 2 because it was already the strongest candidate from Experiment 1 and provided a clean way to isolate the effect of improved feature engineering.</w:t>
      </w:r>
    </w:p>
    <w:p w14:paraId="68D09B96" w14:textId="77777777" w:rsidR="006F6F7E" w:rsidRDefault="00000000">
      <w:pPr>
        <w:pStyle w:val="21"/>
      </w:pPr>
      <w:r>
        <w:rPr>
          <w:rFonts w:ascii="Aptos" w:eastAsia="Aptos" w:hAnsi="Aptos"/>
        </w:rPr>
        <w:t>Validation Results at the Default Threshold</w:t>
      </w:r>
    </w:p>
    <w:p w14:paraId="25EDB2EB" w14:textId="77777777" w:rsidR="006F6F7E" w:rsidRDefault="00000000">
      <w:pPr>
        <w:spacing w:after="120"/>
      </w:pPr>
      <w:r>
        <w:t>With the improved feature set and the default threshold of 0.50, Logistic Regression achieved a validation Balanced Accuracy of 0.629, Late Precision of 0.178, Late Recall of 0.351, and Late F1-score of 0.236. Balanced Accuracy, Precision, and F1 improved compared with Experiment 1, while Recall at the default threshold decreased.</w:t>
      </w:r>
    </w:p>
    <w:p w14:paraId="2AF5AAA7" w14:textId="77777777" w:rsidR="006F6F7E" w:rsidRDefault="00000000">
      <w:pPr>
        <w:pStyle w:val="21"/>
      </w:pPr>
      <w:r>
        <w:rPr>
          <w:rFonts w:ascii="Aptos" w:eastAsia="Aptos" w:hAnsi="Aptos"/>
        </w:rPr>
        <w:t>Threshold Optimization</w:t>
      </w:r>
    </w:p>
    <w:tbl>
      <w:tblPr>
        <w:tblStyle w:val="afa"/>
        <w:tblW w:w="0" w:type="auto"/>
        <w:jc w:val="center"/>
        <w:tblLook w:val="04A0" w:firstRow="1" w:lastRow="0" w:firstColumn="1" w:lastColumn="0" w:noHBand="0" w:noVBand="1"/>
      </w:tblPr>
      <w:tblGrid>
        <w:gridCol w:w="2015"/>
        <w:gridCol w:w="2014"/>
        <w:gridCol w:w="2014"/>
        <w:gridCol w:w="2014"/>
        <w:gridCol w:w="2013"/>
      </w:tblGrid>
      <w:tr w:rsidR="006F6F7E" w14:paraId="10124E63" w14:textId="77777777">
        <w:trPr>
          <w:jc w:val="center"/>
        </w:trPr>
        <w:tc>
          <w:tcPr>
            <w:tcW w:w="2016" w:type="dxa"/>
            <w:shd w:val="clear" w:color="auto" w:fill="E7E6E6"/>
            <w:vAlign w:val="center"/>
          </w:tcPr>
          <w:p w14:paraId="2DA094DF" w14:textId="77777777" w:rsidR="006F6F7E" w:rsidRDefault="00000000">
            <w:r>
              <w:rPr>
                <w:b/>
                <w:sz w:val="22"/>
              </w:rPr>
              <w:t>Threshold</w:t>
            </w:r>
          </w:p>
        </w:tc>
        <w:tc>
          <w:tcPr>
            <w:tcW w:w="2016" w:type="dxa"/>
            <w:shd w:val="clear" w:color="auto" w:fill="E7E6E6"/>
            <w:vAlign w:val="center"/>
          </w:tcPr>
          <w:p w14:paraId="047BFE71" w14:textId="77777777" w:rsidR="006F6F7E" w:rsidRDefault="00000000">
            <w:r>
              <w:rPr>
                <w:b/>
                <w:sz w:val="22"/>
              </w:rPr>
              <w:t>Balanced Accuracy</w:t>
            </w:r>
          </w:p>
        </w:tc>
        <w:tc>
          <w:tcPr>
            <w:tcW w:w="2016" w:type="dxa"/>
            <w:shd w:val="clear" w:color="auto" w:fill="E7E6E6"/>
            <w:vAlign w:val="center"/>
          </w:tcPr>
          <w:p w14:paraId="23DCD6D8" w14:textId="77777777" w:rsidR="006F6F7E" w:rsidRDefault="00000000">
            <w:r>
              <w:rPr>
                <w:b/>
                <w:sz w:val="22"/>
              </w:rPr>
              <w:t>Late Precision</w:t>
            </w:r>
          </w:p>
        </w:tc>
        <w:tc>
          <w:tcPr>
            <w:tcW w:w="2016" w:type="dxa"/>
            <w:shd w:val="clear" w:color="auto" w:fill="E7E6E6"/>
            <w:vAlign w:val="center"/>
          </w:tcPr>
          <w:p w14:paraId="6A2AF33C" w14:textId="77777777" w:rsidR="006F6F7E" w:rsidRDefault="00000000">
            <w:r>
              <w:rPr>
                <w:b/>
                <w:sz w:val="22"/>
              </w:rPr>
              <w:t>Late Recall</w:t>
            </w:r>
          </w:p>
        </w:tc>
        <w:tc>
          <w:tcPr>
            <w:tcW w:w="2016" w:type="dxa"/>
            <w:shd w:val="clear" w:color="auto" w:fill="E7E6E6"/>
            <w:vAlign w:val="center"/>
          </w:tcPr>
          <w:p w14:paraId="0CC22BAD" w14:textId="77777777" w:rsidR="006F6F7E" w:rsidRDefault="00000000">
            <w:r>
              <w:rPr>
                <w:b/>
                <w:sz w:val="22"/>
              </w:rPr>
              <w:t>Late F1</w:t>
            </w:r>
          </w:p>
        </w:tc>
      </w:tr>
      <w:tr w:rsidR="006F6F7E" w14:paraId="3E788666" w14:textId="77777777">
        <w:trPr>
          <w:jc w:val="center"/>
        </w:trPr>
        <w:tc>
          <w:tcPr>
            <w:tcW w:w="2016" w:type="dxa"/>
            <w:vAlign w:val="center"/>
          </w:tcPr>
          <w:p w14:paraId="2955EAD5" w14:textId="77777777" w:rsidR="006F6F7E" w:rsidRDefault="00000000">
            <w:r>
              <w:rPr>
                <w:sz w:val="22"/>
              </w:rPr>
              <w:t>0.50</w:t>
            </w:r>
          </w:p>
        </w:tc>
        <w:tc>
          <w:tcPr>
            <w:tcW w:w="2016" w:type="dxa"/>
            <w:vAlign w:val="center"/>
          </w:tcPr>
          <w:p w14:paraId="601EB010" w14:textId="77777777" w:rsidR="006F6F7E" w:rsidRDefault="00000000">
            <w:r>
              <w:rPr>
                <w:sz w:val="22"/>
              </w:rPr>
              <w:t>0.629</w:t>
            </w:r>
          </w:p>
        </w:tc>
        <w:tc>
          <w:tcPr>
            <w:tcW w:w="2016" w:type="dxa"/>
            <w:vAlign w:val="center"/>
          </w:tcPr>
          <w:p w14:paraId="145548FB" w14:textId="77777777" w:rsidR="006F6F7E" w:rsidRDefault="00000000">
            <w:r>
              <w:rPr>
                <w:sz w:val="22"/>
              </w:rPr>
              <w:t>0.178</w:t>
            </w:r>
          </w:p>
        </w:tc>
        <w:tc>
          <w:tcPr>
            <w:tcW w:w="2016" w:type="dxa"/>
            <w:vAlign w:val="center"/>
          </w:tcPr>
          <w:p w14:paraId="26DD7FA1" w14:textId="77777777" w:rsidR="006F6F7E" w:rsidRDefault="00000000">
            <w:r>
              <w:rPr>
                <w:sz w:val="22"/>
              </w:rPr>
              <w:t>0.351</w:t>
            </w:r>
          </w:p>
        </w:tc>
        <w:tc>
          <w:tcPr>
            <w:tcW w:w="2016" w:type="dxa"/>
            <w:vAlign w:val="center"/>
          </w:tcPr>
          <w:p w14:paraId="1A76110B" w14:textId="77777777" w:rsidR="006F6F7E" w:rsidRDefault="00000000">
            <w:r>
              <w:rPr>
                <w:sz w:val="22"/>
              </w:rPr>
              <w:t>0.236</w:t>
            </w:r>
          </w:p>
        </w:tc>
      </w:tr>
      <w:tr w:rsidR="006F6F7E" w14:paraId="00A2B9FD" w14:textId="77777777">
        <w:trPr>
          <w:jc w:val="center"/>
        </w:trPr>
        <w:tc>
          <w:tcPr>
            <w:tcW w:w="2016" w:type="dxa"/>
            <w:vAlign w:val="center"/>
          </w:tcPr>
          <w:p w14:paraId="30C8C1C2" w14:textId="77777777" w:rsidR="006F6F7E" w:rsidRDefault="00000000">
            <w:r>
              <w:rPr>
                <w:sz w:val="22"/>
              </w:rPr>
              <w:t>0.45</w:t>
            </w:r>
          </w:p>
        </w:tc>
        <w:tc>
          <w:tcPr>
            <w:tcW w:w="2016" w:type="dxa"/>
            <w:vAlign w:val="center"/>
          </w:tcPr>
          <w:p w14:paraId="20BE0CFD" w14:textId="77777777" w:rsidR="006F6F7E" w:rsidRDefault="00000000">
            <w:r>
              <w:rPr>
                <w:sz w:val="22"/>
              </w:rPr>
              <w:t>0.644</w:t>
            </w:r>
          </w:p>
        </w:tc>
        <w:tc>
          <w:tcPr>
            <w:tcW w:w="2016" w:type="dxa"/>
            <w:vAlign w:val="center"/>
          </w:tcPr>
          <w:p w14:paraId="360513C3" w14:textId="77777777" w:rsidR="006F6F7E" w:rsidRDefault="00000000">
            <w:r>
              <w:rPr>
                <w:sz w:val="22"/>
              </w:rPr>
              <w:t>0.152</w:t>
            </w:r>
          </w:p>
        </w:tc>
        <w:tc>
          <w:tcPr>
            <w:tcW w:w="2016" w:type="dxa"/>
            <w:vAlign w:val="center"/>
          </w:tcPr>
          <w:p w14:paraId="7BD3EF1C" w14:textId="77777777" w:rsidR="006F6F7E" w:rsidRDefault="00000000">
            <w:r>
              <w:rPr>
                <w:sz w:val="22"/>
              </w:rPr>
              <w:t>0.419</w:t>
            </w:r>
          </w:p>
        </w:tc>
        <w:tc>
          <w:tcPr>
            <w:tcW w:w="2016" w:type="dxa"/>
            <w:vAlign w:val="center"/>
          </w:tcPr>
          <w:p w14:paraId="0C890C1F" w14:textId="77777777" w:rsidR="006F6F7E" w:rsidRDefault="00000000">
            <w:r>
              <w:rPr>
                <w:sz w:val="22"/>
              </w:rPr>
              <w:t>0.224</w:t>
            </w:r>
          </w:p>
        </w:tc>
      </w:tr>
      <w:tr w:rsidR="006F6F7E" w14:paraId="17A258F2" w14:textId="77777777">
        <w:trPr>
          <w:jc w:val="center"/>
        </w:trPr>
        <w:tc>
          <w:tcPr>
            <w:tcW w:w="2016" w:type="dxa"/>
            <w:vAlign w:val="center"/>
          </w:tcPr>
          <w:p w14:paraId="7DC5BF47" w14:textId="77777777" w:rsidR="006F6F7E" w:rsidRDefault="00000000">
            <w:r>
              <w:rPr>
                <w:sz w:val="22"/>
              </w:rPr>
              <w:t>0.40</w:t>
            </w:r>
          </w:p>
        </w:tc>
        <w:tc>
          <w:tcPr>
            <w:tcW w:w="2016" w:type="dxa"/>
            <w:vAlign w:val="center"/>
          </w:tcPr>
          <w:p w14:paraId="2647F29E" w14:textId="77777777" w:rsidR="006F6F7E" w:rsidRDefault="00000000">
            <w:r>
              <w:rPr>
                <w:sz w:val="22"/>
              </w:rPr>
              <w:t>0.659</w:t>
            </w:r>
          </w:p>
        </w:tc>
        <w:tc>
          <w:tcPr>
            <w:tcW w:w="2016" w:type="dxa"/>
            <w:vAlign w:val="center"/>
          </w:tcPr>
          <w:p w14:paraId="3133651A" w14:textId="77777777" w:rsidR="006F6F7E" w:rsidRDefault="00000000">
            <w:r>
              <w:rPr>
                <w:sz w:val="22"/>
              </w:rPr>
              <w:t>0.134</w:t>
            </w:r>
          </w:p>
        </w:tc>
        <w:tc>
          <w:tcPr>
            <w:tcW w:w="2016" w:type="dxa"/>
            <w:vAlign w:val="center"/>
          </w:tcPr>
          <w:p w14:paraId="1BBA57C9" w14:textId="77777777" w:rsidR="006F6F7E" w:rsidRDefault="00000000">
            <w:r>
              <w:rPr>
                <w:sz w:val="22"/>
              </w:rPr>
              <w:t>0.502</w:t>
            </w:r>
          </w:p>
        </w:tc>
        <w:tc>
          <w:tcPr>
            <w:tcW w:w="2016" w:type="dxa"/>
            <w:vAlign w:val="center"/>
          </w:tcPr>
          <w:p w14:paraId="56C67C7B" w14:textId="77777777" w:rsidR="006F6F7E" w:rsidRDefault="00000000">
            <w:r>
              <w:rPr>
                <w:sz w:val="22"/>
              </w:rPr>
              <w:t>0.211</w:t>
            </w:r>
          </w:p>
        </w:tc>
      </w:tr>
      <w:tr w:rsidR="006F6F7E" w14:paraId="6EC07271" w14:textId="77777777">
        <w:trPr>
          <w:jc w:val="center"/>
        </w:trPr>
        <w:tc>
          <w:tcPr>
            <w:tcW w:w="2016" w:type="dxa"/>
            <w:vAlign w:val="center"/>
          </w:tcPr>
          <w:p w14:paraId="4A3B02B9" w14:textId="77777777" w:rsidR="006F6F7E" w:rsidRDefault="00000000">
            <w:r>
              <w:rPr>
                <w:sz w:val="22"/>
              </w:rPr>
              <w:t>0.35</w:t>
            </w:r>
          </w:p>
        </w:tc>
        <w:tc>
          <w:tcPr>
            <w:tcW w:w="2016" w:type="dxa"/>
            <w:vAlign w:val="center"/>
          </w:tcPr>
          <w:p w14:paraId="54E43FA2" w14:textId="77777777" w:rsidR="006F6F7E" w:rsidRDefault="00000000">
            <w:r>
              <w:rPr>
                <w:sz w:val="22"/>
              </w:rPr>
              <w:t>0.671</w:t>
            </w:r>
          </w:p>
        </w:tc>
        <w:tc>
          <w:tcPr>
            <w:tcW w:w="2016" w:type="dxa"/>
            <w:vAlign w:val="center"/>
          </w:tcPr>
          <w:p w14:paraId="536A0E2E" w14:textId="77777777" w:rsidR="006F6F7E" w:rsidRDefault="00000000">
            <w:r>
              <w:rPr>
                <w:sz w:val="22"/>
              </w:rPr>
              <w:t>0.116</w:t>
            </w:r>
          </w:p>
        </w:tc>
        <w:tc>
          <w:tcPr>
            <w:tcW w:w="2016" w:type="dxa"/>
            <w:vAlign w:val="center"/>
          </w:tcPr>
          <w:p w14:paraId="26AEDCDE" w14:textId="77777777" w:rsidR="006F6F7E" w:rsidRDefault="00000000">
            <w:r>
              <w:rPr>
                <w:sz w:val="22"/>
              </w:rPr>
              <w:t>0.598</w:t>
            </w:r>
          </w:p>
        </w:tc>
        <w:tc>
          <w:tcPr>
            <w:tcW w:w="2016" w:type="dxa"/>
            <w:vAlign w:val="center"/>
          </w:tcPr>
          <w:p w14:paraId="1D5C088B" w14:textId="77777777" w:rsidR="006F6F7E" w:rsidRDefault="00000000">
            <w:r>
              <w:rPr>
                <w:sz w:val="22"/>
              </w:rPr>
              <w:t>0.195</w:t>
            </w:r>
          </w:p>
        </w:tc>
      </w:tr>
      <w:tr w:rsidR="006F6F7E" w14:paraId="30CFB7D0" w14:textId="77777777">
        <w:trPr>
          <w:jc w:val="center"/>
        </w:trPr>
        <w:tc>
          <w:tcPr>
            <w:tcW w:w="2016" w:type="dxa"/>
            <w:vAlign w:val="center"/>
          </w:tcPr>
          <w:p w14:paraId="67F350DC" w14:textId="77777777" w:rsidR="006F6F7E" w:rsidRDefault="00000000">
            <w:r>
              <w:rPr>
                <w:sz w:val="22"/>
              </w:rPr>
              <w:t>0.30</w:t>
            </w:r>
          </w:p>
        </w:tc>
        <w:tc>
          <w:tcPr>
            <w:tcW w:w="2016" w:type="dxa"/>
            <w:vAlign w:val="center"/>
          </w:tcPr>
          <w:p w14:paraId="7C71F2D7" w14:textId="77777777" w:rsidR="006F6F7E" w:rsidRDefault="00000000">
            <w:r>
              <w:rPr>
                <w:sz w:val="22"/>
              </w:rPr>
              <w:t>0.667</w:t>
            </w:r>
          </w:p>
        </w:tc>
        <w:tc>
          <w:tcPr>
            <w:tcW w:w="2016" w:type="dxa"/>
            <w:vAlign w:val="center"/>
          </w:tcPr>
          <w:p w14:paraId="3A7E2A07" w14:textId="77777777" w:rsidR="006F6F7E" w:rsidRDefault="00000000">
            <w:r>
              <w:rPr>
                <w:sz w:val="22"/>
              </w:rPr>
              <w:t>0.098</w:t>
            </w:r>
          </w:p>
        </w:tc>
        <w:tc>
          <w:tcPr>
            <w:tcW w:w="2016" w:type="dxa"/>
            <w:vAlign w:val="center"/>
          </w:tcPr>
          <w:p w14:paraId="151F1534" w14:textId="77777777" w:rsidR="006F6F7E" w:rsidRDefault="00000000">
            <w:r>
              <w:rPr>
                <w:sz w:val="22"/>
              </w:rPr>
              <w:t>0.690</w:t>
            </w:r>
          </w:p>
        </w:tc>
        <w:tc>
          <w:tcPr>
            <w:tcW w:w="2016" w:type="dxa"/>
            <w:vAlign w:val="center"/>
          </w:tcPr>
          <w:p w14:paraId="647D2A61" w14:textId="77777777" w:rsidR="006F6F7E" w:rsidRDefault="00000000">
            <w:r>
              <w:rPr>
                <w:sz w:val="22"/>
              </w:rPr>
              <w:t>0.172</w:t>
            </w:r>
          </w:p>
        </w:tc>
      </w:tr>
      <w:tr w:rsidR="006F6F7E" w14:paraId="0BE20DD1" w14:textId="77777777">
        <w:trPr>
          <w:jc w:val="center"/>
        </w:trPr>
        <w:tc>
          <w:tcPr>
            <w:tcW w:w="2016" w:type="dxa"/>
            <w:vAlign w:val="center"/>
          </w:tcPr>
          <w:p w14:paraId="2BCB619C" w14:textId="77777777" w:rsidR="006F6F7E" w:rsidRDefault="00000000">
            <w:r>
              <w:rPr>
                <w:sz w:val="22"/>
              </w:rPr>
              <w:t>0.25</w:t>
            </w:r>
          </w:p>
        </w:tc>
        <w:tc>
          <w:tcPr>
            <w:tcW w:w="2016" w:type="dxa"/>
            <w:vAlign w:val="center"/>
          </w:tcPr>
          <w:p w14:paraId="346C563E" w14:textId="77777777" w:rsidR="006F6F7E" w:rsidRDefault="00000000">
            <w:r>
              <w:rPr>
                <w:sz w:val="22"/>
              </w:rPr>
              <w:t>0.656</w:t>
            </w:r>
          </w:p>
        </w:tc>
        <w:tc>
          <w:tcPr>
            <w:tcW w:w="2016" w:type="dxa"/>
            <w:vAlign w:val="center"/>
          </w:tcPr>
          <w:p w14:paraId="3B3567AF" w14:textId="77777777" w:rsidR="006F6F7E" w:rsidRDefault="00000000">
            <w:r>
              <w:rPr>
                <w:sz w:val="22"/>
              </w:rPr>
              <w:t>0.084</w:t>
            </w:r>
          </w:p>
        </w:tc>
        <w:tc>
          <w:tcPr>
            <w:tcW w:w="2016" w:type="dxa"/>
            <w:vAlign w:val="center"/>
          </w:tcPr>
          <w:p w14:paraId="0AD77247" w14:textId="77777777" w:rsidR="006F6F7E" w:rsidRDefault="00000000">
            <w:r>
              <w:rPr>
                <w:sz w:val="22"/>
              </w:rPr>
              <w:t>0.802</w:t>
            </w:r>
          </w:p>
        </w:tc>
        <w:tc>
          <w:tcPr>
            <w:tcW w:w="2016" w:type="dxa"/>
            <w:vAlign w:val="center"/>
          </w:tcPr>
          <w:p w14:paraId="0647CF22" w14:textId="77777777" w:rsidR="006F6F7E" w:rsidRDefault="00000000">
            <w:r>
              <w:rPr>
                <w:sz w:val="22"/>
              </w:rPr>
              <w:t>0.153</w:t>
            </w:r>
          </w:p>
        </w:tc>
      </w:tr>
      <w:tr w:rsidR="006F6F7E" w14:paraId="61DE03EF" w14:textId="77777777">
        <w:trPr>
          <w:jc w:val="center"/>
        </w:trPr>
        <w:tc>
          <w:tcPr>
            <w:tcW w:w="2016" w:type="dxa"/>
            <w:vAlign w:val="center"/>
          </w:tcPr>
          <w:p w14:paraId="7A38C2D2" w14:textId="77777777" w:rsidR="006F6F7E" w:rsidRDefault="00000000">
            <w:r>
              <w:rPr>
                <w:sz w:val="22"/>
              </w:rPr>
              <w:t>0.20</w:t>
            </w:r>
          </w:p>
        </w:tc>
        <w:tc>
          <w:tcPr>
            <w:tcW w:w="2016" w:type="dxa"/>
            <w:vAlign w:val="center"/>
          </w:tcPr>
          <w:p w14:paraId="6E96DF75" w14:textId="77777777" w:rsidR="006F6F7E" w:rsidRDefault="00000000">
            <w:r>
              <w:rPr>
                <w:sz w:val="22"/>
              </w:rPr>
              <w:t>0.637</w:t>
            </w:r>
          </w:p>
        </w:tc>
        <w:tc>
          <w:tcPr>
            <w:tcW w:w="2016" w:type="dxa"/>
            <w:vAlign w:val="center"/>
          </w:tcPr>
          <w:p w14:paraId="2D077E5F" w14:textId="77777777" w:rsidR="006F6F7E" w:rsidRDefault="00000000">
            <w:r>
              <w:rPr>
                <w:sz w:val="22"/>
              </w:rPr>
              <w:t>0.075</w:t>
            </w:r>
          </w:p>
        </w:tc>
        <w:tc>
          <w:tcPr>
            <w:tcW w:w="2016" w:type="dxa"/>
            <w:vAlign w:val="center"/>
          </w:tcPr>
          <w:p w14:paraId="1387C786" w14:textId="77777777" w:rsidR="006F6F7E" w:rsidRDefault="00000000">
            <w:r>
              <w:rPr>
                <w:sz w:val="22"/>
              </w:rPr>
              <w:t>0.909</w:t>
            </w:r>
          </w:p>
        </w:tc>
        <w:tc>
          <w:tcPr>
            <w:tcW w:w="2016" w:type="dxa"/>
            <w:vAlign w:val="center"/>
          </w:tcPr>
          <w:p w14:paraId="5AFE1E52" w14:textId="77777777" w:rsidR="006F6F7E" w:rsidRDefault="00000000">
            <w:r>
              <w:rPr>
                <w:sz w:val="22"/>
              </w:rPr>
              <w:t>0.138</w:t>
            </w:r>
          </w:p>
        </w:tc>
      </w:tr>
    </w:tbl>
    <w:p w14:paraId="1D49C0FE" w14:textId="77777777" w:rsidR="006F6F7E" w:rsidRDefault="006F6F7E">
      <w:pPr>
        <w:spacing w:after="60"/>
      </w:pPr>
    </w:p>
    <w:p w14:paraId="317D8998" w14:textId="77777777" w:rsidR="006F6F7E" w:rsidRDefault="00000000">
      <w:pPr>
        <w:spacing w:after="120"/>
      </w:pPr>
      <w:r>
        <w:lastRenderedPageBreak/>
        <w:t>A threshold of 0.35 was selected for Experiment 2 because it produced the highest validation Balanced Accuracy (0.671) while substantially increasing Late Recall to approximately 59%. This was a practical trade-off between capturing more late orders and limiting the loss in overall balanced performance.</w:t>
      </w:r>
    </w:p>
    <w:p w14:paraId="38146456" w14:textId="77777777" w:rsidR="006F6F7E" w:rsidRDefault="00000000">
      <w:pPr>
        <w:pStyle w:val="1"/>
      </w:pPr>
      <w:r>
        <w:rPr>
          <w:rFonts w:ascii="Aptos" w:eastAsia="Aptos" w:hAnsi="Aptos"/>
        </w:rPr>
        <w:t>9. Experiment 2 — Final Test Evaluation</w:t>
      </w:r>
    </w:p>
    <w:tbl>
      <w:tblPr>
        <w:tblStyle w:val="afa"/>
        <w:tblW w:w="0" w:type="auto"/>
        <w:jc w:val="center"/>
        <w:tblLook w:val="04A0" w:firstRow="1" w:lastRow="0" w:firstColumn="1" w:lastColumn="0" w:noHBand="0" w:noVBand="1"/>
      </w:tblPr>
      <w:tblGrid>
        <w:gridCol w:w="5035"/>
        <w:gridCol w:w="5035"/>
      </w:tblGrid>
      <w:tr w:rsidR="006F6F7E" w14:paraId="64D0BD3B" w14:textId="77777777">
        <w:trPr>
          <w:jc w:val="center"/>
        </w:trPr>
        <w:tc>
          <w:tcPr>
            <w:tcW w:w="5040" w:type="dxa"/>
            <w:shd w:val="clear" w:color="auto" w:fill="E7E6E6"/>
            <w:vAlign w:val="center"/>
          </w:tcPr>
          <w:p w14:paraId="015A021A" w14:textId="77777777" w:rsidR="006F6F7E" w:rsidRDefault="00000000">
            <w:r>
              <w:rPr>
                <w:b/>
                <w:sz w:val="22"/>
              </w:rPr>
              <w:t>Metric</w:t>
            </w:r>
          </w:p>
        </w:tc>
        <w:tc>
          <w:tcPr>
            <w:tcW w:w="5040" w:type="dxa"/>
            <w:shd w:val="clear" w:color="auto" w:fill="E7E6E6"/>
            <w:vAlign w:val="center"/>
          </w:tcPr>
          <w:p w14:paraId="750F3E2A" w14:textId="77777777" w:rsidR="006F6F7E" w:rsidRDefault="00000000">
            <w:r>
              <w:rPr>
                <w:b/>
                <w:sz w:val="22"/>
              </w:rPr>
              <w:t>Experiment 2 Test</w:t>
            </w:r>
          </w:p>
        </w:tc>
      </w:tr>
      <w:tr w:rsidR="006F6F7E" w14:paraId="684D0935" w14:textId="77777777">
        <w:trPr>
          <w:jc w:val="center"/>
        </w:trPr>
        <w:tc>
          <w:tcPr>
            <w:tcW w:w="5040" w:type="dxa"/>
            <w:vAlign w:val="center"/>
          </w:tcPr>
          <w:p w14:paraId="36F85C12" w14:textId="77777777" w:rsidR="006F6F7E" w:rsidRDefault="00000000">
            <w:r>
              <w:rPr>
                <w:sz w:val="22"/>
              </w:rPr>
              <w:t>Accuracy</w:t>
            </w:r>
          </w:p>
        </w:tc>
        <w:tc>
          <w:tcPr>
            <w:tcW w:w="5040" w:type="dxa"/>
            <w:vAlign w:val="center"/>
          </w:tcPr>
          <w:p w14:paraId="70F0FDFF" w14:textId="77777777" w:rsidR="006F6F7E" w:rsidRDefault="00000000">
            <w:r>
              <w:rPr>
                <w:sz w:val="22"/>
              </w:rPr>
              <w:t>68.7%</w:t>
            </w:r>
          </w:p>
        </w:tc>
      </w:tr>
      <w:tr w:rsidR="006F6F7E" w14:paraId="7D039F73" w14:textId="77777777">
        <w:trPr>
          <w:jc w:val="center"/>
        </w:trPr>
        <w:tc>
          <w:tcPr>
            <w:tcW w:w="5040" w:type="dxa"/>
            <w:vAlign w:val="center"/>
          </w:tcPr>
          <w:p w14:paraId="6E6733E8" w14:textId="77777777" w:rsidR="006F6F7E" w:rsidRDefault="00000000">
            <w:r>
              <w:rPr>
                <w:sz w:val="22"/>
              </w:rPr>
              <w:t>Balanced Accuracy</w:t>
            </w:r>
          </w:p>
        </w:tc>
        <w:tc>
          <w:tcPr>
            <w:tcW w:w="5040" w:type="dxa"/>
            <w:vAlign w:val="center"/>
          </w:tcPr>
          <w:p w14:paraId="083F3C94" w14:textId="77777777" w:rsidR="006F6F7E" w:rsidRDefault="00000000">
            <w:r>
              <w:rPr>
                <w:sz w:val="22"/>
              </w:rPr>
              <w:t>61.2%</w:t>
            </w:r>
          </w:p>
        </w:tc>
      </w:tr>
      <w:tr w:rsidR="006F6F7E" w14:paraId="79DE283D" w14:textId="77777777">
        <w:trPr>
          <w:jc w:val="center"/>
        </w:trPr>
        <w:tc>
          <w:tcPr>
            <w:tcW w:w="5040" w:type="dxa"/>
            <w:vAlign w:val="center"/>
          </w:tcPr>
          <w:p w14:paraId="0F090CFF" w14:textId="77777777" w:rsidR="006F6F7E" w:rsidRDefault="00000000">
            <w:r>
              <w:rPr>
                <w:sz w:val="22"/>
              </w:rPr>
              <w:t>Late Precision</w:t>
            </w:r>
          </w:p>
        </w:tc>
        <w:tc>
          <w:tcPr>
            <w:tcW w:w="5040" w:type="dxa"/>
            <w:vAlign w:val="center"/>
          </w:tcPr>
          <w:p w14:paraId="69443CD2" w14:textId="77777777" w:rsidR="006F6F7E" w:rsidRDefault="00000000">
            <w:r>
              <w:rPr>
                <w:sz w:val="22"/>
              </w:rPr>
              <w:t>11.0%</w:t>
            </w:r>
          </w:p>
        </w:tc>
      </w:tr>
      <w:tr w:rsidR="006F6F7E" w14:paraId="5D81C57D" w14:textId="77777777">
        <w:trPr>
          <w:jc w:val="center"/>
        </w:trPr>
        <w:tc>
          <w:tcPr>
            <w:tcW w:w="5040" w:type="dxa"/>
            <w:vAlign w:val="center"/>
          </w:tcPr>
          <w:p w14:paraId="5ABAB833" w14:textId="77777777" w:rsidR="006F6F7E" w:rsidRDefault="00000000">
            <w:r>
              <w:rPr>
                <w:sz w:val="22"/>
              </w:rPr>
              <w:t>Late Recall</w:t>
            </w:r>
          </w:p>
        </w:tc>
        <w:tc>
          <w:tcPr>
            <w:tcW w:w="5040" w:type="dxa"/>
            <w:vAlign w:val="center"/>
          </w:tcPr>
          <w:p w14:paraId="48396919" w14:textId="77777777" w:rsidR="006F6F7E" w:rsidRDefault="00000000">
            <w:r>
              <w:rPr>
                <w:sz w:val="22"/>
              </w:rPr>
              <w:t>52.7%</w:t>
            </w:r>
          </w:p>
        </w:tc>
      </w:tr>
      <w:tr w:rsidR="006F6F7E" w14:paraId="6CB5F5B0" w14:textId="77777777">
        <w:trPr>
          <w:jc w:val="center"/>
        </w:trPr>
        <w:tc>
          <w:tcPr>
            <w:tcW w:w="5040" w:type="dxa"/>
            <w:vAlign w:val="center"/>
          </w:tcPr>
          <w:p w14:paraId="56822B58" w14:textId="77777777" w:rsidR="006F6F7E" w:rsidRDefault="00000000">
            <w:r>
              <w:rPr>
                <w:sz w:val="22"/>
              </w:rPr>
              <w:t>Late F1</w:t>
            </w:r>
          </w:p>
        </w:tc>
        <w:tc>
          <w:tcPr>
            <w:tcW w:w="5040" w:type="dxa"/>
            <w:vAlign w:val="center"/>
          </w:tcPr>
          <w:p w14:paraId="5AC5AE20" w14:textId="77777777" w:rsidR="006F6F7E" w:rsidRDefault="00000000">
            <w:r>
              <w:rPr>
                <w:sz w:val="22"/>
              </w:rPr>
              <w:t>18.3%</w:t>
            </w:r>
          </w:p>
        </w:tc>
      </w:tr>
    </w:tbl>
    <w:p w14:paraId="1B9F48A4" w14:textId="77777777" w:rsidR="006F6F7E" w:rsidRDefault="006F6F7E">
      <w:pPr>
        <w:spacing w:after="60"/>
      </w:pPr>
    </w:p>
    <w:p w14:paraId="48B27E0A" w14:textId="77777777" w:rsidR="006F6F7E" w:rsidRDefault="00000000">
      <w:pPr>
        <w:spacing w:after="120"/>
      </w:pPr>
      <w:r>
        <w:t>The final test confusion matrix was [[503, 454], [4075, 9440]]. Thus, 503 late orders were correctly identified, while 454 truly late orders were missed. The model also generated 4,075 false late-delivery alerts among orders that were actually On Time.</w:t>
      </w:r>
    </w:p>
    <w:p w14:paraId="029A23E6" w14:textId="77777777" w:rsidR="006F6F7E" w:rsidRDefault="00000000">
      <w:pPr>
        <w:spacing w:after="120"/>
      </w:pPr>
      <w:r>
        <w:t>Most importantly, the improvements observed in validation were also reflected on the unseen test data. This indicates that the additional leakage-safe features improved generalization rather than only fitting the validation split.</w:t>
      </w:r>
    </w:p>
    <w:p w14:paraId="6E5FCEFF" w14:textId="77777777" w:rsidR="006F6F7E" w:rsidRDefault="00000000">
      <w:pPr>
        <w:pStyle w:val="1"/>
      </w:pPr>
      <w:r>
        <w:rPr>
          <w:rFonts w:ascii="Aptos" w:eastAsia="Aptos" w:hAnsi="Aptos"/>
        </w:rPr>
        <w:t>10. Experiment 1 vs Experiment 2</w:t>
      </w:r>
    </w:p>
    <w:tbl>
      <w:tblPr>
        <w:tblStyle w:val="afa"/>
        <w:tblW w:w="0" w:type="auto"/>
        <w:jc w:val="center"/>
        <w:tblLook w:val="04A0" w:firstRow="1" w:lastRow="0" w:firstColumn="1" w:lastColumn="0" w:noHBand="0" w:noVBand="1"/>
      </w:tblPr>
      <w:tblGrid>
        <w:gridCol w:w="2517"/>
        <w:gridCol w:w="2518"/>
        <w:gridCol w:w="2518"/>
        <w:gridCol w:w="2517"/>
      </w:tblGrid>
      <w:tr w:rsidR="006F6F7E" w14:paraId="302E9C85" w14:textId="77777777">
        <w:trPr>
          <w:jc w:val="center"/>
        </w:trPr>
        <w:tc>
          <w:tcPr>
            <w:tcW w:w="2520" w:type="dxa"/>
            <w:shd w:val="clear" w:color="auto" w:fill="E7E6E6"/>
            <w:vAlign w:val="center"/>
          </w:tcPr>
          <w:p w14:paraId="6C94FF6D" w14:textId="77777777" w:rsidR="006F6F7E" w:rsidRDefault="00000000">
            <w:r>
              <w:rPr>
                <w:b/>
                <w:sz w:val="22"/>
              </w:rPr>
              <w:t>Metric</w:t>
            </w:r>
          </w:p>
        </w:tc>
        <w:tc>
          <w:tcPr>
            <w:tcW w:w="2520" w:type="dxa"/>
            <w:shd w:val="clear" w:color="auto" w:fill="E7E6E6"/>
            <w:vAlign w:val="center"/>
          </w:tcPr>
          <w:p w14:paraId="2B17F402" w14:textId="77777777" w:rsidR="006F6F7E" w:rsidRDefault="00000000">
            <w:r>
              <w:rPr>
                <w:b/>
                <w:sz w:val="22"/>
              </w:rPr>
              <w:t>Experiment 1</w:t>
            </w:r>
          </w:p>
        </w:tc>
        <w:tc>
          <w:tcPr>
            <w:tcW w:w="2520" w:type="dxa"/>
            <w:shd w:val="clear" w:color="auto" w:fill="E7E6E6"/>
            <w:vAlign w:val="center"/>
          </w:tcPr>
          <w:p w14:paraId="50F8AA7F" w14:textId="77777777" w:rsidR="006F6F7E" w:rsidRDefault="00000000">
            <w:r>
              <w:rPr>
                <w:b/>
                <w:sz w:val="22"/>
              </w:rPr>
              <w:t>Experiment 2</w:t>
            </w:r>
          </w:p>
        </w:tc>
        <w:tc>
          <w:tcPr>
            <w:tcW w:w="2520" w:type="dxa"/>
            <w:shd w:val="clear" w:color="auto" w:fill="E7E6E6"/>
            <w:vAlign w:val="center"/>
          </w:tcPr>
          <w:p w14:paraId="6EB1A5B2" w14:textId="77777777" w:rsidR="006F6F7E" w:rsidRDefault="00000000">
            <w:r>
              <w:rPr>
                <w:b/>
                <w:sz w:val="22"/>
              </w:rPr>
              <w:t>Change</w:t>
            </w:r>
          </w:p>
        </w:tc>
      </w:tr>
      <w:tr w:rsidR="006F6F7E" w14:paraId="4ECA2687" w14:textId="77777777">
        <w:trPr>
          <w:jc w:val="center"/>
        </w:trPr>
        <w:tc>
          <w:tcPr>
            <w:tcW w:w="2520" w:type="dxa"/>
            <w:vAlign w:val="center"/>
          </w:tcPr>
          <w:p w14:paraId="073761BA" w14:textId="77777777" w:rsidR="006F6F7E" w:rsidRDefault="00000000">
            <w:r>
              <w:rPr>
                <w:sz w:val="22"/>
              </w:rPr>
              <w:t>Accuracy</w:t>
            </w:r>
          </w:p>
        </w:tc>
        <w:tc>
          <w:tcPr>
            <w:tcW w:w="2520" w:type="dxa"/>
            <w:vAlign w:val="center"/>
          </w:tcPr>
          <w:p w14:paraId="72ACD404" w14:textId="77777777" w:rsidR="006F6F7E" w:rsidRDefault="00000000">
            <w:r>
              <w:rPr>
                <w:sz w:val="22"/>
              </w:rPr>
              <w:t>65.2%</w:t>
            </w:r>
          </w:p>
        </w:tc>
        <w:tc>
          <w:tcPr>
            <w:tcW w:w="2520" w:type="dxa"/>
            <w:vAlign w:val="center"/>
          </w:tcPr>
          <w:p w14:paraId="6B4E872D" w14:textId="77777777" w:rsidR="006F6F7E" w:rsidRDefault="00000000">
            <w:r>
              <w:rPr>
                <w:sz w:val="22"/>
              </w:rPr>
              <w:t>68.7%</w:t>
            </w:r>
          </w:p>
        </w:tc>
        <w:tc>
          <w:tcPr>
            <w:tcW w:w="2520" w:type="dxa"/>
            <w:vAlign w:val="center"/>
          </w:tcPr>
          <w:p w14:paraId="3EA4AE94" w14:textId="77777777" w:rsidR="006F6F7E" w:rsidRDefault="00000000">
            <w:r>
              <w:rPr>
                <w:sz w:val="22"/>
              </w:rPr>
              <w:t>+3.5 pp</w:t>
            </w:r>
          </w:p>
        </w:tc>
      </w:tr>
      <w:tr w:rsidR="006F6F7E" w14:paraId="73265264" w14:textId="77777777">
        <w:trPr>
          <w:jc w:val="center"/>
        </w:trPr>
        <w:tc>
          <w:tcPr>
            <w:tcW w:w="2520" w:type="dxa"/>
            <w:vAlign w:val="center"/>
          </w:tcPr>
          <w:p w14:paraId="3C34DCD0" w14:textId="77777777" w:rsidR="006F6F7E" w:rsidRDefault="00000000">
            <w:r>
              <w:rPr>
                <w:sz w:val="22"/>
              </w:rPr>
              <w:t>Balanced Accuracy</w:t>
            </w:r>
          </w:p>
        </w:tc>
        <w:tc>
          <w:tcPr>
            <w:tcW w:w="2520" w:type="dxa"/>
            <w:vAlign w:val="center"/>
          </w:tcPr>
          <w:p w14:paraId="5307F43F" w14:textId="77777777" w:rsidR="006F6F7E" w:rsidRDefault="00000000">
            <w:r>
              <w:rPr>
                <w:sz w:val="22"/>
              </w:rPr>
              <w:t>46.5%</w:t>
            </w:r>
          </w:p>
        </w:tc>
        <w:tc>
          <w:tcPr>
            <w:tcW w:w="2520" w:type="dxa"/>
            <w:vAlign w:val="center"/>
          </w:tcPr>
          <w:p w14:paraId="7332092C" w14:textId="77777777" w:rsidR="006F6F7E" w:rsidRDefault="00000000">
            <w:r>
              <w:rPr>
                <w:sz w:val="22"/>
              </w:rPr>
              <w:t>61.2%</w:t>
            </w:r>
          </w:p>
        </w:tc>
        <w:tc>
          <w:tcPr>
            <w:tcW w:w="2520" w:type="dxa"/>
            <w:vAlign w:val="center"/>
          </w:tcPr>
          <w:p w14:paraId="6196D997" w14:textId="77777777" w:rsidR="006F6F7E" w:rsidRDefault="00000000">
            <w:r>
              <w:rPr>
                <w:sz w:val="22"/>
              </w:rPr>
              <w:t>+14.7 pp</w:t>
            </w:r>
          </w:p>
        </w:tc>
      </w:tr>
      <w:tr w:rsidR="006F6F7E" w14:paraId="2C563D94" w14:textId="77777777">
        <w:trPr>
          <w:jc w:val="center"/>
        </w:trPr>
        <w:tc>
          <w:tcPr>
            <w:tcW w:w="2520" w:type="dxa"/>
            <w:vAlign w:val="center"/>
          </w:tcPr>
          <w:p w14:paraId="2033ACAF" w14:textId="77777777" w:rsidR="006F6F7E" w:rsidRDefault="00000000">
            <w:r>
              <w:rPr>
                <w:sz w:val="22"/>
              </w:rPr>
              <w:t>Late Precision</w:t>
            </w:r>
          </w:p>
        </w:tc>
        <w:tc>
          <w:tcPr>
            <w:tcW w:w="2520" w:type="dxa"/>
            <w:vAlign w:val="center"/>
          </w:tcPr>
          <w:p w14:paraId="79746DD8" w14:textId="77777777" w:rsidR="006F6F7E" w:rsidRDefault="00000000">
            <w:r>
              <w:rPr>
                <w:sz w:val="22"/>
              </w:rPr>
              <w:t>5.0%</w:t>
            </w:r>
          </w:p>
        </w:tc>
        <w:tc>
          <w:tcPr>
            <w:tcW w:w="2520" w:type="dxa"/>
            <w:vAlign w:val="center"/>
          </w:tcPr>
          <w:p w14:paraId="02A6E11F" w14:textId="77777777" w:rsidR="006F6F7E" w:rsidRDefault="00000000">
            <w:r>
              <w:rPr>
                <w:sz w:val="22"/>
              </w:rPr>
              <w:t>11.0%</w:t>
            </w:r>
          </w:p>
        </w:tc>
        <w:tc>
          <w:tcPr>
            <w:tcW w:w="2520" w:type="dxa"/>
            <w:vAlign w:val="center"/>
          </w:tcPr>
          <w:p w14:paraId="57171A3B" w14:textId="77777777" w:rsidR="006F6F7E" w:rsidRDefault="00000000">
            <w:r>
              <w:rPr>
                <w:sz w:val="22"/>
              </w:rPr>
              <w:t>+6.0 pp</w:t>
            </w:r>
          </w:p>
        </w:tc>
      </w:tr>
      <w:tr w:rsidR="006F6F7E" w14:paraId="21AE0741" w14:textId="77777777">
        <w:trPr>
          <w:jc w:val="center"/>
        </w:trPr>
        <w:tc>
          <w:tcPr>
            <w:tcW w:w="2520" w:type="dxa"/>
            <w:vAlign w:val="center"/>
          </w:tcPr>
          <w:p w14:paraId="03850FB7" w14:textId="77777777" w:rsidR="006F6F7E" w:rsidRDefault="00000000">
            <w:r>
              <w:rPr>
                <w:sz w:val="22"/>
              </w:rPr>
              <w:t>Late Recall</w:t>
            </w:r>
          </w:p>
        </w:tc>
        <w:tc>
          <w:tcPr>
            <w:tcW w:w="2520" w:type="dxa"/>
            <w:vAlign w:val="center"/>
          </w:tcPr>
          <w:p w14:paraId="22B894C2" w14:textId="77777777" w:rsidR="006F6F7E" w:rsidRDefault="00000000">
            <w:r>
              <w:rPr>
                <w:sz w:val="22"/>
              </w:rPr>
              <w:t>25.0%</w:t>
            </w:r>
          </w:p>
        </w:tc>
        <w:tc>
          <w:tcPr>
            <w:tcW w:w="2520" w:type="dxa"/>
            <w:vAlign w:val="center"/>
          </w:tcPr>
          <w:p w14:paraId="1E2F8F93" w14:textId="77777777" w:rsidR="006F6F7E" w:rsidRDefault="00000000">
            <w:r>
              <w:rPr>
                <w:sz w:val="22"/>
              </w:rPr>
              <w:t>52.7%</w:t>
            </w:r>
          </w:p>
        </w:tc>
        <w:tc>
          <w:tcPr>
            <w:tcW w:w="2520" w:type="dxa"/>
            <w:vAlign w:val="center"/>
          </w:tcPr>
          <w:p w14:paraId="21A3BD9D" w14:textId="77777777" w:rsidR="006F6F7E" w:rsidRDefault="00000000">
            <w:r>
              <w:rPr>
                <w:sz w:val="22"/>
              </w:rPr>
              <w:t>+27.7 pp</w:t>
            </w:r>
          </w:p>
        </w:tc>
      </w:tr>
      <w:tr w:rsidR="006F6F7E" w14:paraId="0B035387" w14:textId="77777777">
        <w:trPr>
          <w:jc w:val="center"/>
        </w:trPr>
        <w:tc>
          <w:tcPr>
            <w:tcW w:w="2520" w:type="dxa"/>
            <w:vAlign w:val="center"/>
          </w:tcPr>
          <w:p w14:paraId="2C590C93" w14:textId="77777777" w:rsidR="006F6F7E" w:rsidRDefault="00000000">
            <w:r>
              <w:rPr>
                <w:sz w:val="22"/>
              </w:rPr>
              <w:t>Late F1</w:t>
            </w:r>
          </w:p>
        </w:tc>
        <w:tc>
          <w:tcPr>
            <w:tcW w:w="2520" w:type="dxa"/>
            <w:vAlign w:val="center"/>
          </w:tcPr>
          <w:p w14:paraId="6F443393" w14:textId="77777777" w:rsidR="006F6F7E" w:rsidRDefault="00000000">
            <w:r>
              <w:rPr>
                <w:sz w:val="22"/>
              </w:rPr>
              <w:t>9.2%</w:t>
            </w:r>
          </w:p>
        </w:tc>
        <w:tc>
          <w:tcPr>
            <w:tcW w:w="2520" w:type="dxa"/>
            <w:vAlign w:val="center"/>
          </w:tcPr>
          <w:p w14:paraId="267B75E1" w14:textId="77777777" w:rsidR="006F6F7E" w:rsidRDefault="00000000">
            <w:r>
              <w:rPr>
                <w:sz w:val="22"/>
              </w:rPr>
              <w:t>18.3%</w:t>
            </w:r>
          </w:p>
        </w:tc>
        <w:tc>
          <w:tcPr>
            <w:tcW w:w="2520" w:type="dxa"/>
            <w:vAlign w:val="center"/>
          </w:tcPr>
          <w:p w14:paraId="69660CBB" w14:textId="77777777" w:rsidR="006F6F7E" w:rsidRDefault="00000000">
            <w:r>
              <w:rPr>
                <w:sz w:val="22"/>
              </w:rPr>
              <w:t>+9.1 pp</w:t>
            </w:r>
          </w:p>
        </w:tc>
      </w:tr>
    </w:tbl>
    <w:p w14:paraId="19A8239C" w14:textId="77777777" w:rsidR="006F6F7E" w:rsidRDefault="006F6F7E">
      <w:pPr>
        <w:spacing w:after="60"/>
      </w:pPr>
    </w:p>
    <w:p w14:paraId="626AC8AC" w14:textId="77777777" w:rsidR="006F6F7E" w:rsidRDefault="00000000">
      <w:pPr>
        <w:spacing w:after="120"/>
      </w:pPr>
      <w:r>
        <w:t>Experiment 2 outperformed Experiment 1 across all reported test metrics. The largest improvement was in Late Recall, which increased from 25.0% to 52.7%. Balanced Accuracy also increased substantially from 46.5% to 61.2%, indicating a much more balanced treatment of Late and On Time orders.</w:t>
      </w:r>
    </w:p>
    <w:p w14:paraId="35A166BF" w14:textId="77777777" w:rsidR="006F6F7E" w:rsidRDefault="00000000">
      <w:pPr>
        <w:pStyle w:val="1"/>
      </w:pPr>
      <w:r>
        <w:rPr>
          <w:rFonts w:ascii="Aptos" w:eastAsia="Aptos" w:hAnsi="Aptos"/>
        </w:rPr>
        <w:t>11. Feature Interpretation</w:t>
      </w:r>
    </w:p>
    <w:p w14:paraId="0BEF7552" w14:textId="77777777" w:rsidR="006F6F7E" w:rsidRDefault="00000000">
      <w:pPr>
        <w:spacing w:after="120"/>
      </w:pPr>
      <w:r>
        <w:t>For the final Logistic Regression model in Experiment 1, the largest absolute coefficients were concentrated in the one-hot encoded customer_state and seller_state variables. This indicates that geographic context carried substantial predictive signal in the initial feature space. The interpretation does not mean that a specific state causes delay; rather, the encoded state category changes the model score relative to the reference category.</w:t>
      </w:r>
    </w:p>
    <w:p w14:paraId="7C748CA6" w14:textId="77777777" w:rsidR="006F6F7E" w:rsidRDefault="00000000">
      <w:pPr>
        <w:spacing w:after="120"/>
      </w:pPr>
      <w:r>
        <w:lastRenderedPageBreak/>
        <w:t>This observation supported the design of Experiment 2, where geographic information was strengthened from simple categorical state labels to a more meaningful quantitative distance feature. The addition of distance therefore followed an interpretable business rationale rather than being a random feature expansion.</w:t>
      </w:r>
    </w:p>
    <w:p w14:paraId="1E44AF8C" w14:textId="77777777" w:rsidR="006F6F7E" w:rsidRDefault="00000000">
      <w:pPr>
        <w:pStyle w:val="1"/>
      </w:pPr>
      <w:r>
        <w:rPr>
          <w:rFonts w:ascii="Aptos" w:eastAsia="Aptos" w:hAnsi="Aptos"/>
        </w:rPr>
        <w:t>12. Limitations and Practical Interpretation</w:t>
      </w:r>
    </w:p>
    <w:p w14:paraId="4C0F4F6C" w14:textId="77777777" w:rsidR="006F6F7E" w:rsidRDefault="00000000">
      <w:pPr>
        <w:pStyle w:val="a0"/>
      </w:pPr>
      <w:r>
        <w:t>Late Precision remains low at 11.0% in the final Experiment 2 test result, so many model alerts would still require human or rule-based follow-up.</w:t>
      </w:r>
    </w:p>
    <w:p w14:paraId="0266B99B" w14:textId="77777777" w:rsidR="006F6F7E" w:rsidRDefault="00000000">
      <w:pPr>
        <w:pStyle w:val="a0"/>
      </w:pPr>
      <w:r>
        <w:t>The model identifies approximately half of the truly late orders, but it still misses a substantial portion of delays.</w:t>
      </w:r>
    </w:p>
    <w:p w14:paraId="39EB1AD8" w14:textId="77777777" w:rsidR="006F6F7E" w:rsidRDefault="00000000">
      <w:pPr>
        <w:pStyle w:val="a0"/>
      </w:pPr>
      <w:r>
        <w:t>The experiments were deliberately leakage-safe. This limits the model to information that would genuinely be available before the delivery outcome occurs, which can make the task harder than retrospective prediction.</w:t>
      </w:r>
    </w:p>
    <w:p w14:paraId="0B719868" w14:textId="77777777" w:rsidR="006F6F7E" w:rsidRDefault="00000000">
      <w:pPr>
        <w:pStyle w:val="a0"/>
      </w:pPr>
      <w:r>
        <w:t>The final system should therefore be interpreted as an early-warning ranking/classification aid rather than a guarantee of late delivery.</w:t>
      </w:r>
    </w:p>
    <w:p w14:paraId="1FF08049" w14:textId="77777777" w:rsidR="006F6F7E" w:rsidRDefault="00000000">
      <w:pPr>
        <w:pStyle w:val="1"/>
      </w:pPr>
      <w:r>
        <w:rPr>
          <w:rFonts w:ascii="Aptos" w:eastAsia="Aptos" w:hAnsi="Aptos"/>
        </w:rPr>
        <w:t>13. Final Conclusion</w:t>
      </w:r>
    </w:p>
    <w:p w14:paraId="68763454" w14:textId="77777777" w:rsidR="006F6F7E" w:rsidRDefault="00000000">
      <w:pPr>
        <w:spacing w:after="120"/>
      </w:pPr>
      <w:r>
        <w:t>The Task 2 workflow progressed from relational Olist data preparation to an order-level labeled dataset, chronological train/validation/test splitting, training-only EDA, leakage-safe preprocessing, comparative modeling, threshold optimization, and final evaluation. The first experiment established a reproducible baseline and demonstrated the limitations of the initial feature set. The second experiment introduced targeted temporal and geographic features that were available at prediction time and produced a substantial improvement on the unseen test set.</w:t>
      </w:r>
    </w:p>
    <w:p w14:paraId="19C2631E" w14:textId="77777777" w:rsidR="006F6F7E" w:rsidRDefault="00000000">
      <w:pPr>
        <w:spacing w:after="120"/>
      </w:pPr>
      <w:r>
        <w:t>The preferred final approach is Logistic Regression with the Experiment 2 feature set and a classification threshold of 0.35. Its final test results were 68.7% Accuracy, 61.2% Balanced Accuracy, 52.7% Late Recall, 11.0% Late Precision, and 18.3% Late F1-score. These results represent a clear improvement over Experiment 1, particularly in the ability to identify late orders.</w:t>
      </w:r>
    </w:p>
    <w:p w14:paraId="51613F41" w14:textId="77777777" w:rsidR="006F6F7E" w:rsidRDefault="00000000">
      <w:pPr>
        <w:pStyle w:val="1"/>
      </w:pPr>
      <w:r>
        <w:rPr>
          <w:rFonts w:ascii="Aptos" w:eastAsia="Aptos" w:hAnsi="Aptos"/>
        </w:rPr>
        <w:t>14. Artifacts Produced</w:t>
      </w:r>
    </w:p>
    <w:p w14:paraId="1AC473C9" w14:textId="77777777" w:rsidR="006F6F7E" w:rsidRDefault="00000000">
      <w:pPr>
        <w:pStyle w:val="a0"/>
      </w:pPr>
      <w:r>
        <w:t>Order-level dataset: artifacts/final_order_dataset.csv</w:t>
      </w:r>
    </w:p>
    <w:p w14:paraId="7D9AB152" w14:textId="77777777" w:rsidR="006F6F7E" w:rsidRDefault="00000000">
      <w:pPr>
        <w:pStyle w:val="a0"/>
      </w:pPr>
      <w:r>
        <w:t>Labeled and split datasets: artifacts/train.csv, artifacts/validation.csv, artifacts/test.csv</w:t>
      </w:r>
    </w:p>
    <w:p w14:paraId="329185AF" w14:textId="77777777" w:rsidR="006F6F7E" w:rsidRDefault="00000000">
      <w:pPr>
        <w:pStyle w:val="a0"/>
      </w:pPr>
      <w:r>
        <w:t xml:space="preserve">Experiment 1 preprocessing and feature artifacts: </w:t>
      </w:r>
      <w:proofErr w:type="gramStart"/>
      <w:r>
        <w:t>preprocessor.joblib</w:t>
      </w:r>
      <w:proofErr w:type="gramEnd"/>
      <w:r>
        <w:t>, X_train.npz, X_validation.npz, X_test.npz, y_train.npy, y_validation.npy, y_test.npy, feature_list.txt</w:t>
      </w:r>
    </w:p>
    <w:p w14:paraId="13C25DD3" w14:textId="77777777" w:rsidR="006F6F7E" w:rsidRDefault="00000000">
      <w:pPr>
        <w:pStyle w:val="a0"/>
      </w:pPr>
      <w:r>
        <w:t>Experiment 2 preprocessing and feature artifacts: preprocessor_experiment2.joblib, X_train_experiment2.npz, X_validation_experiment2.npz, X_test_experiment2.npz, y_train_experiment2.npy, y_validation_experiment2.npy, y_test_experiment2.npy, feature_list_experiment2.txt</w:t>
      </w:r>
    </w:p>
    <w:p w14:paraId="22961390" w14:textId="77777777" w:rsidR="006F6F7E" w:rsidRDefault="00000000">
      <w:pPr>
        <w:pStyle w:val="a0"/>
      </w:pPr>
      <w:r>
        <w:lastRenderedPageBreak/>
        <w:t>Final Experiment 1 model and results: final_logistic_</w:t>
      </w:r>
      <w:proofErr w:type="gramStart"/>
      <w:r>
        <w:t>model.joblib</w:t>
      </w:r>
      <w:proofErr w:type="gramEnd"/>
      <w:r>
        <w:t>, final_</w:t>
      </w:r>
      <w:proofErr w:type="gramStart"/>
      <w:r>
        <w:t>threshold.json</w:t>
      </w:r>
      <w:proofErr w:type="gramEnd"/>
      <w:r>
        <w:t>, final_</w:t>
      </w:r>
      <w:proofErr w:type="gramStart"/>
      <w:r>
        <w:t>results.json</w:t>
      </w:r>
      <w:proofErr w:type="gramEnd"/>
    </w:p>
    <w:p w14:paraId="72793FB8" w14:textId="77777777" w:rsidR="006F6F7E" w:rsidRDefault="00000000">
      <w:pPr>
        <w:pStyle w:val="a0"/>
      </w:pPr>
      <w:r>
        <w:t>Final Experiment 2 model and results: final_logistic_model_experiment2.joblib, final_threshold_experiment2.json, final_results_experiment2.json</w:t>
      </w:r>
    </w:p>
    <w:sectPr w:rsidR="006F6F7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0FC0CD6"/>
    <w:lvl w:ilvl="0">
      <w:start w:val="1"/>
      <w:numFmt w:val="bullet"/>
      <w:pStyle w:val="a0"/>
      <w:lvlText w:val=""/>
      <w:lvlJc w:val="left"/>
      <w:pPr>
        <w:tabs>
          <w:tab w:val="num" w:pos="360"/>
        </w:tabs>
        <w:ind w:left="360" w:hanging="360"/>
      </w:pPr>
      <w:rPr>
        <w:rFonts w:ascii="Symbol" w:hAnsi="Symbol" w:hint="default"/>
      </w:rPr>
    </w:lvl>
  </w:abstractNum>
  <w:num w:numId="1" w16cid:durableId="1619024996">
    <w:abstractNumId w:val="8"/>
  </w:num>
  <w:num w:numId="2" w16cid:durableId="1352295179">
    <w:abstractNumId w:val="6"/>
  </w:num>
  <w:num w:numId="3" w16cid:durableId="1548419551">
    <w:abstractNumId w:val="5"/>
  </w:num>
  <w:num w:numId="4" w16cid:durableId="508832303">
    <w:abstractNumId w:val="4"/>
  </w:num>
  <w:num w:numId="5" w16cid:durableId="557713805">
    <w:abstractNumId w:val="7"/>
  </w:num>
  <w:num w:numId="6" w16cid:durableId="1663041865">
    <w:abstractNumId w:val="3"/>
  </w:num>
  <w:num w:numId="7" w16cid:durableId="2067293933">
    <w:abstractNumId w:val="2"/>
  </w:num>
  <w:num w:numId="8" w16cid:durableId="1124081193">
    <w:abstractNumId w:val="1"/>
  </w:num>
  <w:num w:numId="9" w16cid:durableId="20560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968"/>
    <w:rsid w:val="0015074B"/>
    <w:rsid w:val="001D0E44"/>
    <w:rsid w:val="00226968"/>
    <w:rsid w:val="0029639D"/>
    <w:rsid w:val="00326F90"/>
    <w:rsid w:val="003D022D"/>
    <w:rsid w:val="004C78E9"/>
    <w:rsid w:val="00504BCF"/>
    <w:rsid w:val="006F6F7E"/>
    <w:rsid w:val="00AA1D8D"/>
    <w:rsid w:val="00AB2C39"/>
    <w:rsid w:val="00B47730"/>
    <w:rsid w:val="00CB0664"/>
    <w:rsid w:val="00CC57AB"/>
    <w:rsid w:val="00D778E3"/>
    <w:rsid w:val="00E71593"/>
    <w:rsid w:val="00F3370E"/>
    <w:rsid w:val="00F41B7B"/>
    <w:rsid w:val="00FC693F"/>
    <w:rsid w:val="00FD5FC1"/>
  </w:rsids>
  <m:mathPr>
    <m:mathFont m:val="Cambria Math"/>
    <m:brkBin m:val="before"/>
    <m:brkBinSub m:val="--"/>
    <m:smallFrac m:val="0"/>
    <m:dispDef/>
    <m:lMargin m:val="0"/>
    <m:rMargin m:val="0"/>
    <m:defJc m:val="centerGroup"/>
    <m:wrapIndent m:val="1440"/>
    <m:intLim m:val="subSup"/>
    <m:naryLim m:val="undOvr"/>
  </m:mathPr>
  <w:themeFontLang w:val="en-US" w:eastAsia="ja-JP" w:bidi="ar-P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328C8"/>
  <w14:defaultImageDpi w14:val="300"/>
  <w15:docId w15:val="{71262E57-7239-4E8E-B1D6-8B37ABF4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C00000"/>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C00000"/>
      <w:spacing w:val="5"/>
      <w:kern w:val="28"/>
      <w:sz w:val="40"/>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CC57AB"/>
    <w:rPr>
      <w:color w:val="0000FF" w:themeColor="hyperlink"/>
      <w:u w:val="single"/>
    </w:rPr>
  </w:style>
  <w:style w:type="character" w:styleId="aff2">
    <w:name w:val="Unresolved Mention"/>
    <w:basedOn w:val="a2"/>
    <w:uiPriority w:val="99"/>
    <w:semiHidden/>
    <w:unhideWhenUsed/>
    <w:rsid w:val="00CC57AB"/>
    <w:rPr>
      <w:color w:val="605E5C"/>
      <w:shd w:val="clear" w:color="auto" w:fill="E1DFDD"/>
    </w:rPr>
  </w:style>
  <w:style w:type="character" w:styleId="aff3">
    <w:name w:val="FollowedHyperlink"/>
    <w:basedOn w:val="a2"/>
    <w:uiPriority w:val="99"/>
    <w:semiHidden/>
    <w:unhideWhenUsed/>
    <w:rsid w:val="003D02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maali/olist-late-delivery-mlops" TargetMode="External"/><Relationship Id="rId4" Type="http://schemas.openxmlformats.org/officeDocument/2006/relationships/settings" Target="settings.xml"/><Relationship Id="rId9" Type="http://schemas.openxmlformats.org/officeDocument/2006/relationships/hyperlink" Target="https://github.com/mmaali/olist-late-delivery-ml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2462</Words>
  <Characters>14034</Characters>
  <Application>Microsoft Office Word</Application>
  <DocSecurity>0</DocSecurity>
  <Lines>116</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TASK 2 — Olist Late Delivery Prediction</vt:lpstr>
      <vt:lpstr/>
    </vt:vector>
  </TitlesOfParts>
  <Manager/>
  <Company/>
  <LinksUpToDate>false</LinksUpToDate>
  <CharactersWithSpaces>16464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 Olist Late Delivery Prediction</dc:title>
  <dc:subject>MLOps Task 2 report</dc:subject>
  <dc:creator>mmaali elhaj</dc:creator>
  <cp:keywords/>
  <dc:description>generated by python-docx</dc:description>
  <cp:lastModifiedBy>mmaali elhaj</cp:lastModifiedBy>
  <cp:revision>3</cp:revision>
  <cp:lastPrinted>2026-09-05T19:20:00Z</cp:lastPrinted>
  <dcterms:created xsi:type="dcterms:W3CDTF">2026-09-05T19:19:00Z</dcterms:created>
  <dcterms:modified xsi:type="dcterms:W3CDTF">2026-09-05T19:27:00Z</dcterms:modified>
  <cp:category/>
</cp:coreProperties>
</file>