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8A951"/>
          <w:sz w:val="44"/>
        </w:rPr>
        <w:t>SUQAI Live Product Alignment Audit</w:t>
      </w:r>
    </w:p>
    <w:p>
      <w:r>
        <w:t>Date: 2026-03-14</w:t>
      </w:r>
    </w:p>
    <w:p>
      <w:r>
        <w:t>Classification: Internal / Product Safety</w:t>
      </w:r>
    </w:p>
    <w:p>
      <w:r>
        <w:t>Purpose: Audit all live pages against the validated data contract to ensure trust-first product experience.</w:t>
      </w:r>
    </w:p>
    <w:p/>
    <w:p>
      <w:pPr>
        <w:pStyle w:val="Heading1"/>
      </w:pPr>
      <w:r>
        <w:t>1. Live Page Audit</w:t>
      </w:r>
    </w:p>
    <w:p>
      <w:pPr>
        <w:pStyle w:val="Heading2"/>
      </w:pPr>
      <w:r>
        <w:t>Pages Audited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Issues Found</w:t>
            </w:r>
          </w:p>
        </w:tc>
      </w:tr>
      <w:tr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/[locale]/</w:t>
            </w:r>
          </w:p>
        </w:tc>
        <w:tc>
          <w:tcPr>
            <w:tcW w:type="dxa" w:w="2160"/>
          </w:tcPr>
          <w:p>
            <w:r>
              <w:t>SAFE WITH CAVEATS</w:t>
            </w:r>
          </w:p>
        </w:tc>
        <w:tc>
          <w:tcPr>
            <w:tcW w:type="dxa" w:w="2160"/>
          </w:tcPr>
          <w:p>
            <w:r>
              <w:t>Featured stocks use legacy scoring (not DB scores). IntelligenceCards use DB scores correctly.</w:t>
            </w:r>
          </w:p>
        </w:tc>
      </w:tr>
      <w:tr>
        <w:tc>
          <w:tcPr>
            <w:tcW w:type="dxa" w:w="2160"/>
          </w:tcPr>
          <w:p>
            <w:r>
              <w:t>Stock Detail - Overview</w:t>
            </w:r>
          </w:p>
        </w:tc>
        <w:tc>
          <w:tcPr>
            <w:tcW w:type="dxa" w:w="2160"/>
          </w:tcPr>
          <w:p>
            <w:r>
              <w:t>/[locale]/stock/[ticker]/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FairValueCard REMOVED. Fair value badges REMOVED. Score confidence badge present. Interpretation engine uses DB metrics correctly.</w:t>
            </w:r>
          </w:p>
        </w:tc>
      </w:tr>
      <w:tr>
        <w:tc>
          <w:tcPr>
            <w:tcW w:type="dxa" w:w="2160"/>
          </w:tcPr>
          <w:p>
            <w:r>
              <w:t>Stock Detail - Chart</w:t>
            </w:r>
          </w:p>
        </w:tc>
        <w:tc>
          <w:tcPr>
            <w:tcW w:type="dxa" w:w="2160"/>
          </w:tcPr>
          <w:p>
            <w:r>
              <w:t>/[locale]/stock/[ticker]/?tab=chart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Price chart uses stock_prices table. No data safety issues.</w:t>
            </w:r>
          </w:p>
        </w:tc>
      </w:tr>
      <w:tr>
        <w:tc>
          <w:tcPr>
            <w:tcW w:type="dxa" w:w="2160"/>
          </w:tcPr>
          <w:p>
            <w:r>
              <w:t>Stock Detail - Financials</w:t>
            </w:r>
          </w:p>
        </w:tc>
        <w:tc>
          <w:tcPr>
            <w:tcW w:type="dxa" w:w="2160"/>
          </w:tcPr>
          <w:p>
            <w:r>
              <w:t>/[locale]/stock/[ticker]/?tab=financials</w:t>
            </w:r>
          </w:p>
        </w:tc>
        <w:tc>
          <w:tcPr>
            <w:tcW w:type="dxa" w:w="2160"/>
          </w:tcPr>
          <w:p>
            <w:r>
              <w:t>SAFE WITH CAVEATS</w:t>
            </w:r>
          </w:p>
        </w:tc>
        <w:tc>
          <w:tcPr>
            <w:tcW w:type="dxa" w:w="2160"/>
          </w:tcPr>
          <w:p>
            <w:r>
              <w:t>Shows financials table data. Some fields are NULL in DB but handled gracefully with "N/A".</w:t>
            </w:r>
          </w:p>
        </w:tc>
      </w:tr>
      <w:tr>
        <w:tc>
          <w:tcPr>
            <w:tcW w:type="dxa" w:w="2160"/>
          </w:tcPr>
          <w:p>
            <w:r>
              <w:t>Stock Detail - Dividends</w:t>
            </w:r>
          </w:p>
        </w:tc>
        <w:tc>
          <w:tcPr>
            <w:tcW w:type="dxa" w:w="2160"/>
          </w:tcPr>
          <w:p>
            <w:r>
              <w:t>/[locale]/stock/[ticker]/?tab=dividends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Uses dividends table correctly. Yield based on last 4 payments.</w:t>
            </w:r>
          </w:p>
        </w:tc>
      </w:tr>
      <w:tr>
        <w:tc>
          <w:tcPr>
            <w:tcW w:type="dxa" w:w="2160"/>
          </w:tcPr>
          <w:p>
            <w:r>
              <w:t>Stock Detail - News</w:t>
            </w:r>
          </w:p>
        </w:tc>
        <w:tc>
          <w:tcPr>
            <w:tcW w:type="dxa" w:w="2160"/>
          </w:tcPr>
          <w:p>
            <w:r>
              <w:t>/[locale]/stock/[ticker]/?tab=news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Uses news table. No derived claims.</w:t>
            </w:r>
          </w:p>
        </w:tc>
      </w:tr>
      <w:tr>
        <w:tc>
          <w:tcPr>
            <w:tcW w:type="dxa" w:w="2160"/>
          </w:tcPr>
          <w:p>
            <w:r>
              <w:t>Stock Detail - Info</w:t>
            </w:r>
          </w:p>
        </w:tc>
        <w:tc>
          <w:tcPr>
            <w:tcW w:type="dxa" w:w="2160"/>
          </w:tcPr>
          <w:p>
            <w:r>
              <w:t>/[locale]/stock/[ticker]/?tab=info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Shows company metadata from companies table.</w:t>
            </w:r>
          </w:p>
        </w:tc>
      </w:tr>
      <w:tr>
        <w:tc>
          <w:tcPr>
            <w:tcW w:type="dxa" w:w="2160"/>
          </w:tcPr>
          <w:p>
            <w:r>
              <w:t>Stock Detail - Analysis</w:t>
            </w:r>
          </w:p>
        </w:tc>
        <w:tc>
          <w:tcPr>
            <w:tcW w:type="dxa" w:w="2160"/>
          </w:tcPr>
          <w:p>
            <w:r>
              <w:t>/[locale]/stock/[ticker]/?tab=analysis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FairValueCard REMOVED. "Trading below fair value" check REMOVED. Legacy scoring used for pillar checks (acceptable: data-driven from real financials).</w:t>
            </w:r>
          </w:p>
        </w:tc>
      </w:tr>
      <w:tr>
        <w:tc>
          <w:tcPr>
            <w:tcW w:type="dxa" w:w="2160"/>
          </w:tcPr>
          <w:p>
            <w:r>
              <w:t>Screener</w:t>
            </w:r>
          </w:p>
        </w:tc>
        <w:tc>
          <w:tcPr>
            <w:tcW w:type="dxa" w:w="2160"/>
          </w:tcPr>
          <w:p>
            <w:r>
              <w:t>/[locale]/screener/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Uses company_metrics_daily for all metric columns. Filters work correctly.</w:t>
            </w:r>
          </w:p>
        </w:tc>
      </w:tr>
      <w:tr>
        <w:tc>
          <w:tcPr>
            <w:tcW w:type="dxa" w:w="2160"/>
          </w:tcPr>
          <w:p>
            <w:r>
              <w:t>Sector Explorer</w:t>
            </w:r>
          </w:p>
        </w:tc>
        <w:tc>
          <w:tcPr>
            <w:tcW w:type="dxa" w:w="2160"/>
          </w:tcPr>
          <w:p>
            <w:r>
              <w:t>/[locale]/sectors/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Uses company_metrics_daily + sector_averages. All computations data-driven.</w:t>
            </w:r>
          </w:p>
        </w:tc>
      </w:tr>
      <w:tr>
        <w:tc>
          <w:tcPr>
            <w:tcW w:type="dxa" w:w="2160"/>
          </w:tcPr>
          <w:p>
            <w:r>
              <w:t>Portfolio</w:t>
            </w:r>
          </w:p>
        </w:tc>
        <w:tc>
          <w:tcPr>
            <w:tcW w:type="dxa" w:w="2160"/>
          </w:tcPr>
          <w:p>
            <w:r>
              <w:t>/[locale]/portfolio/</w:t>
            </w:r>
          </w:p>
        </w:tc>
        <w:tc>
          <w:tcPr>
            <w:tcW w:type="dxa" w:w="2160"/>
          </w:tcPr>
          <w:p>
            <w:r>
              <w:t>NOT BUILT</w:t>
            </w:r>
          </w:p>
        </w:tc>
        <w:tc>
          <w:tcPr>
            <w:tcW w:type="dxa" w:w="2160"/>
          </w:tcPr>
          <w:p>
            <w:r>
              <w:t>Page does not exist yet. No data safety risk.</w:t>
            </w:r>
          </w:p>
        </w:tc>
      </w:tr>
      <w:tr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/[locale]/watchlist/</w:t>
            </w:r>
          </w:p>
        </w:tc>
        <w:tc>
          <w:tcPr>
            <w:tcW w:type="dxa" w:w="2160"/>
          </w:tcPr>
          <w:p>
            <w:r>
              <w:t>NOT BUILT</w:t>
            </w:r>
          </w:p>
        </w:tc>
        <w:tc>
          <w:tcPr>
            <w:tcW w:type="dxa" w:w="2160"/>
          </w:tcPr>
          <w:p>
            <w:r>
              <w:t>Page does not exist yet. No data safety risk.</w:t>
            </w:r>
          </w:p>
        </w:tc>
      </w:tr>
      <w:tr>
        <w:tc>
          <w:tcPr>
            <w:tcW w:type="dxa" w:w="2160"/>
          </w:tcPr>
          <w:p>
            <w:r>
              <w:t>Compare</w:t>
            </w:r>
          </w:p>
        </w:tc>
        <w:tc>
          <w:tcPr>
            <w:tcW w:type="dxa" w:w="2160"/>
          </w:tcPr>
          <w:p>
            <w:r>
              <w:t>/[locale]/compare/</w:t>
            </w:r>
          </w:p>
        </w:tc>
        <w:tc>
          <w:tcPr>
            <w:tcW w:type="dxa" w:w="2160"/>
          </w:tcPr>
          <w:p>
            <w:r>
              <w:t>NOT BUILT</w:t>
            </w:r>
          </w:p>
        </w:tc>
        <w:tc>
          <w:tcPr>
            <w:tcW w:type="dxa" w:w="2160"/>
          </w:tcPr>
          <w:p>
            <w:r>
              <w:t>Page does not exist yet. No data safety risk.</w:t>
            </w:r>
          </w:p>
        </w:tc>
      </w:tr>
    </w:tbl>
    <w:p>
      <w:pPr>
        <w:pStyle w:val="Heading1"/>
      </w:pPr>
      <w:r>
        <w:t>2. Metric-by-Metric UI Safety Audit</w:t>
      </w:r>
    </w:p>
    <w:p>
      <w:pPr>
        <w:pStyle w:val="Heading2"/>
      </w:pPr>
      <w:r>
        <w:t>Validated / Safe Metrics (displayed correctly)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Display Status</w:t>
            </w:r>
          </w:p>
        </w:tc>
      </w:tr>
      <w:tr>
        <w:tc>
          <w:tcPr>
            <w:tcW w:type="dxa" w:w="2880"/>
          </w:tcPr>
          <w:p>
            <w:r>
              <w:t>close_price</w:t>
            </w:r>
          </w:p>
        </w:tc>
        <w:tc>
          <w:tcPr>
            <w:tcW w:type="dxa" w:w="2880"/>
          </w:tcPr>
          <w:p>
            <w:r>
              <w:t>stock_prices + live quote</w:t>
            </w:r>
          </w:p>
        </w:tc>
        <w:tc>
          <w:tcPr>
            <w:tcW w:type="dxa" w:w="2880"/>
          </w:tcPr>
          <w:p>
            <w:r>
              <w:t>SAFE - displayed with live badge when available</w:t>
            </w:r>
          </w:p>
        </w:tc>
      </w:tr>
      <w:tr>
        <w:tc>
          <w:tcPr>
            <w:tcW w:type="dxa" w:w="2880"/>
          </w:tcPr>
          <w:p>
            <w:r>
              <w:t>market_cap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formatted B/T correctly</w:t>
            </w:r>
          </w:p>
        </w:tc>
      </w:tr>
      <w:tr>
        <w:tc>
          <w:tcPr>
            <w:tcW w:type="dxa" w:w="2880"/>
          </w:tcPr>
          <w:p>
            <w:r>
              <w:t>pe_ratio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negative PE shows "N/A (Loss)", uses metricDisplayPolicy()</w:t>
            </w:r>
          </w:p>
        </w:tc>
      </w:tr>
      <w:tr>
        <w:tc>
          <w:tcPr>
            <w:tcW w:type="dxa" w:w="2880"/>
          </w:tcPr>
          <w:p>
            <w:r>
              <w:t>pb_ratio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displayed with interpretation</w:t>
            </w:r>
          </w:p>
        </w:tc>
      </w:tr>
      <w:tr>
        <w:tc>
          <w:tcPr>
            <w:tcW w:type="dxa" w:w="2880"/>
          </w:tcPr>
          <w:p>
            <w:r>
              <w:t>ps_ratio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displayed in valuation card</w:t>
            </w:r>
          </w:p>
        </w:tc>
      </w:tr>
      <w:tr>
        <w:tc>
          <w:tcPr>
            <w:tcW w:type="dxa" w:w="2880"/>
          </w:tcPr>
          <w:p>
            <w:r>
              <w:t>ev_ebitda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displayed in valuation card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with percentage formatting</w:t>
            </w:r>
          </w:p>
        </w:tc>
      </w:tr>
      <w:tr>
        <w:tc>
          <w:tcPr>
            <w:tcW w:type="dxa" w:w="2880"/>
          </w:tcPr>
          <w:p>
            <w:r>
              <w:t>roa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quality interpretation card</w:t>
            </w:r>
          </w:p>
        </w:tc>
      </w:tr>
      <w:tr>
        <w:tc>
          <w:tcPr>
            <w:tcW w:type="dxa" w:w="2880"/>
          </w:tcPr>
          <w:p>
            <w:r>
              <w:t>roce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displayed when available</w:t>
            </w:r>
          </w:p>
        </w:tc>
      </w:tr>
      <w:tr>
        <w:tc>
          <w:tcPr>
            <w:tcW w:type="dxa" w:w="2880"/>
          </w:tcPr>
          <w:p>
            <w:r>
              <w:t>net_margin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percentage with color coding</w:t>
            </w:r>
          </w:p>
        </w:tc>
      </w:tr>
      <w:tr>
        <w:tc>
          <w:tcPr>
            <w:tcW w:type="dxa" w:w="2880"/>
          </w:tcPr>
          <w:p>
            <w:r>
              <w:t>operating_margin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quality card</w:t>
            </w:r>
          </w:p>
        </w:tc>
      </w:tr>
      <w:tr>
        <w:tc>
          <w:tcPr>
            <w:tcW w:type="dxa" w:w="2880"/>
          </w:tcPr>
          <w:p>
            <w:r>
              <w:t>revenue_growth_yoy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green/red color coding</w:t>
            </w:r>
          </w:p>
        </w:tc>
      </w:tr>
      <w:tr>
        <w:tc>
          <w:tcPr>
            <w:tcW w:type="dxa" w:w="2880"/>
          </w:tcPr>
          <w:p>
            <w:r>
              <w:t>earnings_growth_yoy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growth card</w:t>
            </w:r>
          </w:p>
        </w:tc>
      </w:tr>
      <w:tr>
        <w:tc>
          <w:tcPr>
            <w:tcW w:type="dxa" w:w="2880"/>
          </w:tcPr>
          <w:p>
            <w:r>
              <w:t>eps_growth_yoy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growth card</w:t>
            </w:r>
          </w:p>
        </w:tc>
      </w:tr>
      <w:tr>
        <w:tc>
          <w:tcPr>
            <w:tcW w:type="dxa" w:w="2880"/>
          </w:tcPr>
          <w:p>
            <w:r>
              <w:t>revenue_cagr_3y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growth card</w:t>
            </w:r>
          </w:p>
        </w:tc>
      </w:tr>
      <w:tr>
        <w:tc>
          <w:tcPr>
            <w:tcW w:type="dxa" w:w="2880"/>
          </w:tcPr>
          <w:p>
            <w:r>
              <w:t>dividend_yield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with non-payer handling</w:t>
            </w:r>
          </w:p>
        </w:tc>
      </w:tr>
      <w:tr>
        <w:tc>
          <w:tcPr>
            <w:tcW w:type="dxa" w:w="2880"/>
          </w:tcPr>
          <w:p>
            <w:r>
              <w:t>payout_ratio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dividend card</w:t>
            </w:r>
          </w:p>
        </w:tc>
      </w:tr>
      <w:tr>
        <w:tc>
          <w:tcPr>
            <w:tcW w:type="dxa" w:w="2880"/>
          </w:tcPr>
          <w:p>
            <w:r>
              <w:t>dividend_cagr_3y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dividend card</w:t>
            </w:r>
          </w:p>
        </w:tc>
      </w:tr>
      <w:tr>
        <w:tc>
          <w:tcPr>
            <w:tcW w:type="dxa" w:w="2880"/>
          </w:tcPr>
          <w:p>
            <w:r>
              <w:t>years_of_dividends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integer display</w:t>
            </w:r>
          </w:p>
        </w:tc>
      </w:tr>
      <w:tr>
        <w:tc>
          <w:tcPr>
            <w:tcW w:type="dxa" w:w="2880"/>
          </w:tcPr>
          <w:p>
            <w:r>
              <w:t>debt_to_equity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bank sector shows "N/A (Bank)"</w:t>
            </w:r>
          </w:p>
        </w:tc>
      </w:tr>
      <w:tr>
        <w:tc>
          <w:tcPr>
            <w:tcW w:type="dxa" w:w="2880"/>
          </w:tcPr>
          <w:p>
            <w:r>
              <w:t>current_ratio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bank sector handling</w:t>
            </w:r>
          </w:p>
        </w:tc>
      </w:tr>
      <w:tr>
        <w:tc>
          <w:tcPr>
            <w:tcW w:type="dxa" w:w="2880"/>
          </w:tcPr>
          <w:p>
            <w:r>
              <w:t>interest_coverage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safety card</w:t>
            </w:r>
          </w:p>
        </w:tc>
      </w:tr>
      <w:tr>
        <w:tc>
          <w:tcPr>
            <w:tcW w:type="dxa" w:w="2880"/>
          </w:tcPr>
          <w:p>
            <w:r>
              <w:t>net_debt_ebitda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safety card</w:t>
            </w:r>
          </w:p>
        </w:tc>
      </w:tr>
      <w:tr>
        <w:tc>
          <w:tcPr>
            <w:tcW w:type="dxa" w:w="2880"/>
          </w:tcPr>
          <w:p>
            <w:r>
              <w:t>ocf_to_debt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in safety card</w:t>
            </w:r>
          </w:p>
        </w:tc>
      </w:tr>
      <w:tr>
        <w:tc>
          <w:tcPr>
            <w:tcW w:type="dxa" w:w="2880"/>
          </w:tcPr>
          <w:p>
            <w:r>
              <w:t>return_1d / 1w / 1m / 3m / 1y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with green/red coloring</w:t>
            </w:r>
          </w:p>
        </w:tc>
      </w:tr>
      <w:tr>
        <w:tc>
          <w:tcPr>
            <w:tcW w:type="dxa" w:w="2880"/>
          </w:tcPr>
          <w:p>
            <w:r>
              <w:t>volatility_30d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percentage display</w:t>
            </w:r>
          </w:p>
        </w:tc>
      </w:tr>
      <w:tr>
        <w:tc>
          <w:tcPr>
            <w:tcW w:type="dxa" w:w="2880"/>
          </w:tcPr>
          <w:p>
            <w:r>
              <w:t>relative_perf_vs_tasi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vs TASI comparison</w:t>
            </w:r>
          </w:p>
        </w:tc>
      </w:tr>
      <w:tr>
        <w:tc>
          <w:tcPr>
            <w:tcW w:type="dxa" w:w="2880"/>
          </w:tcPr>
          <w:p>
            <w:r>
              <w:t>suqai_score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with confidence badge and tier</w:t>
            </w:r>
          </w:p>
        </w:tc>
      </w:tr>
      <w:tr>
        <w:tc>
          <w:tcPr>
            <w:tcW w:type="dxa" w:w="2880"/>
          </w:tcPr>
          <w:p>
            <w:r>
              <w:t>score_value/quality/growth/momentum/dividend/safety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dimension bars with /max display</w:t>
            </w:r>
          </w:p>
        </w:tc>
      </w:tr>
      <w:tr>
        <w:tc>
          <w:tcPr>
            <w:tcW w:type="dxa" w:w="2880"/>
          </w:tcPr>
          <w:p>
            <w:r>
              <w:t>score_tier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Strong Buy to Sell with color</w:t>
            </w:r>
          </w:p>
        </w:tc>
      </w:tr>
      <w:tr>
        <w:tc>
          <w:tcPr>
            <w:tcW w:type="dxa" w:w="2880"/>
          </w:tcPr>
          <w:p>
            <w:r>
              <w:t>sector_pctile_*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percentile display</w:t>
            </w:r>
          </w:p>
        </w:tc>
      </w:tr>
      <w:tr>
        <w:tc>
          <w:tcPr>
            <w:tcW w:type="dxa" w:w="2880"/>
          </w:tcPr>
          <w:p>
            <w:r>
              <w:t>sector_rank_market_cap</w:t>
            </w:r>
          </w:p>
        </w:tc>
        <w:tc>
          <w:tcPr>
            <w:tcW w:type="dxa" w:w="2880"/>
          </w:tcPr>
          <w:p>
            <w:r>
              <w:t>company_metrics_daily</w:t>
            </w:r>
          </w:p>
        </w:tc>
        <w:tc>
          <w:tcPr>
            <w:tcW w:type="dxa" w:w="2880"/>
          </w:tcPr>
          <w:p>
            <w:r>
              <w:t>SAFE - rank #X of Y</w:t>
            </w:r>
          </w:p>
        </w:tc>
      </w:tr>
      <w:tr>
        <w:tc>
          <w:tcPr>
            <w:tcW w:type="dxa" w:w="2880"/>
          </w:tcPr>
          <w:p>
            <w:r>
              <w:t>week52_high / week52_low</w:t>
            </w:r>
          </w:p>
        </w:tc>
        <w:tc>
          <w:tcPr>
            <w:tcW w:type="dxa" w:w="2880"/>
          </w:tcPr>
          <w:p>
            <w:r>
              <w:t>stock_prices (computed)</w:t>
            </w:r>
          </w:p>
        </w:tc>
        <w:tc>
          <w:tcPr>
            <w:tcW w:type="dxa" w:w="2880"/>
          </w:tcPr>
          <w:p>
            <w:r>
              <w:t>SAFE - range bar visualization</w:t>
            </w:r>
          </w:p>
        </w:tc>
      </w:tr>
    </w:tbl>
    <w:p>
      <w:pPr>
        <w:pStyle w:val="Heading2"/>
      </w:pPr>
      <w:r>
        <w:t>BLOCKED Metrics (0% coverage - HIDDEN)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Taken</w:t>
            </w:r>
          </w:p>
        </w:tc>
      </w:tr>
      <w:tr>
        <w:tc>
          <w:tcPr>
            <w:tcW w:type="dxa" w:w="2880"/>
          </w:tcPr>
          <w:p>
            <w:r>
              <w:t>fair_value_estimate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FairValueCard REMOVED from overview and analysis tabs</w:t>
            </w:r>
          </w:p>
        </w:tc>
      </w:tr>
      <w:tr>
        <w:tc>
          <w:tcPr>
            <w:tcW w:type="dxa" w:w="2880"/>
          </w:tcPr>
          <w:p>
            <w:r>
              <w:t>fair_value_gap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No UI display existed</w:t>
            </w:r>
          </w:p>
        </w:tc>
      </w:tr>
      <w:tr>
        <w:tc>
          <w:tcPr>
            <w:tcW w:type="dxa" w:w="2880"/>
          </w:tcPr>
          <w:p>
            <w:r>
              <w:t>forward_pe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metricDisplayPolicy() blocks display</w:t>
            </w:r>
          </w:p>
        </w:tc>
      </w:tr>
      <w:tr>
        <w:tc>
          <w:tcPr>
            <w:tcW w:type="dxa" w:w="2880"/>
          </w:tcPr>
          <w:p>
            <w:r>
              <w:t>peg_ratio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metricDisplayPolicy() blocks display</w:t>
            </w:r>
          </w:p>
        </w:tc>
      </w:tr>
      <w:tr>
        <w:tc>
          <w:tcPr>
            <w:tcW w:type="dxa" w:w="2880"/>
          </w:tcPr>
          <w:p>
            <w:r>
              <w:t>cash_payout_ratio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metricDisplayPolicy() shows "Coming soon"</w:t>
            </w:r>
          </w:p>
        </w:tc>
      </w:tr>
      <w:tr>
        <w:tc>
          <w:tcPr>
            <w:tcW w:type="dxa" w:w="2880"/>
          </w:tcPr>
          <w:p>
            <w:r>
              <w:t>return_3y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metricDisplayPolicy() shows "Coming soon"</w:t>
            </w:r>
          </w:p>
        </w:tc>
      </w:tr>
      <w:tr>
        <w:tc>
          <w:tcPr>
            <w:tcW w:type="dxa" w:w="2880"/>
          </w:tcPr>
          <w:p>
            <w:r>
              <w:t>revenue_cagr_5y</w:t>
            </w:r>
          </w:p>
        </w:tc>
        <w:tc>
          <w:tcPr>
            <w:tcW w:type="dxa" w:w="2880"/>
          </w:tcPr>
          <w:p>
            <w:r>
              <w:t>BLOCKED (0% coverage)</w:t>
            </w:r>
          </w:p>
        </w:tc>
        <w:tc>
          <w:tcPr>
            <w:tcW w:type="dxa" w:w="2880"/>
          </w:tcPr>
          <w:p>
            <w:r>
              <w:t>metricDisplayPolicy() shows "Coming soon"</w:t>
            </w:r>
          </w:p>
        </w:tc>
      </w:tr>
    </w:tbl>
    <w:p>
      <w:pPr>
        <w:pStyle w:val="Heading1"/>
      </w:pPr>
      <w:r>
        <w:t>3. Components Hidden / Removed</w:t>
      </w:r>
    </w:p>
    <w:p>
      <w:r>
        <w:t>The following components were identified as displaying unvalidated or blocked data and have been removed in this audit:</w:t>
      </w:r>
    </w:p>
    <w:p>
      <w:pPr>
        <w:pStyle w:val="ListBullet"/>
      </w:pPr>
      <w:r>
        <w:t>FairValueCard component - Removed from stock overview tab (was at line 960)</w:t>
      </w:r>
    </w:p>
    <w:p>
      <w:pPr>
        <w:pStyle w:val="ListBullet"/>
      </w:pPr>
      <w:r>
        <w:t>FairValueCard component - Removed from stock analysis tab (was at line 1625)</w:t>
      </w:r>
    </w:p>
    <w:p>
      <w:pPr>
        <w:pStyle w:val="ListBullet"/>
      </w:pPr>
      <w:r>
        <w:t>Fair value calculation code - Removed (simplified Graham/PE model, lines 251-262)</w:t>
      </w:r>
    </w:p>
    <w:p>
      <w:pPr>
        <w:pStyle w:val="ListBullet"/>
      </w:pPr>
      <w:r>
        <w:t>"Undervalued" insight badge - Removed (was based on fake fair value)</w:t>
      </w:r>
    </w:p>
    <w:p>
      <w:pPr>
        <w:pStyle w:val="ListBullet"/>
      </w:pPr>
      <w:r>
        <w:t>"Overvalued" risk flag - Removed (was based on fake fair value)</w:t>
      </w:r>
    </w:p>
    <w:p>
      <w:pPr>
        <w:pStyle w:val="ListBullet"/>
      </w:pPr>
      <w:r>
        <w:t>"Trading below fair value" analysis check - Removed from valueChecks array</w:t>
      </w:r>
    </w:p>
    <w:p>
      <w:pPr>
        <w:pStyle w:val="ListBullet"/>
      </w:pPr>
      <w:r>
        <w:t>fairValue prop in StockChat context - Removed (was passing blocked metric to AI chat)</w:t>
      </w:r>
    </w:p>
    <w:p>
      <w:pPr>
        <w:pStyle w:val="ListBullet"/>
      </w:pPr>
      <w:r>
        <w:t>Analyst target display in FairValueCard - Removed (no analyst data source exists)</w:t>
      </w:r>
    </w:p>
    <w:p>
      <w:pPr>
        <w:pStyle w:val="Heading1"/>
      </w:pPr>
      <w:r>
        <w:t>4. Components Safe to Keep</w:t>
      </w:r>
    </w:p>
    <w:p>
      <w:pPr>
        <w:pStyle w:val="ListBullet"/>
      </w:pPr>
      <w:r>
        <w:t>SUQAI Score Hero (overview tab)</w:t>
      </w:r>
    </w:p>
    <w:p>
      <w:pPr>
        <w:ind w:left="720"/>
      </w:pPr>
      <w:r>
        <w:t>Uses DB scores from company_metrics_daily. 6-dimension weighted scoring validated in v3 closure. Confidence badge shows metric coverage. Tier label from DB.</w:t>
      </w:r>
    </w:p>
    <w:p>
      <w:pPr>
        <w:pStyle w:val="ListBullet"/>
      </w:pPr>
      <w:r>
        <w:t>Interpretation Cards (6 cards: Valuation, Quality, Growth, Safety, Dividend, Momentum)</w:t>
      </w:r>
    </w:p>
    <w:p>
      <w:pPr>
        <w:ind w:left="720"/>
      </w:pPr>
      <w:r>
        <w:t>Powered by interpretation.ts engine. All inputs from company_metrics_daily. metricDisplayPolicy() enforces blocked metrics. Signals are data-driven.</w:t>
      </w:r>
    </w:p>
    <w:p>
      <w:pPr>
        <w:pStyle w:val="ListBullet"/>
      </w:pPr>
      <w:r>
        <w:t>Key Metrics Grid (8 cards on overview)</w:t>
      </w:r>
    </w:p>
    <w:p>
      <w:pPr>
        <w:ind w:left="720"/>
      </w:pPr>
      <w:r>
        <w:t>All metrics go through metricDisplayPolicy() which blocks/hides unsafe metrics. NULL values show as "N/A" not 0.</w:t>
      </w:r>
    </w:p>
    <w:p>
      <w:pPr>
        <w:pStyle w:val="ListBullet"/>
      </w:pPr>
      <w:r>
        <w:t>Sector Context Card</w:t>
      </w:r>
    </w:p>
    <w:p>
      <w:pPr>
        <w:ind w:left="720"/>
      </w:pPr>
      <w:r>
        <w:t>Uses sector_pctile_* and sector_rank_market_cap from DB. Only renders when data exists.</w:t>
      </w:r>
    </w:p>
    <w:p>
      <w:pPr>
        <w:pStyle w:val="ListBullet"/>
      </w:pPr>
      <w:r>
        <w:t>Screener Table</w:t>
      </w:r>
    </w:p>
    <w:p>
      <w:pPr>
        <w:ind w:left="720"/>
      </w:pPr>
      <w:r>
        <w:t>Uses company_metrics_daily for all metric columns. Advanced filters validated.</w:t>
      </w:r>
    </w:p>
    <w:p>
      <w:pPr>
        <w:pStyle w:val="ListBullet"/>
      </w:pPr>
      <w:r>
        <w:t>Sector Explorer</w:t>
      </w:r>
    </w:p>
    <w:p>
      <w:pPr>
        <w:ind w:left="720"/>
      </w:pPr>
      <w:r>
        <w:t>Computes sector averages from company_metrics_daily. All derivations are safe aggregations.</w:t>
      </w:r>
    </w:p>
    <w:p>
      <w:pPr>
        <w:pStyle w:val="ListBullet"/>
      </w:pPr>
      <w:r>
        <w:t>IntelligenceCards (homepage)</w:t>
      </w:r>
    </w:p>
    <w:p>
      <w:pPr>
        <w:ind w:left="720"/>
      </w:pPr>
      <w:r>
        <w:t>Queries company_metrics_daily directly. Rankings are data-driven (score, dividend_yield, PE, return_1m).</w:t>
      </w:r>
    </w:p>
    <w:p>
      <w:pPr>
        <w:pStyle w:val="ListBullet"/>
      </w:pPr>
      <w:r>
        <w:t>Price Chart</w:t>
      </w:r>
    </w:p>
    <w:p>
      <w:pPr>
        <w:ind w:left="720"/>
      </w:pPr>
      <w:r>
        <w:t>Uses stock_prices table. No data safety issues.</w:t>
      </w:r>
    </w:p>
    <w:p>
      <w:pPr>
        <w:pStyle w:val="ListBullet"/>
      </w:pPr>
      <w:r>
        <w:t>Financial Chart</w:t>
      </w:r>
    </w:p>
    <w:p>
      <w:pPr>
        <w:ind w:left="720"/>
      </w:pPr>
      <w:r>
        <w:t>Uses financials table. Shows what exists, handles NULLs.</w:t>
      </w:r>
    </w:p>
    <w:p>
      <w:pPr>
        <w:pStyle w:val="ListBullet"/>
      </w:pPr>
      <w:r>
        <w:t>Dividend History (dividends tab)</w:t>
      </w:r>
    </w:p>
    <w:p>
      <w:pPr>
        <w:ind w:left="720"/>
      </w:pPr>
      <w:r>
        <w:t>Uses dividends table directly. No derived claims.</w:t>
      </w:r>
    </w:p>
    <w:p>
      <w:pPr>
        <w:pStyle w:val="ListBullet"/>
      </w:pPr>
      <w:r>
        <w:t>News Feed</w:t>
      </w:r>
    </w:p>
    <w:p>
      <w:pPr>
        <w:ind w:left="720"/>
      </w:pPr>
      <w:r>
        <w:t>Uses news table. No data safety issues.</w:t>
      </w:r>
    </w:p>
    <w:p>
      <w:pPr>
        <w:pStyle w:val="ListBullet"/>
      </w:pPr>
      <w:r>
        <w:t>VerdictHeader (overview + analysis)</w:t>
      </w:r>
    </w:p>
    <w:p>
      <w:pPr>
        <w:ind w:left="720"/>
      </w:pPr>
      <w:r>
        <w:t>Uses insight badges (now sanitized) and risk flags (now sanitized). Legacy scoring is data-driven from real financials.</w:t>
      </w:r>
    </w:p>
    <w:p>
      <w:pPr>
        <w:pStyle w:val="ListBullet"/>
      </w:pPr>
      <w:r>
        <w:t>ScoreChecks (analysis tab)</w:t>
      </w:r>
    </w:p>
    <w:p>
      <w:pPr>
        <w:ind w:left="720"/>
      </w:pPr>
      <w:r>
        <w:t>Each check is a boolean based on real data. "Trading below fair value" check was removed.</w:t>
      </w:r>
    </w:p>
    <w:p>
      <w:pPr>
        <w:pStyle w:val="ListBullet"/>
      </w:pPr>
      <w:r>
        <w:t>52W Range Bar</w:t>
      </w:r>
    </w:p>
    <w:p>
      <w:pPr>
        <w:ind w:left="720"/>
      </w:pPr>
      <w:r>
        <w:t>Computed from stock_prices history. Pure data visualization.</w:t>
      </w:r>
    </w:p>
    <w:p>
      <w:pPr>
        <w:pStyle w:val="ListBullet"/>
      </w:pPr>
      <w:r>
        <w:t>Score Confidence Badge</w:t>
      </w:r>
    </w:p>
    <w:p>
      <w:pPr>
        <w:ind w:left="720"/>
      </w:pPr>
      <w:r>
        <w:t>Shows metric coverage percentage. Transparent about data completeness.</w:t>
      </w:r>
    </w:p>
    <w:p>
      <w:pPr>
        <w:pStyle w:val="Heading1"/>
      </w:pPr>
      <w:r>
        <w:t>5. Components to Build Next (Priority Order)</w:t>
      </w:r>
    </w:p>
    <w:p>
      <w:pPr>
        <w:pStyle w:val="ListBullet"/>
      </w:pPr>
      <w:r>
        <w:t>1. Compare Page</w:t>
      </w:r>
    </w:p>
    <w:p>
      <w:pPr>
        <w:ind w:left="720"/>
      </w:pPr>
      <w:r>
        <w:t>Side-by-side comparison of 2-3 stocks using validated metrics from company_metrics_daily. Safe because all data is already validated.</w:t>
      </w:r>
    </w:p>
    <w:p>
      <w:pPr>
        <w:pStyle w:val="ListBullet"/>
      </w:pPr>
      <w:r>
        <w:t>2. Watchlist</w:t>
      </w:r>
    </w:p>
    <w:p>
      <w:pPr>
        <w:ind w:left="720"/>
      </w:pPr>
      <w:r>
        <w:t>User-curated list of stocks with real-time scores and price changes. Use DB metrics only. No derived predictions.</w:t>
      </w:r>
    </w:p>
    <w:p>
      <w:pPr>
        <w:pStyle w:val="ListBullet"/>
      </w:pPr>
      <w:r>
        <w:t>3. Portfolio Tracker</w:t>
      </w:r>
    </w:p>
    <w:p>
      <w:pPr>
        <w:ind w:left="720"/>
      </w:pPr>
      <w:r>
        <w:t>Track holdings with cost basis, current value, gain/loss. Pure arithmetic on validated prices. No fair value or target price.</w:t>
      </w:r>
    </w:p>
    <w:p>
      <w:pPr>
        <w:pStyle w:val="ListBullet"/>
      </w:pPr>
      <w:r>
        <w:t>4. Stock Screener Presets</w:t>
      </w:r>
    </w:p>
    <w:p>
      <w:pPr>
        <w:ind w:left="720"/>
      </w:pPr>
      <w:r>
        <w:t>Predefined filter combinations: "Dividend Champions", "Value Picks", "Growth Leaders", "Low Debt". All based on validated metrics.</w:t>
      </w:r>
    </w:p>
    <w:p>
      <w:pPr>
        <w:pStyle w:val="ListBullet"/>
      </w:pPr>
      <w:r>
        <w:t>5. Peer Comparison Table</w:t>
      </w:r>
    </w:p>
    <w:p>
      <w:pPr>
        <w:ind w:left="720"/>
      </w:pPr>
      <w:r>
        <w:t>Compare a stock against its sector peers on the stock detail page. Data from company_metrics_daily.</w:t>
      </w:r>
    </w:p>
    <w:p>
      <w:pPr>
        <w:pStyle w:val="ListBullet"/>
      </w:pPr>
      <w:r>
        <w:t>6. Homepage DB Scores Migration</w:t>
      </w:r>
    </w:p>
    <w:p>
      <w:pPr>
        <w:ind w:left="720"/>
      </w:pPr>
      <w:r>
        <w:t>Replace legacy calculateScores() on homepage featured stocks with company_metrics_daily scores. Low priority since both are data-driven.</w:t>
      </w:r>
    </w:p>
    <w:p>
      <w:pPr>
        <w:pStyle w:val="Heading1"/>
      </w:pPr>
      <w:r>
        <w:t>6. Corrected MVP Scope Based on Validated Data</w:t>
      </w:r>
    </w:p>
    <w:p>
      <w:pPr>
        <w:pStyle w:val="Heading2"/>
      </w:pPr>
      <w:r>
        <w:t>IN SCOPE (Trust-Safe)</w:t>
      </w:r>
    </w:p>
    <w:p>
      <w:pPr>
        <w:pStyle w:val="ListBullet"/>
      </w:pPr>
      <w:r>
        <w:t>SUQAI Score with 6-dimension breakdown and confidence badge</w:t>
      </w:r>
    </w:p>
    <w:p>
      <w:pPr>
        <w:pStyle w:val="ListBullet"/>
      </w:pPr>
      <w:r>
        <w:t>Profitability interpretation (ROE, ROA, Net Margin, Operating Margin)</w:t>
      </w:r>
    </w:p>
    <w:p>
      <w:pPr>
        <w:pStyle w:val="ListBullet"/>
      </w:pPr>
      <w:r>
        <w:t>Safety interpretation (D/E, Current Ratio, Interest Coverage, OCF/Debt)</w:t>
      </w:r>
    </w:p>
    <w:p>
      <w:pPr>
        <w:pStyle w:val="ListBullet"/>
      </w:pPr>
      <w:r>
        <w:t>Growth interpretation (Revenue YoY, Earnings YoY, EPS YoY, CAGR 3Y)</w:t>
      </w:r>
    </w:p>
    <w:p>
      <w:pPr>
        <w:pStyle w:val="ListBullet"/>
      </w:pPr>
      <w:r>
        <w:t>Dividend interpretation (Yield, Payout Ratio, CAGR 3Y, Years Paying)</w:t>
      </w:r>
    </w:p>
    <w:p>
      <w:pPr>
        <w:pStyle w:val="ListBullet"/>
      </w:pPr>
      <w:r>
        <w:t>Momentum interpretation (Return 1M/3M/1Y, Volatility 30d, vs TASI)</w:t>
      </w:r>
    </w:p>
    <w:p>
      <w:pPr>
        <w:pStyle w:val="ListBullet"/>
      </w:pPr>
      <w:r>
        <w:t>Valuation interpretation (P/E, P/B, P/S, EV/EBITDA, Sector Percentiles)</w:t>
      </w:r>
    </w:p>
    <w:p>
      <w:pPr>
        <w:pStyle w:val="ListBullet"/>
      </w:pPr>
      <w:r>
        <w:t>Sector context (rank, percentiles, peer count)</w:t>
      </w:r>
    </w:p>
    <w:p>
      <w:pPr>
        <w:pStyle w:val="ListBullet"/>
      </w:pPr>
      <w:r>
        <w:t>Screener with metric filters</w:t>
      </w:r>
    </w:p>
    <w:p>
      <w:pPr>
        <w:pStyle w:val="ListBullet"/>
      </w:pPr>
      <w:r>
        <w:t>Sector Explorer with averages</w:t>
      </w:r>
    </w:p>
    <w:p>
      <w:pPr>
        <w:pStyle w:val="ListBullet"/>
      </w:pPr>
      <w:r>
        <w:t>Price charts and financial trends</w:t>
      </w:r>
    </w:p>
    <w:p>
      <w:pPr>
        <w:pStyle w:val="ListBullet"/>
      </w:pPr>
      <w:r>
        <w:t>Market movers (gainers/losers from Sahm API)</w:t>
      </w:r>
    </w:p>
    <w:p>
      <w:pPr>
        <w:pStyle w:val="ListBullet"/>
      </w:pPr>
      <w:r>
        <w:t>News feed (Argaam RSS)</w:t>
      </w:r>
    </w:p>
    <w:p>
      <w:pPr>
        <w:pStyle w:val="ListBullet"/>
      </w:pPr>
      <w:r>
        <w:t>Shariah compliance badge (from companies table)</w:t>
      </w:r>
    </w:p>
    <w:p>
      <w:pPr>
        <w:pStyle w:val="Heading2"/>
      </w:pPr>
      <w:r>
        <w:t>OUT OF SCOPE (Blocked / Not Yet Validated)</w:t>
      </w:r>
    </w:p>
    <w:p>
      <w:pPr>
        <w:pStyle w:val="ListBullet"/>
      </w:pPr>
      <w:r>
        <w:t>Fair value estimate / gap (0% coverage, no validated model)</w:t>
      </w:r>
    </w:p>
    <w:p>
      <w:pPr>
        <w:pStyle w:val="ListBullet"/>
      </w:pPr>
      <w:r>
        <w:t>Undervaluation / overvaluation percentage</w:t>
      </w:r>
    </w:p>
    <w:p>
      <w:pPr>
        <w:pStyle w:val="ListBullet"/>
      </w:pPr>
      <w:r>
        <w:t>Forward P/E (0% coverage)</w:t>
      </w:r>
    </w:p>
    <w:p>
      <w:pPr>
        <w:pStyle w:val="ListBullet"/>
      </w:pPr>
      <w:r>
        <w:t>PEG ratio (0% coverage)</w:t>
      </w:r>
    </w:p>
    <w:p>
      <w:pPr>
        <w:pStyle w:val="ListBullet"/>
      </w:pPr>
      <w:r>
        <w:t>Analyst consensus targets (no data source)</w:t>
      </w:r>
    </w:p>
    <w:p>
      <w:pPr>
        <w:pStyle w:val="ListBullet"/>
      </w:pPr>
      <w:r>
        <w:t>Growth forecasts / projections</w:t>
      </w:r>
    </w:p>
    <w:p>
      <w:pPr>
        <w:pStyle w:val="ListBullet"/>
      </w:pPr>
      <w:r>
        <w:t>"Buy now" or "Sell now" recommendations</w:t>
      </w:r>
    </w:p>
    <w:p>
      <w:pPr>
        <w:pStyle w:val="ListBullet"/>
      </w:pPr>
      <w:r>
        <w:t>Portfolio analytics with target prices</w:t>
      </w:r>
    </w:p>
    <w:p>
      <w:pPr>
        <w:pStyle w:val="ListBullet"/>
      </w:pPr>
      <w:r>
        <w:t>Cash payout ratio (0% coverage)</w:t>
      </w:r>
    </w:p>
    <w:p>
      <w:pPr>
        <w:pStyle w:val="ListBullet"/>
      </w:pPr>
      <w:r>
        <w:t>Return 3Y (0% coverage)</w:t>
      </w:r>
    </w:p>
    <w:p>
      <w:pPr>
        <w:pStyle w:val="ListBullet"/>
      </w:pPr>
      <w:r>
        <w:t>Revenue CAGR 5Y (0% coverage)</w:t>
      </w:r>
    </w:p>
    <w:p>
      <w:pPr>
        <w:pStyle w:val="Heading1"/>
      </w:pPr>
      <w:r>
        <w:t>7. Implementation Order</w:t>
      </w:r>
    </w:p>
    <w:p>
      <w:pPr>
        <w:pStyle w:val="Heading2"/>
      </w:pPr>
      <w:r>
        <w:t>Phase 1: FIXES (Completed in This Audit)</w:t>
      </w:r>
    </w:p>
    <w:p>
      <w:pPr>
        <w:pStyle w:val="ListBullet"/>
      </w:pPr>
      <w:r>
        <w:t>DONE: Removed FairValueCard from stock overview tab</w:t>
      </w:r>
    </w:p>
    <w:p>
      <w:pPr>
        <w:pStyle w:val="ListBullet"/>
      </w:pPr>
      <w:r>
        <w:t>DONE: Removed FairValueCard from stock analysis tab</w:t>
      </w:r>
    </w:p>
    <w:p>
      <w:pPr>
        <w:pStyle w:val="ListBullet"/>
      </w:pPr>
      <w:r>
        <w:t>DONE: Removed fair value calculation code (Graham/PE model)</w:t>
      </w:r>
    </w:p>
    <w:p>
      <w:pPr>
        <w:pStyle w:val="ListBullet"/>
      </w:pPr>
      <w:r>
        <w:t>DONE: Removed "undervalued" insight badge (was based on fake fair value)</w:t>
      </w:r>
    </w:p>
    <w:p>
      <w:pPr>
        <w:pStyle w:val="ListBullet"/>
      </w:pPr>
      <w:r>
        <w:t>DONE: Removed "overvalued" risk flag (was based on fake fair value)</w:t>
      </w:r>
    </w:p>
    <w:p>
      <w:pPr>
        <w:pStyle w:val="ListBullet"/>
      </w:pPr>
      <w:r>
        <w:t>DONE: Removed "Trading below fair value" analysis check</w:t>
      </w:r>
    </w:p>
    <w:p>
      <w:pPr>
        <w:pStyle w:val="ListBullet"/>
      </w:pPr>
      <w:r>
        <w:t>DONE: Replaced with "P/B ratio below 3" check (validated metric)</w:t>
      </w:r>
    </w:p>
    <w:p>
      <w:pPr>
        <w:pStyle w:val="ListBullet"/>
      </w:pPr>
      <w:r>
        <w:t>DONE: Removed fairValue from StockChat AI context</w:t>
      </w:r>
    </w:p>
    <w:p>
      <w:pPr>
        <w:pStyle w:val="ListBullet"/>
      </w:pPr>
      <w:r>
        <w:t>DONE: Removed fairValue from StockChat interface type</w:t>
      </w:r>
    </w:p>
    <w:p>
      <w:pPr>
        <w:pStyle w:val="ListBullet"/>
      </w:pPr>
      <w:r>
        <w:t>DONE: TypeScript check passed (zero new errors)</w:t>
      </w:r>
    </w:p>
    <w:p>
      <w:pPr>
        <w:pStyle w:val="Heading2"/>
      </w:pPr>
      <w:r>
        <w:t>Phase 2: POLISH (Next Sprint)</w:t>
      </w:r>
    </w:p>
    <w:p>
      <w:pPr>
        <w:pStyle w:val="ListBullet"/>
      </w:pPr>
      <w:r>
        <w:t>Migrate homepage featured stocks from legacy scoring to DB scores</w:t>
      </w:r>
    </w:p>
    <w:p>
      <w:pPr>
        <w:pStyle w:val="ListBullet"/>
      </w:pPr>
      <w:r>
        <w:t>Add "Data as of [date]" timestamp to all metric displays</w:t>
      </w:r>
    </w:p>
    <w:p>
      <w:pPr>
        <w:pStyle w:val="ListBullet"/>
      </w:pPr>
      <w:r>
        <w:t>Add 13 low-confidence company badges (Alarabia, MBC Group, etc.)</w:t>
      </w:r>
    </w:p>
    <w:p>
      <w:pPr>
        <w:pStyle w:val="ListBullet"/>
      </w:pPr>
      <w:r>
        <w:t>Improve Financial Trends chart (better NULL handling, Y-axis labels)</w:t>
      </w:r>
    </w:p>
    <w:p>
      <w:pPr>
        <w:pStyle w:val="ListBullet"/>
      </w:pPr>
      <w:r>
        <w:t>Make Sector Heat Map more compact</w:t>
      </w:r>
    </w:p>
    <w:p>
      <w:pPr>
        <w:pStyle w:val="Heading2"/>
      </w:pPr>
      <w:r>
        <w:t>Phase 3: EXPANSION (After Polish)</w:t>
      </w:r>
    </w:p>
    <w:p>
      <w:pPr>
        <w:pStyle w:val="ListBullet"/>
      </w:pPr>
      <w:r>
        <w:t>Compare page (side-by-side stocks)</w:t>
      </w:r>
    </w:p>
    <w:p>
      <w:pPr>
        <w:pStyle w:val="ListBullet"/>
      </w:pPr>
      <w:r>
        <w:t>Watchlist with DB metrics only</w:t>
      </w:r>
    </w:p>
    <w:p>
      <w:pPr>
        <w:pStyle w:val="ListBullet"/>
      </w:pPr>
      <w:r>
        <w:t>Portfolio tracker (no fair value)</w:t>
      </w:r>
    </w:p>
    <w:p>
      <w:pPr>
        <w:pStyle w:val="ListBullet"/>
      </w:pPr>
      <w:r>
        <w:t>Screener presets / saved filters</w:t>
      </w:r>
    </w:p>
    <w:p>
      <w:pPr>
        <w:pStyle w:val="ListBullet"/>
      </w:pPr>
      <w:r>
        <w:t>Peer comparison table on stock page</w:t>
      </w:r>
    </w:p>
    <w:p/>
    <w:p/>
    <w:p>
      <w:pPr>
        <w:jc w:val="center"/>
      </w:pPr>
      <w:r>
        <w:rPr>
          <w:i/>
          <w:color w:val="C8A951"/>
        </w:rPr>
        <w:t>SUQAI Alignment Principle: "Trust first, polish second, expansion third."</w:t>
      </w:r>
    </w:p>
    <w:p>
      <w:pPr>
        <w:jc w:val="center"/>
      </w:pPr>
      <w:r>
        <w:rPr>
          <w:i/>
          <w:color w:val="888888"/>
        </w:rPr>
        <w:t>"SUQAI must look credible before it looks comprehensive."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