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B8963A"/>
          <w:spacing w:val="60"/>
          <w:sz w:val="20"/>
          <w:szCs w:val="20"/>
        </w:rPr>
        <w:t xml:space="preserve">KASZUBSKA OSADA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A3A2A"/>
          <w:sz w:val="48"/>
          <w:szCs w:val="48"/>
        </w:rPr>
        <w:t xml:space="preserve">Podsumowanie zrealizowanych usług</w:t>
      </w:r>
    </w:p>
    <w:p>
      <w:pPr>
        <w:spacing w:after="240"/>
      </w:pPr>
      <w:r>
        <w:rPr>
          <w:rFonts w:ascii="Calibri" w:cs="Calibri" w:eastAsia="Calibri" w:hAnsi="Calibri"/>
          <w:color w:val="5A6B60"/>
          <w:sz w:val="21"/>
          <w:szCs w:val="21"/>
        </w:rPr>
        <w:t xml:space="preserve">Strona sprzedażowa · automatyzacja leadów · analityka · kampanie Meta i Google · bieżąca obsługa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Zbudowałem kompletny system sprzedaży online dla inwestycji Kaszubska Osada: od projektu strony, przez automatyczne zbieranie zapytań, po prowadzenie i optymalizację kampanii reklamowych. Wszystkie elementy są ze sobą połączone i działają bez przerwy.</w:t>
      </w:r>
    </w:p>
    <w:p>
      <w:pPr>
        <w:spacing w:after="80"/>
      </w:pP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kompletna strona sprzedażowa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platformy reklamowe: Meta i Google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24/7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automatyczne zbieranie leadów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100%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zgodność z RODO</w:t>
            </w:r>
          </w:p>
        </w:tc>
      </w:tr>
    </w:tbl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01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Projekt i wykonanie strony sprzedażowej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Nowoczesna strona premium zaprojektowana pod sprzedaż domów i pozyskiwanie zapytań.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Indywidualny projekt graficzny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spójny z marką inwestycji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Pełna responsywność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telefon, tablet i komputer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Interaktywny plan osady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kliknięcie budynku na zdjęciu z drona pokazuje dostępne domy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Prezentacja oferty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karuzela domów z cenami, metrażem i statusem dostępności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Galerie zdjęć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podział na kategorie i podgląd w powiększeniu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Pop-up ofertowy i pasek promocyjny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zachęcają do kontaktu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Przycisk „Zadzwoń teraz”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stale widoczny, szczególnie na telefonach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Sekcje sprzedażowe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lokalizacja z mapą, atuty, standard wykończenia, opłacalność inwestycji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02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Materiały sprzedażowe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Karty lokali do pobrania (PDF)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osobna karta dla każdego domu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Standard wykończenia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czytelna prezentacja na stronie i do pobrania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Wizualizacje i zdjęcia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dobór, obróbka i optymalizacja pod szybkie ładowanie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03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Automatyzacja leadów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Każde zapytanie trafia od razu tam, gdzie trzeba – bez ręcznego przepisywania.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Formularze kontaktowe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zapytanie ofertowe oraz prośba o oddzwonienie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Natychmiastowe powiadomienia e-mail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każdy nowy lead od razu w skrzynce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Automatyczny zapis do arkusza (Excel)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pełna baza leadów w jednym miejscu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Zabezpieczenie formularzy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weryfikacja danych i ochrona przed błędnymi zgłoszeniami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04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RODO i zgodność prawna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Polityka prywatności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opracowana i opublikowana na stronie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Baner zgód cookies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użytkownik sam decyduje o zgodach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Narzędzia marketingowe zgodne z RODO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uruchamiane dopiero po wyrażeniu zgody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05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Analityka i pomiar skuteczności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Dzięki pomiarowi wiadomo, ile kosztuje każdy lead i która reklama przynosi efekty.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Google Tag Manager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centralne zarządzanie wszystkimi narzędziami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Google Analytics 4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pełna analiza ruchu na stronie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Piksel Meta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połączenie strony z kampaniami na Facebooku i Instagramie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Śledzenie konwersji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wysłane formularze, prośby o kontakt, pobrania kart lokali, zaangażowanie odwiedzających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06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SEO i widoczność w Google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Optymalizacja pod wyszukiwarki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tytuły, opisy i struktura strony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Dane strukturalne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lepsza prezentacja inwestycji w wynikach Google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Dodatkowe mapy witryny (sitemapy)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szybsze i pełniejsze indeksowanie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Atrakcyjny podgląd linku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przy udostępnianiu na Facebooku i w komunikatorach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07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Kampania Meta (Facebook i Instagram)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Film promocyjny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przygotowany od podstaw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Konfiguracja kampanii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grupy docelowe, budżety, cele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Przygotowanie kreacji reklamowych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kilka wariantów reklam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Testy i optymalizacja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porównywanie wyników i wzmacnianie najskuteczniejszych reklam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Stała obsługa kampanii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bieżące monitorowanie i reagowanie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08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Kampania Google Ads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Konfiguracja kampanii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dobór słów kluczowych, reklam i budżetu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Współpraca z przedstawicielami Google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konsultacje w celu jak najlepszego ustawienia kampanii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Pomiar konwersji i optymalizacja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kampania połączona z analityką strony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09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Bieżąca obsługa i rozwój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Aktualizacje oferty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ceny, statusy sprzedaży, dane kontaktowe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Wymiana treści i zdjęć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na bieżąco według potrzeb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Ciągłe usprawnienia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kolejne poprawki na podstawie wyników i zachowań odwiedzających</w:t>
      </w:r>
    </w:p>
    <w:p>
      <w:pPr>
        <w:pStyle w:val="Heading1"/>
        <w:pBdr>
          <w:bottom w:val="single" w:color="B8963A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Efekt: kompletny lejek sprzedażowy</w:t>
      </w:r>
    </w:p>
    <w:tbl>
      <w:tblPr>
        <w:tblW w:type="dxa" w:w="90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E9E1D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1. Reklama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Meta / Google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5F0E8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2. Strona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sprzedażowa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E9E1D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3. Formularz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/ telefon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5F0E8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4. Mail 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arkusz leadów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E9E1D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5. Kontakt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handlowy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Od pierwszego kontaktu z reklamą do rozmowy z klientem – każdy etap jest zautomatyzowany, mierzony i stale ulepszany.</w:t>
      </w:r>
    </w:p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6"/>
        <w:szCs w:val="16"/>
      </w:rPr>
      <w:t xml:space="preserve">Kaszubska Osada – podsumowanie usług  · 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440" w:hanging="300"/>
      </w:pPr>
      <w:rPr>
        <w:rFonts w:ascii="Segoe UI Symbol" w:cs="Segoe UI Symbol" w:eastAsia="Segoe UI Symbol" w:hAnsi="Segoe UI Symbol"/>
        <w:b/>
        <w:bCs/>
        <w:color w:val="B896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alibri" w:cs="Calibri" w:eastAsia="Calibri" w:hAnsi="Calibri"/>
      <w:b/>
      <w:bCs/>
      <w:color w:val="1A3A2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2026-10-02T17:30:59.976Z</dcterms:created>
  <dcterms:modified xsi:type="dcterms:W3CDTF">2026-10-02T17:30:59.985Z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