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Finite Element Analysis (FEA) Application – Functional Specification Document</w:t>
      </w:r>
    </w:p>
    <w:p>
      <w:pPr>
        <w:pStyle w:val="Normal"/>
        <w:rPr/>
      </w:pPr>
      <w:r>
        <w:rPr/>
        <w:t>Version: 1.0</w:t>
        <w:br/>
        <w:t xml:space="preserve">Date: </w:t>
      </w:r>
      <w:r>
        <w:rPr/>
        <w:t>2025-03-07</w:t>
      </w:r>
      <w:r>
        <w:rPr/>
        <w:br/>
        <w:t xml:space="preserve">Author: </w:t>
      </w:r>
      <w:r>
        <w:rPr/>
        <w:t>Muhanned Samir Yacoub Ma’ayeh</w:t>
      </w:r>
    </w:p>
    <w:p>
      <w:pPr>
        <w:pStyle w:val="Heading1"/>
        <w:rPr/>
      </w:pPr>
      <w:r>
        <w:rPr/>
        <w:t>1. Introduction</w:t>
      </w:r>
    </w:p>
    <w:p>
      <w:pPr>
        <w:pStyle w:val="Heading2"/>
        <w:rPr/>
      </w:pPr>
      <w:r>
        <w:rPr/>
        <w:t>1.1 Purpose</w:t>
      </w:r>
    </w:p>
    <w:p>
      <w:pPr>
        <w:pStyle w:val="Normal"/>
        <w:rPr/>
      </w:pPr>
      <w:r>
        <w:rPr/>
        <w:t>This document provides a detailed functional specification for the Finite Element Analysis (FEA) application. The application is designed for educational and experimental purposes, allowing users to define, simulate, and visualize basic finite element problems.</w:t>
      </w:r>
    </w:p>
    <w:p>
      <w:pPr>
        <w:pStyle w:val="Heading2"/>
        <w:rPr/>
      </w:pPr>
      <w:r>
        <w:rPr/>
        <w:t>1.2 Scope</w:t>
      </w:r>
    </w:p>
    <w:p>
      <w:pPr>
        <w:pStyle w:val="Normal"/>
        <w:rPr/>
      </w:pPr>
      <w:r>
        <w:rPr/>
        <w:t>The system will provide:</w:t>
        <w:br/>
        <w:t>- A graphical user interface (GUI) for defining FEA models.</w:t>
        <w:br/>
        <w:t>- Mesh generation and element assignment capabilities.</w:t>
        <w:br/>
        <w:t>- Material and cross-section lookup tables stored in HDF5.</w:t>
        <w:br/>
        <w:t>- A solver engine for computing displacements and stresses.</w:t>
        <w:br/>
        <w:t>- Post-processing features for visualization.</w:t>
        <w:br/>
        <w:t>- Data persistence through HDF5 storage.</w:t>
      </w:r>
    </w:p>
    <w:p>
      <w:pPr>
        <w:pStyle w:val="Heading1"/>
        <w:rPr/>
      </w:pPr>
      <w:r>
        <w:rPr/>
        <w:t>2. System Overview</w:t>
      </w:r>
    </w:p>
    <w:p>
      <w:pPr>
        <w:pStyle w:val="Normal"/>
        <w:rPr/>
      </w:pPr>
      <w:r>
        <w:rPr/>
        <w:t>The FEA application consists of:</w:t>
        <w:br/>
        <w:t>- A user interface for defining problems and displaying results.</w:t>
        <w:br/>
        <w:t>- A computational core that handles matrix assembly and solving.</w:t>
        <w:br/>
        <w:t>- A database system based on HDF5 for storing input and output data.</w:t>
        <w:br/>
        <w:t>- A post-processing module for visualization of results.</w:t>
      </w:r>
    </w:p>
    <w:p>
      <w:pPr>
        <w:pStyle w:val="Heading1"/>
        <w:rPr/>
      </w:pPr>
      <w:r>
        <w:rPr/>
        <w:t>3. Functional Requirements</w:t>
      </w:r>
    </w:p>
    <w:p>
      <w:pPr>
        <w:pStyle w:val="Normal"/>
        <w:rPr/>
      </w:pPr>
      <w:r>
        <w:rPr/>
        <w:t>This section outlines the key functional requirements of the system.</w:t>
      </w:r>
    </w:p>
    <w:p>
      <w:pPr>
        <w:pStyle w:val="Heading2"/>
        <w:rPr/>
      </w:pPr>
      <w:r>
        <w:rPr/>
        <w:t>3.1 User Interface (GUI)</w:t>
      </w:r>
    </w:p>
    <w:p>
      <w:pPr>
        <w:pStyle w:val="Normal"/>
        <w:rPr/>
      </w:pPr>
      <w:r>
        <w:rPr/>
        <w:t>The GUI shall allow users to:</w:t>
        <w:br/>
        <w:t>- Define geometry, mesh, materials, and boundary conditions.</w:t>
        <w:br/>
        <w:t>- Run the FEA solver and visualize results.</w:t>
        <w:br/>
        <w:t>- Save and load simulation data from HDF5 files.</w:t>
      </w:r>
    </w:p>
    <w:p>
      <w:pPr>
        <w:pStyle w:val="Heading2"/>
        <w:rPr/>
      </w:pPr>
      <w:r>
        <w:rPr/>
        <w:t>3.2 Mesh Handling</w:t>
      </w:r>
    </w:p>
    <w:p>
      <w:pPr>
        <w:pStyle w:val="Normal"/>
        <w:rPr/>
      </w:pPr>
      <w:r>
        <w:rPr/>
        <w:t>The system shall support:</w:t>
        <w:br/>
        <w:t>- Importing mesh data from external files.</w:t>
        <w:br/>
        <w:t>- Generating structured and unstructured meshes.</w:t>
        <w:br/>
        <w:t>- Assigning elements to predefined material properties.</w:t>
      </w:r>
    </w:p>
    <w:p>
      <w:pPr>
        <w:pStyle w:val="Heading2"/>
        <w:rPr/>
      </w:pPr>
      <w:r>
        <w:rPr/>
        <w:t>3.3 Material &amp; Cross-Section Database</w:t>
      </w:r>
    </w:p>
    <w:p>
      <w:pPr>
        <w:pStyle w:val="Normal"/>
        <w:rPr/>
      </w:pPr>
      <w:r>
        <w:rPr/>
        <w:t>The system shall:</w:t>
        <w:br/>
        <w:t>- Store predefined material properties (Steel, Aluminum, Concrete, etc.).</w:t>
        <w:br/>
        <w:t>- Store predefined cross-section properties (I-beam, Rectangular, Circular).</w:t>
        <w:br/>
        <w:t>- Allow users to define custom materials and cross-sections.</w:t>
      </w:r>
    </w:p>
    <w:p>
      <w:pPr>
        <w:pStyle w:val="Heading2"/>
        <w:rPr/>
      </w:pPr>
      <w:r>
        <w:rPr/>
        <w:t>3.4 Solver Engine</w:t>
      </w:r>
    </w:p>
    <w:p>
      <w:pPr>
        <w:pStyle w:val="Normal"/>
        <w:rPr/>
      </w:pPr>
      <w:r>
        <w:rPr/>
        <w:t>The solver shall:</w:t>
        <w:br/>
        <w:t>- Assemble the global stiffness matrix based on defined elements.</w:t>
        <w:br/>
        <w:t>- Apply user-defined loads and boundary conditions.</w:t>
        <w:br/>
        <w:t>- Solve for nodal displacements using direct or iterative numerical methods.</w:t>
      </w:r>
    </w:p>
    <w:p>
      <w:pPr>
        <w:pStyle w:val="Heading1"/>
        <w:rPr/>
      </w:pPr>
      <w:r>
        <w:rPr/>
        <w:t>4. User Interface Design</w:t>
      </w:r>
    </w:p>
    <w:p>
      <w:pPr>
        <w:pStyle w:val="Normal"/>
        <w:rPr/>
      </w:pPr>
      <w:r>
        <w:rPr/>
        <w:t>The GUI shall include the following components:</w:t>
        <w:br/>
        <w:t>- **Mesh Viewer**: Display 2D/3D finite element meshes.</w:t>
        <w:br/>
        <w:t>- **Material Assignment Panel**: Assign materials to elements.</w:t>
        <w:br/>
        <w:t>- **Solver Control Panel**: Start, pause, or stop simulations.</w:t>
        <w:br/>
        <w:t>- **Results Viewer**: Display displacements, stresses, and strains.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5. Data Storage &amp; Formats</w:t>
      </w:r>
    </w:p>
    <w:p>
      <w:pPr>
        <w:pStyle w:val="Normal"/>
        <w:rPr/>
      </w:pPr>
      <w:r>
        <w:rPr/>
        <w:t>All simulation data will be stored in an HDF5 database. The data structure includes:</w:t>
      </w:r>
    </w:p>
    <w:p>
      <w:pPr>
        <w:pStyle w:val="Normal"/>
        <w:rPr/>
      </w:pPr>
      <w:r>
        <w:rPr/>
        <w:t>HDF5 Structure:</w:t>
        <w:br/>
        <w:t>```</w:t>
        <w:br/>
        <w:t>fea_data.h5</w:t>
        <w:br/>
        <w:t>├── /inputs</w:t>
        <w:br/>
        <w:t>│   ├── nodes [dataset]</w:t>
        <w:br/>
        <w:t>│   ├── elements [dataset]</w:t>
        <w:br/>
        <w:t>│   ├── materials [group]</w:t>
        <w:br/>
        <w:t>│   ├── boundary_conditions [dataset]</w:t>
        <w:br/>
        <w:t>├── /results</w:t>
        <w:br/>
        <w:t>│   ├── displacements [dataset]</w:t>
        <w:br/>
        <w:t>│   ├── stresses [dataset]</w:t>
        <w:br/>
        <w:t>│   ├── strains [dataset]</w:t>
        <w:br/>
        <w:t>└── /metadata</w:t>
        <w:br/>
        <w:t xml:space="preserve">    ├── timestamp [attribute]</w:t>
        <w:br/>
        <w:t xml:space="preserve">    ├── solver_version [attribute]</w:t>
        <w:br/>
        <w:t>```</w:t>
      </w:r>
    </w:p>
    <w:p>
      <w:pPr>
        <w:pStyle w:val="Heading1"/>
        <w:rPr/>
      </w:pPr>
      <w:r>
        <w:rPr/>
        <w:t>6. Algorithms &amp; Solver Specifications</w:t>
      </w:r>
    </w:p>
    <w:p>
      <w:pPr>
        <w:pStyle w:val="Normal"/>
        <w:rPr/>
      </w:pPr>
      <w:r>
        <w:rPr/>
        <w:t>The FEA solver will implement:</w:t>
        <w:br/>
        <w:t>- **Finite Element Method (FEM)** for structural analysis.</w:t>
        <w:br/>
        <w:t>- **Numerical Integration** using Gaussian quadrature.</w:t>
        <w:br/>
        <w:t>- **Direct Solvers** (e.g., LU decomposition) for small problems.</w:t>
        <w:br/>
        <w:t>- **Iterative Solvers** (e.g., Conjugate Gradient) for large systems.</w:t>
      </w:r>
    </w:p>
    <w:p>
      <w:pPr>
        <w:pStyle w:val="Heading1"/>
        <w:rPr/>
      </w:pPr>
      <w:r>
        <w:rPr/>
        <w:t>7. Constraints &amp; Assumptions</w:t>
      </w:r>
    </w:p>
    <w:p>
      <w:pPr>
        <w:pStyle w:val="Normal"/>
        <w:rPr/>
      </w:pPr>
      <w:r>
        <w:rPr/>
        <w:t>The system assumes:</w:t>
        <w:br/>
        <w:t>- Users will provide well-defined meshes and inputs.</w:t>
        <w:br/>
        <w:t>- Only small to medium-sized problems (up to 100,000 nodes) will be solved.</w:t>
        <w:br/>
        <w:t>- No advanced non-linear or transient analysis is included.</w:t>
      </w:r>
    </w:p>
    <w:p>
      <w:pPr>
        <w:pStyle w:val="Heading1"/>
        <w:rPr/>
      </w:pPr>
      <w:r>
        <w:rPr/>
        <w:t>8. Performance &amp; Security Considerations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system shall:</w:t>
        <w:br/>
        <w:t>- Optimize memory usage for large simulations.</w:t>
        <w:br/>
        <w:t>- Prevent unauthorized modification of predefined databases.</w:t>
        <w:br/>
        <w:t>- Include a disclaimer to warn against professional use.</w:t>
      </w:r>
    </w:p>
    <w:sectPr>
      <w:footerReference w:type="default" r:id="rId2"/>
      <w:type w:val="nextPage"/>
      <w:pgSz w:w="12240" w:h="15840"/>
      <w:pgMar w:left="1800" w:right="1800" w:gutter="0" w:header="0" w:top="1440" w:footer="1440" w:bottom="19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LibreOffice/24.8.5.2$Linux_X86_64 LibreOffice_project/480$Build-2</Application>
  <AppVersion>15.0000</AppVersion>
  <Pages>3</Pages>
  <Words>520</Words>
  <Characters>3114</Characters>
  <CharactersWithSpaces>3626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2025-03-07T11:53:16Z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