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Finite Element Analysis (FEA) Application – User Requirements Document</w:t>
      </w:r>
    </w:p>
    <w:p>
      <w:pPr>
        <w:pStyle w:val="Normal"/>
        <w:rPr/>
      </w:pPr>
      <w:r>
        <w:rPr/>
        <w:t>Version: 1.0</w:t>
        <w:br/>
        <w:t xml:space="preserve">Date: </w:t>
      </w:r>
      <w:r>
        <w:rPr/>
        <w:t>2025</w:t>
      </w:r>
      <w:r>
        <w:rPr/>
        <w:t>-</w:t>
      </w:r>
      <w:r>
        <w:rPr/>
        <w:t>03</w:t>
      </w:r>
      <w:r>
        <w:rPr/>
        <w:t>-</w:t>
      </w:r>
      <w:r>
        <w:rPr/>
        <w:t>07</w:t>
      </w:r>
      <w:r>
        <w:rPr/>
        <w:br/>
        <w:t xml:space="preserve">Author: </w:t>
      </w:r>
      <w:r>
        <w:rPr/>
        <w:t>Muhanned Samir Yacoub Ma’ayeh</w:t>
      </w:r>
    </w:p>
    <w:p>
      <w:pPr>
        <w:pStyle w:val="Heading1"/>
        <w:rPr/>
      </w:pPr>
      <w:r>
        <w:rPr/>
        <w:t>1. Introduction</w:t>
      </w:r>
    </w:p>
    <w:p>
      <w:pPr>
        <w:pStyle w:val="Heading2"/>
        <w:rPr/>
      </w:pPr>
      <w:r>
        <w:rPr/>
        <w:t>1.1 Purpose</w:t>
      </w:r>
    </w:p>
    <w:p>
      <w:pPr>
        <w:pStyle w:val="Normal"/>
        <w:rPr/>
      </w:pPr>
      <w:r>
        <w:rPr/>
        <w:t>This document outlines the functional, non-functional, and technical requirements for a Finite Element Analysis (FEA) application developed as a hobbyist project. The software is intended for educational purposes and personal experimentation, providing basic FEA functionality.</w:t>
      </w:r>
    </w:p>
    <w:p>
      <w:pPr>
        <w:pStyle w:val="Heading2"/>
        <w:rPr/>
      </w:pPr>
      <w:r>
        <w:rPr/>
        <w:t>1.2 Scope</w:t>
      </w:r>
    </w:p>
    <w:p>
      <w:pPr>
        <w:pStyle w:val="Normal"/>
        <w:rPr/>
      </w:pPr>
      <w:r>
        <w:rPr/>
        <w:t>The FEA application will:</w:t>
        <w:br/>
        <w:t>- Provide basic finite element analysis capabilities (e.g., static structural analysis).</w:t>
        <w:br/>
        <w:t>- Include a Graphical User Interface (GUI) for user interaction.</w:t>
        <w:br/>
        <w:t>- Use HDF5 as a data storage layer for input and output data.</w:t>
        <w:br/>
        <w:t>- Implement a solver engine capable of handling simple 1D, 2D, and 3D elements.</w:t>
        <w:br/>
        <w:t>- Provide predefined lookup tables for materials and cross-sections.</w:t>
        <w:br/>
        <w:t>- Be non-commercial and open-source, with licensing restrictions preventing professional or commercial use.</w:t>
      </w:r>
    </w:p>
    <w:p>
      <w:pPr>
        <w:pStyle w:val="Heading1"/>
        <w:rPr/>
      </w:pPr>
      <w:r>
        <w:rPr/>
        <w:t>2. User Requirements</w:t>
      </w:r>
    </w:p>
    <w:p>
      <w:pPr>
        <w:pStyle w:val="Heading2"/>
        <w:rPr/>
      </w:pPr>
      <w:r>
        <w:rPr/>
        <w:t>2.1 Target Audience</w:t>
      </w:r>
    </w:p>
    <w:p>
      <w:pPr>
        <w:pStyle w:val="Normal"/>
        <w:rPr/>
      </w:pPr>
      <w:r>
        <w:rPr/>
        <w:t>This application is designed for:</w:t>
        <w:br/>
        <w:t>- Hobbyists &amp; Enthusiasts interested in learning about FEA.</w:t>
        <w:br/>
        <w:t>- Students exploring basic FEA concepts.</w:t>
        <w:br/>
        <w:t>- Developers &amp; Researchers experimenting with FEA solvers and algorithms.</w:t>
      </w:r>
    </w:p>
    <w:p>
      <w:pPr>
        <w:pStyle w:val="Heading2"/>
        <w:rPr/>
      </w:pPr>
      <w:r>
        <w:rPr/>
        <w:t>2.2 Use Cases</w:t>
      </w:r>
    </w:p>
    <w:p>
      <w:pPr>
        <w:pStyle w:val="Normal"/>
        <w:rPr/>
      </w:pPr>
      <w:r>
        <w:rPr/>
        <w:t>The following use cases describe how users will interact with the system:</w:t>
        <w:br/>
        <w:t>- UC-01: Define and input mesh data.</w:t>
        <w:br/>
        <w:t>- UC-02: Define and assign material properties.</w:t>
        <w:br/>
        <w:t>- UC-03: Run finite element solver.</w:t>
        <w:br/>
        <w:t>- UC-04: Visualize analysis results.</w:t>
        <w:br/>
        <w:t>- UC-05: Save and load sessions.</w:t>
      </w:r>
    </w:p>
    <w:p>
      <w:pPr>
        <w:pStyle w:val="Heading1"/>
        <w:rPr/>
      </w:pPr>
      <w:r>
        <w:rPr/>
        <w:t>3. Functional Requirements</w:t>
      </w:r>
    </w:p>
    <w:p>
      <w:pPr>
        <w:pStyle w:val="Heading2"/>
        <w:rPr/>
      </w:pPr>
      <w:r>
        <w:rPr/>
        <w:t>3.1 User Interface (GUI)</w:t>
      </w:r>
    </w:p>
    <w:p>
      <w:pPr>
        <w:pStyle w:val="Normal"/>
        <w:rPr/>
      </w:pPr>
      <w:r>
        <w:rPr/>
        <w:t>The system shall provide a GUI for mesh generation, material assignment, solver execution, and result visualization.</w:t>
      </w:r>
    </w:p>
    <w:p>
      <w:pPr>
        <w:pStyle w:val="Heading2"/>
        <w:rPr/>
      </w:pPr>
      <w:r>
        <w:rPr/>
        <w:t>3.2 Mesh Handling</w:t>
      </w:r>
    </w:p>
    <w:p>
      <w:pPr>
        <w:pStyle w:val="Normal"/>
        <w:rPr/>
      </w:pPr>
      <w:r>
        <w:rPr/>
        <w:t>The system shall support importing and generating finite element meshes.</w:t>
      </w:r>
    </w:p>
    <w:p>
      <w:pPr>
        <w:pStyle w:val="Heading2"/>
        <w:rPr/>
      </w:pPr>
      <w:r>
        <w:rPr/>
        <w:t>3.3 Material &amp; Cross-Section Database</w:t>
      </w:r>
    </w:p>
    <w:p>
      <w:pPr>
        <w:pStyle w:val="Normal"/>
        <w:rPr/>
      </w:pPr>
      <w:r>
        <w:rPr/>
        <w:t>The system shall store predefined materials and cross-sections in an HDF5-based database.</w:t>
      </w:r>
    </w:p>
    <w:p>
      <w:pPr>
        <w:pStyle w:val="Heading2"/>
        <w:rPr/>
      </w:pPr>
      <w:r>
        <w:rPr/>
        <w:t>3.4 Solver Engine</w:t>
      </w:r>
    </w:p>
    <w:p>
      <w:pPr>
        <w:pStyle w:val="Normal"/>
        <w:rPr/>
      </w:pPr>
      <w:r>
        <w:rPr/>
        <w:t>The system shall support static structural analysis and solve the displacement vector using numerical methods.</w:t>
      </w:r>
    </w:p>
    <w:p>
      <w:pPr>
        <w:pStyle w:val="Heading1"/>
        <w:rPr/>
      </w:pPr>
      <w:r>
        <w:rPr/>
        <w:t>4. Non-Functional Requirements</w:t>
      </w:r>
    </w:p>
    <w:p>
      <w:pPr>
        <w:pStyle w:val="Normal"/>
        <w:rPr/>
      </w:pPr>
      <w:r>
        <w:rPr/>
        <w:t>The system shall optimize memory usage and perform efficiently for medium-scale FEA problems.</w:t>
      </w:r>
    </w:p>
    <w:p>
      <w:pPr>
        <w:pStyle w:val="Heading1"/>
        <w:rPr/>
      </w:pPr>
      <w:r>
        <w:rPr/>
        <w:t>5. System Architecture</w:t>
      </w:r>
    </w:p>
    <w:p>
      <w:pPr>
        <w:pStyle w:val="Normal"/>
        <w:rPr/>
      </w:pPr>
      <w:r>
        <w:rPr/>
        <w:t>The system consists of a GUI, a middleware layer, an FEA solver, and an HDF5 data storage module.</w:t>
      </w:r>
    </w:p>
    <w:p>
      <w:pPr>
        <w:pStyle w:val="Heading1"/>
        <w:rPr/>
      </w:pPr>
      <w:r>
        <w:rPr/>
        <w:t>6. Data Storage &amp; HDF5 Structure</w:t>
      </w:r>
    </w:p>
    <w:p>
      <w:pPr>
        <w:pStyle w:val="Normal"/>
        <w:rPr/>
      </w:pPr>
      <w:r>
        <w:rPr/>
        <w:t>All input and result data will be stored in an HDF5 file with structured datasets and attributes.</w:t>
      </w:r>
    </w:p>
    <w:p>
      <w:pPr>
        <w:pStyle w:val="Heading1"/>
        <w:rPr/>
      </w:pPr>
      <w:r>
        <w:rPr/>
        <w:t>7. Constraints &amp; Limitations</w:t>
      </w:r>
    </w:p>
    <w:p>
      <w:pPr>
        <w:pStyle w:val="Normal"/>
        <w:rPr/>
      </w:pPr>
      <w:r>
        <w:rPr/>
        <w:t>The software is not certified for engineering applications and is limited to small-to-medium FEA problems.</w:t>
      </w:r>
    </w:p>
    <w:p>
      <w:pPr>
        <w:pStyle w:val="Heading1"/>
        <w:rPr/>
      </w:pPr>
      <w:r>
        <w:rPr/>
        <w:t>8. Licensing &amp; Legal Considerations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The software will be licensed under Creative Commons BY-NC 4.0 and includes a disclaimer to limit liability.</w:t>
      </w:r>
    </w:p>
    <w:sectPr>
      <w:footerReference w:type="default" r:id="rId2"/>
      <w:type w:val="nextPage"/>
      <w:pgSz w:w="12240" w:h="15840"/>
      <w:pgMar w:left="1800" w:right="1800" w:gutter="0" w:header="0" w:top="1440" w:footer="1440" w:bottom="19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LibreOffice/24.8.5.2$Linux_X86_64 LibreOffice_project/480$Build-2</Application>
  <AppVersion>15.0000</AppVersion>
  <Pages>2</Pages>
  <Words>389</Words>
  <Characters>2274</Characters>
  <CharactersWithSpaces>2632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2025-03-07T11:50:48Z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