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PACK-MAN Game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- </w:t>
      </w:r>
      <w:r>
        <w:rPr>
          <w:rFonts w:eastAsia="Microsoft YaHei" w:cs="Tahoma"/>
          <w:b/>
          <w:bCs/>
          <w:sz w:val="32"/>
          <w:szCs w:val="32"/>
        </w:rPr>
        <w:t xml:space="preserve">Agent Type : </w:t>
      </w:r>
      <w:r>
        <w:rPr>
          <w:rFonts w:eastAsia="Microsoft YaHei" w:cs="Tahoma"/>
          <w:b/>
          <w:bCs/>
          <w:color w:val="auto"/>
          <w:kern w:val="2"/>
          <w:sz w:val="32"/>
          <w:szCs w:val="32"/>
          <w:lang w:val="en-US" w:eastAsia="zh-CN" w:bidi="ar-SA"/>
        </w:rPr>
        <w:t>Goal based agent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- PEAS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>
          <w:trHeight w:val="804" w:hRule="atLeast"/>
        </w:trPr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>Performance</w:t>
            </w:r>
          </w:p>
        </w:tc>
        <w:tc>
          <w:tcPr>
            <w:tcW w:w="4985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 xml:space="preserve"> </w:t>
            </w:r>
            <w:r>
              <w:rPr>
                <w:bCs/>
                <w:iCs w:val="false"/>
                <w:sz w:val="32"/>
                <w:szCs w:val="24"/>
              </w:rPr>
              <w:t xml:space="preserve">Has agent caught pack-man ?  </w:t>
            </w:r>
          </w:p>
        </w:tc>
      </w:tr>
      <w:tr>
        <w:trPr>
          <w:trHeight w:val="636" w:hRule="atLeast"/>
        </w:trPr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Env</w:t>
            </w:r>
          </w:p>
        </w:tc>
        <w:tc>
          <w:tcPr>
            <w:tcW w:w="4985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Pack-Man , Blocks , Other agents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Actuators</w:t>
            </w:r>
          </w:p>
        </w:tc>
        <w:tc>
          <w:tcPr>
            <w:tcW w:w="4985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Move function to change agent position to the next position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>Sensors</w:t>
            </w:r>
          </w:p>
        </w:tc>
        <w:tc>
          <w:tcPr>
            <w:tcW w:w="4985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i w:val="false"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 xml:space="preserve"> </w:t>
            </w:r>
            <w:r>
              <w:rPr>
                <w:bCs/>
                <w:iCs w:val="false"/>
                <w:sz w:val="32"/>
                <w:szCs w:val="24"/>
              </w:rPr>
              <w:t>Agent can observe the full map as a matrix</w:t>
            </w:r>
          </w:p>
        </w:tc>
      </w:tr>
    </w:tbl>
    <w:p>
      <w:pPr>
        <w:pStyle w:val="TextBody"/>
        <w:bidi w:val="0"/>
        <w:jc w:val="center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- ODESDA</w:t>
      </w:r>
    </w:p>
    <w:p>
      <w:pPr>
        <w:pStyle w:val="TextBody"/>
        <w:bidi w:val="0"/>
        <w:jc w:val="center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Observable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Fully observable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Deterministic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(it’s stochastic)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Episodic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(it’s sequential)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Discrete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Cooperative - Multi agent</w:t>
            </w:r>
          </w:p>
        </w:tc>
      </w:tr>
    </w:tbl>
    <w:p>
      <w:pPr>
        <w:pStyle w:val="TextBody"/>
        <w:bidi w:val="0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OpenSymbol">
    <w:altName w:val="Arial Unicode MS"/>
    <w:charset w:val="b2"/>
    <w:family w:val="roman"/>
    <w:pitch w:val="variable"/>
  </w:font>
  <w:font w:name="Liberation Sans">
    <w:altName w:val="Arial"/>
    <w:charset w:val="b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Cs w:val="24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1</Pages>
  <Words>67</Words>
  <Characters>342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2021-04-29T01:15:09Z</dcterms:created>
  <dc:creator/>
  <dc:description/>
  <dc:language>en-US</dc:language>
  <cp:lastModifiedBy/>
  <dcterms:modified xsi:type="dcterms:W3CDTF">2021-05-02T03:48:56Z</dcterms:modified>
  <cp:revision>2</cp:revision>
  <dc:subject/>
  <dc:title/>
</cp:coreProperties>
</file>