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138</w:t>
      </w:r>
      <w:r>
        <w:t xml:space="preserve"> </w:t>
      </w:r>
      <w:r>
        <w:t xml:space="preserve">Take</w:t>
      </w:r>
      <w:r>
        <w:t xml:space="preserve"> </w:t>
      </w:r>
      <w:r>
        <w:t xml:space="preserve">Home</w:t>
      </w:r>
      <w:r>
        <w:t xml:space="preserve"> </w:t>
      </w:r>
      <w:r>
        <w:t xml:space="preserve">Midterm</w:t>
      </w:r>
    </w:p>
    <w:p>
      <w:pPr>
        <w:pStyle w:val="Authors"/>
      </w:pPr>
      <w:r>
        <w:t xml:space="preserve">Madeline</w:t>
      </w:r>
      <w:r>
        <w:t xml:space="preserve"> </w:t>
      </w:r>
      <w:r>
        <w:t xml:space="preserve">Ye</w:t>
      </w:r>
    </w:p>
    <w:p>
      <w:pPr>
        <w:pStyle w:val="Date"/>
      </w:pPr>
      <w:r>
        <w:t xml:space="preserve">11/14/2016</w:t>
      </w:r>
    </w:p>
    <w:p>
      <w:r>
        <w:t xml:space="preserve">9.7</w:t>
      </w:r>
      <w:r>
        <w:br w:type="textWrapping"/>
      </w:r>
      <w:r>
        <w:t xml:space="preserve">A. Loglinear Model Selection</w:t>
      </w:r>
      <w:r>
        <w:br w:type="textWrapping"/>
      </w:r>
      <w:r>
        <w:t xml:space="preserve">##First data frame where S = Seat belt, yes or no</w:t>
      </w:r>
      <w:r>
        <w:br w:type="textWrapping"/>
      </w:r>
      <w:r>
        <w:t xml:space="preserve">##E = whether the victim was ejected yes or no</w:t>
      </w:r>
      <w:r>
        <w:br w:type="textWrapping"/>
      </w:r>
      <w:r>
        <w:t xml:space="preserve">##I = degree of injury, yes =fatal and no = nonfatal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count ~ S + E + I + S:E + S:I + E:I, family = poisson, </w:t>
      </w:r>
      <w:r>
        <w:br w:type="textWrapping"/>
      </w:r>
      <w:r>
        <w:rPr>
          <w:rStyle w:val="VerbatimChar"/>
        </w:rPr>
        <w:t xml:space="preserve">##     data = seat.data)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1         2         3         4         5         6         7  </w:t>
      </w:r>
      <w:r>
        <w:br w:type="textWrapping"/>
      </w:r>
      <w:r>
        <w:rPr>
          <w:rStyle w:val="VerbatimChar"/>
        </w:rPr>
        <w:t xml:space="preserve">##  0.20704  -0.10095  -0.01071   0.01731  -1.59987   0.30951   0.31400  </w:t>
      </w:r>
      <w:r>
        <w:br w:type="textWrapping"/>
      </w:r>
      <w:r>
        <w:rPr>
          <w:rStyle w:val="VerbatimChar"/>
        </w:rPr>
        <w:t xml:space="preserve">##        8  </w:t>
      </w:r>
      <w:r>
        <w:br w:type="textWrapping"/>
      </w:r>
      <w:r>
        <w:rPr>
          <w:rStyle w:val="VerbatimChar"/>
        </w:rPr>
        <w:t xml:space="preserve">## -0.21583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6.92251    0.03110  222.56   &lt;2e-16 ***</w:t>
      </w:r>
      <w:r>
        <w:br w:type="textWrapping"/>
      </w:r>
      <w:r>
        <w:rPr>
          <w:rStyle w:val="VerbatimChar"/>
        </w:rPr>
        <w:t xml:space="preserve">## SYes        -0.75682    0.05394  -14.03   &lt;2e-16 ***</w:t>
      </w:r>
      <w:r>
        <w:br w:type="textWrapping"/>
      </w:r>
      <w:r>
        <w:rPr>
          <w:rStyle w:val="VerbatimChar"/>
        </w:rPr>
        <w:t xml:space="preserve">## EYes        -0.72784    0.05345  -13.62   &lt;2e-16 ***</w:t>
      </w:r>
      <w:r>
        <w:br w:type="textWrapping"/>
      </w:r>
      <w:r>
        <w:rPr>
          <w:rStyle w:val="VerbatimChar"/>
        </w:rPr>
        <w:t xml:space="preserve">## IYes         5.04362    0.03120  161.65   &lt;2e-16 ***</w:t>
      </w:r>
      <w:r>
        <w:br w:type="textWrapping"/>
      </w:r>
      <w:r>
        <w:rPr>
          <w:rStyle w:val="VerbatimChar"/>
        </w:rPr>
        <w:t xml:space="preserve">## SYes:EYes   -2.39964    0.03334  -71.97   &lt;2e-16 ***</w:t>
      </w:r>
      <w:r>
        <w:br w:type="textWrapping"/>
      </w:r>
      <w:r>
        <w:rPr>
          <w:rStyle w:val="VerbatimChar"/>
        </w:rPr>
        <w:t xml:space="preserve">## SYes:IYes    1.71732    0.05402   31.79   &lt;2e-16 ***</w:t>
      </w:r>
      <w:r>
        <w:br w:type="textWrapping"/>
      </w:r>
      <w:r>
        <w:rPr>
          <w:rStyle w:val="VerbatimChar"/>
        </w:rPr>
        <w:t xml:space="preserve">## EYes:IYes   -2.79779    0.05526  -50.63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1.6249e+06  on 7  degrees of freedom</w:t>
      </w:r>
      <w:r>
        <w:br w:type="textWrapping"/>
      </w:r>
      <w:r>
        <w:rPr>
          <w:rStyle w:val="VerbatimChar"/>
        </w:rPr>
        <w:t xml:space="preserve">## Residual deviance: 2.8540e+00  on 1  degrees of freedom</w:t>
      </w:r>
      <w:r>
        <w:br w:type="textWrapping"/>
      </w:r>
      <w:r>
        <w:rPr>
          <w:rStyle w:val="VerbatimChar"/>
        </w:rPr>
        <w:t xml:space="preserve">## AIC: 93.853</w:t>
      </w:r>
      <w:r>
        <w:br w:type="textWrapping"/>
      </w:r>
      <w:r>
        <w:rPr>
          <w:rStyle w:val="VerbatimChar"/>
        </w:rPr>
        <w:t xml:space="preserve">## </w:t>
      </w:r>
      <w:r>
        <w:br w:type="textWrapping"/>
      </w:r>
      <w:r>
        <w:rPr>
          <w:rStyle w:val="VerbatimChar"/>
        </w:rPr>
        <w:t xml:space="preserve">## Number of Fisher Scoring iterations: 3</w:t>
      </w:r>
    </w:p>
    <w:p>
      <w:pPr>
        <w:pStyle w:val="SourceCode"/>
      </w:pPr>
      <w:r>
        <w:rPr>
          <w:rStyle w:val="VerbatimChar"/>
        </w:rPr>
        <w:t xml:space="preserve">##            1            2            3            4            5 </w:t>
      </w:r>
      <w:r>
        <w:br w:type="textWrapping"/>
      </w:r>
      <w:r>
        <w:rPr>
          <w:rStyle w:val="VerbatimChar"/>
        </w:rPr>
        <w:t xml:space="preserve">##   1098.13193   4630.86807 411117.86807 157335.13193     20.86807 </w:t>
      </w:r>
      <w:r>
        <w:br w:type="textWrapping"/>
      </w:r>
      <w:r>
        <w:rPr>
          <w:rStyle w:val="VerbatimChar"/>
        </w:rPr>
        <w:t xml:space="preserve">##            6            7            8 </w:t>
      </w:r>
      <w:r>
        <w:br w:type="textWrapping"/>
      </w:r>
      <w:r>
        <w:rPr>
          <w:rStyle w:val="VerbatimChar"/>
        </w:rPr>
        <w:t xml:space="preserve">##    490.13193    476.13193   1014.86807</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count ~ S + E + I + S:I + E:I</w:t>
      </w:r>
      <w:r>
        <w:br w:type="textWrapping"/>
      </w:r>
      <w:r>
        <w:rPr>
          <w:rStyle w:val="VerbatimChar"/>
        </w:rPr>
        <w:t xml:space="preserve">## Model 2: count ~ S + E + I + S:E + S:I + E:I</w:t>
      </w:r>
      <w:r>
        <w:br w:type="textWrapping"/>
      </w:r>
      <w:r>
        <w:rPr>
          <w:rStyle w:val="VerbatimChar"/>
        </w:rPr>
        <w:t xml:space="preserve">##   Resid. Df Resid. Dev Df Deviance  Pr(&gt;Chi)    </w:t>
      </w:r>
      <w:r>
        <w:br w:type="textWrapping"/>
      </w:r>
      <w:r>
        <w:rPr>
          <w:rStyle w:val="VerbatimChar"/>
        </w:rPr>
        <w:t xml:space="preserve">## 1         2     7134.0                          </w:t>
      </w:r>
      <w:r>
        <w:br w:type="textWrapping"/>
      </w:r>
      <w:r>
        <w:rPr>
          <w:rStyle w:val="VerbatimChar"/>
        </w:rPr>
        <w:t xml:space="preserve">## 2         1        2.9  1   7131.1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models          gsq      p.val df         AIC</w:t>
      </w:r>
      <w:r>
        <w:br w:type="textWrapping"/>
      </w:r>
      <w:r>
        <w:rPr>
          <w:rStyle w:val="VerbatimChar"/>
        </w:rPr>
        <w:t xml:space="preserve">## 1 Sat. model     0.000000 1.00000000  8    92.99875</w:t>
      </w:r>
      <w:r>
        <w:br w:type="textWrapping"/>
      </w:r>
      <w:r>
        <w:rPr>
          <w:rStyle w:val="VerbatimChar"/>
        </w:rPr>
        <w:t xml:space="preserve">## 2   SE,SI,EI     2.854022 0.09114565  7    93.85277</w:t>
      </w:r>
      <w:r>
        <w:br w:type="textWrapping"/>
      </w:r>
      <w:r>
        <w:rPr>
          <w:rStyle w:val="VerbatimChar"/>
        </w:rPr>
        <w:t xml:space="preserve">## 3     SI, EI  7133.977725 0.00000000  6  7222.97648</w:t>
      </w:r>
      <w:r>
        <w:br w:type="textWrapping"/>
      </w:r>
      <w:r>
        <w:rPr>
          <w:rStyle w:val="VerbatimChar"/>
        </w:rPr>
        <w:t xml:space="preserve">## 4      SE, I 11444.375350 0.00000000  5  3654.72175</w:t>
      </w:r>
      <w:r>
        <w:br w:type="textWrapping"/>
      </w:r>
      <w:r>
        <w:rPr>
          <w:rStyle w:val="VerbatimChar"/>
        </w:rPr>
        <w:t xml:space="preserve">## 5      S,E,I 11444.375350 0.00000000  4 11529.37410</w:t>
      </w:r>
    </w:p>
    <w:p>
      <w:r>
        <w:t xml:space="preserve">From the results we take a look at the p-values in addition to the AIC values. With these in mind we find that the second model (SE, SI, EI) is the best fit. Although the saturated model has the smallest AIC value, I chose the second model because it has the smallest p-value and the difference between between the AIC values of the first and second model is minimal. We conclude that there is homogeneity amongst the three variables, meaning there is an conditional association for each pair of variables given the third variable.</w:t>
      </w:r>
    </w:p>
    <w:p>
      <w:r>
        <w:t xml:space="preserve">B. Logistic Model Selection</w:t>
      </w:r>
    </w:p>
    <w:p>
      <w:pPr>
        <w:pStyle w:val="SourceCode"/>
      </w:pPr>
      <w:r>
        <w:rPr>
          <w:rStyle w:val="VerbatimChar"/>
        </w:rPr>
        <w:t xml:space="preserve">## </w:t>
      </w:r>
      <w:r>
        <w:br w:type="textWrapping"/>
      </w:r>
      <w:r>
        <w:rPr>
          <w:rStyle w:val="VerbatimChar"/>
        </w:rPr>
        <w:t xml:space="preserve">## Call:  glm(formula = count ~ S + E + I + S:E + S:I + E:I, family = poisson, </w:t>
      </w:r>
      <w:r>
        <w:br w:type="textWrapping"/>
      </w:r>
      <w:r>
        <w:rPr>
          <w:rStyle w:val="VerbatimChar"/>
        </w:rPr>
        <w:t xml:space="preserve">##     data = seat.data)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SYes         EYes         IYes    SYes:EYes  </w:t>
      </w:r>
      <w:r>
        <w:br w:type="textWrapping"/>
      </w:r>
      <w:r>
        <w:rPr>
          <w:rStyle w:val="VerbatimChar"/>
        </w:rPr>
        <w:t xml:space="preserve">##      6.9225      -0.7568      -0.7278       5.0436      -2.3996  </w:t>
      </w:r>
      <w:r>
        <w:br w:type="textWrapping"/>
      </w:r>
      <w:r>
        <w:rPr>
          <w:rStyle w:val="VerbatimChar"/>
        </w:rPr>
        <w:t xml:space="preserve">##   SYes:IYes    EYes:IYes  </w:t>
      </w:r>
      <w:r>
        <w:br w:type="textWrapping"/>
      </w:r>
      <w:r>
        <w:rPr>
          <w:rStyle w:val="VerbatimChar"/>
        </w:rPr>
        <w:t xml:space="preserve">##      1.7173      -2.7978  </w:t>
      </w:r>
      <w:r>
        <w:br w:type="textWrapping"/>
      </w:r>
      <w:r>
        <w:rPr>
          <w:rStyle w:val="VerbatimChar"/>
        </w:rPr>
        <w:t xml:space="preserve">## </w:t>
      </w:r>
      <w:r>
        <w:br w:type="textWrapping"/>
      </w:r>
      <w:r>
        <w:rPr>
          <w:rStyle w:val="VerbatimChar"/>
        </w:rPr>
        <w:t xml:space="preserve">## Degrees of Freedom: 7 Total (i.e. Null);  1 Residual</w:t>
      </w:r>
      <w:r>
        <w:br w:type="textWrapping"/>
      </w:r>
      <w:r>
        <w:rPr>
          <w:rStyle w:val="VerbatimChar"/>
        </w:rPr>
        <w:t xml:space="preserve">## Null Deviance:       1625000 </w:t>
      </w:r>
      <w:r>
        <w:br w:type="textWrapping"/>
      </w:r>
      <w:r>
        <w:rPr>
          <w:rStyle w:val="VerbatimChar"/>
        </w:rPr>
        <w:t xml:space="preserve">## Residual Deviance: 2.854     AIC: 93.85</w:t>
      </w:r>
    </w:p>
    <w:p>
      <w:r>
        <w:t xml:space="preserve">The loglinear model (SE, SI, EI) is equivalent to the logit model with seat belt ad ejection as the explanatory variables and injury as the response variable. From the table we can pull the value of wearing a seatbelt and still being injured while the ejection variable is ommitted. the value is 1.7173 and we exponentiate this value. This tells us that that those not wearing a sealt belt are 5.57 times more likely to be in a fatal accident than those that do wear a seat belt.</w:t>
      </w:r>
    </w:p>
    <w:p>
      <w:r>
        <w:t xml:space="preserve">C. Index of Dissimilarity</w:t>
      </w:r>
    </w:p>
    <w:p>
      <w:pPr>
        <w:pStyle w:val="SourceCode"/>
      </w:pPr>
      <w:r>
        <w:rPr>
          <w:rStyle w:val="VerbatimChar"/>
        </w:rPr>
        <w:t xml:space="preserve">## [1] 0.003287491</w:t>
      </w:r>
    </w:p>
    <w:p>
      <w:r>
        <w:t xml:space="preserve">The index of dissimilarity measures how far the model fit falls from the data. The index falls between 0 and 1, with larger values representing a poorer fit. Our index value is 0.003287491 is close to 0 and far from 1 so we can conclude that our model selection does not fall far from fitting the data.</w:t>
      </w:r>
    </w:p>
    <w:p>
      <w:r>
        <w:t xml:space="preserve">5.6</w:t>
      </w:r>
      <w:r>
        <w:br w:type="textWrapping"/>
      </w:r>
      <w:r>
        <w:t xml:space="preserve">A. Logistic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distress ~ temp, family = binomial(link = logit), </w:t>
      </w:r>
      <w:r>
        <w:br w:type="textWrapping"/>
      </w:r>
      <w:r>
        <w:rPr>
          <w:rStyle w:val="VerbatimChar"/>
        </w:rPr>
        <w:t xml:space="preserve">##     data = rocket.data)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-1.0611  -0.7613  -0.3783   0.4524   2.2175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15.0429     7.3786   2.039   0.0415 *</w:t>
      </w:r>
      <w:r>
        <w:br w:type="textWrapping"/>
      </w:r>
      <w:r>
        <w:rPr>
          <w:rStyle w:val="VerbatimChar"/>
        </w:rPr>
        <w:t xml:space="preserve">## temp         -0.2322     0.1082  -2.145   0.0320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28.267  on 22  degrees of freedom</w:t>
      </w:r>
      <w:r>
        <w:br w:type="textWrapping"/>
      </w:r>
      <w:r>
        <w:rPr>
          <w:rStyle w:val="VerbatimChar"/>
        </w:rPr>
        <w:t xml:space="preserve">## Residual deviance: 20.315  on 21  degrees of freedom</w:t>
      </w:r>
      <w:r>
        <w:br w:type="textWrapping"/>
      </w:r>
      <w:r>
        <w:rPr>
          <w:rStyle w:val="VerbatimChar"/>
        </w:rPr>
        <w:t xml:space="preserve">## AIC: 24.315</w:t>
      </w:r>
      <w:r>
        <w:br w:type="textWrapping"/>
      </w:r>
      <w:r>
        <w:rPr>
          <w:rStyle w:val="VerbatimChar"/>
        </w:rPr>
        <w:t xml:space="preserve">## </w:t>
      </w:r>
      <w:r>
        <w:br w:type="textWrapping"/>
      </w:r>
      <w:r>
        <w:rPr>
          <w:rStyle w:val="VerbatimChar"/>
        </w:rPr>
        <w:t xml:space="preserve">## Number of Fisher Scoring iterations: 5</w:t>
      </w:r>
    </w:p>
    <w:p>
      <w:r>
        <w:drawing>
          <wp:inline>
            <wp:extent cx="6096000" cy="4876800"/>
            <wp:effectExtent b="0" l="0" r="0" t="0"/>
            <wp:docPr descr="" id="1" name="Picture"/>
            <a:graphic>
              <a:graphicData uri="http://schemas.openxmlformats.org/drawingml/2006/picture">
                <pic:pic>
                  <pic:nvPicPr>
                    <pic:cNvPr descr="STA138takehomemid_files/figure-docx/unnamed-chunk-4-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As we can observe from the plot, the higher the temperature, the less likely thermal distress is to occur at a 5% level of significance according to the model we have chosen. The relationship implies that the probability of thermal distress increases as temperature decreases.</w:t>
      </w:r>
    </w:p>
    <w:p>
      <w:pPr>
        <w:pStyle w:val="Compact"/>
        <w:numPr>
          <w:numId w:val="2"/>
          <w:ilvl w:val="0"/>
        </w:numPr>
      </w:pPr>
      <w:r>
        <w:t xml:space="preserve">Probability</w:t>
      </w:r>
    </w:p>
    <w:p>
      <w:r>
        <w:t xml:space="preserve">The estimated probability of thermal distress at 31 degrees fahrenheit is 0.9996088. This is a large probability that is close to 1.</w:t>
      </w:r>
    </w:p>
    <w:p>
      <w:r>
        <w:t xml:space="preserve">C. Confidence Interval</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3.412315e+06 27.9546841 8.214986e+14</w:t>
      </w:r>
      <w:r>
        <w:br w:type="textWrapping"/>
      </w:r>
      <w:r>
        <w:rPr>
          <w:rStyle w:val="VerbatimChar"/>
        </w:rPr>
        <w:t xml:space="preserve">## temp        7.928171e-01  0.5972188 9.409919e-01</w:t>
      </w:r>
    </w:p>
    <w:p>
      <w:r>
        <w:t xml:space="preserve">The confidence intervals shows that with each degree of temperature increase, the probability of thermal distress increases by the factor of 0.7928171. The confidence interval does not contain 1 which means that temperature has a significant effect on thermal distress.</w:t>
      </w:r>
    </w:p>
    <w:p>
      <w:r>
        <w:t xml:space="preserve">5.8</w:t>
      </w:r>
      <w:r>
        <w:br w:type="textWrapping"/>
      </w:r>
      <w:r>
        <w:t xml:space="preserve">A. Logistic Regression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kyphosis ~ age, family = binomial(link = logit), </w:t>
      </w:r>
      <w:r>
        <w:br w:type="textWrapping"/>
      </w:r>
      <w:r>
        <w:rPr>
          <w:rStyle w:val="VerbatimChar"/>
        </w:rPr>
        <w:t xml:space="preserve">##     data = kyp.data)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-1.3126  -1.0907  -0.9482   1.2170   1.4052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-0.572693   0.602395  -0.951    0.342</w:t>
      </w:r>
      <w:r>
        <w:br w:type="textWrapping"/>
      </w:r>
      <w:r>
        <w:rPr>
          <w:rStyle w:val="VerbatimChar"/>
        </w:rPr>
        <w:t xml:space="preserve">## age          0.004296   0.005849   0.734    0.463</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55.051  on 39  degrees of freedom</w:t>
      </w:r>
      <w:r>
        <w:br w:type="textWrapping"/>
      </w:r>
      <w:r>
        <w:rPr>
          <w:rStyle w:val="VerbatimChar"/>
        </w:rPr>
        <w:t xml:space="preserve">## Residual deviance: 54.504  on 38  degrees of freedom</w:t>
      </w:r>
      <w:r>
        <w:br w:type="textWrapping"/>
      </w:r>
      <w:r>
        <w:rPr>
          <w:rStyle w:val="VerbatimChar"/>
        </w:rPr>
        <w:t xml:space="preserve">## AIC: 58.504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kyphosis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39     55.051         </w:t>
      </w:r>
      <w:r>
        <w:br w:type="textWrapping"/>
      </w:r>
      <w:r>
        <w:rPr>
          <w:rStyle w:val="VerbatimChar"/>
        </w:rPr>
        <w:t xml:space="preserve">## age   1  0.54689        38     54.504   0.4596</w:t>
      </w:r>
    </w:p>
    <w:p>
      <w:r>
        <w:t xml:space="preserve">By the summary and a Chi square test, we see that age does not have a significant effect on the presence of kyphosis in infants.</w:t>
      </w:r>
    </w:p>
    <w:p>
      <w:r>
        <w:t xml:space="preserve">B. Plot</w:t>
      </w:r>
      <w:r>
        <w:br w:type="textWrapping"/>
      </w:r>
      <w:r>
        <w:drawing>
          <wp:inline>
            <wp:extent cx="6096000" cy="4876800"/>
            <wp:effectExtent b="0" l="0" r="0" t="0"/>
            <wp:docPr descr="" id="1" name="Picture"/>
            <a:graphic>
              <a:graphicData uri="http://schemas.openxmlformats.org/drawingml/2006/picture">
                <pic:pic>
                  <pic:nvPicPr>
                    <pic:cNvPr descr="STA138takehomemid_files/figure-docx/unnamed-chunk-8-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From the plot of the model we used in part A we find that it may not be the best fit. We try an exponential fit instead.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kyphosis ~ age + age.sq, family = binomial(link = logit), </w:t>
      </w:r>
      <w:r>
        <w:br w:type="textWrapping"/>
      </w:r>
      <w:r>
        <w:rPr>
          <w:rStyle w:val="VerbatimChar"/>
        </w:rPr>
        <w:t xml:space="preserve">##     data = kypdata.2)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  -1.009  -0.507   1.012   1.788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-2.0462547  0.9943478  -2.058   0.0396 *</w:t>
      </w:r>
      <w:r>
        <w:br w:type="textWrapping"/>
      </w:r>
      <w:r>
        <w:rPr>
          <w:rStyle w:val="VerbatimChar"/>
        </w:rPr>
        <w:t xml:space="preserve">## age          0.0600398  0.0267808   2.242   0.0250 *</w:t>
      </w:r>
      <w:r>
        <w:br w:type="textWrapping"/>
      </w:r>
      <w:r>
        <w:rPr>
          <w:rStyle w:val="VerbatimChar"/>
        </w:rPr>
        <w:t xml:space="preserve">## age.sq      -0.0003279  0.0001564  -2.097   0.0360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55.051  on 39  degrees of freedom</w:t>
      </w:r>
      <w:r>
        <w:br w:type="textWrapping"/>
      </w:r>
      <w:r>
        <w:rPr>
          <w:rStyle w:val="VerbatimChar"/>
        </w:rPr>
        <w:t xml:space="preserve">## Residual deviance: 48.228  on 37  degrees of freedom</w:t>
      </w:r>
      <w:r>
        <w:br w:type="textWrapping"/>
      </w:r>
      <w:r>
        <w:rPr>
          <w:rStyle w:val="VerbatimChar"/>
        </w:rPr>
        <w:t xml:space="preserve">## AIC: 54.228</w:t>
      </w:r>
      <w:r>
        <w:br w:type="textWrapping"/>
      </w:r>
      <w:r>
        <w:rPr>
          <w:rStyle w:val="VerbatimChar"/>
        </w:rPr>
        <w:t xml:space="preserve">## </w:t>
      </w:r>
      <w:r>
        <w:br w:type="textWrapping"/>
      </w:r>
      <w:r>
        <w:rPr>
          <w:rStyle w:val="VerbatimChar"/>
        </w:rPr>
        <w:t xml:space="preserve">## Number of Fisher Scoring iterations: 4</w:t>
      </w:r>
    </w:p>
    <w:p>
      <w:r>
        <w:drawing>
          <wp:inline>
            <wp:extent cx="6096000" cy="4876800"/>
            <wp:effectExtent b="0" l="0" r="0" t="0"/>
            <wp:docPr descr="" id="1" name="Picture"/>
            <a:graphic>
              <a:graphicData uri="http://schemas.openxmlformats.org/drawingml/2006/picture">
                <pic:pic>
                  <pic:nvPicPr>
                    <pic:cNvPr descr="STA138takehomemid_files/figure-docx/unnamed-chunk-9-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Once we add the age squared variable to the model, the same conclusion is reached that age does not have a significant effect on whether kyphosis is present or not. From the plots we see that new plot with squaring the slope follows more of a normal distribution. This suggest that predictions may be more accurate with the altered model.</w:t>
      </w:r>
    </w:p>
    <w:p>
      <w:r>
        <w:t xml:space="preserve">5.3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wins ~ assists, family = binomial(link = logit), </w:t>
      </w:r>
      <w:r>
        <w:br w:type="textWrapping"/>
      </w:r>
      <w:r>
        <w:rPr>
          <w:rStyle w:val="VerbatimChar"/>
        </w:rPr>
        <w:t xml:space="preserve">##     data = rondo)</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-2.1351  -0.8737   0.4647   0.7928   1.7797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-2.23527    0.83183  -2.687 0.007206 ** </w:t>
      </w:r>
      <w:r>
        <w:br w:type="textWrapping"/>
      </w:r>
      <w:r>
        <w:rPr>
          <w:rStyle w:val="VerbatimChar"/>
        </w:rPr>
        <w:t xml:space="preserve">## assists      0.29378    0.08325   3.529 0.000417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97.073  on 76  degrees of freedom</w:t>
      </w:r>
      <w:r>
        <w:br w:type="textWrapping"/>
      </w:r>
      <w:r>
        <w:rPr>
          <w:rStyle w:val="VerbatimChar"/>
        </w:rPr>
        <w:t xml:space="preserve">## Residual deviance: 79.619  on 75  degrees of freedom</w:t>
      </w:r>
      <w:r>
        <w:br w:type="textWrapping"/>
      </w:r>
      <w:r>
        <w:rPr>
          <w:rStyle w:val="VerbatimChar"/>
        </w:rPr>
        <w:t xml:space="preserve">## AIC: 83.619</w:t>
      </w:r>
      <w:r>
        <w:br w:type="textWrapping"/>
      </w:r>
      <w:r>
        <w:rPr>
          <w:rStyle w:val="VerbatimChar"/>
        </w:rPr>
        <w:t xml:space="preserve">## </w:t>
      </w:r>
      <w:r>
        <w:br w:type="textWrapping"/>
      </w:r>
      <w:r>
        <w:rPr>
          <w:rStyle w:val="VerbatimChar"/>
        </w:rPr>
        <w:t xml:space="preserve">## Number of Fisher Scoring iterations: 5</w:t>
      </w:r>
    </w:p>
    <w:p>
      <w:r>
        <w:drawing>
          <wp:inline>
            <wp:extent cx="6096000" cy="4876800"/>
            <wp:effectExtent b="0" l="0" r="0" t="0"/>
            <wp:docPr descr="" id="1" name="Picture"/>
            <a:graphic>
              <a:graphicData uri="http://schemas.openxmlformats.org/drawingml/2006/picture">
                <pic:pic>
                  <pic:nvPicPr>
                    <pic:cNvPr descr="STA138takehomemid_files/figure-docx/unnamed-chunk-10-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(Intercept) </w:t>
      </w:r>
      <w:r>
        <w:br w:type="textWrapping"/>
      </w:r>
      <w:r>
        <w:rPr>
          <w:rStyle w:val="VerbatimChar"/>
        </w:rPr>
        <w:t xml:space="preserve">##    0.205227</w:t>
      </w:r>
    </w:p>
    <w:p>
      <w:pPr>
        <w:pStyle w:val="SourceCode"/>
      </w:pPr>
      <w:r>
        <w:rPr>
          <w:rStyle w:val="VerbatimChar"/>
        </w:rPr>
        <w:t xml:space="preserve">## (Intercept) </w:t>
      </w:r>
      <w:r>
        <w:br w:type="textWrapping"/>
      </w:r>
      <w:r>
        <w:rPr>
          <w:rStyle w:val="VerbatimChar"/>
        </w:rPr>
        <w:t xml:space="preserve">##   0.9919608</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0.1069636 0.01851579 0.4995626</w:t>
      </w:r>
      <w:r>
        <w:br w:type="textWrapping"/>
      </w:r>
      <w:r>
        <w:rPr>
          <w:rStyle w:val="VerbatimChar"/>
        </w:rPr>
        <w:t xml:space="preserve">## assists     1.3414829 1.15506467 1.6057242</w:t>
      </w:r>
    </w:p>
    <w:p>
      <w:r>
        <w:t xml:space="preserve">When x = 3, the probability of a win is 0.205227 and for x=24, the probability rises to 0.9919608. From the confidence interval and the plot we see a positive correlation between the the number of assists Rajon Rondo has in a game and the probability of winning said game. Since the confidence interval does not contain 1 we can say there is evidence that the number of assists Rondo executes has significant effect on whether a game is won or not. This is expected though as assists lead to points and the team with the most points win. This could be said for any player in the NBA. A comparison of different players with high assists numbers may be useful in this case.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db3d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40b4f0"/>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138 Take Home Midterm</dc:title>
  <dc:creator>Madeline Ye</dc:creator>
  <dcterms:created xsi:type="dcterms:W3CDTF">2016-11-14</dcterms:created>
  <dcterms:modified xsi:type="dcterms:W3CDTF">2016-11-14</dcterms:modified>
</cp:coreProperties>
</file>