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1147"/>
        <w:gridCol w:w="1254"/>
        <w:gridCol w:w="1055"/>
        <w:gridCol w:w="979"/>
        <w:gridCol w:w="1055"/>
        <w:gridCol w:w="1086"/>
        <w:gridCol w:w="979"/>
        <w:gridCol w:w="398"/>
      </w:tblGrid>
      <w:tr w:rsidR="00561C37" w14:paraId="342D21E9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223203D1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bookmarkStart w:id="0" w:name="_GoBack"/>
            <w:bookmarkEnd w:id="0"/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73C93E44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14:paraId="0A66B2A3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14:paraId="20DFDB7A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14:paraId="46F39D01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0ADB065C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14:paraId="0F8FA67B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14F272DC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</w:tr>
      <w:tr w:rsidR="00561C37" w14:paraId="35C767AC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427AC621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7B0FBBB2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14:paraId="25A0A875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14:paraId="1F6B4FAC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Geneva" w:hAnsi="Geneva" w:cs="Geneva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14:paraId="72DC31AE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046AC2E5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  <w:b/>
                <w:bCs/>
              </w:rPr>
            </w:pPr>
            <w:r>
              <w:rPr>
                <w:rFonts w:ascii="Tms Rmn" w:hAnsi="Tms Rmn" w:cs="Tms Rmn"/>
                <w:b/>
                <w:bCs/>
              </w:rPr>
              <w:t>Temper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14:paraId="0EC38736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7E26E90C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</w:tr>
      <w:tr w:rsidR="00561C37" w14:paraId="5C91C1C1" w14:textId="77777777">
        <w:tblPrEx>
          <w:tblCellMar>
            <w:top w:w="0" w:type="dxa"/>
            <w:bottom w:w="0" w:type="dxa"/>
          </w:tblCellMar>
        </w:tblPrEx>
        <w:trPr>
          <w:trHeight w:val="80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3DE10421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7C684D3C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14:paraId="4868028A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>Grit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14:paraId="593638D4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>Chert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14:paraId="102F0EE9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>Limestone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785BB7B7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>Shell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14:paraId="71A3D4B9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>None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3524B71E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</w:tr>
      <w:tr w:rsidR="00561C37" w14:paraId="54DA3DDD" w14:textId="7777777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5EC2EA5E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76A60F82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>Cordmarking on Exterior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DD5A0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>Mahoning Cordmarked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94E71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 xml:space="preserve"> </w:t>
            </w:r>
          </w:p>
        </w:tc>
        <w:tc>
          <w:tcPr>
            <w:tcW w:w="105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730D6F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>Watson Cordmarked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720A1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 xml:space="preserve"> </w:t>
            </w:r>
          </w:p>
        </w:tc>
        <w:tc>
          <w:tcPr>
            <w:tcW w:w="9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70BC15E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 xml:space="preserve"> 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5905F6CF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</w:tr>
      <w:tr w:rsidR="00561C37" w14:paraId="5C4BDBCA" w14:textId="77777777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538418E2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0DBB6887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>Cordmarking on Interior and Exterior</w:t>
            </w:r>
          </w:p>
        </w:tc>
        <w:tc>
          <w:tcPr>
            <w:tcW w:w="10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5AF06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>Half-moon Cordmarked (Legionville Fabric-impressed)</w:t>
            </w:r>
          </w:p>
        </w:tc>
        <w:tc>
          <w:tcPr>
            <w:tcW w:w="97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86AED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 xml:space="preserve"> 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36AAF3C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 xml:space="preserve"> </w:t>
            </w:r>
          </w:p>
        </w:tc>
        <w:tc>
          <w:tcPr>
            <w:tcW w:w="10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15FEC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>Monongahela Cordmarked</w:t>
            </w:r>
          </w:p>
        </w:tc>
        <w:tc>
          <w:tcPr>
            <w:tcW w:w="9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159B362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 xml:space="preserve"> 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6943777D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</w:tr>
      <w:tr w:rsidR="00561C37" w14:paraId="47475C35" w14:textId="77777777">
        <w:tblPrEx>
          <w:tblCellMar>
            <w:top w:w="0" w:type="dxa"/>
            <w:bottom w:w="0" w:type="dxa"/>
          </w:tblCellMar>
        </w:tblPrEx>
        <w:trPr>
          <w:trHeight w:val="80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653BB078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  <w:b/>
                <w:bCs/>
              </w:rPr>
            </w:pPr>
            <w:r>
              <w:rPr>
                <w:rFonts w:ascii="Tms Rmn" w:hAnsi="Tms Rmn" w:cs="Tms Rmn"/>
                <w:b/>
                <w:bCs/>
              </w:rPr>
              <w:t>Surface Treatment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3DEDCE80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>Punctate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7D558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 xml:space="preserve"> </w:t>
            </w:r>
          </w:p>
        </w:tc>
        <w:tc>
          <w:tcPr>
            <w:tcW w:w="97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090CD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 xml:space="preserve">  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B9FB74D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>Yock Punctate</w:t>
            </w:r>
          </w:p>
        </w:tc>
        <w:tc>
          <w:tcPr>
            <w:tcW w:w="10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7F2F8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>Monongahela Punctate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840E072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 xml:space="preserve"> 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1BEF52C7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</w:tr>
      <w:tr w:rsidR="00561C37" w14:paraId="320AD6C9" w14:textId="77777777">
        <w:tblPrEx>
          <w:tblCellMar>
            <w:top w:w="0" w:type="dxa"/>
            <w:bottom w:w="0" w:type="dxa"/>
          </w:tblCellMar>
        </w:tblPrEx>
        <w:trPr>
          <w:trHeight w:val="80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17A934C6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515A4966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>Incised</w:t>
            </w:r>
          </w:p>
        </w:tc>
        <w:tc>
          <w:tcPr>
            <w:tcW w:w="10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EB41C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 xml:space="preserve"> </w:t>
            </w:r>
          </w:p>
        </w:tc>
        <w:tc>
          <w:tcPr>
            <w:tcW w:w="97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058C9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 xml:space="preserve"> 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82ADCDA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>Watson Incised</w:t>
            </w:r>
          </w:p>
        </w:tc>
        <w:tc>
          <w:tcPr>
            <w:tcW w:w="10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77C20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>Monongahela Incised</w:t>
            </w:r>
          </w:p>
        </w:tc>
        <w:tc>
          <w:tcPr>
            <w:tcW w:w="9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011A4CD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 xml:space="preserve"> 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4FEC29C2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</w:tr>
      <w:tr w:rsidR="00561C37" w14:paraId="4796EFEE" w14:textId="77777777">
        <w:tblPrEx>
          <w:tblCellMar>
            <w:top w:w="0" w:type="dxa"/>
            <w:bottom w:w="0" w:type="dxa"/>
          </w:tblCellMar>
        </w:tblPrEx>
        <w:trPr>
          <w:trHeight w:val="80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64DEB8A8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4F5EE47D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>None</w:t>
            </w:r>
          </w:p>
        </w:tc>
        <w:tc>
          <w:tcPr>
            <w:tcW w:w="10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078FD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>Mahoning Plain</w:t>
            </w:r>
          </w:p>
        </w:tc>
        <w:tc>
          <w:tcPr>
            <w:tcW w:w="97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E32C4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>McKees Rocks Plain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E4E4D2A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>Watson Plain</w:t>
            </w:r>
          </w:p>
        </w:tc>
        <w:tc>
          <w:tcPr>
            <w:tcW w:w="10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3146E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>Monongahela Plain</w:t>
            </w:r>
          </w:p>
        </w:tc>
        <w:tc>
          <w:tcPr>
            <w:tcW w:w="9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463A770" w14:textId="77777777" w:rsidR="00561C37" w:rsidRDefault="00561C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>Sacrem Plain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0E1B479C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</w:tr>
      <w:tr w:rsidR="00561C37" w14:paraId="00BCC4BA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047F6983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26FF7738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14:paraId="318D74C3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14:paraId="1AC53961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14:paraId="1B36FE3B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27C3D58F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14:paraId="1EE4844D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3FB43E09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</w:tr>
      <w:tr w:rsidR="00561C37" w14:paraId="69759D12" w14:textId="77777777">
        <w:tblPrEx>
          <w:tblCellMar>
            <w:top w:w="0" w:type="dxa"/>
            <w:bottom w:w="0" w:type="dxa"/>
          </w:tblCellMar>
        </w:tblPrEx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64D3C4CC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2B31ACEA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14:paraId="2BC3540B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14:paraId="7F7BE4F6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14:paraId="4F0BAFB2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0E602319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14:paraId="192F2AFC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4190C22A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</w:tr>
      <w:tr w:rsidR="00561C37" w14:paraId="74A84B0B" w14:textId="77777777">
        <w:tblPrEx>
          <w:tblCellMar>
            <w:top w:w="0" w:type="dxa"/>
            <w:bottom w:w="0" w:type="dxa"/>
          </w:tblCellMar>
        </w:tblPrEx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6017B73E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08DDC175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14:paraId="3E53699D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14:paraId="21078A26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14:paraId="394B8CAD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22609D85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14:paraId="6F87B488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4425AE9B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</w:tr>
      <w:tr w:rsidR="00561C37" w14:paraId="11F7A8CF" w14:textId="77777777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7753E3EC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Geneva" w:hAnsi="Geneva" w:cs="Geneva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685BC98C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  <w:r>
              <w:rPr>
                <w:rFonts w:ascii="Tms Rmn" w:hAnsi="Tms Rmn" w:cs="Tms Rmn"/>
              </w:rPr>
              <w:t xml:space="preserve">Figure 1:  Mayer-Oakes' (1955) types placed in a paradigmatic classification. 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14:paraId="244FE098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Geneva" w:hAnsi="Geneva" w:cs="Geneva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14:paraId="2767EDCE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14:paraId="591AAF5B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6FC626C0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14:paraId="1FC974C9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0E91FF31" w14:textId="77777777" w:rsidR="00561C37" w:rsidRDefault="00561C37">
            <w:pPr>
              <w:widowControl w:val="0"/>
              <w:autoSpaceDE w:val="0"/>
              <w:autoSpaceDN w:val="0"/>
              <w:adjustRightInd w:val="0"/>
              <w:rPr>
                <w:rFonts w:ascii="Tms Rmn" w:hAnsi="Tms Rmn" w:cs="Tms Rmn"/>
              </w:rPr>
            </w:pPr>
          </w:p>
        </w:tc>
      </w:tr>
    </w:tbl>
    <w:p w14:paraId="6513D4E7" w14:textId="77777777" w:rsidR="00945D10" w:rsidRDefault="00945D10"/>
    <w:sectPr w:rsidR="00945D10" w:rsidSect="00561C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37"/>
    <w:rsid w:val="00561C37"/>
    <w:rsid w:val="00945D10"/>
    <w:rsid w:val="00DB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7ED3C30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Macintosh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Carl Lipo</cp:lastModifiedBy>
  <cp:revision>2</cp:revision>
  <dcterms:created xsi:type="dcterms:W3CDTF">2016-04-09T15:23:00Z</dcterms:created>
  <dcterms:modified xsi:type="dcterms:W3CDTF">2016-04-09T15:23:00Z</dcterms:modified>
</cp:coreProperties>
</file>