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40" w:rsidRPr="00EF2B44" w:rsidRDefault="001C0C4E" w:rsidP="00EF2B44">
      <w:pPr>
        <w:jc w:val="center"/>
        <w:rPr>
          <w:rFonts w:ascii="Arial" w:hAnsi="Arial" w:cs="Arial"/>
          <w:b/>
          <w:bCs/>
        </w:rPr>
      </w:pPr>
      <w:r w:rsidRPr="00EF2B44">
        <w:rPr>
          <w:rFonts w:ascii="Arial" w:hAnsi="Arial" w:cs="Arial"/>
          <w:b/>
          <w:bCs/>
        </w:rPr>
        <w:t>PAPER SUBMISSION FOR THE TEAM WIT ACE HACKATHON</w:t>
      </w:r>
    </w:p>
    <w:p w:rsidR="001C0C4E" w:rsidRPr="001C0C4E" w:rsidRDefault="001C0C4E">
      <w:pPr>
        <w:rPr>
          <w:rFonts w:ascii="Arial" w:hAnsi="Arial" w:cs="Arial"/>
        </w:rPr>
      </w:pPr>
      <w:r w:rsidRPr="00EF2B44">
        <w:rPr>
          <w:rFonts w:ascii="Arial" w:hAnsi="Arial" w:cs="Arial"/>
          <w:b/>
          <w:bCs/>
        </w:rPr>
        <w:t>TEAM NAME:</w:t>
      </w:r>
      <w:r w:rsidRPr="001C0C4E">
        <w:rPr>
          <w:rFonts w:ascii="Arial" w:hAnsi="Arial" w:cs="Arial"/>
        </w:rPr>
        <w:t xml:space="preserve"> THE SURVIVORS</w:t>
      </w:r>
    </w:p>
    <w:p w:rsidR="001C0C4E" w:rsidRPr="001C0C4E" w:rsidRDefault="001C0C4E">
      <w:pPr>
        <w:rPr>
          <w:rFonts w:ascii="Arial" w:hAnsi="Arial" w:cs="Arial"/>
        </w:rPr>
      </w:pPr>
      <w:r w:rsidRPr="00EF2B44">
        <w:rPr>
          <w:rFonts w:ascii="Arial" w:hAnsi="Arial" w:cs="Arial"/>
          <w:b/>
          <w:bCs/>
        </w:rPr>
        <w:t>TEAM LEAD:</w:t>
      </w:r>
      <w:r w:rsidRPr="001C0C4E">
        <w:rPr>
          <w:rFonts w:ascii="Arial" w:hAnsi="Arial" w:cs="Arial"/>
        </w:rPr>
        <w:t xml:space="preserve"> MAHIMA MEENAKSHI R</w:t>
      </w:r>
    </w:p>
    <w:p w:rsidR="001C0C4E" w:rsidRPr="001C0C4E" w:rsidRDefault="001C0C4E">
      <w:pPr>
        <w:rPr>
          <w:rFonts w:ascii="Arial" w:hAnsi="Arial" w:cs="Arial"/>
        </w:rPr>
      </w:pPr>
      <w:r w:rsidRPr="00EF2B44">
        <w:rPr>
          <w:rFonts w:ascii="Arial" w:hAnsi="Arial" w:cs="Arial"/>
          <w:b/>
          <w:bCs/>
        </w:rPr>
        <w:t>TEAM MEMBERS</w:t>
      </w:r>
      <w:r w:rsidRPr="001C0C4E">
        <w:rPr>
          <w:rFonts w:ascii="Arial" w:hAnsi="Arial" w:cs="Arial"/>
        </w:rPr>
        <w:t xml:space="preserve">: </w:t>
      </w:r>
      <w:r w:rsidRPr="00EF2B44">
        <w:rPr>
          <w:rFonts w:ascii="Arial" w:hAnsi="Arial" w:cs="Arial"/>
          <w:b/>
          <w:bCs/>
          <w:u w:val="single"/>
        </w:rPr>
        <w:t>A</w:t>
      </w:r>
      <w:r w:rsidRPr="001C0C4E">
        <w:rPr>
          <w:rFonts w:ascii="Arial" w:hAnsi="Arial" w:cs="Arial"/>
        </w:rPr>
        <w:t xml:space="preserve">NITA JOICY, </w:t>
      </w:r>
      <w:r w:rsidRPr="00EF2B44">
        <w:rPr>
          <w:rFonts w:ascii="Arial" w:hAnsi="Arial" w:cs="Arial"/>
          <w:b/>
          <w:bCs/>
          <w:u w:val="single"/>
        </w:rPr>
        <w:t>C</w:t>
      </w:r>
      <w:r w:rsidRPr="001C0C4E">
        <w:rPr>
          <w:rFonts w:ascii="Arial" w:hAnsi="Arial" w:cs="Arial"/>
        </w:rPr>
        <w:t xml:space="preserve">HARANIYA GANESH, </w:t>
      </w:r>
      <w:r w:rsidRPr="00EF2B44">
        <w:rPr>
          <w:rFonts w:ascii="Arial" w:hAnsi="Arial" w:cs="Arial"/>
          <w:b/>
          <w:bCs/>
          <w:u w:val="single"/>
        </w:rPr>
        <w:t>E</w:t>
      </w:r>
      <w:r w:rsidRPr="001C0C4E">
        <w:rPr>
          <w:rFonts w:ascii="Arial" w:hAnsi="Arial" w:cs="Arial"/>
        </w:rPr>
        <w:t xml:space="preserve">LAKKIYA BALASUBRAMANIAN, </w:t>
      </w:r>
      <w:r w:rsidRPr="00EF2B44">
        <w:rPr>
          <w:rFonts w:ascii="Arial" w:hAnsi="Arial" w:cs="Arial"/>
          <w:b/>
          <w:bCs/>
          <w:u w:val="single"/>
        </w:rPr>
        <w:t>S</w:t>
      </w:r>
      <w:r w:rsidRPr="001C0C4E">
        <w:rPr>
          <w:rFonts w:ascii="Arial" w:hAnsi="Arial" w:cs="Arial"/>
        </w:rPr>
        <w:t>HEEBA VARGHESE</w:t>
      </w:r>
    </w:p>
    <w:p w:rsidR="001C0C4E" w:rsidRPr="00EF2B44" w:rsidRDefault="006E5736">
      <w:pPr>
        <w:rPr>
          <w:rFonts w:ascii="Arial" w:hAnsi="Arial" w:cs="Arial"/>
          <w:b/>
          <w:bCs/>
        </w:rPr>
      </w:pPr>
      <w:r>
        <w:rPr>
          <w:rFonts w:ascii="Arial" w:hAnsi="Arial" w:cs="Arial"/>
          <w:b/>
          <w:bCs/>
        </w:rPr>
        <w:t>SHORT DESCRIPTION</w:t>
      </w:r>
      <w:r w:rsidR="001C0C4E" w:rsidRPr="00EF2B44">
        <w:rPr>
          <w:rFonts w:ascii="Arial" w:hAnsi="Arial" w:cs="Arial"/>
          <w:b/>
          <w:bCs/>
        </w:rPr>
        <w:t>:</w:t>
      </w:r>
    </w:p>
    <w:p w:rsidR="001C0C4E" w:rsidRDefault="001C0C4E">
      <w:pPr>
        <w:rPr>
          <w:rFonts w:ascii="Arial" w:hAnsi="Arial" w:cs="Arial"/>
        </w:rPr>
      </w:pPr>
      <w:r w:rsidRPr="001C0C4E">
        <w:rPr>
          <w:rFonts w:ascii="Arial" w:hAnsi="Arial" w:cs="Arial"/>
        </w:rPr>
        <w:t>T</w:t>
      </w:r>
      <w:r>
        <w:rPr>
          <w:rFonts w:ascii="Arial" w:hAnsi="Arial" w:cs="Arial"/>
        </w:rPr>
        <w:t xml:space="preserve">he pandemic has opened our eyes on the importance of environment </w:t>
      </w:r>
      <w:r w:rsidR="00B840B5">
        <w:rPr>
          <w:rFonts w:ascii="Arial" w:hAnsi="Arial" w:cs="Arial"/>
        </w:rPr>
        <w:t xml:space="preserve">cleanliness. The country joined and is still attempting all possible opportunities to keep the environmental challenges at bay to enable a cleaner safer world. </w:t>
      </w:r>
      <w:r w:rsidR="00EF2B44">
        <w:rPr>
          <w:rFonts w:ascii="Arial" w:hAnsi="Arial" w:cs="Arial"/>
        </w:rPr>
        <w:t xml:space="preserve">This has also driven that mindfulness of all actions that we do are going to shape our future and would probably be the only way to rope ourselves out of the pandemic. </w:t>
      </w:r>
      <w:r w:rsidR="00B840B5">
        <w:rPr>
          <w:rFonts w:ascii="Arial" w:hAnsi="Arial" w:cs="Arial"/>
        </w:rPr>
        <w:t xml:space="preserve">Keeping </w:t>
      </w:r>
      <w:r w:rsidR="00EF2B44">
        <w:rPr>
          <w:rFonts w:ascii="Arial" w:hAnsi="Arial" w:cs="Arial"/>
        </w:rPr>
        <w:t>all of this in the per-view</w:t>
      </w:r>
      <w:r w:rsidR="00B840B5">
        <w:rPr>
          <w:rFonts w:ascii="Arial" w:hAnsi="Arial" w:cs="Arial"/>
        </w:rPr>
        <w:t xml:space="preserve">, </w:t>
      </w:r>
      <w:r w:rsidR="00EF2B44">
        <w:rPr>
          <w:rFonts w:ascii="Arial" w:hAnsi="Arial" w:cs="Arial"/>
        </w:rPr>
        <w:t xml:space="preserve">we would like to propose a solution for Effective Waste Management and Maintenance – that aims at optimized disposal and </w:t>
      </w:r>
      <w:proofErr w:type="gramStart"/>
      <w:r w:rsidR="00EF2B44">
        <w:rPr>
          <w:rFonts w:ascii="Arial" w:hAnsi="Arial" w:cs="Arial"/>
        </w:rPr>
        <w:t>pickup  techniques</w:t>
      </w:r>
      <w:proofErr w:type="gramEnd"/>
      <w:r w:rsidR="00EF2B44">
        <w:rPr>
          <w:rFonts w:ascii="Arial" w:hAnsi="Arial" w:cs="Arial"/>
        </w:rPr>
        <w:t xml:space="preserve"> for rural and urban India. </w:t>
      </w:r>
      <w:r w:rsidR="00B840B5">
        <w:rPr>
          <w:rFonts w:ascii="Arial" w:hAnsi="Arial" w:cs="Arial"/>
        </w:rPr>
        <w:t xml:space="preserve"> </w:t>
      </w:r>
      <w:r w:rsidR="006E5736">
        <w:rPr>
          <w:rFonts w:ascii="Arial" w:hAnsi="Arial" w:cs="Arial"/>
        </w:rPr>
        <w:t xml:space="preserve">The name of our proposal is “CLEAN &amp; HEAL YOUR </w:t>
      </w:r>
      <w:proofErr w:type="gramStart"/>
      <w:r w:rsidR="006E5736">
        <w:rPr>
          <w:rFonts w:ascii="Arial" w:hAnsi="Arial" w:cs="Arial"/>
        </w:rPr>
        <w:t>WORLD!.</w:t>
      </w:r>
      <w:proofErr w:type="gramEnd"/>
      <w:r w:rsidR="006E5736">
        <w:rPr>
          <w:rFonts w:ascii="Arial" w:hAnsi="Arial" w:cs="Arial"/>
        </w:rPr>
        <w:t xml:space="preserve"> </w:t>
      </w:r>
    </w:p>
    <w:p w:rsidR="00EF2B44" w:rsidRDefault="00EF2B44">
      <w:pPr>
        <w:rPr>
          <w:rFonts w:ascii="Arial" w:hAnsi="Arial" w:cs="Arial"/>
          <w:b/>
          <w:bCs/>
        </w:rPr>
      </w:pPr>
      <w:r w:rsidRPr="00EF2B44">
        <w:rPr>
          <w:rFonts w:ascii="Arial" w:hAnsi="Arial" w:cs="Arial"/>
          <w:b/>
          <w:bCs/>
        </w:rPr>
        <w:t>ASSUMPTION</w:t>
      </w:r>
      <w:r>
        <w:rPr>
          <w:rFonts w:ascii="Arial" w:hAnsi="Arial" w:cs="Arial"/>
          <w:b/>
          <w:bCs/>
        </w:rPr>
        <w:t>S:</w:t>
      </w:r>
    </w:p>
    <w:p w:rsidR="00EF2B44" w:rsidRPr="00EF2B44" w:rsidRDefault="00EF2B44" w:rsidP="00EF2B44">
      <w:pPr>
        <w:pStyle w:val="ListParagraph"/>
        <w:numPr>
          <w:ilvl w:val="0"/>
          <w:numId w:val="1"/>
        </w:numPr>
        <w:rPr>
          <w:rFonts w:ascii="Arial" w:hAnsi="Arial" w:cs="Arial"/>
          <w:b/>
          <w:bCs/>
        </w:rPr>
      </w:pPr>
      <w:r>
        <w:rPr>
          <w:rFonts w:ascii="Arial" w:hAnsi="Arial" w:cs="Arial"/>
        </w:rPr>
        <w:t xml:space="preserve">The area of implementations </w:t>
      </w:r>
      <w:proofErr w:type="gramStart"/>
      <w:r>
        <w:rPr>
          <w:rFonts w:ascii="Arial" w:hAnsi="Arial" w:cs="Arial"/>
        </w:rPr>
        <w:t>are</w:t>
      </w:r>
      <w:proofErr w:type="gramEnd"/>
      <w:r>
        <w:rPr>
          <w:rFonts w:ascii="Arial" w:hAnsi="Arial" w:cs="Arial"/>
        </w:rPr>
        <w:t xml:space="preserve"> SMART CITY SERVICES &amp; CONNECTED</w:t>
      </w:r>
    </w:p>
    <w:p w:rsidR="00EF2B44" w:rsidRPr="006E5736" w:rsidRDefault="00EF2B44" w:rsidP="00EF2B44">
      <w:pPr>
        <w:pStyle w:val="ListParagraph"/>
        <w:numPr>
          <w:ilvl w:val="0"/>
          <w:numId w:val="1"/>
        </w:numPr>
        <w:rPr>
          <w:rFonts w:ascii="Arial" w:hAnsi="Arial" w:cs="Arial"/>
          <w:b/>
          <w:bCs/>
        </w:rPr>
      </w:pPr>
      <w:r>
        <w:rPr>
          <w:rFonts w:ascii="Arial" w:hAnsi="Arial" w:cs="Arial"/>
        </w:rPr>
        <w:t>The Government of India is supportive of SMART CITY liaised solutions and the data is shared across all the platforms.</w:t>
      </w:r>
    </w:p>
    <w:p w:rsidR="006E5736" w:rsidRDefault="006E5736" w:rsidP="006E5736">
      <w:pPr>
        <w:pStyle w:val="ListParagraph"/>
        <w:numPr>
          <w:ilvl w:val="0"/>
          <w:numId w:val="1"/>
        </w:numPr>
        <w:rPr>
          <w:rFonts w:ascii="Arial" w:hAnsi="Arial" w:cs="Arial"/>
        </w:rPr>
      </w:pPr>
      <w:r w:rsidRPr="006E5736">
        <w:rPr>
          <w:rFonts w:ascii="Arial" w:hAnsi="Arial" w:cs="Arial"/>
        </w:rPr>
        <w:t xml:space="preserve">The proposed SMART Waste Management Application </w:t>
      </w:r>
      <w:r>
        <w:rPr>
          <w:rFonts w:ascii="Arial" w:hAnsi="Arial" w:cs="Arial"/>
        </w:rPr>
        <w:t xml:space="preserve">is a default application that is used across the </w:t>
      </w:r>
      <w:r w:rsidR="00785A8E">
        <w:rPr>
          <w:rFonts w:ascii="Arial" w:hAnsi="Arial" w:cs="Arial"/>
        </w:rPr>
        <w:t>base strata</w:t>
      </w:r>
    </w:p>
    <w:p w:rsidR="00785A8E" w:rsidRPr="006E5736" w:rsidRDefault="00785A8E" w:rsidP="006E5736">
      <w:pPr>
        <w:pStyle w:val="ListParagraph"/>
        <w:numPr>
          <w:ilvl w:val="0"/>
          <w:numId w:val="1"/>
        </w:numPr>
        <w:rPr>
          <w:rFonts w:ascii="Arial" w:hAnsi="Arial" w:cs="Arial"/>
        </w:rPr>
      </w:pPr>
      <w:r>
        <w:rPr>
          <w:rFonts w:ascii="Arial" w:hAnsi="Arial" w:cs="Arial"/>
        </w:rPr>
        <w:t>The Property Tax Number becomes the primary key connecting the property to the surrounding trash locations viable for use.</w:t>
      </w:r>
    </w:p>
    <w:p w:rsidR="006E5736" w:rsidRDefault="006E5736" w:rsidP="006E5736">
      <w:pPr>
        <w:rPr>
          <w:rFonts w:ascii="Arial" w:hAnsi="Arial" w:cs="Arial"/>
          <w:b/>
          <w:bCs/>
        </w:rPr>
      </w:pPr>
    </w:p>
    <w:p w:rsidR="006E5736" w:rsidRDefault="006E5736" w:rsidP="006E5736">
      <w:pPr>
        <w:tabs>
          <w:tab w:val="left" w:pos="1860"/>
        </w:tabs>
        <w:rPr>
          <w:rFonts w:ascii="Arial" w:hAnsi="Arial" w:cs="Arial"/>
          <w:b/>
          <w:bCs/>
        </w:rPr>
      </w:pPr>
      <w:r>
        <w:rPr>
          <w:rFonts w:ascii="Arial" w:hAnsi="Arial" w:cs="Arial"/>
          <w:b/>
          <w:bCs/>
        </w:rPr>
        <w:t>LONG DESCRIPTION:</w:t>
      </w:r>
    </w:p>
    <w:p w:rsidR="00785A8E" w:rsidRDefault="006E5736" w:rsidP="006E5736">
      <w:pPr>
        <w:rPr>
          <w:rFonts w:ascii="Arial" w:hAnsi="Arial" w:cs="Arial"/>
        </w:rPr>
      </w:pPr>
      <w:r>
        <w:rPr>
          <w:rFonts w:ascii="Arial" w:hAnsi="Arial" w:cs="Arial"/>
        </w:rPr>
        <w:t xml:space="preserve">The problem prevailing today denotes the absence of any system to dispose our waste. This has results in all </w:t>
      </w:r>
      <w:r w:rsidR="00785A8E">
        <w:rPr>
          <w:rFonts w:ascii="Arial" w:hAnsi="Arial" w:cs="Arial"/>
        </w:rPr>
        <w:t>varieties</w:t>
      </w:r>
      <w:r>
        <w:rPr>
          <w:rFonts w:ascii="Arial" w:hAnsi="Arial" w:cs="Arial"/>
        </w:rPr>
        <w:t xml:space="preserve"> of infections besides COVID and has also made the Monsoons’ water clogging a bigger pain than pleasure. The proposed SMART Waste Management Application</w:t>
      </w:r>
      <w:r w:rsidR="00785A8E">
        <w:rPr>
          <w:rFonts w:ascii="Arial" w:hAnsi="Arial" w:cs="Arial"/>
        </w:rPr>
        <w:t xml:space="preserve"> addresses the main problem by providing every house-hold resident an opportunity to find a spot for waster disposal and by not allowing any littering anywhere.</w:t>
      </w:r>
    </w:p>
    <w:p w:rsidR="00785A8E" w:rsidRDefault="00785A8E" w:rsidP="006E5736">
      <w:pPr>
        <w:rPr>
          <w:rFonts w:ascii="Arial" w:hAnsi="Arial" w:cs="Arial"/>
        </w:rPr>
      </w:pPr>
    </w:p>
    <w:p w:rsidR="00785A8E" w:rsidRDefault="00785A8E" w:rsidP="006E5736">
      <w:pPr>
        <w:rPr>
          <w:rFonts w:ascii="Arial" w:hAnsi="Arial" w:cs="Arial"/>
        </w:rPr>
      </w:pPr>
      <w:r>
        <w:rPr>
          <w:rFonts w:ascii="Arial" w:hAnsi="Arial" w:cs="Arial"/>
        </w:rPr>
        <w:t xml:space="preserve">Every disposal bin in locked using a sensor panel. Every resident in each location is provided with a sensor key that allows him to </w:t>
      </w:r>
    </w:p>
    <w:p w:rsidR="00785A8E" w:rsidRDefault="00785A8E" w:rsidP="00785A8E">
      <w:pPr>
        <w:pStyle w:val="ListParagraph"/>
        <w:numPr>
          <w:ilvl w:val="0"/>
          <w:numId w:val="2"/>
        </w:numPr>
        <w:rPr>
          <w:rFonts w:ascii="Arial" w:hAnsi="Arial" w:cs="Arial"/>
        </w:rPr>
      </w:pPr>
      <w:r>
        <w:rPr>
          <w:rFonts w:ascii="Arial" w:hAnsi="Arial" w:cs="Arial"/>
        </w:rPr>
        <w:t>Understand which of the bins in the 1 km radius is available to take trash.</w:t>
      </w:r>
    </w:p>
    <w:p w:rsidR="00785A8E" w:rsidRDefault="00785A8E" w:rsidP="00785A8E">
      <w:pPr>
        <w:pStyle w:val="ListParagraph"/>
        <w:numPr>
          <w:ilvl w:val="0"/>
          <w:numId w:val="2"/>
        </w:numPr>
        <w:rPr>
          <w:rFonts w:ascii="Arial" w:hAnsi="Arial" w:cs="Arial"/>
        </w:rPr>
      </w:pPr>
      <w:r>
        <w:rPr>
          <w:rFonts w:ascii="Arial" w:hAnsi="Arial" w:cs="Arial"/>
        </w:rPr>
        <w:t xml:space="preserve">On reaching the spot – he can open the trash only on using the sensor key. </w:t>
      </w:r>
    </w:p>
    <w:p w:rsidR="00785A8E" w:rsidRDefault="00785A8E" w:rsidP="00785A8E">
      <w:pPr>
        <w:pStyle w:val="ListParagraph"/>
        <w:numPr>
          <w:ilvl w:val="1"/>
          <w:numId w:val="2"/>
        </w:numPr>
        <w:rPr>
          <w:rFonts w:ascii="Arial" w:hAnsi="Arial" w:cs="Arial"/>
        </w:rPr>
      </w:pPr>
      <w:r>
        <w:rPr>
          <w:rFonts w:ascii="Arial" w:hAnsi="Arial" w:cs="Arial"/>
        </w:rPr>
        <w:t>For every trash he drops into the bin correctly – he is awarded points</w:t>
      </w:r>
    </w:p>
    <w:p w:rsidR="006E5736" w:rsidRDefault="00785A8E" w:rsidP="00785A8E">
      <w:pPr>
        <w:pStyle w:val="ListParagraph"/>
        <w:numPr>
          <w:ilvl w:val="1"/>
          <w:numId w:val="2"/>
        </w:numPr>
        <w:rPr>
          <w:rFonts w:ascii="Arial" w:hAnsi="Arial" w:cs="Arial"/>
        </w:rPr>
      </w:pPr>
      <w:r>
        <w:rPr>
          <w:rFonts w:ascii="Arial" w:hAnsi="Arial" w:cs="Arial"/>
        </w:rPr>
        <w:t>For every trash he litters</w:t>
      </w:r>
      <w:r w:rsidR="006E5736" w:rsidRPr="00785A8E">
        <w:rPr>
          <w:rFonts w:ascii="Arial" w:hAnsi="Arial" w:cs="Arial"/>
        </w:rPr>
        <w:t xml:space="preserve"> </w:t>
      </w:r>
      <w:r>
        <w:rPr>
          <w:rFonts w:ascii="Arial" w:hAnsi="Arial" w:cs="Arial"/>
        </w:rPr>
        <w:t>he is fined via points which will calculated towards his property tax</w:t>
      </w:r>
    </w:p>
    <w:p w:rsidR="00785A8E" w:rsidRDefault="00785A8E" w:rsidP="00785A8E">
      <w:pPr>
        <w:pStyle w:val="ListParagraph"/>
        <w:numPr>
          <w:ilvl w:val="1"/>
          <w:numId w:val="2"/>
        </w:numPr>
        <w:rPr>
          <w:rFonts w:ascii="Arial" w:hAnsi="Arial" w:cs="Arial"/>
        </w:rPr>
      </w:pPr>
      <w:r>
        <w:rPr>
          <w:rFonts w:ascii="Arial" w:hAnsi="Arial" w:cs="Arial"/>
        </w:rPr>
        <w:t xml:space="preserve">For every organic trash which supports recycling – he is awarded additional points </w:t>
      </w:r>
    </w:p>
    <w:p w:rsidR="00785A8E" w:rsidRDefault="00785A8E" w:rsidP="00785A8E">
      <w:pPr>
        <w:pStyle w:val="ListParagraph"/>
        <w:numPr>
          <w:ilvl w:val="1"/>
          <w:numId w:val="2"/>
        </w:numPr>
        <w:rPr>
          <w:rFonts w:ascii="Arial" w:hAnsi="Arial" w:cs="Arial"/>
        </w:rPr>
      </w:pPr>
      <w:proofErr w:type="gramStart"/>
      <w:r>
        <w:rPr>
          <w:rFonts w:ascii="Arial" w:hAnsi="Arial" w:cs="Arial"/>
        </w:rPr>
        <w:lastRenderedPageBreak/>
        <w:t>All of</w:t>
      </w:r>
      <w:proofErr w:type="gramEnd"/>
      <w:r>
        <w:rPr>
          <w:rFonts w:ascii="Arial" w:hAnsi="Arial" w:cs="Arial"/>
        </w:rPr>
        <w:t xml:space="preserve"> the positive points add to value that is deducted off the annual tax due the following year.</w:t>
      </w:r>
    </w:p>
    <w:p w:rsidR="00785A8E" w:rsidRDefault="00785A8E" w:rsidP="00785A8E">
      <w:pPr>
        <w:pStyle w:val="ListParagraph"/>
        <w:numPr>
          <w:ilvl w:val="1"/>
          <w:numId w:val="2"/>
        </w:numPr>
        <w:rPr>
          <w:rFonts w:ascii="Arial" w:hAnsi="Arial" w:cs="Arial"/>
        </w:rPr>
      </w:pPr>
      <w:r>
        <w:rPr>
          <w:rFonts w:ascii="Arial" w:hAnsi="Arial" w:cs="Arial"/>
        </w:rPr>
        <w:t xml:space="preserve">The sensor is available per house per location and cannot be used across the locations. </w:t>
      </w:r>
    </w:p>
    <w:p w:rsidR="00785A8E" w:rsidRDefault="00785A8E" w:rsidP="00785A8E">
      <w:pPr>
        <w:pStyle w:val="ListParagraph"/>
        <w:numPr>
          <w:ilvl w:val="1"/>
          <w:numId w:val="2"/>
        </w:numPr>
        <w:rPr>
          <w:rFonts w:ascii="Arial" w:hAnsi="Arial" w:cs="Arial"/>
        </w:rPr>
      </w:pPr>
      <w:r>
        <w:rPr>
          <w:rFonts w:ascii="Arial" w:hAnsi="Arial" w:cs="Arial"/>
        </w:rPr>
        <w:t>Access management of the sensors is responsibility of the property owner.</w:t>
      </w:r>
    </w:p>
    <w:p w:rsidR="0087514E" w:rsidRDefault="0087514E" w:rsidP="0087514E">
      <w:pPr>
        <w:pStyle w:val="ListParagraph"/>
        <w:numPr>
          <w:ilvl w:val="0"/>
          <w:numId w:val="2"/>
        </w:numPr>
        <w:rPr>
          <w:rFonts w:ascii="Arial" w:hAnsi="Arial" w:cs="Arial"/>
        </w:rPr>
      </w:pPr>
      <w:r>
        <w:rPr>
          <w:rFonts w:ascii="Arial" w:hAnsi="Arial" w:cs="Arial"/>
        </w:rPr>
        <w:t xml:space="preserve">Given that </w:t>
      </w:r>
      <w:proofErr w:type="gramStart"/>
      <w:r>
        <w:rPr>
          <w:rFonts w:ascii="Arial" w:hAnsi="Arial" w:cs="Arial"/>
        </w:rPr>
        <w:t>all of</w:t>
      </w:r>
      <w:proofErr w:type="gramEnd"/>
      <w:r>
        <w:rPr>
          <w:rFonts w:ascii="Arial" w:hAnsi="Arial" w:cs="Arial"/>
        </w:rPr>
        <w:t xml:space="preserve"> the tax is now sensor based – any mismatch/ malpractices/ criminal actions will be monitored and reviewed.</w:t>
      </w:r>
    </w:p>
    <w:p w:rsidR="0087514E" w:rsidRDefault="0087514E" w:rsidP="0087514E">
      <w:pPr>
        <w:pStyle w:val="ListParagraph"/>
        <w:numPr>
          <w:ilvl w:val="0"/>
          <w:numId w:val="2"/>
        </w:numPr>
        <w:rPr>
          <w:rFonts w:ascii="Arial" w:hAnsi="Arial" w:cs="Arial"/>
        </w:rPr>
      </w:pPr>
      <w:r>
        <w:rPr>
          <w:rFonts w:ascii="Arial" w:hAnsi="Arial" w:cs="Arial"/>
        </w:rPr>
        <w:t xml:space="preserve">At the trash bins, once the trash bin is 80% full, the location is </w:t>
      </w:r>
      <w:proofErr w:type="gramStart"/>
      <w:r>
        <w:rPr>
          <w:rFonts w:ascii="Arial" w:hAnsi="Arial" w:cs="Arial"/>
        </w:rPr>
        <w:t>frozen</w:t>
      </w:r>
      <w:proofErr w:type="gramEnd"/>
      <w:r>
        <w:rPr>
          <w:rFonts w:ascii="Arial" w:hAnsi="Arial" w:cs="Arial"/>
        </w:rPr>
        <w:t xml:space="preserve"> and the pick-up trucks are intimated of the same. This location will no longer active until the trash pick up is complete. Any further attempts in the same situations are controlled by the lock of the trash bin not unlocking. </w:t>
      </w:r>
    </w:p>
    <w:p w:rsidR="0087514E" w:rsidRPr="0087514E" w:rsidRDefault="0087514E" w:rsidP="0087514E">
      <w:pPr>
        <w:pStyle w:val="ListParagraph"/>
        <w:numPr>
          <w:ilvl w:val="0"/>
          <w:numId w:val="2"/>
        </w:numPr>
        <w:rPr>
          <w:rFonts w:ascii="Arial" w:hAnsi="Arial" w:cs="Arial"/>
        </w:rPr>
      </w:pPr>
      <w:r w:rsidRPr="0087514E">
        <w:rPr>
          <w:rFonts w:ascii="Arial" w:hAnsi="Arial" w:cs="Arial"/>
        </w:rPr>
        <w:t xml:space="preserve">User Registration </w:t>
      </w:r>
      <w:r>
        <w:rPr>
          <w:rFonts w:ascii="Arial" w:hAnsi="Arial" w:cs="Arial"/>
        </w:rPr>
        <w:t xml:space="preserve">to use the apps to be obtained by </w:t>
      </w:r>
      <w:r w:rsidRPr="0087514E">
        <w:rPr>
          <w:rFonts w:ascii="Arial" w:hAnsi="Arial" w:cs="Arial"/>
        </w:rPr>
        <w:t xml:space="preserve">using </w:t>
      </w:r>
      <w:r>
        <w:rPr>
          <w:rFonts w:ascii="Arial" w:hAnsi="Arial" w:cs="Arial"/>
        </w:rPr>
        <w:t xml:space="preserve">the </w:t>
      </w:r>
      <w:r w:rsidRPr="0087514E">
        <w:rPr>
          <w:rFonts w:ascii="Arial" w:hAnsi="Arial" w:cs="Arial"/>
        </w:rPr>
        <w:t>House Address</w:t>
      </w:r>
    </w:p>
    <w:p w:rsidR="0087514E" w:rsidRPr="0087514E" w:rsidRDefault="0087514E" w:rsidP="0087514E">
      <w:pPr>
        <w:pStyle w:val="ListParagraph"/>
        <w:numPr>
          <w:ilvl w:val="0"/>
          <w:numId w:val="2"/>
        </w:numPr>
        <w:rPr>
          <w:rFonts w:ascii="Arial" w:hAnsi="Arial" w:cs="Arial"/>
        </w:rPr>
      </w:pPr>
      <w:r w:rsidRPr="0087514E">
        <w:rPr>
          <w:rFonts w:ascii="Arial" w:hAnsi="Arial" w:cs="Arial"/>
        </w:rPr>
        <w:t>House Address validity can be verified using Property Tax ID</w:t>
      </w:r>
    </w:p>
    <w:p w:rsidR="0087514E" w:rsidRDefault="0087514E" w:rsidP="0087514E">
      <w:pPr>
        <w:pStyle w:val="ListParagraph"/>
        <w:rPr>
          <w:rFonts w:ascii="Arial" w:hAnsi="Arial" w:cs="Arial"/>
        </w:rPr>
      </w:pPr>
    </w:p>
    <w:p w:rsidR="0087514E" w:rsidRDefault="0087514E" w:rsidP="0087514E">
      <w:pPr>
        <w:rPr>
          <w:rFonts w:ascii="Arial" w:hAnsi="Arial" w:cs="Arial"/>
        </w:rPr>
      </w:pPr>
      <w:r>
        <w:rPr>
          <w:rFonts w:ascii="Arial" w:hAnsi="Arial" w:cs="Arial"/>
        </w:rPr>
        <w:t>FLOW CHART</w:t>
      </w:r>
    </w:p>
    <w:p w:rsidR="0087514E" w:rsidRDefault="0087514E" w:rsidP="0087514E">
      <w:pPr>
        <w:rPr>
          <w:rFonts w:ascii="Arial" w:hAnsi="Arial" w:cs="Arial"/>
        </w:rPr>
      </w:pPr>
    </w:p>
    <w:p w:rsidR="0087514E" w:rsidRDefault="0087514E" w:rsidP="0087514E">
      <w:pPr>
        <w:rPr>
          <w:rFonts w:ascii="Arial" w:hAnsi="Arial" w:cs="Arial"/>
        </w:rPr>
      </w:pPr>
      <w:r>
        <w:rPr>
          <w:rFonts w:ascii="Arial" w:hAnsi="Arial" w:cs="Arial"/>
        </w:rPr>
        <w:t>ARCHITECTURAL DIAGRAM</w:t>
      </w:r>
    </w:p>
    <w:p w:rsidR="0087514E" w:rsidRDefault="0087514E" w:rsidP="0087514E">
      <w:pPr>
        <w:rPr>
          <w:rFonts w:ascii="Arial" w:hAnsi="Arial" w:cs="Arial"/>
        </w:rPr>
      </w:pPr>
    </w:p>
    <w:p w:rsidR="0087514E" w:rsidRDefault="0087514E" w:rsidP="0087514E">
      <w:pPr>
        <w:rPr>
          <w:rFonts w:ascii="Arial" w:hAnsi="Arial" w:cs="Arial"/>
        </w:rPr>
      </w:pPr>
      <w:r>
        <w:rPr>
          <w:rFonts w:ascii="Arial" w:hAnsi="Arial" w:cs="Arial"/>
        </w:rPr>
        <w:t>IBM SYSTEMS/SERVICES USED:</w:t>
      </w:r>
    </w:p>
    <w:p w:rsidR="0087514E" w:rsidRPr="0087514E" w:rsidRDefault="0087514E" w:rsidP="0087514E">
      <w:pPr>
        <w:rPr>
          <w:rFonts w:ascii="Arial" w:hAnsi="Arial" w:cs="Arial"/>
        </w:rPr>
      </w:pPr>
      <w:bookmarkStart w:id="0" w:name="_GoBack"/>
      <w:bookmarkEnd w:id="0"/>
    </w:p>
    <w:sectPr w:rsidR="0087514E" w:rsidRPr="0087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05571"/>
    <w:multiLevelType w:val="hybridMultilevel"/>
    <w:tmpl w:val="3F144900"/>
    <w:lvl w:ilvl="0" w:tplc="57E674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E601F"/>
    <w:multiLevelType w:val="hybridMultilevel"/>
    <w:tmpl w:val="B4AE207A"/>
    <w:lvl w:ilvl="0" w:tplc="608692A4">
      <w:start w:val="1"/>
      <w:numFmt w:val="bullet"/>
      <w:lvlText w:val="•"/>
      <w:lvlJc w:val="left"/>
      <w:pPr>
        <w:tabs>
          <w:tab w:val="num" w:pos="720"/>
        </w:tabs>
        <w:ind w:left="720" w:hanging="360"/>
      </w:pPr>
      <w:rPr>
        <w:rFonts w:ascii="Arial" w:hAnsi="Arial" w:hint="default"/>
      </w:rPr>
    </w:lvl>
    <w:lvl w:ilvl="1" w:tplc="17323C52" w:tentative="1">
      <w:start w:val="1"/>
      <w:numFmt w:val="bullet"/>
      <w:lvlText w:val="•"/>
      <w:lvlJc w:val="left"/>
      <w:pPr>
        <w:tabs>
          <w:tab w:val="num" w:pos="1440"/>
        </w:tabs>
        <w:ind w:left="1440" w:hanging="360"/>
      </w:pPr>
      <w:rPr>
        <w:rFonts w:ascii="Arial" w:hAnsi="Arial" w:hint="default"/>
      </w:rPr>
    </w:lvl>
    <w:lvl w:ilvl="2" w:tplc="75EAECBC" w:tentative="1">
      <w:start w:val="1"/>
      <w:numFmt w:val="bullet"/>
      <w:lvlText w:val="•"/>
      <w:lvlJc w:val="left"/>
      <w:pPr>
        <w:tabs>
          <w:tab w:val="num" w:pos="2160"/>
        </w:tabs>
        <w:ind w:left="2160" w:hanging="360"/>
      </w:pPr>
      <w:rPr>
        <w:rFonts w:ascii="Arial" w:hAnsi="Arial" w:hint="default"/>
      </w:rPr>
    </w:lvl>
    <w:lvl w:ilvl="3" w:tplc="8A928CA2" w:tentative="1">
      <w:start w:val="1"/>
      <w:numFmt w:val="bullet"/>
      <w:lvlText w:val="•"/>
      <w:lvlJc w:val="left"/>
      <w:pPr>
        <w:tabs>
          <w:tab w:val="num" w:pos="2880"/>
        </w:tabs>
        <w:ind w:left="2880" w:hanging="360"/>
      </w:pPr>
      <w:rPr>
        <w:rFonts w:ascii="Arial" w:hAnsi="Arial" w:hint="default"/>
      </w:rPr>
    </w:lvl>
    <w:lvl w:ilvl="4" w:tplc="ADA055A4" w:tentative="1">
      <w:start w:val="1"/>
      <w:numFmt w:val="bullet"/>
      <w:lvlText w:val="•"/>
      <w:lvlJc w:val="left"/>
      <w:pPr>
        <w:tabs>
          <w:tab w:val="num" w:pos="3600"/>
        </w:tabs>
        <w:ind w:left="3600" w:hanging="360"/>
      </w:pPr>
      <w:rPr>
        <w:rFonts w:ascii="Arial" w:hAnsi="Arial" w:hint="default"/>
      </w:rPr>
    </w:lvl>
    <w:lvl w:ilvl="5" w:tplc="0554B97E" w:tentative="1">
      <w:start w:val="1"/>
      <w:numFmt w:val="bullet"/>
      <w:lvlText w:val="•"/>
      <w:lvlJc w:val="left"/>
      <w:pPr>
        <w:tabs>
          <w:tab w:val="num" w:pos="4320"/>
        </w:tabs>
        <w:ind w:left="4320" w:hanging="360"/>
      </w:pPr>
      <w:rPr>
        <w:rFonts w:ascii="Arial" w:hAnsi="Arial" w:hint="default"/>
      </w:rPr>
    </w:lvl>
    <w:lvl w:ilvl="6" w:tplc="CA768ECE" w:tentative="1">
      <w:start w:val="1"/>
      <w:numFmt w:val="bullet"/>
      <w:lvlText w:val="•"/>
      <w:lvlJc w:val="left"/>
      <w:pPr>
        <w:tabs>
          <w:tab w:val="num" w:pos="5040"/>
        </w:tabs>
        <w:ind w:left="5040" w:hanging="360"/>
      </w:pPr>
      <w:rPr>
        <w:rFonts w:ascii="Arial" w:hAnsi="Arial" w:hint="default"/>
      </w:rPr>
    </w:lvl>
    <w:lvl w:ilvl="7" w:tplc="EB246E86" w:tentative="1">
      <w:start w:val="1"/>
      <w:numFmt w:val="bullet"/>
      <w:lvlText w:val="•"/>
      <w:lvlJc w:val="left"/>
      <w:pPr>
        <w:tabs>
          <w:tab w:val="num" w:pos="5760"/>
        </w:tabs>
        <w:ind w:left="5760" w:hanging="360"/>
      </w:pPr>
      <w:rPr>
        <w:rFonts w:ascii="Arial" w:hAnsi="Arial" w:hint="default"/>
      </w:rPr>
    </w:lvl>
    <w:lvl w:ilvl="8" w:tplc="7B8C4A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10033F"/>
    <w:multiLevelType w:val="hybridMultilevel"/>
    <w:tmpl w:val="DC0E9E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4E"/>
    <w:rsid w:val="00182C40"/>
    <w:rsid w:val="001C0C4E"/>
    <w:rsid w:val="006E5736"/>
    <w:rsid w:val="00785A8E"/>
    <w:rsid w:val="0087514E"/>
    <w:rsid w:val="00B840B5"/>
    <w:rsid w:val="00E74379"/>
    <w:rsid w:val="00EF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9A5E"/>
  <w15:chartTrackingRefBased/>
  <w15:docId w15:val="{A266217A-02AD-46DF-A833-6F10259E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081726">
      <w:bodyDiv w:val="1"/>
      <w:marLeft w:val="0"/>
      <w:marRight w:val="0"/>
      <w:marTop w:val="0"/>
      <w:marBottom w:val="0"/>
      <w:divBdr>
        <w:top w:val="none" w:sz="0" w:space="0" w:color="auto"/>
        <w:left w:val="none" w:sz="0" w:space="0" w:color="auto"/>
        <w:bottom w:val="none" w:sz="0" w:space="0" w:color="auto"/>
        <w:right w:val="none" w:sz="0" w:space="0" w:color="auto"/>
      </w:divBdr>
      <w:divsChild>
        <w:div w:id="1264994750">
          <w:marLeft w:val="446"/>
          <w:marRight w:val="0"/>
          <w:marTop w:val="0"/>
          <w:marBottom w:val="0"/>
          <w:divBdr>
            <w:top w:val="none" w:sz="0" w:space="0" w:color="auto"/>
            <w:left w:val="none" w:sz="0" w:space="0" w:color="auto"/>
            <w:bottom w:val="none" w:sz="0" w:space="0" w:color="auto"/>
            <w:right w:val="none" w:sz="0" w:space="0" w:color="auto"/>
          </w:divBdr>
        </w:div>
        <w:div w:id="452750341">
          <w:marLeft w:val="446"/>
          <w:marRight w:val="0"/>
          <w:marTop w:val="0"/>
          <w:marBottom w:val="0"/>
          <w:divBdr>
            <w:top w:val="none" w:sz="0" w:space="0" w:color="auto"/>
            <w:left w:val="none" w:sz="0" w:space="0" w:color="auto"/>
            <w:bottom w:val="none" w:sz="0" w:space="0" w:color="auto"/>
            <w:right w:val="none" w:sz="0" w:space="0" w:color="auto"/>
          </w:divBdr>
        </w:div>
        <w:div w:id="52586774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Meenakshi (M.)</dc:creator>
  <cp:keywords/>
  <dc:description/>
  <cp:lastModifiedBy>Mahima, Meenakshi (M.)</cp:lastModifiedBy>
  <cp:revision>1</cp:revision>
  <dcterms:created xsi:type="dcterms:W3CDTF">2021-06-18T12:26:00Z</dcterms:created>
  <dcterms:modified xsi:type="dcterms:W3CDTF">2021-06-18T13:32:00Z</dcterms:modified>
</cp:coreProperties>
</file>