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ztlxnsf2zfx" w:id="0"/>
      <w:bookmarkEnd w:id="0"/>
      <w:r w:rsidDel="00000000" w:rsidR="00000000" w:rsidRPr="00000000">
        <w:rPr>
          <w:rtl w:val="0"/>
        </w:rPr>
        <w:t xml:space="preserve">The Taxonomy of Agent Communication: A Student’s Guide to AI Teamwork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prw5213xfe33" w:id="1"/>
      <w:bookmarkEnd w:id="1"/>
      <w:r w:rsidDel="00000000" w:rsidR="00000000" w:rsidRPr="00000000">
        <w:rPr>
          <w:rtl w:val="0"/>
        </w:rPr>
        <w:t xml:space="preserve">1. The Big Picture: Why Agents Need to Talk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contemporary software engineering, the primary constraint on progress is no longer the intelligence of our models, but the finite nature of human oversight. We have reached a point where AI models are capable of executing complex features, yet they remain tethered to the bandwidth of the developer.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68yit4myu2mw" w:id="2"/>
      <w:bookmarkEnd w:id="2"/>
      <w:r w:rsidDel="00000000" w:rsidR="00000000" w:rsidRPr="00000000">
        <w:rPr>
          <w:rtl w:val="0"/>
        </w:rPr>
        <w:t xml:space="preserve">The Human Attention Bottleneck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Modern engineers are limited by the number of tasks they can supervise simultaneously. Even with a backlog of 50 features, an engineer can only drive a few forward per day because every commit requires a human review. This "bandwidth" problem is the central challenge in scaling software production.To solve this, we must shift the human role from micromanaging execution to defining objectives. The purpose of a multi-agent system is to allow a human to decide 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 to build, while a coordinated ecosystem of agents determines 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 to do it. By mastering agent communication, we can deploy "Missions" that run autonomously for  </w:t>
      </w:r>
      <w:r w:rsidDel="00000000" w:rsidR="00000000" w:rsidRPr="00000000">
        <w:rPr>
          <w:b w:val="1"/>
          <w:bCs w:val="1"/>
          <w:rtl w:val="0"/>
        </w:rPr>
        <w:t xml:space="preserve">16 to 30 days</w:t>
      </w:r>
      <w:r w:rsidDel="00000000" w:rsidR="00000000" w:rsidRPr="00000000">
        <w:rPr>
          <w:rtl w:val="0"/>
        </w:rPr>
        <w:t xml:space="preserve"> , breaking the attention bottleneck entirely.While a single agent is a tool, a communicating team of agents is an architecture. Let’s examine the foundational styles of that communication, starting with the most basic structural handoff.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uusu2lg9sx9" w:id="3"/>
      <w:bookmarkEnd w:id="3"/>
      <w:r w:rsidDel="00000000" w:rsidR="00000000" w:rsidRPr="00000000">
        <w:rPr>
          <w:rtl w:val="0"/>
        </w:rPr>
        <w:t xml:space="preserve">2. Delegation: The Simple Handoff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Delegation is the fundamental building block of multi-agent systems and the most common entry point for developers. In this style, a "parent" agent identifies a specialized requirement and spawns a "sub-agent" to execute it.Consider a coding agent that needs to understand a system's architecture before implementation. Rather than doing the research itself, it might spawn a sub-agent with a specific prompt: "Analyze the database schema and return the entity relationships."</w:t>
      </w:r>
      <w:r w:rsidDel="00000000" w:rsidR="00000000" w:rsidRPr="00000000">
        <w:rPr>
          <w:b w:val="1"/>
          <w:bCs w:val="1"/>
          <w:rtl w:val="0"/>
        </w:rPr>
        <w:t xml:space="preserve">The Primary Roles in Delegation: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Parent Agent:</w:t>
      </w:r>
      <w:r w:rsidDel="00000000" w:rsidR="00000000" w:rsidRPr="00000000">
        <w:rPr>
          <w:rtl w:val="0"/>
        </w:rPr>
        <w:t xml:space="preserve">  Acts as the strategic coordinator. It decomposes high-level goals into narrow tasks, manages the lifecycle of sub-agents, and integrates their outputs into the main workstream.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Sub-agent:</w:t>
      </w:r>
      <w:r w:rsidDel="00000000" w:rsidR="00000000" w:rsidRPr="00000000">
        <w:rPr>
          <w:rtl w:val="0"/>
        </w:rPr>
        <w:t xml:space="preserve">  Acts as the technical specialist. It operates with a limited scope and a specific set of tools (e.g., terminal access or file readers) to deliver a specific artifact.Delegation provides a clean vertical hierarchy, but as systems scale, we cannot rely on a single agent's self-assessment. To ensure high-integrity output, we must introduce a horizontal layer of scrutiny.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ohykjdqf3b3d" w:id="4"/>
      <w:bookmarkEnd w:id="4"/>
      <w:r w:rsidDel="00000000" w:rsidR="00000000" w:rsidRPr="00000000">
        <w:rPr>
          <w:rtl w:val="0"/>
        </w:rPr>
        <w:t xml:space="preserve">3. Creator-Verifier: The Quality Control Duo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single agent tasked with both writing and checking its own code is prone to  </w:t>
      </w:r>
      <w:r w:rsidDel="00000000" w:rsidR="00000000" w:rsidRPr="00000000">
        <w:rPr>
          <w:b w:val="1"/>
          <w:bCs w:val="1"/>
          <w:rtl w:val="0"/>
        </w:rPr>
        <w:t xml:space="preserve">cost bias</w:t>
      </w:r>
      <w:r w:rsidDel="00000000" w:rsidR="00000000" w:rsidRPr="00000000">
        <w:rPr>
          <w:rtl w:val="0"/>
        </w:rPr>
        <w:t xml:space="preserve"> . Because the agent is "invested" in its implementation logic, it is likely to overlook subtle bugs or architectural drift. The Creator-Verifier framework solves this by enforcing a "separation of concerns" through an  </w:t>
      </w:r>
      <w:r w:rsidDel="00000000" w:rsidR="00000000" w:rsidRPr="00000000">
        <w:rPr>
          <w:b w:val="1"/>
          <w:bCs w:val="1"/>
          <w:rtl w:val="0"/>
        </w:rPr>
        <w:t xml:space="preserve">adversarial by design</w:t>
      </w:r>
      <w:r w:rsidDel="00000000" w:rsidR="00000000" w:rsidRPr="00000000">
        <w:rPr>
          <w:rtl w:val="0"/>
        </w:rPr>
        <w:t xml:space="preserve">  relationship.| The Creator (The Builder) | The Verifier (The Fresh Perspective) || ------ | ------ || </w:t>
      </w:r>
      <w:r w:rsidDel="00000000" w:rsidR="00000000" w:rsidRPr="00000000">
        <w:rPr>
          <w:b w:val="1"/>
          <w:bCs w:val="1"/>
          <w:rtl w:val="0"/>
        </w:rPr>
        <w:t xml:space="preserve">Motivation:</w:t>
      </w:r>
      <w:r w:rsidDel="00000000" w:rsidR="00000000" w:rsidRPr="00000000">
        <w:rPr>
          <w:rtl w:val="0"/>
        </w:rPr>
        <w:t xml:space="preserve">  Focused on feature implementation and making the code functional. | </w:t>
      </w:r>
      <w:r w:rsidDel="00000000" w:rsidR="00000000" w:rsidRPr="00000000">
        <w:rPr>
          <w:b w:val="1"/>
          <w:bCs w:val="1"/>
          <w:rtl w:val="0"/>
        </w:rPr>
        <w:t xml:space="preserve">Motivation:</w:t>
      </w:r>
      <w:r w:rsidDel="00000000" w:rsidR="00000000" w:rsidRPr="00000000">
        <w:rPr>
          <w:rtl w:val="0"/>
        </w:rPr>
        <w:t xml:space="preserve">  Focused on finding issues, regressions, and deviations from the spec. ||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 Heavily involved in the messy, iterative process of creation. |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 Operates with "fresh context," viewing the code without being biased by the builder’s decisions. || </w:t>
      </w:r>
      <w:r w:rsidDel="00000000" w:rsidR="00000000" w:rsidRPr="00000000">
        <w:rPr>
          <w:b w:val="1"/>
          <w:bCs w:val="1"/>
          <w:rtl w:val="0"/>
        </w:rPr>
        <w:t xml:space="preserve">Metric for Success:</w:t>
      </w:r>
      <w:r w:rsidDel="00000000" w:rsidR="00000000" w:rsidRPr="00000000">
        <w:rPr>
          <w:rtl w:val="0"/>
        </w:rPr>
        <w:t xml:space="preserve">  "Does it run?" | </w:t>
      </w:r>
      <w:r w:rsidDel="00000000" w:rsidR="00000000" w:rsidRPr="00000000">
        <w:rPr>
          <w:b w:val="1"/>
          <w:bCs w:val="1"/>
          <w:rtl w:val="0"/>
        </w:rPr>
        <w:t xml:space="preserve">Metric for Success:</w:t>
      </w:r>
      <w:r w:rsidDel="00000000" w:rsidR="00000000" w:rsidRPr="00000000">
        <w:rPr>
          <w:rtl w:val="0"/>
        </w:rPr>
        <w:t xml:space="preserve">  "Does it truly meet the validation contract?"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By institutionalizing this second pair of eyes, the system mirrors human code review, ensuring that "done" is an objective status rather than a subjective claim. However, once we have multiple roles, we must decide how they interact—whether through structured chains or direct interaction.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mny185n0wph9" w:id="5"/>
      <w:bookmarkEnd w:id="5"/>
      <w:r w:rsidDel="00000000" w:rsidR="00000000" w:rsidRPr="00000000">
        <w:rPr>
          <w:rtl w:val="0"/>
        </w:rPr>
        <w:t xml:space="preserve">4. Direct Communication: The "DM" Approach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Direct communication occurs when agents exchange information peer-to-peer without an intermediary coordinator. This is the "Direct Message" (DM) of the agent world, where two entities swap context to solve a local problem.⚠️  </w:t>
      </w:r>
      <w:r w:rsidDel="00000000" w:rsidR="00000000" w:rsidRPr="00000000">
        <w:rPr>
          <w:b w:val="1"/>
          <w:bCs w:val="1"/>
          <w:rtl w:val="0"/>
        </w:rPr>
        <w:t xml:space="preserve">Warning: The Risk of State Fragmentation</w:t>
      </w:r>
      <w:r w:rsidDel="00000000" w:rsidR="00000000" w:rsidRPr="00000000">
        <w:rPr>
          <w:rtl w:val="0"/>
        </w:rPr>
        <w:t xml:space="preserve">  Direct communication is deceptively difficult to manage. Without a central coordinator, the system suffers from  </w:t>
      </w:r>
      <w:r w:rsidDel="00000000" w:rsidR="00000000" w:rsidRPr="00000000">
        <w:rPr>
          <w:b w:val="1"/>
          <w:bCs w:val="1"/>
          <w:rtl w:val="0"/>
        </w:rPr>
        <w:t xml:space="preserve">state fragmentation</w:t>
      </w:r>
      <w:r w:rsidDel="00000000" w:rsidR="00000000" w:rsidRPr="00000000">
        <w:rPr>
          <w:rtl w:val="0"/>
        </w:rPr>
        <w:t xml:space="preserve"> , where critical context is trapped in private silos. When information is not synced back to the whole team, you lose the 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. Over a multi-day mission, this fragmentation causes agents to "lose the plot," leading to inconsistent decisions that can derail the entire project.As the number of agents grows, peer-to-peer DMs become insufficient, particularly when agents must compete for or share limited project resources.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24m9v0xizw62" w:id="6"/>
      <w:bookmarkEnd w:id="6"/>
      <w:r w:rsidDel="00000000" w:rsidR="00000000" w:rsidRPr="00000000">
        <w:rPr>
          <w:rtl w:val="0"/>
        </w:rPr>
        <w:t xml:space="preserve">5. Negotiation: Finding the Win-Win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Negotiation is a specialized interaction triggered when agents encounter a  </w:t>
      </w:r>
      <w:r w:rsidDel="00000000" w:rsidR="00000000" w:rsidRPr="00000000">
        <w:rPr>
          <w:b w:val="1"/>
          <w:bCs w:val="1"/>
          <w:rtl w:val="0"/>
        </w:rPr>
        <w:t xml:space="preserve">shared resource</w:t>
      </w:r>
      <w:r w:rsidDel="00000000" w:rsidR="00000000" w:rsidRPr="00000000">
        <w:rPr>
          <w:rtl w:val="0"/>
        </w:rPr>
        <w:t xml:space="preserve"> . This usually occurs at  </w:t>
      </w:r>
      <w:r w:rsidDel="00000000" w:rsidR="00000000" w:rsidRPr="00000000">
        <w:rPr>
          <w:b w:val="1"/>
          <w:bCs w:val="1"/>
          <w:rtl w:val="0"/>
        </w:rPr>
        <w:t xml:space="preserve">milestone boundaries</w:t>
      </w:r>
      <w:r w:rsidDel="00000000" w:rsidR="00000000" w:rsidRPr="00000000">
        <w:rPr>
          <w:rtl w:val="0"/>
        </w:rPr>
        <w:t xml:space="preserve">  within a mission—for example, when two workers need to modify the same API endpoint or reconcile conflicting architectural decisions in the same codebase.In an effective multi-agent system, negotiation is not adversarial; it is a process of  </w:t>
      </w:r>
      <w:r w:rsidDel="00000000" w:rsidR="00000000" w:rsidRPr="00000000">
        <w:rPr>
          <w:b w:val="1"/>
          <w:bCs w:val="1"/>
          <w:rtl w:val="0"/>
        </w:rPr>
        <w:t xml:space="preserve">net positive sum trading</w:t>
      </w:r>
      <w:r w:rsidDel="00000000" w:rsidR="00000000" w:rsidRPr="00000000">
        <w:rPr>
          <w:rtl w:val="0"/>
        </w:rPr>
        <w:t xml:space="preserve"> . It is about finding a configuration where the shared resource is optimized for the entire project’s success.</w:t>
      </w:r>
      <w:r w:rsidDel="00000000" w:rsidR="00000000" w:rsidRPr="00000000">
        <w:rPr>
          <w:b w:val="1"/>
          <w:bCs w:val="1"/>
          <w:rtl w:val="0"/>
        </w:rPr>
        <w:t xml:space="preserve">The Three Steps of a Win-Win Negotiation: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Identifying the Shared Resource:</w:t>
      </w:r>
      <w:r w:rsidDel="00000000" w:rsidR="00000000" w:rsidRPr="00000000">
        <w:rPr>
          <w:rtl w:val="0"/>
        </w:rPr>
        <w:t xml:space="preserve">  Recognizing a conflict over a tool, file, or architectural constraint.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Communicating Needs:</w:t>
      </w:r>
      <w:r w:rsidDel="00000000" w:rsidR="00000000" w:rsidRPr="00000000">
        <w:rPr>
          <w:rtl w:val="0"/>
        </w:rPr>
        <w:t xml:space="preserve">  Each agent explicitly states its requirements and the "why" behind its technical choices.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Reaching a Positive-Sum Outcome:</w:t>
      </w:r>
      <w:r w:rsidDel="00000000" w:rsidR="00000000" w:rsidRPr="00000000">
        <w:rPr>
          <w:rtl w:val="0"/>
        </w:rPr>
        <w:t xml:space="preserve">  The agents (often mediated by an orchestrator) arrive at a decision—such as a refined interface or a shared utility—that satisfies both requirements without duplicating work.When a decision is reached through negotiation or a discovery is made, that information must be propagated to every member of the team simultaneously.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gmpso4boycr3" w:id="7"/>
      <w:bookmarkEnd w:id="7"/>
      <w:r w:rsidDel="00000000" w:rsidR="00000000" w:rsidRPr="00000000">
        <w:rPr>
          <w:rtl w:val="0"/>
        </w:rPr>
        <w:t xml:space="preserve">6. Broadcast: Keeping the Team Coherent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Broadcast communication is the "one-to-many" announcement system of the agent ecosystem. While it lacks the back-and-forth of negotiation, it is critical for maintaining 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 across long-running tasks. It ensures that every agent, no matter how specialized, is operating under the same set of current assumptions.Agents utilize broadcast to distribute three primary categories of information: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 Updates:</w:t>
      </w:r>
      <w:r w:rsidDel="00000000" w:rsidR="00000000" w:rsidRPr="00000000">
        <w:rPr>
          <w:rtl w:val="0"/>
        </w:rPr>
        <w:t xml:space="preserve">  Informing the ecosystem of completed milestones and current progress.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Constraints:</w:t>
      </w:r>
      <w:r w:rsidDel="00000000" w:rsidR="00000000" w:rsidRPr="00000000">
        <w:rPr>
          <w:rtl w:val="0"/>
        </w:rPr>
        <w:t xml:space="preserve">  Propagating new rules, such as a team-wide shift to a specific library or a newly discovered security restriction.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Context:</w:t>
      </w:r>
      <w:r w:rsidDel="00000000" w:rsidR="00000000" w:rsidRPr="00000000">
        <w:rPr>
          <w:rtl w:val="0"/>
        </w:rPr>
        <w:t xml:space="preserve">  Sharing a major discovery made by one worker (e.g., a bug in a core dependency) that impacts the work of all others.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x8nrchoxjfs5" w:id="8"/>
      <w:bookmarkEnd w:id="8"/>
      <w:r w:rsidDel="00000000" w:rsidR="00000000" w:rsidRPr="00000000">
        <w:rPr>
          <w:rtl w:val="0"/>
        </w:rPr>
        <w:t xml:space="preserve">7. Summary: Choosing the Right Tool for the Job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five communication styles are the architectural primitives of a  </w:t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 . A Mission is not just a long-running script; it is a self-healing ecosystem that uses  </w:t>
      </w:r>
      <w:r w:rsidDel="00000000" w:rsidR="00000000" w:rsidRPr="00000000">
        <w:rPr>
          <w:b w:val="1"/>
          <w:bCs w:val="1"/>
          <w:rtl w:val="0"/>
        </w:rPr>
        <w:t xml:space="preserve">Structured Handoffs</w:t>
      </w:r>
      <w:r w:rsidDel="00000000" w:rsidR="00000000" w:rsidRPr="00000000">
        <w:rPr>
          <w:rtl w:val="0"/>
        </w:rPr>
        <w:t xml:space="preserve">  and a pre-defined  </w:t>
      </w:r>
      <w:r w:rsidDel="00000000" w:rsidR="00000000" w:rsidRPr="00000000">
        <w:rPr>
          <w:b w:val="1"/>
          <w:bCs w:val="1"/>
          <w:rtl w:val="0"/>
        </w:rPr>
        <w:t xml:space="preserve">Validation Contract</w:t>
      </w:r>
      <w:r w:rsidDel="00000000" w:rsidR="00000000" w:rsidRPr="00000000">
        <w:rPr>
          <w:rtl w:val="0"/>
        </w:rPr>
        <w:t xml:space="preserve">  to maintain progress over weeks without human intervention. By composing these styles, developers prevent  </w:t>
      </w:r>
      <w:r w:rsidDel="00000000" w:rsidR="00000000" w:rsidRPr="00000000">
        <w:rPr>
          <w:b w:val="1"/>
          <w:bCs w:val="1"/>
          <w:rtl w:val="0"/>
        </w:rPr>
        <w:t xml:space="preserve">context drift</w:t>
      </w:r>
      <w:r w:rsidDel="00000000" w:rsidR="00000000" w:rsidRPr="00000000">
        <w:rPr>
          <w:rtl w:val="0"/>
        </w:rPr>
        <w:t xml:space="preserve"> —the gradual loss of project alignment that typically kills long-running AI sessions.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jzij6phfncu5" w:id="9"/>
      <w:bookmarkEnd w:id="9"/>
      <w:r w:rsidDel="00000000" w:rsidR="00000000" w:rsidRPr="00000000">
        <w:rPr>
          <w:rtl w:val="0"/>
        </w:rPr>
        <w:t xml:space="preserve">At-a-Glance Comparison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Communication Style,Real-World Analogy,Key Benefit for the Learner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Delegation,Manager to Intern,Enables task specialization and scalability.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Creator-Verifier,Author and Editor,Eliminates cost bias; ensures high integrity.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Direct Communication,Peer-to-Peer Chat,High-speed info swap; requires careful state management.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Negotiation,Resource Planning,Resolves conflicts via net positive sum trading.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Broadcast,All-Hands Meeting,Maintains coherence and alignment over 16-30 days.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By mastering these patterns, you transition from a prompt engineer to a  </w:t>
      </w:r>
      <w:r w:rsidDel="00000000" w:rsidR="00000000" w:rsidRPr="00000000">
        <w:rPr>
          <w:b w:val="1"/>
          <w:bCs w:val="1"/>
          <w:rtl w:val="0"/>
        </w:rPr>
        <w:t xml:space="preserve">Droid Whisperer</w:t>
      </w:r>
      <w:r w:rsidDel="00000000" w:rsidR="00000000" w:rsidRPr="00000000">
        <w:rPr>
          <w:rtl w:val="0"/>
        </w:rPr>
        <w:t xml:space="preserve"> . You will gain the intuition to model how different LLMs interact, understand where failures compound under pressure, and architect systems that truly work while you focus on the high-level strategy of what to build next.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