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B2D6E" w14:textId="77777777" w:rsidR="004E038C" w:rsidRPr="001A1CD8" w:rsidRDefault="004E038C" w:rsidP="004E038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A1CD8">
        <w:rPr>
          <w:rFonts w:ascii="Times New Roman" w:eastAsia="Times New Roman" w:hAnsi="Times New Roman" w:cs="Times New Roman"/>
          <w:b/>
          <w:bCs/>
          <w:kern w:val="36"/>
          <w:sz w:val="48"/>
          <w:szCs w:val="48"/>
          <w14:ligatures w14:val="none"/>
        </w:rPr>
        <w:t>EDUCATIONAL AND RESEARCH PROJECTS</w:t>
      </w:r>
    </w:p>
    <w:p w14:paraId="6B7AAA74" w14:textId="77777777" w:rsidR="004E038C" w:rsidRPr="001A1CD8" w:rsidRDefault="004E038C" w:rsidP="004E03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CD8">
        <w:rPr>
          <w:rFonts w:ascii="Times New Roman" w:eastAsia="Times New Roman" w:hAnsi="Times New Roman" w:cs="Times New Roman"/>
          <w:b/>
          <w:bCs/>
          <w:kern w:val="0"/>
          <w:sz w:val="36"/>
          <w:szCs w:val="36"/>
          <w14:ligatures w14:val="none"/>
        </w:rPr>
        <w:t>"Dangerous Texts: Political Dissent in Russian Culture" — Student Research Project</w:t>
      </w:r>
    </w:p>
    <w:p w14:paraId="5BEA07A5"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Amherst College | Fall semester 2025</w:t>
      </w:r>
    </w:p>
    <w:p w14:paraId="3C34272C"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 xml:space="preserve">A collective research project carried out by the students of my course "Dangerous Texts: Political Dissent in Russian Culture." Working with the Thomas P. Whitney Collection preserved in the Amherst Center for Russian Culture archive, students investigated the publication history of Aleksandr Solzhenitsyn's </w:t>
      </w:r>
      <w:r w:rsidRPr="001A1CD8">
        <w:rPr>
          <w:rFonts w:ascii="Times New Roman" w:eastAsia="Times New Roman" w:hAnsi="Times New Roman" w:cs="Times New Roman"/>
          <w:i/>
          <w:iCs/>
          <w:kern w:val="0"/>
          <w14:ligatures w14:val="none"/>
        </w:rPr>
        <w:t>The Gulag Archipelago</w:t>
      </w:r>
      <w:r w:rsidRPr="001A1CD8">
        <w:rPr>
          <w:rFonts w:ascii="Times New Roman" w:eastAsia="Times New Roman" w:hAnsi="Times New Roman" w:cs="Times New Roman"/>
          <w:kern w:val="0"/>
          <w14:ligatures w14:val="none"/>
        </w:rPr>
        <w:t xml:space="preserve"> outside the Soviet Union — a work originally translated into English by Whitney himself. The project resulted in an audio podcast exploring the extraordinary story of how the manuscript was smuggled out of the USSR and translated for Western audiences.</w:t>
      </w:r>
    </w:p>
    <w:p w14:paraId="37CFA1D8" w14:textId="77777777" w:rsidR="004E038C" w:rsidRPr="001A1CD8" w:rsidRDefault="004E038C" w:rsidP="004E03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hyperlink r:id="rId5" w:history="1">
        <w:r w:rsidRPr="001A1CD8">
          <w:rPr>
            <w:rFonts w:ascii="Times New Roman" w:eastAsia="Times New Roman" w:hAnsi="Times New Roman" w:cs="Times New Roman"/>
            <w:b/>
            <w:bCs/>
            <w:color w:val="0000FF"/>
            <w:kern w:val="0"/>
            <w:sz w:val="36"/>
            <w:szCs w:val="36"/>
            <w:u w:val="single"/>
            <w14:ligatures w14:val="none"/>
          </w:rPr>
          <w:t>"Law and Justice in Russian Literature" — Student Contributions to a Museum Exhibition</w:t>
        </w:r>
      </w:hyperlink>
    </w:p>
    <w:p w14:paraId="3380B3A9"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Amherst College | Spring semester 2025</w:t>
      </w:r>
    </w:p>
    <w:p w14:paraId="6B792C37"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 xml:space="preserve">Students of my course "Law and Justice in Russian Literature" contributed research and interpretive materials to the exhibition </w:t>
      </w:r>
      <w:r w:rsidRPr="001A1CD8">
        <w:rPr>
          <w:rFonts w:ascii="Times New Roman" w:eastAsia="Times New Roman" w:hAnsi="Times New Roman" w:cs="Times New Roman"/>
          <w:i/>
          <w:iCs/>
          <w:kern w:val="0"/>
          <w14:ligatures w14:val="none"/>
        </w:rPr>
        <w:t>Pictures from the "Dead House": Leonid Lamm's Prison Dialogue with Fyodor Dostoevsky</w:t>
      </w:r>
      <w:r w:rsidRPr="001A1CD8">
        <w:rPr>
          <w:rFonts w:ascii="Times New Roman" w:eastAsia="Times New Roman" w:hAnsi="Times New Roman" w:cs="Times New Roman"/>
          <w:kern w:val="0"/>
          <w14:ligatures w14:val="none"/>
        </w:rPr>
        <w:t xml:space="preserve"> at the Amherst Center for Russian Culture (curated by Maria Timina, Curator of Russian and European Art at the Mead Art Museum). The exhibition features a nearly complete set of lithographs by Soviet nonconformist artist Leonid Lamm (1928–2017), inspired by Dostoevsky's fictionalized memoir of imprisonment. Students explored the intersection of literature, law, and the experience of incarceration — connecting 19th-century texts to 20th-century artistic responses to political repression.</w:t>
      </w:r>
    </w:p>
    <w:p w14:paraId="22A2214F"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Contributing students: Sarah Clarridge '28, Lukas Luby-</w:t>
      </w:r>
      <w:proofErr w:type="spellStart"/>
      <w:r w:rsidRPr="001A1CD8">
        <w:rPr>
          <w:rFonts w:ascii="Times New Roman" w:eastAsia="Times New Roman" w:hAnsi="Times New Roman" w:cs="Times New Roman"/>
          <w:kern w:val="0"/>
          <w14:ligatures w14:val="none"/>
        </w:rPr>
        <w:t>Prikot</w:t>
      </w:r>
      <w:proofErr w:type="spellEnd"/>
      <w:r w:rsidRPr="001A1CD8">
        <w:rPr>
          <w:rFonts w:ascii="Times New Roman" w:eastAsia="Times New Roman" w:hAnsi="Times New Roman" w:cs="Times New Roman"/>
          <w:kern w:val="0"/>
          <w14:ligatures w14:val="none"/>
        </w:rPr>
        <w:t xml:space="preserve"> '26, </w:t>
      </w:r>
      <w:proofErr w:type="spellStart"/>
      <w:r w:rsidRPr="001A1CD8">
        <w:rPr>
          <w:rFonts w:ascii="Times New Roman" w:eastAsia="Times New Roman" w:hAnsi="Times New Roman" w:cs="Times New Roman"/>
          <w:kern w:val="0"/>
          <w14:ligatures w14:val="none"/>
        </w:rPr>
        <w:t>Buyanzul</w:t>
      </w:r>
      <w:proofErr w:type="spellEnd"/>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Olzvoi</w:t>
      </w:r>
      <w:proofErr w:type="spellEnd"/>
      <w:r w:rsidRPr="001A1CD8">
        <w:rPr>
          <w:rFonts w:ascii="Times New Roman" w:eastAsia="Times New Roman" w:hAnsi="Times New Roman" w:cs="Times New Roman"/>
          <w:kern w:val="0"/>
          <w14:ligatures w14:val="none"/>
        </w:rPr>
        <w:t xml:space="preserve"> '28, Madina Oraz '25.</w:t>
      </w:r>
    </w:p>
    <w:p w14:paraId="40E499C2" w14:textId="77777777" w:rsidR="004E038C" w:rsidRPr="001A1CD8" w:rsidRDefault="004E038C" w:rsidP="004E03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hyperlink r:id="rId6" w:history="1">
        <w:r w:rsidRPr="001A1CD8">
          <w:rPr>
            <w:rFonts w:ascii="Times New Roman" w:eastAsia="Times New Roman" w:hAnsi="Times New Roman" w:cs="Times New Roman"/>
            <w:b/>
            <w:bCs/>
            <w:color w:val="0000FF"/>
            <w:kern w:val="0"/>
            <w:sz w:val="36"/>
            <w:szCs w:val="36"/>
            <w:u w:val="single"/>
            <w14:ligatures w14:val="none"/>
          </w:rPr>
          <w:t>Minor "Soviet and Post-Soviet Culture"</w:t>
        </w:r>
      </w:hyperlink>
    </w:p>
    <w:p w14:paraId="1CEB7AF3"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National Research University — Higher School of Economics, Moscow | 2019–2024</w:t>
      </w:r>
    </w:p>
    <w:p w14:paraId="10D87D18"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 xml:space="preserve">Designed and directed a university-wide academic minor open to undergraduate students across all faculties of the Higher School of Economics. The program included courses on Soviet and post-Soviet culture, urban modernization in the Soviet Union, and Soviet culture and memory studies. The minor offered students an interdisciplinary framework for understanding the cultural </w:t>
      </w:r>
      <w:r w:rsidRPr="001A1CD8">
        <w:rPr>
          <w:rFonts w:ascii="Times New Roman" w:eastAsia="Times New Roman" w:hAnsi="Times New Roman" w:cs="Times New Roman"/>
          <w:kern w:val="0"/>
          <w14:ligatures w14:val="none"/>
        </w:rPr>
        <w:lastRenderedPageBreak/>
        <w:t>and intellectual legacies of the Soviet period — combining approaches from cultural studies, history, philosophy, and visual analysis.</w:t>
      </w:r>
    </w:p>
    <w:p w14:paraId="5C43B9C4"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My role:</w:t>
      </w:r>
      <w:r w:rsidRPr="001A1CD8">
        <w:rPr>
          <w:rFonts w:ascii="Times New Roman" w:eastAsia="Times New Roman" w:hAnsi="Times New Roman" w:cs="Times New Roman"/>
          <w:kern w:val="0"/>
          <w14:ligatures w14:val="none"/>
        </w:rPr>
        <w:t xml:space="preserve"> Creator and academic director of the minor — developed the curriculum from scratch, designed individual courses, recruited and coordinated teaching faculty, oversaw the program's integration into the university structure.</w:t>
      </w:r>
    </w:p>
    <w:p w14:paraId="2D3A68F3" w14:textId="77777777" w:rsidR="004E038C" w:rsidRPr="001A1CD8" w:rsidRDefault="004E038C" w:rsidP="004E03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CD8">
        <w:rPr>
          <w:rFonts w:ascii="Times New Roman" w:eastAsia="Times New Roman" w:hAnsi="Times New Roman" w:cs="Times New Roman"/>
          <w:b/>
          <w:bCs/>
          <w:kern w:val="0"/>
          <w:sz w:val="36"/>
          <w:szCs w:val="36"/>
          <w14:ligatures w14:val="none"/>
        </w:rPr>
        <w:t>Research Project: Sociology of Soviet Literature</w:t>
      </w:r>
    </w:p>
    <w:p w14:paraId="34D8F677"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Higher School of Economics, Moscow | September 2020 – February 2022</w:t>
      </w:r>
    </w:p>
    <w:p w14:paraId="0273F1F3"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A collaborative research project examining the social structures, institutional networks, and professional dynamics of Soviet literary life. The project involved undergraduate and graduate students and was part of the larger university research initiative "Literature as Cultural Practice and Social Experience."</w:t>
      </w:r>
    </w:p>
    <w:p w14:paraId="3515AC07"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My role:</w:t>
      </w:r>
      <w:r w:rsidRPr="001A1CD8">
        <w:rPr>
          <w:rFonts w:ascii="Times New Roman" w:eastAsia="Times New Roman" w:hAnsi="Times New Roman" w:cs="Times New Roman"/>
          <w:kern w:val="0"/>
          <w14:ligatures w14:val="none"/>
        </w:rPr>
        <w:t xml:space="preserve"> Head of the project — designed the research framework, supervised student researchers, managed the project timeline and deliverables.</w:t>
      </w:r>
    </w:p>
    <w:p w14:paraId="1B755D97" w14:textId="77777777" w:rsidR="004E038C" w:rsidRPr="001A1CD8" w:rsidRDefault="004E038C" w:rsidP="004E03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CD8">
        <w:rPr>
          <w:rFonts w:ascii="Times New Roman" w:eastAsia="Times New Roman" w:hAnsi="Times New Roman" w:cs="Times New Roman"/>
          <w:b/>
          <w:bCs/>
          <w:kern w:val="0"/>
          <w:sz w:val="36"/>
          <w:szCs w:val="36"/>
          <w14:ligatures w14:val="none"/>
        </w:rPr>
        <w:t>Research Projects: History of Soviet Education and the Cold War</w:t>
      </w:r>
    </w:p>
    <w:p w14:paraId="00943A8F"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Russian Presidential Academy of National Economy and Public Administration (RANEPA), Moscow | 2013–2018</w:t>
      </w:r>
    </w:p>
    <w:p w14:paraId="5197251D"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A series of research projects examining the history of Soviet educational policy and its entanglement with Cold War cultural politics.</w:t>
      </w:r>
    </w:p>
    <w:p w14:paraId="2E77A6F9"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 xml:space="preserve">Resulting collective monograph: </w:t>
      </w:r>
      <w:r w:rsidRPr="001A1CD8">
        <w:rPr>
          <w:rFonts w:ascii="Times New Roman" w:eastAsia="Times New Roman" w:hAnsi="Times New Roman" w:cs="Times New Roman"/>
          <w:i/>
          <w:iCs/>
          <w:kern w:val="0"/>
          <w14:ligatures w14:val="none"/>
        </w:rPr>
        <w:t>Islands of Utopia: Social and Pedagogical Approaches to Modeling Post-WWII School</w:t>
      </w:r>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Novoe</w:t>
      </w:r>
      <w:proofErr w:type="spellEnd"/>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literaturnoe</w:t>
      </w:r>
      <w:proofErr w:type="spellEnd"/>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obozrenie</w:t>
      </w:r>
      <w:proofErr w:type="spellEnd"/>
      <w:r w:rsidRPr="001A1CD8">
        <w:rPr>
          <w:rFonts w:ascii="Times New Roman" w:eastAsia="Times New Roman" w:hAnsi="Times New Roman" w:cs="Times New Roman"/>
          <w:kern w:val="0"/>
          <w14:ligatures w14:val="none"/>
        </w:rPr>
        <w:t xml:space="preserve">, 2015, co-edited with P. Safronov and I. </w:t>
      </w:r>
      <w:proofErr w:type="spellStart"/>
      <w:r w:rsidRPr="001A1CD8">
        <w:rPr>
          <w:rFonts w:ascii="Times New Roman" w:eastAsia="Times New Roman" w:hAnsi="Times New Roman" w:cs="Times New Roman"/>
          <w:kern w:val="0"/>
          <w14:ligatures w14:val="none"/>
        </w:rPr>
        <w:t>Kukulin</w:t>
      </w:r>
      <w:proofErr w:type="spellEnd"/>
      <w:r w:rsidRPr="001A1CD8">
        <w:rPr>
          <w:rFonts w:ascii="Times New Roman" w:eastAsia="Times New Roman" w:hAnsi="Times New Roman" w:cs="Times New Roman"/>
          <w:kern w:val="0"/>
          <w14:ligatures w14:val="none"/>
        </w:rPr>
        <w:t>).</w:t>
      </w:r>
    </w:p>
    <w:p w14:paraId="3F4D70CE"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My role:</w:t>
      </w:r>
      <w:r w:rsidRPr="001A1CD8">
        <w:rPr>
          <w:rFonts w:ascii="Times New Roman" w:eastAsia="Times New Roman" w:hAnsi="Times New Roman" w:cs="Times New Roman"/>
          <w:kern w:val="0"/>
          <w14:ligatures w14:val="none"/>
        </w:rPr>
        <w:t xml:space="preserve"> Head of the project — led the research team, secured funding, designed the project, contributed original research.</w:t>
      </w:r>
    </w:p>
    <w:p w14:paraId="18ED5A37" w14:textId="77777777" w:rsidR="004E038C" w:rsidRPr="001A1CD8" w:rsidRDefault="004E038C" w:rsidP="004E03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A1CD8">
        <w:rPr>
          <w:rFonts w:ascii="Times New Roman" w:eastAsia="Times New Roman" w:hAnsi="Times New Roman" w:cs="Times New Roman"/>
          <w:b/>
          <w:bCs/>
          <w:kern w:val="0"/>
          <w:sz w:val="36"/>
          <w:szCs w:val="36"/>
          <w14:ligatures w14:val="none"/>
        </w:rPr>
        <w:t>Collective Research Projects at the New Literary Review (NLO)</w:t>
      </w:r>
    </w:p>
    <w:p w14:paraId="64AABF7A"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Moscow | 2000–2010</w:t>
      </w:r>
    </w:p>
    <w:p w14:paraId="0580A0D0"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As head of the history department at the New Literary Review, I led collective research projects that resulted in two interdisciplinary volumes bringing together scholars from cultural studies, history, anthropology, and literary criticism:</w:t>
      </w:r>
    </w:p>
    <w:p w14:paraId="32A5F7D9" w14:textId="77777777" w:rsidR="004E038C" w:rsidRPr="001A1CD8" w:rsidRDefault="004E038C" w:rsidP="004E03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1A1CD8">
          <w:rPr>
            <w:rFonts w:ascii="Times New Roman" w:eastAsia="Times New Roman" w:hAnsi="Times New Roman" w:cs="Times New Roman"/>
            <w:i/>
            <w:iCs/>
            <w:color w:val="0000FF"/>
            <w:kern w:val="0"/>
            <w:u w:val="single"/>
            <w14:ligatures w14:val="none"/>
          </w:rPr>
          <w:t>1990: An Experience of Studying Recent History</w:t>
        </w:r>
      </w:hyperlink>
      <w:r w:rsidRPr="001A1CD8">
        <w:rPr>
          <w:rFonts w:ascii="Times New Roman" w:eastAsia="Times New Roman" w:hAnsi="Times New Roman" w:cs="Times New Roman"/>
          <w:kern w:val="0"/>
          <w14:ligatures w14:val="none"/>
        </w:rPr>
        <w:t xml:space="preserve"> (first published as a special double issue of NLO, No. 83/84, 2007; republished as a two-volume book by </w:t>
      </w:r>
      <w:proofErr w:type="spellStart"/>
      <w:r w:rsidRPr="001A1CD8">
        <w:rPr>
          <w:rFonts w:ascii="Times New Roman" w:eastAsia="Times New Roman" w:hAnsi="Times New Roman" w:cs="Times New Roman"/>
          <w:kern w:val="0"/>
          <w14:ligatures w14:val="none"/>
        </w:rPr>
        <w:t>Novoe</w:t>
      </w:r>
      <w:proofErr w:type="spellEnd"/>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literaturnoe</w:t>
      </w:r>
      <w:proofErr w:type="spellEnd"/>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obozrenie</w:t>
      </w:r>
      <w:proofErr w:type="spellEnd"/>
      <w:r w:rsidRPr="001A1CD8">
        <w:rPr>
          <w:rFonts w:ascii="Times New Roman" w:eastAsia="Times New Roman" w:hAnsi="Times New Roman" w:cs="Times New Roman"/>
          <w:kern w:val="0"/>
          <w14:ligatures w14:val="none"/>
        </w:rPr>
        <w:t xml:space="preserve">, 2011; co-edited with A. Dmitriev, I. </w:t>
      </w:r>
      <w:proofErr w:type="spellStart"/>
      <w:r w:rsidRPr="001A1CD8">
        <w:rPr>
          <w:rFonts w:ascii="Times New Roman" w:eastAsia="Times New Roman" w:hAnsi="Times New Roman" w:cs="Times New Roman"/>
          <w:kern w:val="0"/>
          <w14:ligatures w14:val="none"/>
        </w:rPr>
        <w:t>Kukulin</w:t>
      </w:r>
      <w:proofErr w:type="spellEnd"/>
      <w:r w:rsidRPr="001A1CD8">
        <w:rPr>
          <w:rFonts w:ascii="Times New Roman" w:eastAsia="Times New Roman" w:hAnsi="Times New Roman" w:cs="Times New Roman"/>
          <w:kern w:val="0"/>
          <w14:ligatures w14:val="none"/>
        </w:rPr>
        <w:t xml:space="preserve">, O. Timofeeva, and A. </w:t>
      </w:r>
      <w:proofErr w:type="spellStart"/>
      <w:r w:rsidRPr="001A1CD8">
        <w:rPr>
          <w:rFonts w:ascii="Times New Roman" w:eastAsia="Times New Roman" w:hAnsi="Times New Roman" w:cs="Times New Roman"/>
          <w:kern w:val="0"/>
          <w14:ligatures w14:val="none"/>
        </w:rPr>
        <w:t>Reitblat</w:t>
      </w:r>
      <w:proofErr w:type="spellEnd"/>
      <w:r w:rsidRPr="001A1CD8">
        <w:rPr>
          <w:rFonts w:ascii="Times New Roman" w:eastAsia="Times New Roman" w:hAnsi="Times New Roman" w:cs="Times New Roman"/>
          <w:kern w:val="0"/>
          <w14:ligatures w14:val="none"/>
        </w:rPr>
        <w:t xml:space="preserve">) — a landmark collective study of the last year of the Soviet empire, combining analytical articles, private diaries (from diplomats, artists, activists), day-by-day chronicles, and expert commentary. Described by the publisher as "an encyclopedia of late-Soviet civilization on the brink of collapse." An abridged English edition was published as </w:t>
      </w:r>
      <w:hyperlink r:id="rId8" w:history="1">
        <w:r w:rsidRPr="001A1CD8">
          <w:rPr>
            <w:rFonts w:ascii="Times New Roman" w:eastAsia="Times New Roman" w:hAnsi="Times New Roman" w:cs="Times New Roman"/>
            <w:i/>
            <w:iCs/>
            <w:color w:val="0000FF"/>
            <w:kern w:val="0"/>
            <w:u w:val="single"/>
            <w14:ligatures w14:val="none"/>
          </w:rPr>
          <w:t>1990: Russians Remember a Turning Point</w:t>
        </w:r>
      </w:hyperlink>
      <w:r w:rsidRPr="001A1CD8">
        <w:rPr>
          <w:rFonts w:ascii="Times New Roman" w:eastAsia="Times New Roman" w:hAnsi="Times New Roman" w:cs="Times New Roman"/>
          <w:kern w:val="0"/>
          <w14:ligatures w14:val="none"/>
        </w:rPr>
        <w:t xml:space="preserve"> (Quercus, 2013, translated by Arch Tait).</w:t>
      </w:r>
    </w:p>
    <w:p w14:paraId="242200B9" w14:textId="77777777" w:rsidR="004E038C" w:rsidRPr="001A1CD8" w:rsidRDefault="004E038C" w:rsidP="004E03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i/>
          <w:iCs/>
          <w:kern w:val="0"/>
          <w14:ligatures w14:val="none"/>
        </w:rPr>
        <w:t>Merry Little Guys: Culture Heroes of Soviet Childhood</w:t>
      </w:r>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Novoe</w:t>
      </w:r>
      <w:proofErr w:type="spellEnd"/>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literaturnoe</w:t>
      </w:r>
      <w:proofErr w:type="spellEnd"/>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obozrenie</w:t>
      </w:r>
      <w:proofErr w:type="spellEnd"/>
      <w:r w:rsidRPr="001A1CD8">
        <w:rPr>
          <w:rFonts w:ascii="Times New Roman" w:eastAsia="Times New Roman" w:hAnsi="Times New Roman" w:cs="Times New Roman"/>
          <w:kern w:val="0"/>
          <w14:ligatures w14:val="none"/>
        </w:rPr>
        <w:t xml:space="preserve">, 2008, co-edited with M. Lipovetsky and I. </w:t>
      </w:r>
      <w:proofErr w:type="spellStart"/>
      <w:r w:rsidRPr="001A1CD8">
        <w:rPr>
          <w:rFonts w:ascii="Times New Roman" w:eastAsia="Times New Roman" w:hAnsi="Times New Roman" w:cs="Times New Roman"/>
          <w:kern w:val="0"/>
          <w14:ligatures w14:val="none"/>
        </w:rPr>
        <w:t>Kukulin</w:t>
      </w:r>
      <w:proofErr w:type="spellEnd"/>
      <w:r w:rsidRPr="001A1CD8">
        <w:rPr>
          <w:rFonts w:ascii="Times New Roman" w:eastAsia="Times New Roman" w:hAnsi="Times New Roman" w:cs="Times New Roman"/>
          <w:kern w:val="0"/>
          <w14:ligatures w14:val="none"/>
        </w:rPr>
        <w:t>) — an exploration of iconic characters and cultural figures that shaped the imagination of Soviet children across generations.</w:t>
      </w:r>
    </w:p>
    <w:p w14:paraId="47827839" w14:textId="77777777" w:rsidR="004E038C" w:rsidRPr="001A1CD8" w:rsidRDefault="004E038C" w:rsidP="004E038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i/>
          <w:iCs/>
          <w:kern w:val="0"/>
          <w14:ligatures w14:val="none"/>
        </w:rPr>
        <w:t>Anthropology of Revolution</w:t>
      </w:r>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Novoe</w:t>
      </w:r>
      <w:proofErr w:type="spellEnd"/>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literaturnoe</w:t>
      </w:r>
      <w:proofErr w:type="spellEnd"/>
      <w:r w:rsidRPr="001A1CD8">
        <w:rPr>
          <w:rFonts w:ascii="Times New Roman" w:eastAsia="Times New Roman" w:hAnsi="Times New Roman" w:cs="Times New Roman"/>
          <w:kern w:val="0"/>
          <w14:ligatures w14:val="none"/>
        </w:rPr>
        <w:t xml:space="preserve"> </w:t>
      </w:r>
      <w:proofErr w:type="spellStart"/>
      <w:r w:rsidRPr="001A1CD8">
        <w:rPr>
          <w:rFonts w:ascii="Times New Roman" w:eastAsia="Times New Roman" w:hAnsi="Times New Roman" w:cs="Times New Roman"/>
          <w:kern w:val="0"/>
          <w14:ligatures w14:val="none"/>
        </w:rPr>
        <w:t>obozrenie</w:t>
      </w:r>
      <w:proofErr w:type="spellEnd"/>
      <w:r w:rsidRPr="001A1CD8">
        <w:rPr>
          <w:rFonts w:ascii="Times New Roman" w:eastAsia="Times New Roman" w:hAnsi="Times New Roman" w:cs="Times New Roman"/>
          <w:kern w:val="0"/>
          <w14:ligatures w14:val="none"/>
        </w:rPr>
        <w:t xml:space="preserve">, 2009, co-edited with I. Prokhorova, A. Dmitriev, and I. </w:t>
      </w:r>
      <w:proofErr w:type="spellStart"/>
      <w:r w:rsidRPr="001A1CD8">
        <w:rPr>
          <w:rFonts w:ascii="Times New Roman" w:eastAsia="Times New Roman" w:hAnsi="Times New Roman" w:cs="Times New Roman"/>
          <w:kern w:val="0"/>
          <w14:ligatures w14:val="none"/>
        </w:rPr>
        <w:t>Kukulin</w:t>
      </w:r>
      <w:proofErr w:type="spellEnd"/>
      <w:r w:rsidRPr="001A1CD8">
        <w:rPr>
          <w:rFonts w:ascii="Times New Roman" w:eastAsia="Times New Roman" w:hAnsi="Times New Roman" w:cs="Times New Roman"/>
          <w:kern w:val="0"/>
          <w14:ligatures w14:val="none"/>
        </w:rPr>
        <w:t>) — a multidisciplinary examination of revolutionary experience and its cultural representations.</w:t>
      </w:r>
    </w:p>
    <w:p w14:paraId="734AF354"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My role:</w:t>
      </w:r>
      <w:r w:rsidRPr="001A1CD8">
        <w:rPr>
          <w:rFonts w:ascii="Times New Roman" w:eastAsia="Times New Roman" w:hAnsi="Times New Roman" w:cs="Times New Roman"/>
          <w:kern w:val="0"/>
          <w14:ligatures w14:val="none"/>
        </w:rPr>
        <w:t xml:space="preserve"> Head of the research collective and co-editor — conceived the projects, coordinated contributors, and edited the volumes.</w:t>
      </w:r>
    </w:p>
    <w:p w14:paraId="1D65C871" w14:textId="77777777" w:rsidR="004E038C" w:rsidRPr="001A1CD8" w:rsidRDefault="004E038C" w:rsidP="004E038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hyperlink r:id="rId9" w:history="1">
        <w:r w:rsidRPr="001A1CD8">
          <w:rPr>
            <w:rFonts w:ascii="Times New Roman" w:eastAsia="Times New Roman" w:hAnsi="Times New Roman" w:cs="Times New Roman"/>
            <w:b/>
            <w:bCs/>
            <w:color w:val="0000FF"/>
            <w:kern w:val="0"/>
            <w:sz w:val="36"/>
            <w:szCs w:val="36"/>
            <w:u w:val="single"/>
            <w14:ligatures w14:val="none"/>
          </w:rPr>
          <w:t>Karamzin Fellowships for Young Scholars</w:t>
        </w:r>
      </w:hyperlink>
    </w:p>
    <w:p w14:paraId="64C75251"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RANEPA, Moscow | Funded by the Mikhail Prokhorov Foundation | 2013–2018</w:t>
      </w:r>
    </w:p>
    <w:p w14:paraId="4DADE144"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kern w:val="0"/>
          <w14:ligatures w14:val="none"/>
        </w:rPr>
        <w:t>Administered a competitive fellowship program providing scholarship funding for collective academic projects at the Centre of Humanitarian Studies at RANEPA. The Karamzin Scholarships, funded by the Mikhail Prokhorov Foundation (one of Russia's most prominent private cultural foundations), supported young researchers in the humanities and social sciences.</w:t>
      </w:r>
    </w:p>
    <w:p w14:paraId="22A7C080" w14:textId="77777777" w:rsidR="004E038C" w:rsidRPr="001A1CD8" w:rsidRDefault="004E038C" w:rsidP="004E038C">
      <w:pPr>
        <w:spacing w:before="100" w:beforeAutospacing="1" w:after="100" w:afterAutospacing="1" w:line="240" w:lineRule="auto"/>
        <w:rPr>
          <w:rFonts w:ascii="Times New Roman" w:eastAsia="Times New Roman" w:hAnsi="Times New Roman" w:cs="Times New Roman"/>
          <w:kern w:val="0"/>
          <w14:ligatures w14:val="none"/>
        </w:rPr>
      </w:pPr>
      <w:r w:rsidRPr="001A1CD8">
        <w:rPr>
          <w:rFonts w:ascii="Times New Roman" w:eastAsia="Times New Roman" w:hAnsi="Times New Roman" w:cs="Times New Roman"/>
          <w:b/>
          <w:bCs/>
          <w:kern w:val="0"/>
          <w14:ligatures w14:val="none"/>
        </w:rPr>
        <w:t>My role:</w:t>
      </w:r>
      <w:r w:rsidRPr="001A1CD8">
        <w:rPr>
          <w:rFonts w:ascii="Times New Roman" w:eastAsia="Times New Roman" w:hAnsi="Times New Roman" w:cs="Times New Roman"/>
          <w:kern w:val="0"/>
          <w14:ligatures w14:val="none"/>
        </w:rPr>
        <w:t xml:space="preserve"> Head of the search committee and program administrator — managed the selection process, evaluated applications, and oversaw the fellows' progress.</w:t>
      </w:r>
    </w:p>
    <w:p w14:paraId="13880418" w14:textId="77777777" w:rsidR="004E038C" w:rsidRPr="004E038C" w:rsidRDefault="004E038C"/>
    <w:sectPr w:rsidR="004E038C" w:rsidRPr="004E03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53A2"/>
    <w:multiLevelType w:val="multilevel"/>
    <w:tmpl w:val="6E04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570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38C"/>
    <w:rsid w:val="004E038C"/>
    <w:rsid w:val="00B21D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68078"/>
  <w15:chartTrackingRefBased/>
  <w15:docId w15:val="{E7E35B00-B232-CA4F-BFBC-501130DB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38C"/>
  </w:style>
  <w:style w:type="paragraph" w:styleId="Heading1">
    <w:name w:val="heading 1"/>
    <w:basedOn w:val="Normal"/>
    <w:next w:val="Normal"/>
    <w:link w:val="Heading1Char"/>
    <w:uiPriority w:val="9"/>
    <w:qFormat/>
    <w:rsid w:val="004E0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38C"/>
    <w:rPr>
      <w:rFonts w:eastAsiaTheme="majorEastAsia" w:cstheme="majorBidi"/>
      <w:color w:val="272727" w:themeColor="text1" w:themeTint="D8"/>
    </w:rPr>
  </w:style>
  <w:style w:type="paragraph" w:styleId="Title">
    <w:name w:val="Title"/>
    <w:basedOn w:val="Normal"/>
    <w:next w:val="Normal"/>
    <w:link w:val="TitleChar"/>
    <w:uiPriority w:val="10"/>
    <w:qFormat/>
    <w:rsid w:val="004E0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38C"/>
    <w:pPr>
      <w:spacing w:before="160"/>
      <w:jc w:val="center"/>
    </w:pPr>
    <w:rPr>
      <w:i/>
      <w:iCs/>
      <w:color w:val="404040" w:themeColor="text1" w:themeTint="BF"/>
    </w:rPr>
  </w:style>
  <w:style w:type="character" w:customStyle="1" w:styleId="QuoteChar">
    <w:name w:val="Quote Char"/>
    <w:basedOn w:val="DefaultParagraphFont"/>
    <w:link w:val="Quote"/>
    <w:uiPriority w:val="29"/>
    <w:rsid w:val="004E038C"/>
    <w:rPr>
      <w:i/>
      <w:iCs/>
      <w:color w:val="404040" w:themeColor="text1" w:themeTint="BF"/>
    </w:rPr>
  </w:style>
  <w:style w:type="paragraph" w:styleId="ListParagraph">
    <w:name w:val="List Paragraph"/>
    <w:basedOn w:val="Normal"/>
    <w:uiPriority w:val="34"/>
    <w:qFormat/>
    <w:rsid w:val="004E038C"/>
    <w:pPr>
      <w:ind w:left="720"/>
      <w:contextualSpacing/>
    </w:pPr>
  </w:style>
  <w:style w:type="character" w:styleId="IntenseEmphasis">
    <w:name w:val="Intense Emphasis"/>
    <w:basedOn w:val="DefaultParagraphFont"/>
    <w:uiPriority w:val="21"/>
    <w:qFormat/>
    <w:rsid w:val="004E038C"/>
    <w:rPr>
      <w:i/>
      <w:iCs/>
      <w:color w:val="0F4761" w:themeColor="accent1" w:themeShade="BF"/>
    </w:rPr>
  </w:style>
  <w:style w:type="paragraph" w:styleId="IntenseQuote">
    <w:name w:val="Intense Quote"/>
    <w:basedOn w:val="Normal"/>
    <w:next w:val="Normal"/>
    <w:link w:val="IntenseQuoteChar"/>
    <w:uiPriority w:val="30"/>
    <w:qFormat/>
    <w:rsid w:val="004E0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38C"/>
    <w:rPr>
      <w:i/>
      <w:iCs/>
      <w:color w:val="0F4761" w:themeColor="accent1" w:themeShade="BF"/>
    </w:rPr>
  </w:style>
  <w:style w:type="character" w:styleId="IntenseReference">
    <w:name w:val="Intense Reference"/>
    <w:basedOn w:val="DefaultParagraphFont"/>
    <w:uiPriority w:val="32"/>
    <w:qFormat/>
    <w:rsid w:val="004E0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about/1990.html?id=yLpgBQAAQBAJ" TargetMode="External"/><Relationship Id="rId3" Type="http://schemas.openxmlformats.org/officeDocument/2006/relationships/settings" Target="settings.xml"/><Relationship Id="rId7" Type="http://schemas.openxmlformats.org/officeDocument/2006/relationships/hyperlink" Target="https://publications.hse.ru/books/1214110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se.ru/en/org/persons/209310791" TargetMode="External"/><Relationship Id="rId11" Type="http://schemas.openxmlformats.org/officeDocument/2006/relationships/theme" Target="theme/theme1.xml"/><Relationship Id="rId5" Type="http://schemas.openxmlformats.org/officeDocument/2006/relationships/hyperlink" Target="https://www.amherst.edu/academiclife/departments/russian/acrc/galle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rokhorovfund.com/projects/con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871</Words>
  <Characters>5447</Characters>
  <Application>Microsoft Office Word</Application>
  <DocSecurity>0</DocSecurity>
  <Lines>92</Lines>
  <Paragraphs>39</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cp:lastPrinted>2026-03-17T17:49:00Z</cp:lastPrinted>
  <dcterms:created xsi:type="dcterms:W3CDTF">2026-03-17T17:49:00Z</dcterms:created>
  <dcterms:modified xsi:type="dcterms:W3CDTF">2026-03-17T17:49:00Z</dcterms:modified>
</cp:coreProperties>
</file>