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D2DE9" w14:textId="77777777" w:rsidR="00A058C4" w:rsidRPr="00A058C4" w:rsidRDefault="00A058C4" w:rsidP="00A058C4">
      <w:pPr>
        <w:spacing w:beforeAutospacing="1" w:after="0" w:afterAutospacing="1" w:line="240" w:lineRule="auto"/>
        <w:textAlignment w:val="baseline"/>
        <w:outlineLvl w:val="0"/>
        <w:rPr>
          <w:rFonts w:ascii="Segoe UI" w:eastAsia="Times New Roman" w:hAnsi="Segoe UI" w:cs="Segoe UI"/>
          <w:b/>
          <w:bCs/>
          <w:kern w:val="36"/>
          <w:sz w:val="48"/>
          <w:szCs w:val="48"/>
          <w14:ligatures w14:val="none"/>
        </w:rPr>
      </w:pPr>
      <w:r w:rsidRPr="00A058C4">
        <w:rPr>
          <w:rFonts w:ascii="Segoe UI" w:eastAsia="Times New Roman" w:hAnsi="Segoe UI" w:cs="Segoe UI"/>
          <w:b/>
          <w:bCs/>
          <w:kern w:val="36"/>
          <w:sz w:val="48"/>
          <w:szCs w:val="48"/>
          <w:bdr w:val="none" w:sz="0" w:space="0" w:color="auto" w:frame="1"/>
          <w14:ligatures w14:val="none"/>
        </w:rPr>
        <w:t>Interleaved Thinking as a Design Principle for AI-Assisted Genomic Analysis</w:t>
      </w:r>
    </w:p>
    <w:p w14:paraId="161F4D7D" w14:textId="4123E61A" w:rsidR="00A058C4" w:rsidRPr="00A058C4" w:rsidRDefault="00A058C4" w:rsidP="00A058C4">
      <w:pPr>
        <w:spacing w:after="0" w:line="240" w:lineRule="auto"/>
        <w:textAlignment w:val="baseline"/>
        <w:rPr>
          <w:rFonts w:ascii="Segoe UI" w:eastAsia="Times New Roman" w:hAnsi="Segoe UI" w:cs="Segoe UI"/>
          <w:b/>
          <w:bCs/>
          <w:kern w:val="0"/>
          <w14:ligatures w14:val="none"/>
        </w:rPr>
      </w:pPr>
    </w:p>
    <w:p w14:paraId="49EC80FD" w14:textId="23B47E4D" w:rsidR="00A058C4" w:rsidRPr="00A058C4" w:rsidRDefault="00A058C4" w:rsidP="00A058C4">
      <w:pPr>
        <w:spacing w:after="0" w:line="240" w:lineRule="auto"/>
        <w:textAlignment w:val="baseline"/>
        <w:rPr>
          <w:rFonts w:ascii="Segoe UI" w:eastAsia="Times New Roman" w:hAnsi="Segoe UI" w:cs="Segoe UI"/>
          <w:kern w:val="0"/>
          <w:sz w:val="21"/>
          <w:szCs w:val="21"/>
          <w14:ligatures w14:val="none"/>
        </w:rPr>
      </w:pPr>
    </w:p>
    <w:p w14:paraId="111D35D1" w14:textId="77777777" w:rsidR="00A058C4" w:rsidRPr="00A058C4" w:rsidRDefault="00A058C4" w:rsidP="00A058C4">
      <w:pPr>
        <w:spacing w:after="0" w:line="240" w:lineRule="auto"/>
        <w:textAlignment w:val="baseline"/>
        <w:rPr>
          <w:rFonts w:ascii="Segoe UI" w:eastAsia="Times New Roman" w:hAnsi="Segoe UI" w:cs="Segoe UI"/>
          <w:kern w:val="0"/>
          <w14:ligatures w14:val="none"/>
        </w:rPr>
      </w:pPr>
      <w:r w:rsidRPr="00A058C4">
        <w:rPr>
          <w:rFonts w:ascii="Segoe UI" w:eastAsia="Times New Roman" w:hAnsi="Segoe UI" w:cs="Segoe UI"/>
          <w:kern w:val="0"/>
          <w14:ligatures w14:val="none"/>
        </w:rPr>
        <w:t>January 5, 2026</w:t>
      </w:r>
    </w:p>
    <w:p w14:paraId="5A188908" w14:textId="77777777" w:rsidR="00A058C4" w:rsidRDefault="00A058C4" w:rsidP="00A058C4">
      <w:pPr>
        <w:spacing w:after="480" w:line="240" w:lineRule="auto"/>
        <w:textAlignment w:val="baseline"/>
        <w:rPr>
          <w:rFonts w:ascii="Segoe UI" w:eastAsia="Times New Roman" w:hAnsi="Segoe UI" w:cs="Segoe UI"/>
          <w:kern w:val="0"/>
          <w14:ligatures w14:val="none"/>
        </w:rPr>
      </w:pPr>
    </w:p>
    <w:p w14:paraId="28A6467A" w14:textId="17B08FD6" w:rsidR="00A058C4" w:rsidRPr="00A058C4" w:rsidRDefault="00A058C4" w:rsidP="00A058C4">
      <w:pPr>
        <w:spacing w:after="480" w:line="240" w:lineRule="auto"/>
        <w:textAlignment w:val="baseline"/>
        <w:rPr>
          <w:rFonts w:ascii="Segoe UI" w:eastAsia="Times New Roman" w:hAnsi="Segoe UI" w:cs="Segoe UI"/>
          <w:kern w:val="0"/>
          <w14:ligatures w14:val="none"/>
        </w:rPr>
      </w:pPr>
      <w:r w:rsidRPr="00A058C4">
        <w:rPr>
          <w:rFonts w:ascii="Segoe UI" w:eastAsia="Times New Roman" w:hAnsi="Segoe UI" w:cs="Segoe UI"/>
          <w:kern w:val="0"/>
          <w14:ligatures w14:val="none"/>
        </w:rPr>
        <w:t xml:space="preserve">Straight from the school benches, we are used to receiving domain knowledge in the form of final, </w:t>
      </w:r>
      <w:r w:rsidRPr="00A058C4">
        <w:rPr>
          <w:rFonts w:ascii="Segoe UI" w:eastAsia="Times New Roman" w:hAnsi="Segoe UI" w:cs="Segoe UI"/>
          <w:kern w:val="0"/>
          <w14:ligatures w14:val="none"/>
        </w:rPr>
        <w:t>up to date</w:t>
      </w:r>
      <w:r w:rsidRPr="00A058C4">
        <w:rPr>
          <w:rFonts w:ascii="Segoe UI" w:eastAsia="Times New Roman" w:hAnsi="Segoe UI" w:cs="Segoe UI"/>
          <w:kern w:val="0"/>
          <w14:ligatures w14:val="none"/>
        </w:rPr>
        <w:t xml:space="preserve"> “facts” or conclusions, based on a set of carefully selected, non-contradictory observations that fit a coherent story. This is also how scientific papers are commonly written: as if there were a clear vision of the final goal or result at the outset of the study, and all experiments were then performed sequentially to achieve it. Yet any experimentalist, and in fact any scientist, knows too well that a given study almost never begins with the vision, pathway, and purpose that will eventually be assigned to it in the final paper. As a result, the true histories and logic behind discoveries are lost, and sometimes incorrect interpretations are set in stone for a long time, only to be overturned much later and with much effort, precisely because the original logic and history of the discovery have been lost. This true historical logic could be an incredible source for revisiting inferences about the nature and role of biological entities and processes.</w:t>
      </w:r>
    </w:p>
    <w:p w14:paraId="0DEA8EF7" w14:textId="77777777" w:rsidR="00A058C4" w:rsidRPr="00A058C4" w:rsidRDefault="00A058C4" w:rsidP="00A058C4">
      <w:pPr>
        <w:spacing w:after="0" w:line="240" w:lineRule="auto"/>
        <w:textAlignment w:val="baseline"/>
        <w:rPr>
          <w:rFonts w:ascii="Segoe UI" w:eastAsia="Times New Roman" w:hAnsi="Segoe UI" w:cs="Segoe UI"/>
          <w:kern w:val="0"/>
          <w14:ligatures w14:val="none"/>
        </w:rPr>
      </w:pPr>
      <w:r w:rsidRPr="00A058C4">
        <w:rPr>
          <w:rFonts w:ascii="Segoe UI" w:eastAsia="Times New Roman" w:hAnsi="Segoe UI" w:cs="Segoe UI"/>
          <w:kern w:val="0"/>
          <w14:ligatures w14:val="none"/>
        </w:rPr>
        <w:t>With this in mind, a recent release of the M2.1 model, featured in a short Substack note from @elvis (</w:t>
      </w:r>
      <w:hyperlink r:id="rId6" w:tgtFrame="_self" w:history="1">
        <w:r w:rsidRPr="00A058C4">
          <w:rPr>
            <w:rFonts w:ascii="Segoe UI" w:eastAsia="Times New Roman" w:hAnsi="Segoe UI" w:cs="Segoe UI"/>
            <w:color w:val="0A66C2"/>
            <w:kern w:val="0"/>
            <w:u w:val="single"/>
            <w:bdr w:val="none" w:sz="0" w:space="0" w:color="auto" w:frame="1"/>
            <w14:ligatures w14:val="none"/>
          </w:rPr>
          <w:t>https://substack.com/@elvissaravia/note/c-181053303</w:t>
        </w:r>
      </w:hyperlink>
      <w:r w:rsidRPr="00A058C4">
        <w:rPr>
          <w:rFonts w:ascii="Segoe UI" w:eastAsia="Times New Roman" w:hAnsi="Segoe UI" w:cs="Segoe UI"/>
          <w:kern w:val="0"/>
          <w14:ligatures w14:val="none"/>
        </w:rPr>
        <w:t xml:space="preserve">) and in the </w:t>
      </w:r>
      <w:proofErr w:type="spellStart"/>
      <w:r w:rsidRPr="00A058C4">
        <w:rPr>
          <w:rFonts w:ascii="Segoe UI" w:eastAsia="Times New Roman" w:hAnsi="Segoe UI" w:cs="Segoe UI"/>
          <w:kern w:val="0"/>
          <w14:ligatures w14:val="none"/>
        </w:rPr>
        <w:t>MiniMax</w:t>
      </w:r>
      <w:proofErr w:type="spellEnd"/>
      <w:r w:rsidRPr="00A058C4">
        <w:rPr>
          <w:rFonts w:ascii="Segoe UI" w:eastAsia="Times New Roman" w:hAnsi="Segoe UI" w:cs="Segoe UI"/>
          <w:kern w:val="0"/>
          <w14:ligatures w14:val="none"/>
        </w:rPr>
        <w:t xml:space="preserve"> documentation (</w:t>
      </w:r>
      <w:hyperlink r:id="rId7" w:tgtFrame="_self" w:history="1">
        <w:r w:rsidRPr="00A058C4">
          <w:rPr>
            <w:rFonts w:ascii="Segoe UI" w:eastAsia="Times New Roman" w:hAnsi="Segoe UI" w:cs="Segoe UI"/>
            <w:color w:val="0A66C2"/>
            <w:kern w:val="0"/>
            <w:u w:val="single"/>
            <w:bdr w:val="none" w:sz="0" w:space="0" w:color="auto" w:frame="1"/>
            <w14:ligatures w14:val="none"/>
          </w:rPr>
          <w:t>https://platform.minimax.io/docs/guides/text-m2-function-call</w:t>
        </w:r>
      </w:hyperlink>
      <w:r w:rsidRPr="00A058C4">
        <w:rPr>
          <w:rFonts w:ascii="Segoe UI" w:eastAsia="Times New Roman" w:hAnsi="Segoe UI" w:cs="Segoe UI"/>
          <w:kern w:val="0"/>
          <w14:ligatures w14:val="none"/>
        </w:rPr>
        <w:t>), has caught our attention.</w:t>
      </w:r>
    </w:p>
    <w:p w14:paraId="4EEC77ED" w14:textId="77777777" w:rsidR="00A058C4" w:rsidRDefault="00A058C4" w:rsidP="00A058C4">
      <w:pPr>
        <w:spacing w:after="480" w:line="240" w:lineRule="auto"/>
        <w:textAlignment w:val="baseline"/>
        <w:rPr>
          <w:rFonts w:ascii="Segoe UI" w:eastAsia="Times New Roman" w:hAnsi="Segoe UI" w:cs="Segoe UI"/>
          <w:kern w:val="0"/>
          <w14:ligatures w14:val="none"/>
        </w:rPr>
      </w:pPr>
    </w:p>
    <w:p w14:paraId="7A7B48A2" w14:textId="74A09120" w:rsidR="00A058C4" w:rsidRPr="00A058C4" w:rsidRDefault="00A058C4" w:rsidP="00A058C4">
      <w:pPr>
        <w:spacing w:after="480" w:line="240" w:lineRule="auto"/>
        <w:textAlignment w:val="baseline"/>
        <w:rPr>
          <w:rFonts w:ascii="Segoe UI" w:eastAsia="Times New Roman" w:hAnsi="Segoe UI" w:cs="Segoe UI"/>
          <w:kern w:val="0"/>
          <w14:ligatures w14:val="none"/>
        </w:rPr>
      </w:pPr>
      <w:r w:rsidRPr="00A058C4">
        <w:rPr>
          <w:rFonts w:ascii="Segoe UI" w:eastAsia="Times New Roman" w:hAnsi="Segoe UI" w:cs="Segoe UI"/>
          <w:kern w:val="0"/>
          <w14:ligatures w14:val="none"/>
        </w:rPr>
        <w:t xml:space="preserve">The claimed superstrength of the open-source M2.1 model, which loosely matches GPT-5 in its abilities, is its natively integrated “interleaved thinking” modality. Interleaved thinking, a concept originally coined in cognitive psychology, describes a reasoning strategy in which different types of tasks are mixed rather than executed in a rigid sequence. Instead of following a fixed pipeline, the system repeatedly evaluates intermediate results that come from tool engagement, revisits assumptions, and decides which analytical step is most appropriate next. This is also why the concept of </w:t>
      </w:r>
      <w:r w:rsidRPr="00A058C4">
        <w:rPr>
          <w:rFonts w:ascii="Segoe UI" w:eastAsia="Times New Roman" w:hAnsi="Segoe UI" w:cs="Segoe UI"/>
          <w:kern w:val="0"/>
          <w14:ligatures w14:val="none"/>
        </w:rPr>
        <w:lastRenderedPageBreak/>
        <w:t xml:space="preserve">interleaved thinking is attracting growing attention in AI development: it offers a way to move beyond linear, one-pass reasoning toward more adaptive and context-aware systems. In a nutshell, imagine an iterative, critique-node-equipped </w:t>
      </w:r>
      <w:proofErr w:type="spellStart"/>
      <w:r w:rsidRPr="00A058C4">
        <w:rPr>
          <w:rFonts w:ascii="Segoe UI" w:eastAsia="Times New Roman" w:hAnsi="Segoe UI" w:cs="Segoe UI"/>
          <w:kern w:val="0"/>
          <w14:ligatures w14:val="none"/>
        </w:rPr>
        <w:t>DeepResearch</w:t>
      </w:r>
      <w:proofErr w:type="spellEnd"/>
      <w:r w:rsidRPr="00A058C4">
        <w:rPr>
          <w:rFonts w:ascii="Segoe UI" w:eastAsia="Times New Roman" w:hAnsi="Segoe UI" w:cs="Segoe UI"/>
          <w:kern w:val="0"/>
          <w14:ligatures w14:val="none"/>
        </w:rPr>
        <w:t xml:space="preserve"> modality as the native and default mode of an agentic LLM.</w:t>
      </w:r>
    </w:p>
    <w:p w14:paraId="669E63D0" w14:textId="77777777" w:rsidR="00A058C4" w:rsidRPr="00A058C4" w:rsidRDefault="00A058C4" w:rsidP="00A058C4">
      <w:pPr>
        <w:spacing w:after="480" w:line="240" w:lineRule="auto"/>
        <w:textAlignment w:val="baseline"/>
        <w:rPr>
          <w:rFonts w:ascii="Segoe UI" w:eastAsia="Times New Roman" w:hAnsi="Segoe UI" w:cs="Segoe UI"/>
          <w:kern w:val="0"/>
          <w14:ligatures w14:val="none"/>
        </w:rPr>
      </w:pPr>
      <w:r w:rsidRPr="00A058C4">
        <w:rPr>
          <w:rFonts w:ascii="Segoe UI" w:eastAsia="Times New Roman" w:hAnsi="Segoe UI" w:cs="Segoe UI"/>
          <w:kern w:val="0"/>
          <w14:ligatures w14:val="none"/>
        </w:rPr>
        <w:t>M2.1, unlike other vendor-served models, stores and reuses its thinking trace during rounds of tool use and iterations over a given query, so that the result and reasoning in the next “thinking” or tool-use iteration depend on the content collected from the prior tool call and iteration. In contrast to OpenAI reasoning models and others from major vendors, M2.1 can output a complete reasoning trace together with the result in a single API call.</w:t>
      </w:r>
    </w:p>
    <w:p w14:paraId="6568113B" w14:textId="77777777" w:rsidR="00A058C4" w:rsidRPr="00A058C4" w:rsidRDefault="00A058C4" w:rsidP="00A058C4">
      <w:pPr>
        <w:spacing w:after="480" w:line="240" w:lineRule="auto"/>
        <w:textAlignment w:val="baseline"/>
        <w:rPr>
          <w:rFonts w:ascii="Segoe UI" w:eastAsia="Times New Roman" w:hAnsi="Segoe UI" w:cs="Segoe UI"/>
          <w:kern w:val="0"/>
          <w14:ligatures w14:val="none"/>
        </w:rPr>
      </w:pPr>
      <w:r w:rsidRPr="00A058C4">
        <w:rPr>
          <w:rFonts w:ascii="Segoe UI" w:eastAsia="Times New Roman" w:hAnsi="Segoe UI" w:cs="Segoe UI"/>
          <w:kern w:val="0"/>
          <w14:ligatures w14:val="none"/>
        </w:rPr>
        <w:t xml:space="preserve">How could this be important and be used for bio, and </w:t>
      </w:r>
      <w:proofErr w:type="gramStart"/>
      <w:r w:rsidRPr="00A058C4">
        <w:rPr>
          <w:rFonts w:ascii="Segoe UI" w:eastAsia="Times New Roman" w:hAnsi="Segoe UI" w:cs="Segoe UI"/>
          <w:kern w:val="0"/>
          <w14:ligatures w14:val="none"/>
        </w:rPr>
        <w:t>in particular for</w:t>
      </w:r>
      <w:proofErr w:type="gramEnd"/>
      <w:r w:rsidRPr="00A058C4">
        <w:rPr>
          <w:rFonts w:ascii="Segoe UI" w:eastAsia="Times New Roman" w:hAnsi="Segoe UI" w:cs="Segoe UI"/>
          <w:kern w:val="0"/>
          <w14:ligatures w14:val="none"/>
        </w:rPr>
        <w:t xml:space="preserve"> insight generation and target interpretation and prioritization (the domain attended to by </w:t>
      </w:r>
      <w:proofErr w:type="spellStart"/>
      <w:r w:rsidRPr="00A058C4">
        <w:rPr>
          <w:rFonts w:ascii="Segoe UI" w:eastAsia="Times New Roman" w:hAnsi="Segoe UI" w:cs="Segoe UI"/>
          <w:kern w:val="0"/>
          <w14:ligatures w14:val="none"/>
        </w:rPr>
        <w:t>Cellformatica</w:t>
      </w:r>
      <w:proofErr w:type="spellEnd"/>
      <w:r w:rsidRPr="00A058C4">
        <w:rPr>
          <w:rFonts w:ascii="Segoe UI" w:eastAsia="Times New Roman" w:hAnsi="Segoe UI" w:cs="Segoe UI"/>
          <w:kern w:val="0"/>
          <w14:ligatures w14:val="none"/>
        </w:rPr>
        <w:t>)?</w:t>
      </w:r>
    </w:p>
    <w:p w14:paraId="6469E923" w14:textId="77777777" w:rsidR="00A058C4" w:rsidRPr="00A058C4" w:rsidRDefault="00A058C4" w:rsidP="00A058C4">
      <w:pPr>
        <w:spacing w:after="480" w:line="240" w:lineRule="auto"/>
        <w:textAlignment w:val="baseline"/>
        <w:rPr>
          <w:rFonts w:ascii="Segoe UI" w:eastAsia="Times New Roman" w:hAnsi="Segoe UI" w:cs="Segoe UI"/>
          <w:kern w:val="0"/>
          <w14:ligatures w14:val="none"/>
        </w:rPr>
      </w:pPr>
      <w:r w:rsidRPr="00A058C4">
        <w:rPr>
          <w:rFonts w:ascii="Segoe UI" w:eastAsia="Times New Roman" w:hAnsi="Segoe UI" w:cs="Segoe UI"/>
          <w:kern w:val="0"/>
          <w14:ligatures w14:val="none"/>
        </w:rPr>
        <w:t>Strictly as a vision, one possible implementation of the interleaved-thinking concept for target-prioritization analysis would be to use reasoning tracks (preserved and output by M2.1), tied to a specific research question and experimental context, to create evolving, stored structured records for individual genes or loci, including the reasoning process itself. Instead of treating each analytical step as independent, the system would accumulate and record reasoning over time.</w:t>
      </w:r>
    </w:p>
    <w:p w14:paraId="4E21C259" w14:textId="77777777" w:rsidR="00A058C4" w:rsidRPr="00A058C4" w:rsidRDefault="00A058C4" w:rsidP="00A058C4">
      <w:pPr>
        <w:spacing w:after="480" w:line="240" w:lineRule="auto"/>
        <w:textAlignment w:val="baseline"/>
        <w:rPr>
          <w:rFonts w:ascii="Segoe UI" w:eastAsia="Times New Roman" w:hAnsi="Segoe UI" w:cs="Segoe UI"/>
          <w:kern w:val="0"/>
          <w14:ligatures w14:val="none"/>
        </w:rPr>
      </w:pPr>
      <w:r w:rsidRPr="00A058C4">
        <w:rPr>
          <w:rFonts w:ascii="Segoe UI" w:eastAsia="Times New Roman" w:hAnsi="Segoe UI" w:cs="Segoe UI"/>
          <w:kern w:val="0"/>
          <w14:ligatures w14:val="none"/>
        </w:rPr>
        <w:t xml:space="preserve">For example, in a project studying regulators of inflammatory response </w:t>
      </w:r>
      <w:proofErr w:type="gramStart"/>
      <w:r w:rsidRPr="00A058C4">
        <w:rPr>
          <w:rFonts w:ascii="Segoe UI" w:eastAsia="Times New Roman" w:hAnsi="Segoe UI" w:cs="Segoe UI"/>
          <w:kern w:val="0"/>
          <w14:ligatures w14:val="none"/>
        </w:rPr>
        <w:t>in a given</w:t>
      </w:r>
      <w:proofErr w:type="gramEnd"/>
      <w:r w:rsidRPr="00A058C4">
        <w:rPr>
          <w:rFonts w:ascii="Segoe UI" w:eastAsia="Times New Roman" w:hAnsi="Segoe UI" w:cs="Segoe UI"/>
          <w:kern w:val="0"/>
          <w14:ligatures w14:val="none"/>
        </w:rPr>
        <w:t xml:space="preserve"> cell line, an initial record for a gene might look like this:</w:t>
      </w:r>
    </w:p>
    <w:p w14:paraId="0029B9FC" w14:textId="77777777" w:rsidR="00A058C4" w:rsidRPr="00A058C4" w:rsidRDefault="00A058C4" w:rsidP="00A058C4">
      <w:pPr>
        <w:spacing w:after="480" w:line="240" w:lineRule="auto"/>
        <w:textAlignment w:val="baseline"/>
        <w:rPr>
          <w:rFonts w:ascii="Courier New" w:eastAsia="Times New Roman" w:hAnsi="Courier New" w:cs="Courier New"/>
          <w:kern w:val="0"/>
          <w14:ligatures w14:val="none"/>
        </w:rPr>
      </w:pPr>
      <w:r w:rsidRPr="00A058C4">
        <w:rPr>
          <w:rFonts w:ascii="Courier New" w:eastAsia="Times New Roman" w:hAnsi="Courier New" w:cs="Courier New"/>
          <w:kern w:val="0"/>
          <w14:ligatures w14:val="none"/>
        </w:rPr>
        <w:t>Research question: Regulators of inflammatory response in cell line A</w:t>
      </w:r>
    </w:p>
    <w:p w14:paraId="5BD0B05E" w14:textId="77777777" w:rsidR="00A058C4" w:rsidRPr="00A058C4" w:rsidRDefault="00A058C4" w:rsidP="00A058C4">
      <w:pPr>
        <w:spacing w:after="480" w:line="240" w:lineRule="auto"/>
        <w:textAlignment w:val="baseline"/>
        <w:rPr>
          <w:rFonts w:ascii="Courier New" w:eastAsia="Times New Roman" w:hAnsi="Courier New" w:cs="Courier New"/>
          <w:kern w:val="0"/>
          <w14:ligatures w14:val="none"/>
        </w:rPr>
      </w:pPr>
      <w:r w:rsidRPr="00A058C4">
        <w:rPr>
          <w:rFonts w:ascii="Courier New" w:eastAsia="Times New Roman" w:hAnsi="Courier New" w:cs="Courier New"/>
          <w:kern w:val="0"/>
          <w14:ligatures w14:val="none"/>
        </w:rPr>
        <w:t>Gene: GENE_X</w:t>
      </w:r>
    </w:p>
    <w:p w14:paraId="700AEC59" w14:textId="77777777" w:rsidR="00A058C4" w:rsidRPr="00A058C4" w:rsidRDefault="00A058C4" w:rsidP="00A058C4">
      <w:pPr>
        <w:spacing w:after="480" w:line="240" w:lineRule="auto"/>
        <w:textAlignment w:val="baseline"/>
        <w:rPr>
          <w:rFonts w:ascii="Courier New" w:eastAsia="Times New Roman" w:hAnsi="Courier New" w:cs="Courier New"/>
          <w:kern w:val="0"/>
          <w14:ligatures w14:val="none"/>
        </w:rPr>
      </w:pPr>
      <w:r w:rsidRPr="00A058C4">
        <w:rPr>
          <w:rFonts w:ascii="Courier New" w:eastAsia="Times New Roman" w:hAnsi="Courier New" w:cs="Courier New"/>
          <w:kern w:val="0"/>
          <w14:ligatures w14:val="none"/>
        </w:rPr>
        <w:t>Initial evidence: Perturbation screen: strong effect (FDR &lt; 0.01)</w:t>
      </w:r>
    </w:p>
    <w:p w14:paraId="6E1A17A1" w14:textId="77777777" w:rsidR="00A058C4" w:rsidRPr="00A058C4" w:rsidRDefault="00A058C4" w:rsidP="00A058C4">
      <w:pPr>
        <w:spacing w:after="480" w:line="240" w:lineRule="auto"/>
        <w:textAlignment w:val="baseline"/>
        <w:rPr>
          <w:rFonts w:ascii="Courier New" w:eastAsia="Times New Roman" w:hAnsi="Courier New" w:cs="Courier New"/>
          <w:kern w:val="0"/>
          <w14:ligatures w14:val="none"/>
        </w:rPr>
      </w:pPr>
      <w:r w:rsidRPr="00A058C4">
        <w:rPr>
          <w:rFonts w:ascii="Courier New" w:eastAsia="Times New Roman" w:hAnsi="Courier New" w:cs="Courier New"/>
          <w:kern w:val="0"/>
          <w14:ligatures w14:val="none"/>
        </w:rPr>
        <w:t>Working hypothesis: Involvement through transcriptional regulation</w:t>
      </w:r>
    </w:p>
    <w:p w14:paraId="7A095AB8" w14:textId="77777777" w:rsidR="00A058C4" w:rsidRPr="00A058C4" w:rsidRDefault="00A058C4" w:rsidP="00A058C4">
      <w:pPr>
        <w:spacing w:after="480" w:line="240" w:lineRule="auto"/>
        <w:textAlignment w:val="baseline"/>
        <w:rPr>
          <w:rFonts w:ascii="Courier New" w:eastAsia="Times New Roman" w:hAnsi="Courier New" w:cs="Courier New"/>
          <w:kern w:val="0"/>
          <w14:ligatures w14:val="none"/>
        </w:rPr>
      </w:pPr>
      <w:r w:rsidRPr="00A058C4">
        <w:rPr>
          <w:rFonts w:ascii="Courier New" w:eastAsia="Times New Roman" w:hAnsi="Courier New" w:cs="Courier New"/>
          <w:kern w:val="0"/>
          <w14:ligatures w14:val="none"/>
        </w:rPr>
        <w:lastRenderedPageBreak/>
        <w:t>Status: Candidate prioritized based on screening signal</w:t>
      </w:r>
    </w:p>
    <w:p w14:paraId="53EA3FF3" w14:textId="77777777" w:rsidR="00A058C4" w:rsidRPr="00A058C4" w:rsidRDefault="00A058C4" w:rsidP="00A058C4">
      <w:pPr>
        <w:spacing w:after="480" w:line="240" w:lineRule="auto"/>
        <w:textAlignment w:val="baseline"/>
        <w:rPr>
          <w:rFonts w:ascii="Courier New" w:eastAsia="Times New Roman" w:hAnsi="Courier New" w:cs="Courier New"/>
          <w:kern w:val="0"/>
          <w14:ligatures w14:val="none"/>
        </w:rPr>
      </w:pPr>
      <w:r w:rsidRPr="00A058C4">
        <w:rPr>
          <w:rFonts w:ascii="Courier New" w:eastAsia="Times New Roman" w:hAnsi="Courier New" w:cs="Courier New"/>
          <w:kern w:val="0"/>
          <w14:ligatures w14:val="none"/>
        </w:rPr>
        <w:t>As additional analyses are interleaved with interpretation, the same record would be extended rather than replaced:</w:t>
      </w:r>
    </w:p>
    <w:p w14:paraId="5CA437E6" w14:textId="77777777" w:rsidR="00A058C4" w:rsidRPr="00A058C4" w:rsidRDefault="00A058C4" w:rsidP="00A058C4">
      <w:pPr>
        <w:spacing w:after="480" w:line="240" w:lineRule="auto"/>
        <w:textAlignment w:val="baseline"/>
        <w:rPr>
          <w:rFonts w:ascii="Courier New" w:eastAsia="Times New Roman" w:hAnsi="Courier New" w:cs="Courier New"/>
          <w:kern w:val="0"/>
          <w14:ligatures w14:val="none"/>
        </w:rPr>
      </w:pPr>
      <w:r w:rsidRPr="00A058C4">
        <w:rPr>
          <w:rFonts w:ascii="Courier New" w:eastAsia="Times New Roman" w:hAnsi="Courier New" w:cs="Courier New"/>
          <w:kern w:val="0"/>
          <w14:ligatures w14:val="none"/>
        </w:rPr>
        <w:t>Additional evidence: RNA-seq (cell line A): low baseline expression Regulatory annotation: no strong support in relevant tissue</w:t>
      </w:r>
    </w:p>
    <w:p w14:paraId="23015E9A" w14:textId="77777777" w:rsidR="00A058C4" w:rsidRPr="00A058C4" w:rsidRDefault="00A058C4" w:rsidP="00A058C4">
      <w:pPr>
        <w:spacing w:after="480" w:line="240" w:lineRule="auto"/>
        <w:textAlignment w:val="baseline"/>
        <w:rPr>
          <w:rFonts w:ascii="Courier New" w:eastAsia="Times New Roman" w:hAnsi="Courier New" w:cs="Courier New"/>
          <w:kern w:val="0"/>
          <w14:ligatures w14:val="none"/>
        </w:rPr>
      </w:pPr>
      <w:r w:rsidRPr="00A058C4">
        <w:rPr>
          <w:rFonts w:ascii="Courier New" w:eastAsia="Times New Roman" w:hAnsi="Courier New" w:cs="Courier New"/>
          <w:kern w:val="0"/>
          <w14:ligatures w14:val="none"/>
        </w:rPr>
        <w:t>Interpretation: Transcriptional mechanism weakened Evidence insufficient to exclude the gene entirely</w:t>
      </w:r>
    </w:p>
    <w:p w14:paraId="069710F1" w14:textId="77777777" w:rsidR="00A058C4" w:rsidRPr="00A058C4" w:rsidRDefault="00A058C4" w:rsidP="00A058C4">
      <w:pPr>
        <w:spacing w:after="480" w:line="240" w:lineRule="auto"/>
        <w:textAlignment w:val="baseline"/>
        <w:rPr>
          <w:rFonts w:ascii="Courier New" w:eastAsia="Times New Roman" w:hAnsi="Courier New" w:cs="Courier New"/>
          <w:kern w:val="0"/>
          <w14:ligatures w14:val="none"/>
        </w:rPr>
      </w:pPr>
      <w:r w:rsidRPr="00A058C4">
        <w:rPr>
          <w:rFonts w:ascii="Courier New" w:eastAsia="Times New Roman" w:hAnsi="Courier New" w:cs="Courier New"/>
          <w:kern w:val="0"/>
          <w14:ligatures w14:val="none"/>
        </w:rPr>
        <w:t>Updated status: Candidate retained with reduced confidence</w:t>
      </w:r>
    </w:p>
    <w:p w14:paraId="6C719C9A" w14:textId="77777777" w:rsidR="00A058C4" w:rsidRPr="00A058C4" w:rsidRDefault="00A058C4" w:rsidP="00A058C4">
      <w:pPr>
        <w:spacing w:after="480" w:line="240" w:lineRule="auto"/>
        <w:textAlignment w:val="baseline"/>
        <w:rPr>
          <w:rFonts w:ascii="Courier New" w:eastAsia="Times New Roman" w:hAnsi="Courier New" w:cs="Courier New"/>
          <w:kern w:val="0"/>
          <w14:ligatures w14:val="none"/>
        </w:rPr>
      </w:pPr>
      <w:r w:rsidRPr="00A058C4">
        <w:rPr>
          <w:rFonts w:ascii="Courier New" w:eastAsia="Times New Roman" w:hAnsi="Courier New" w:cs="Courier New"/>
          <w:kern w:val="0"/>
          <w14:ligatures w14:val="none"/>
        </w:rPr>
        <w:t>At a later stage, new data might further reshape the record:</w:t>
      </w:r>
    </w:p>
    <w:p w14:paraId="5D91C2D8" w14:textId="77777777" w:rsidR="00A058C4" w:rsidRPr="00A058C4" w:rsidRDefault="00A058C4" w:rsidP="00A058C4">
      <w:pPr>
        <w:spacing w:after="480" w:line="240" w:lineRule="auto"/>
        <w:textAlignment w:val="baseline"/>
        <w:rPr>
          <w:rFonts w:ascii="Courier New" w:eastAsia="Times New Roman" w:hAnsi="Courier New" w:cs="Courier New"/>
          <w:kern w:val="0"/>
          <w14:ligatures w14:val="none"/>
        </w:rPr>
      </w:pPr>
      <w:r w:rsidRPr="00A058C4">
        <w:rPr>
          <w:rFonts w:ascii="Courier New" w:eastAsia="Times New Roman" w:hAnsi="Courier New" w:cs="Courier New"/>
          <w:kern w:val="0"/>
          <w14:ligatures w14:val="none"/>
        </w:rPr>
        <w:t>Further evidence: Proteomics: altered protein abundance after perturbation Literature: reports linking GENE_X to post-translational regulation in inflammatory signaling</w:t>
      </w:r>
    </w:p>
    <w:p w14:paraId="3BECBEE5" w14:textId="77777777" w:rsidR="00A058C4" w:rsidRPr="00A058C4" w:rsidRDefault="00A058C4" w:rsidP="00A058C4">
      <w:pPr>
        <w:spacing w:after="480" w:line="240" w:lineRule="auto"/>
        <w:textAlignment w:val="baseline"/>
        <w:rPr>
          <w:rFonts w:ascii="Courier New" w:eastAsia="Times New Roman" w:hAnsi="Courier New" w:cs="Courier New"/>
          <w:kern w:val="0"/>
          <w14:ligatures w14:val="none"/>
        </w:rPr>
      </w:pPr>
      <w:r w:rsidRPr="00A058C4">
        <w:rPr>
          <w:rFonts w:ascii="Courier New" w:eastAsia="Times New Roman" w:hAnsi="Courier New" w:cs="Courier New"/>
          <w:kern w:val="0"/>
          <w14:ligatures w14:val="none"/>
        </w:rPr>
        <w:t>New hypothesis: Protein stability or degradation mechanism</w:t>
      </w:r>
    </w:p>
    <w:p w14:paraId="04643CA6" w14:textId="77777777" w:rsidR="00A058C4" w:rsidRPr="00A058C4" w:rsidRDefault="00A058C4" w:rsidP="00A058C4">
      <w:pPr>
        <w:spacing w:after="480" w:line="240" w:lineRule="auto"/>
        <w:textAlignment w:val="baseline"/>
        <w:rPr>
          <w:rFonts w:ascii="Courier New" w:eastAsia="Times New Roman" w:hAnsi="Courier New" w:cs="Courier New"/>
          <w:kern w:val="0"/>
          <w14:ligatures w14:val="none"/>
        </w:rPr>
      </w:pPr>
      <w:r w:rsidRPr="00A058C4">
        <w:rPr>
          <w:rFonts w:ascii="Courier New" w:eastAsia="Times New Roman" w:hAnsi="Courier New" w:cs="Courier New"/>
          <w:kern w:val="0"/>
          <w14:ligatures w14:val="none"/>
        </w:rPr>
        <w:t>Open questions: Missing direct link between genetic perturbation and protein effect</w:t>
      </w:r>
    </w:p>
    <w:p w14:paraId="14775D89" w14:textId="77777777" w:rsidR="00A058C4" w:rsidRPr="00A058C4" w:rsidRDefault="00A058C4" w:rsidP="00A058C4">
      <w:pPr>
        <w:spacing w:after="480" w:line="240" w:lineRule="auto"/>
        <w:textAlignment w:val="baseline"/>
        <w:rPr>
          <w:rFonts w:ascii="Segoe UI" w:eastAsia="Times New Roman" w:hAnsi="Segoe UI" w:cs="Segoe UI"/>
          <w:kern w:val="0"/>
          <w14:ligatures w14:val="none"/>
        </w:rPr>
      </w:pPr>
      <w:proofErr w:type="gramStart"/>
      <w:r w:rsidRPr="00A058C4">
        <w:rPr>
          <w:rFonts w:ascii="Courier New" w:eastAsia="Times New Roman" w:hAnsi="Courier New" w:cs="Courier New"/>
          <w:kern w:val="0"/>
          <w14:ligatures w14:val="none"/>
        </w:rPr>
        <w:t>Current status</w:t>
      </w:r>
      <w:proofErr w:type="gramEnd"/>
      <w:r w:rsidRPr="00A058C4">
        <w:rPr>
          <w:rFonts w:ascii="Courier New" w:eastAsia="Times New Roman" w:hAnsi="Courier New" w:cs="Courier New"/>
          <w:kern w:val="0"/>
          <w14:ligatures w14:val="none"/>
        </w:rPr>
        <w:t>: Candidate prioritized under alternative mechanism Follow-up experiments suggested</w:t>
      </w:r>
    </w:p>
    <w:p w14:paraId="424C1135" w14:textId="77777777" w:rsidR="00A058C4" w:rsidRPr="00A058C4" w:rsidRDefault="00A058C4" w:rsidP="00A058C4">
      <w:pPr>
        <w:spacing w:after="480" w:line="240" w:lineRule="auto"/>
        <w:textAlignment w:val="baseline"/>
        <w:rPr>
          <w:rFonts w:ascii="Segoe UI" w:eastAsia="Times New Roman" w:hAnsi="Segoe UI" w:cs="Segoe UI"/>
          <w:kern w:val="0"/>
          <w14:ligatures w14:val="none"/>
        </w:rPr>
      </w:pPr>
      <w:r w:rsidRPr="00A058C4">
        <w:rPr>
          <w:rFonts w:ascii="Segoe UI" w:eastAsia="Times New Roman" w:hAnsi="Segoe UI" w:cs="Segoe UI"/>
          <w:kern w:val="0"/>
          <w14:ligatures w14:val="none"/>
        </w:rPr>
        <w:t>In this way, the gene’s position in a ranked list could still be updated at each stage. What changes is that the ranking is accompanied by a structured reasoning trail that shows how interpretations evolved, which hypotheses were weakened rather than silently discarded, and which uncertainties remain unresolved. New analyses would supplement earlier conclusions instead of overwriting them.</w:t>
      </w:r>
    </w:p>
    <w:p w14:paraId="7B3D002F" w14:textId="77777777" w:rsidR="00A058C4" w:rsidRPr="00A058C4" w:rsidRDefault="00A058C4" w:rsidP="00A058C4">
      <w:pPr>
        <w:spacing w:after="480" w:line="240" w:lineRule="auto"/>
        <w:textAlignment w:val="baseline"/>
        <w:rPr>
          <w:rFonts w:ascii="Segoe UI" w:eastAsia="Times New Roman" w:hAnsi="Segoe UI" w:cs="Segoe UI"/>
          <w:kern w:val="0"/>
          <w14:ligatures w14:val="none"/>
        </w:rPr>
      </w:pPr>
      <w:r w:rsidRPr="00A058C4">
        <w:rPr>
          <w:rFonts w:ascii="Segoe UI" w:eastAsia="Times New Roman" w:hAnsi="Segoe UI" w:cs="Segoe UI"/>
          <w:kern w:val="0"/>
          <w14:ligatures w14:val="none"/>
        </w:rPr>
        <w:t xml:space="preserve">Seen this way, interleaved thinking establishes a record of reasoning about a gene’s role that could be extended in subsequent studies. The reasoning track created by such an agent could dynamically link experimental data to interpretation. If implemented </w:t>
      </w:r>
      <w:r w:rsidRPr="00A058C4">
        <w:rPr>
          <w:rFonts w:ascii="Segoe UI" w:eastAsia="Times New Roman" w:hAnsi="Segoe UI" w:cs="Segoe UI"/>
          <w:kern w:val="0"/>
          <w14:ligatures w14:val="none"/>
        </w:rPr>
        <w:lastRenderedPageBreak/>
        <w:t xml:space="preserve">carefully, this approach could make AI-assisted genomic research tools more transparent, more reproducible, and better aligned with how scientific reasoning </w:t>
      </w:r>
      <w:proofErr w:type="gramStart"/>
      <w:r w:rsidRPr="00A058C4">
        <w:rPr>
          <w:rFonts w:ascii="Segoe UI" w:eastAsia="Times New Roman" w:hAnsi="Segoe UI" w:cs="Segoe UI"/>
          <w:kern w:val="0"/>
          <w14:ligatures w14:val="none"/>
        </w:rPr>
        <w:t>actually unfolds</w:t>
      </w:r>
      <w:proofErr w:type="gramEnd"/>
      <w:r w:rsidRPr="00A058C4">
        <w:rPr>
          <w:rFonts w:ascii="Segoe UI" w:eastAsia="Times New Roman" w:hAnsi="Segoe UI" w:cs="Segoe UI"/>
          <w:kern w:val="0"/>
          <w14:ligatures w14:val="none"/>
        </w:rPr>
        <w:t xml:space="preserve"> in practice.</w:t>
      </w:r>
    </w:p>
    <w:p w14:paraId="6E3CF46C" w14:textId="77777777" w:rsidR="00A058C4" w:rsidRPr="00A058C4" w:rsidRDefault="00A058C4" w:rsidP="00A058C4">
      <w:pPr>
        <w:spacing w:after="0" w:line="240" w:lineRule="auto"/>
        <w:textAlignment w:val="baseline"/>
        <w:rPr>
          <w:rFonts w:ascii="Segoe UI" w:eastAsia="Times New Roman" w:hAnsi="Segoe UI" w:cs="Segoe UI"/>
          <w:kern w:val="0"/>
          <w14:ligatures w14:val="none"/>
        </w:rPr>
      </w:pPr>
      <w:r w:rsidRPr="00A058C4">
        <w:rPr>
          <w:rFonts w:ascii="Segoe UI" w:eastAsia="Times New Roman" w:hAnsi="Segoe UI" w:cs="Segoe UI"/>
          <w:i/>
          <w:iCs/>
          <w:kern w:val="0"/>
          <w:bdr w:val="none" w:sz="0" w:space="0" w:color="auto" w:frame="1"/>
          <w14:ligatures w14:val="none"/>
        </w:rPr>
        <w:t xml:space="preserve">The article is written by the director of </w:t>
      </w:r>
      <w:proofErr w:type="spellStart"/>
      <w:r w:rsidRPr="00A058C4">
        <w:rPr>
          <w:rFonts w:ascii="Segoe UI" w:eastAsia="Times New Roman" w:hAnsi="Segoe UI" w:cs="Segoe UI"/>
          <w:i/>
          <w:iCs/>
          <w:kern w:val="0"/>
          <w:bdr w:val="none" w:sz="0" w:space="0" w:color="auto" w:frame="1"/>
          <w14:ligatures w14:val="none"/>
        </w:rPr>
        <w:t>Cellformatica</w:t>
      </w:r>
      <w:proofErr w:type="spellEnd"/>
      <w:r w:rsidRPr="00A058C4">
        <w:rPr>
          <w:rFonts w:ascii="Segoe UI" w:eastAsia="Times New Roman" w:hAnsi="Segoe UI" w:cs="Segoe UI"/>
          <w:i/>
          <w:iCs/>
          <w:kern w:val="0"/>
          <w:bdr w:val="none" w:sz="0" w:space="0" w:color="auto" w:frame="1"/>
          <w14:ligatures w14:val="none"/>
        </w:rPr>
        <w:t xml:space="preserve"> content management team </w:t>
      </w:r>
    </w:p>
    <w:p w14:paraId="2890ADD8" w14:textId="77777777" w:rsidR="00A058C4" w:rsidRDefault="00A058C4"/>
    <w:sectPr w:rsidR="00A058C4">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1A3FE" w14:textId="77777777" w:rsidR="008A2412" w:rsidRDefault="008A2412" w:rsidP="00A058C4">
      <w:pPr>
        <w:spacing w:after="0" w:line="240" w:lineRule="auto"/>
      </w:pPr>
      <w:r>
        <w:separator/>
      </w:r>
    </w:p>
  </w:endnote>
  <w:endnote w:type="continuationSeparator" w:id="0">
    <w:p w14:paraId="0A59B32A" w14:textId="77777777" w:rsidR="008A2412" w:rsidRDefault="008A2412" w:rsidP="00A058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7466287"/>
      <w:docPartObj>
        <w:docPartGallery w:val="Page Numbers (Bottom of Page)"/>
        <w:docPartUnique/>
      </w:docPartObj>
    </w:sdtPr>
    <w:sdtContent>
      <w:p w14:paraId="025DE8A3" w14:textId="42F119C4" w:rsidR="00A058C4" w:rsidRDefault="00A058C4"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C7C29D7" w14:textId="77777777" w:rsidR="00A058C4" w:rsidRDefault="00A058C4" w:rsidP="00A058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9878752"/>
      <w:docPartObj>
        <w:docPartGallery w:val="Page Numbers (Bottom of Page)"/>
        <w:docPartUnique/>
      </w:docPartObj>
    </w:sdtPr>
    <w:sdtContent>
      <w:p w14:paraId="380A5F3A" w14:textId="506AB94C" w:rsidR="00A058C4" w:rsidRDefault="00A058C4"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36796A1" w14:textId="77777777" w:rsidR="00A058C4" w:rsidRDefault="00A058C4" w:rsidP="00A058C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74244" w14:textId="77777777" w:rsidR="008A2412" w:rsidRDefault="008A2412" w:rsidP="00A058C4">
      <w:pPr>
        <w:spacing w:after="0" w:line="240" w:lineRule="auto"/>
      </w:pPr>
      <w:r>
        <w:separator/>
      </w:r>
    </w:p>
  </w:footnote>
  <w:footnote w:type="continuationSeparator" w:id="0">
    <w:p w14:paraId="5EE8E25B" w14:textId="77777777" w:rsidR="008A2412" w:rsidRDefault="008A2412" w:rsidP="00A058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8C4"/>
    <w:rsid w:val="008A2412"/>
    <w:rsid w:val="00A058C4"/>
    <w:rsid w:val="00B21DF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7183905"/>
  <w15:chartTrackingRefBased/>
  <w15:docId w15:val="{BAA23F6A-E41A-AE4B-A57E-FBDFE1529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5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5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8C4"/>
    <w:rPr>
      <w:rFonts w:eastAsiaTheme="majorEastAsia" w:cstheme="majorBidi"/>
      <w:color w:val="272727" w:themeColor="text1" w:themeTint="D8"/>
    </w:rPr>
  </w:style>
  <w:style w:type="paragraph" w:styleId="Title">
    <w:name w:val="Title"/>
    <w:basedOn w:val="Normal"/>
    <w:next w:val="Normal"/>
    <w:link w:val="TitleChar"/>
    <w:uiPriority w:val="10"/>
    <w:qFormat/>
    <w:rsid w:val="00A05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8C4"/>
    <w:pPr>
      <w:spacing w:before="160"/>
      <w:jc w:val="center"/>
    </w:pPr>
    <w:rPr>
      <w:i/>
      <w:iCs/>
      <w:color w:val="404040" w:themeColor="text1" w:themeTint="BF"/>
    </w:rPr>
  </w:style>
  <w:style w:type="character" w:customStyle="1" w:styleId="QuoteChar">
    <w:name w:val="Quote Char"/>
    <w:basedOn w:val="DefaultParagraphFont"/>
    <w:link w:val="Quote"/>
    <w:uiPriority w:val="29"/>
    <w:rsid w:val="00A058C4"/>
    <w:rPr>
      <w:i/>
      <w:iCs/>
      <w:color w:val="404040" w:themeColor="text1" w:themeTint="BF"/>
    </w:rPr>
  </w:style>
  <w:style w:type="paragraph" w:styleId="ListParagraph">
    <w:name w:val="List Paragraph"/>
    <w:basedOn w:val="Normal"/>
    <w:uiPriority w:val="34"/>
    <w:qFormat/>
    <w:rsid w:val="00A058C4"/>
    <w:pPr>
      <w:ind w:left="720"/>
      <w:contextualSpacing/>
    </w:pPr>
  </w:style>
  <w:style w:type="character" w:styleId="IntenseEmphasis">
    <w:name w:val="Intense Emphasis"/>
    <w:basedOn w:val="DefaultParagraphFont"/>
    <w:uiPriority w:val="21"/>
    <w:qFormat/>
    <w:rsid w:val="00A058C4"/>
    <w:rPr>
      <w:i/>
      <w:iCs/>
      <w:color w:val="0F4761" w:themeColor="accent1" w:themeShade="BF"/>
    </w:rPr>
  </w:style>
  <w:style w:type="paragraph" w:styleId="IntenseQuote">
    <w:name w:val="Intense Quote"/>
    <w:basedOn w:val="Normal"/>
    <w:next w:val="Normal"/>
    <w:link w:val="IntenseQuoteChar"/>
    <w:uiPriority w:val="30"/>
    <w:qFormat/>
    <w:rsid w:val="00A05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8C4"/>
    <w:rPr>
      <w:i/>
      <w:iCs/>
      <w:color w:val="0F4761" w:themeColor="accent1" w:themeShade="BF"/>
    </w:rPr>
  </w:style>
  <w:style w:type="character" w:styleId="IntenseReference">
    <w:name w:val="Intense Reference"/>
    <w:basedOn w:val="DefaultParagraphFont"/>
    <w:uiPriority w:val="32"/>
    <w:qFormat/>
    <w:rsid w:val="00A058C4"/>
    <w:rPr>
      <w:b/>
      <w:bCs/>
      <w:smallCaps/>
      <w:color w:val="0F4761" w:themeColor="accent1" w:themeShade="BF"/>
      <w:spacing w:val="5"/>
    </w:rPr>
  </w:style>
  <w:style w:type="character" w:styleId="Hyperlink">
    <w:name w:val="Hyperlink"/>
    <w:basedOn w:val="DefaultParagraphFont"/>
    <w:uiPriority w:val="99"/>
    <w:semiHidden/>
    <w:unhideWhenUsed/>
    <w:rsid w:val="00A058C4"/>
    <w:rPr>
      <w:color w:val="0000FF"/>
      <w:u w:val="single"/>
    </w:rPr>
  </w:style>
  <w:style w:type="paragraph" w:customStyle="1" w:styleId="ember-view">
    <w:name w:val="ember-view"/>
    <w:basedOn w:val="Normal"/>
    <w:rsid w:val="00A058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058C4"/>
    <w:rPr>
      <w:i/>
      <w:iCs/>
    </w:rPr>
  </w:style>
  <w:style w:type="character" w:customStyle="1" w:styleId="white-space-pre">
    <w:name w:val="white-space-pre"/>
    <w:basedOn w:val="DefaultParagraphFont"/>
    <w:rsid w:val="00A058C4"/>
  </w:style>
  <w:style w:type="paragraph" w:styleId="Footer">
    <w:name w:val="footer"/>
    <w:basedOn w:val="Normal"/>
    <w:link w:val="FooterChar"/>
    <w:uiPriority w:val="99"/>
    <w:unhideWhenUsed/>
    <w:rsid w:val="00A058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8C4"/>
  </w:style>
  <w:style w:type="character" w:styleId="PageNumber">
    <w:name w:val="page number"/>
    <w:basedOn w:val="DefaultParagraphFont"/>
    <w:uiPriority w:val="99"/>
    <w:semiHidden/>
    <w:unhideWhenUsed/>
    <w:rsid w:val="00A058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platform.minimax.io/docs/guides/text-m2-function-cal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ubstack.com/@elvissaravia/note/c-181053303"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843</Words>
  <Characters>4994</Characters>
  <Application>Microsoft Office Word</Application>
  <DocSecurity>0</DocSecurity>
  <Lines>89</Lines>
  <Paragraphs>33</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Mayofis</dc:creator>
  <cp:keywords/>
  <dc:description/>
  <cp:lastModifiedBy>Maria Mayofis</cp:lastModifiedBy>
  <cp:revision>1</cp:revision>
  <dcterms:created xsi:type="dcterms:W3CDTF">2026-03-17T01:57:00Z</dcterms:created>
  <dcterms:modified xsi:type="dcterms:W3CDTF">2026-03-17T02:00:00Z</dcterms:modified>
</cp:coreProperties>
</file>