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247" w:rsidRPr="003B4185" w:rsidRDefault="00376206" w:rsidP="00376206">
      <w:pPr>
        <w:jc w:val="center"/>
        <w:rPr>
          <w:rFonts w:ascii="Times New Roman" w:hAnsi="Times New Roman" w:cs="Times New Roman"/>
          <w:sz w:val="20"/>
          <w:szCs w:val="20"/>
          <w:lang w:eastAsia="en-IN"/>
        </w:rPr>
      </w:pPr>
      <w:r w:rsidRPr="00376206">
        <w:rPr>
          <w:rFonts w:ascii="Times New Roman" w:hAnsi="Times New Roman" w:cs="Times New Roman"/>
          <w:b/>
          <w:bCs/>
          <w:color w:val="000000"/>
          <w:sz w:val="28"/>
          <w:szCs w:val="28"/>
        </w:rPr>
        <w:t>Bird Specie</w:t>
      </w:r>
      <w:bookmarkStart w:id="0" w:name="_GoBack"/>
      <w:bookmarkEnd w:id="0"/>
      <w:r w:rsidRPr="00376206">
        <w:rPr>
          <w:rFonts w:ascii="Times New Roman" w:hAnsi="Times New Roman" w:cs="Times New Roman"/>
          <w:b/>
          <w:bCs/>
          <w:color w:val="000000"/>
          <w:sz w:val="28"/>
          <w:szCs w:val="28"/>
        </w:rPr>
        <w:t>s Observation Analysis</w:t>
      </w:r>
      <w:r>
        <w:rPr>
          <w:rFonts w:ascii="Times New Roman" w:hAnsi="Times New Roman" w:cs="Times New Roman"/>
          <w:sz w:val="20"/>
          <w:szCs w:val="20"/>
          <w:lang w:eastAsia="en-IN"/>
        </w:rPr>
        <w:pict>
          <v:rect id="_x0000_i1025" style="width:0;height:1.5pt" o:hrstd="t" o:hr="t" fillcolor="#a0a0a0" stroked="f"/>
        </w:pict>
      </w:r>
    </w:p>
    <w:p w:rsidR="00394BCC" w:rsidRPr="003B4185" w:rsidRDefault="00394BCC" w:rsidP="003B4185">
      <w:pPr>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Forest Data Analysis</w:t>
      </w:r>
      <w:r w:rsidR="00651247" w:rsidRPr="003B4185">
        <w:rPr>
          <w:rFonts w:ascii="Times New Roman" w:hAnsi="Times New Roman" w:cs="Times New Roman"/>
          <w:b/>
          <w:sz w:val="20"/>
          <w:szCs w:val="20"/>
          <w:lang w:eastAsia="en-IN"/>
        </w:rPr>
        <w:t>:</w:t>
      </w:r>
    </w:p>
    <w:p w:rsidR="00394BCC" w:rsidRPr="003B4185" w:rsidRDefault="00394BCC" w:rsidP="003B4185">
      <w:pPr>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1. Species Frequency per Site:</w:t>
      </w:r>
    </w:p>
    <w:p w:rsidR="00394BCC" w:rsidRPr="003B4185" w:rsidRDefault="003B4185"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 xml:space="preserve">       </w:t>
      </w:r>
      <w:r w:rsidR="00394BCC" w:rsidRPr="003B4185">
        <w:rPr>
          <w:rFonts w:ascii="Times New Roman" w:hAnsi="Times New Roman" w:cs="Times New Roman"/>
          <w:sz w:val="20"/>
          <w:szCs w:val="20"/>
          <w:lang w:eastAsia="en-IN"/>
        </w:rPr>
        <w:t xml:space="preserve">The analysis of bird abundance and diversity across forest sites shows Prince William Forest Park (PRWI) and C&amp;O Canal Historical Park (CHOH) as hotspots. PRWI has the highest bird count, suggesting </w:t>
      </w:r>
      <w:proofErr w:type="spellStart"/>
      <w:r w:rsidR="00394BCC" w:rsidRPr="003B4185">
        <w:rPr>
          <w:rFonts w:ascii="Times New Roman" w:hAnsi="Times New Roman" w:cs="Times New Roman"/>
          <w:sz w:val="20"/>
          <w:szCs w:val="20"/>
          <w:lang w:eastAsia="en-IN"/>
        </w:rPr>
        <w:t>favorable</w:t>
      </w:r>
      <w:proofErr w:type="spellEnd"/>
      <w:r w:rsidR="00394BCC" w:rsidRPr="003B4185">
        <w:rPr>
          <w:rFonts w:ascii="Times New Roman" w:hAnsi="Times New Roman" w:cs="Times New Roman"/>
          <w:sz w:val="20"/>
          <w:szCs w:val="20"/>
          <w:lang w:eastAsia="en-IN"/>
        </w:rPr>
        <w:t xml:space="preserve"> habitat or bird activity, while CHOH leads in species richness, indicating high biodiversity. In contrast, Wolf Trap National Park (WOTR) records the lowest abundance and diversity, possibly due to ecological or urban constraints. Despite high numbers at PRWI, lower species diversity suggests species dominance. These patterns call for customized conservation efforts, focusing on biodiversity-rich parks like CHOH and investigating challenges at WOTR.</w:t>
      </w:r>
    </w:p>
    <w:p w:rsidR="00394BCC" w:rsidRPr="003B4185" w:rsidRDefault="00394BCC" w:rsidP="003B4185">
      <w:pPr>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 xml:space="preserve">2. Species </w:t>
      </w:r>
      <w:proofErr w:type="spellStart"/>
      <w:r w:rsidRPr="003B4185">
        <w:rPr>
          <w:rFonts w:ascii="Times New Roman" w:hAnsi="Times New Roman" w:cs="Times New Roman"/>
          <w:b/>
          <w:sz w:val="20"/>
          <w:szCs w:val="20"/>
          <w:lang w:eastAsia="en-IN"/>
        </w:rPr>
        <w:t>Behavior</w:t>
      </w:r>
      <w:proofErr w:type="spellEnd"/>
      <w:r w:rsidRPr="003B4185">
        <w:rPr>
          <w:rFonts w:ascii="Times New Roman" w:hAnsi="Times New Roman" w:cs="Times New Roman"/>
          <w:b/>
          <w:sz w:val="20"/>
          <w:szCs w:val="20"/>
          <w:lang w:eastAsia="en-IN"/>
        </w:rPr>
        <w:t xml:space="preserve"> and Detection Patterns:</w:t>
      </w:r>
    </w:p>
    <w:p w:rsidR="00394BCC" w:rsidRPr="003B4185" w:rsidRDefault="003B4185" w:rsidP="003B4185">
      <w:pPr>
        <w:rPr>
          <w:rFonts w:ascii="Times New Roman" w:hAnsi="Times New Roman" w:cs="Times New Roman"/>
          <w:b/>
          <w:sz w:val="20"/>
          <w:szCs w:val="20"/>
          <w:lang w:eastAsia="en-IN"/>
        </w:rPr>
      </w:pPr>
      <w:r>
        <w:rPr>
          <w:rFonts w:ascii="Times New Roman" w:hAnsi="Times New Roman" w:cs="Times New Roman"/>
          <w:sz w:val="20"/>
          <w:szCs w:val="20"/>
          <w:lang w:eastAsia="en-IN"/>
        </w:rPr>
        <w:t xml:space="preserve">      </w:t>
      </w:r>
      <w:r w:rsidR="00394BCC" w:rsidRPr="003B4185">
        <w:rPr>
          <w:rFonts w:ascii="Times New Roman" w:hAnsi="Times New Roman" w:cs="Times New Roman"/>
          <w:sz w:val="20"/>
          <w:szCs w:val="20"/>
          <w:lang w:eastAsia="en-IN"/>
        </w:rPr>
        <w:t xml:space="preserve">Birds were more frequently observed within 50 meters (4302) than at 50–100 meters (4142), reflecting easier detection up close. Singing was the most common </w:t>
      </w:r>
      <w:proofErr w:type="spellStart"/>
      <w:r w:rsidR="00394BCC" w:rsidRPr="003B4185">
        <w:rPr>
          <w:rFonts w:ascii="Times New Roman" w:hAnsi="Times New Roman" w:cs="Times New Roman"/>
          <w:sz w:val="20"/>
          <w:szCs w:val="20"/>
          <w:lang w:eastAsia="en-IN"/>
        </w:rPr>
        <w:t>behavior</w:t>
      </w:r>
      <w:proofErr w:type="spellEnd"/>
      <w:r w:rsidR="00394BCC" w:rsidRPr="003B4185">
        <w:rPr>
          <w:rFonts w:ascii="Times New Roman" w:hAnsi="Times New Roman" w:cs="Times New Roman"/>
          <w:sz w:val="20"/>
          <w:szCs w:val="20"/>
          <w:lang w:eastAsia="en-IN"/>
        </w:rPr>
        <w:t xml:space="preserve"> (5426 detections), followed by calling (2675) and rare visual sightings (343), likely due to limited visibility. Most species were detected early (0–2.5 </w:t>
      </w:r>
      <w:proofErr w:type="spellStart"/>
      <w:r w:rsidR="00394BCC" w:rsidRPr="003B4185">
        <w:rPr>
          <w:rFonts w:ascii="Times New Roman" w:hAnsi="Times New Roman" w:cs="Times New Roman"/>
          <w:sz w:val="20"/>
          <w:szCs w:val="20"/>
          <w:lang w:eastAsia="en-IN"/>
        </w:rPr>
        <w:t>mins</w:t>
      </w:r>
      <w:proofErr w:type="spellEnd"/>
      <w:r w:rsidR="00394BCC" w:rsidRPr="003B4185">
        <w:rPr>
          <w:rFonts w:ascii="Times New Roman" w:hAnsi="Times New Roman" w:cs="Times New Roman"/>
          <w:sz w:val="20"/>
          <w:szCs w:val="20"/>
          <w:lang w:eastAsia="en-IN"/>
        </w:rPr>
        <w:t>), though Wood Thrush and Scarlet Tanager were detected later, and species like the American Crow were consistent across intervals. Visit 1 (4317 detections) and Visit 2 (4127) showed similar activity, indicating stable bird presence.</w:t>
      </w:r>
    </w:p>
    <w:p w:rsidR="00394BCC" w:rsidRPr="003B4185" w:rsidRDefault="00394BCC" w:rsidP="003B4185">
      <w:pPr>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3. Environmental Influence:</w:t>
      </w:r>
    </w:p>
    <w:p w:rsidR="00394BCC" w:rsidRPr="003B4185" w:rsidRDefault="003B4185" w:rsidP="003B4185">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      </w:t>
      </w:r>
      <w:r w:rsidR="00394BCC" w:rsidRPr="003B4185">
        <w:rPr>
          <w:rFonts w:ascii="Times New Roman" w:hAnsi="Times New Roman" w:cs="Times New Roman"/>
          <w:sz w:val="20"/>
          <w:szCs w:val="20"/>
          <w:lang w:eastAsia="en-IN"/>
        </w:rPr>
        <w:t xml:space="preserve">Clear and partly cloudy skies and low wind (0–3 mph) </w:t>
      </w:r>
      <w:proofErr w:type="spellStart"/>
      <w:r w:rsidR="00394BCC" w:rsidRPr="003B4185">
        <w:rPr>
          <w:rFonts w:ascii="Times New Roman" w:hAnsi="Times New Roman" w:cs="Times New Roman"/>
          <w:sz w:val="20"/>
          <w:szCs w:val="20"/>
          <w:lang w:eastAsia="en-IN"/>
        </w:rPr>
        <w:t>favor</w:t>
      </w:r>
      <w:proofErr w:type="spellEnd"/>
      <w:r w:rsidR="00394BCC" w:rsidRPr="003B4185">
        <w:rPr>
          <w:rFonts w:ascii="Times New Roman" w:hAnsi="Times New Roman" w:cs="Times New Roman"/>
          <w:sz w:val="20"/>
          <w:szCs w:val="20"/>
          <w:lang w:eastAsia="en-IN"/>
        </w:rPr>
        <w:t xml:space="preserve"> bird observations and species richness. Fog and high winds reduce detectability and activity. Singing remains the most common </w:t>
      </w:r>
      <w:proofErr w:type="spellStart"/>
      <w:r w:rsidR="00394BCC" w:rsidRPr="003B4185">
        <w:rPr>
          <w:rFonts w:ascii="Times New Roman" w:hAnsi="Times New Roman" w:cs="Times New Roman"/>
          <w:sz w:val="20"/>
          <w:szCs w:val="20"/>
          <w:lang w:eastAsia="en-IN"/>
        </w:rPr>
        <w:t>behavior</w:t>
      </w:r>
      <w:proofErr w:type="spellEnd"/>
      <w:r w:rsidR="00394BCC" w:rsidRPr="003B4185">
        <w:rPr>
          <w:rFonts w:ascii="Times New Roman" w:hAnsi="Times New Roman" w:cs="Times New Roman"/>
          <w:sz w:val="20"/>
          <w:szCs w:val="20"/>
          <w:lang w:eastAsia="en-IN"/>
        </w:rPr>
        <w:t xml:space="preserve"> regardless of conditions. A temperature range of 15–25°C with high humidity (70–90%) yielded the highest activity, with some species showing climate preferences. These results stress the need to consider weather when planning surveys.</w:t>
      </w:r>
    </w:p>
    <w:p w:rsidR="00394BCC" w:rsidRPr="003B4185" w:rsidRDefault="00394BCC" w:rsidP="003B4185">
      <w:pPr>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4. Observer Analysis:</w:t>
      </w:r>
    </w:p>
    <w:p w:rsidR="00394BCC" w:rsidRPr="003B4185" w:rsidRDefault="00394BCC"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 xml:space="preserve">Elizabeth Oswald observed the highest number of birds (3248), species (98), and had the best initial detection rate (60%), showing strong field efficiency. Kimberly </w:t>
      </w:r>
      <w:proofErr w:type="spellStart"/>
      <w:r w:rsidRPr="003B4185">
        <w:rPr>
          <w:rFonts w:ascii="Times New Roman" w:hAnsi="Times New Roman" w:cs="Times New Roman"/>
          <w:sz w:val="20"/>
          <w:szCs w:val="20"/>
          <w:lang w:eastAsia="en-IN"/>
        </w:rPr>
        <w:t>Serno</w:t>
      </w:r>
      <w:proofErr w:type="spellEnd"/>
      <w:r w:rsidRPr="003B4185">
        <w:rPr>
          <w:rFonts w:ascii="Times New Roman" w:hAnsi="Times New Roman" w:cs="Times New Roman"/>
          <w:sz w:val="20"/>
          <w:szCs w:val="20"/>
          <w:lang w:eastAsia="en-IN"/>
        </w:rPr>
        <w:t xml:space="preserve"> followed closely. Brian </w:t>
      </w:r>
      <w:proofErr w:type="spellStart"/>
      <w:r w:rsidRPr="003B4185">
        <w:rPr>
          <w:rFonts w:ascii="Times New Roman" w:hAnsi="Times New Roman" w:cs="Times New Roman"/>
          <w:sz w:val="20"/>
          <w:szCs w:val="20"/>
          <w:lang w:eastAsia="en-IN"/>
        </w:rPr>
        <w:t>Swimelar</w:t>
      </w:r>
      <w:proofErr w:type="spellEnd"/>
      <w:r w:rsidRPr="003B4185">
        <w:rPr>
          <w:rFonts w:ascii="Times New Roman" w:hAnsi="Times New Roman" w:cs="Times New Roman"/>
          <w:sz w:val="20"/>
          <w:szCs w:val="20"/>
          <w:lang w:eastAsia="en-IN"/>
        </w:rPr>
        <w:t xml:space="preserve"> had the lowest metrics, emphasizing the importance of accounting for observer variability in ecological analyses.</w:t>
      </w:r>
    </w:p>
    <w:p w:rsidR="00394BCC" w:rsidRPr="003B4185" w:rsidRDefault="00394BCC" w:rsidP="003B4185">
      <w:pPr>
        <w:jc w:val="both"/>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5. Temporal Analysis:</w:t>
      </w:r>
    </w:p>
    <w:p w:rsidR="00394BCC" w:rsidRPr="003B4185" w:rsidRDefault="00394BCC"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Bird activity peaks in June and between 5–8 AM. This trend was consistent across May, June, and July. Species such as the Red-eyed Vireo and Acadian Flycatcher were most active in these windows. These insights support targeting early mornings in June for future surveys.</w:t>
      </w:r>
    </w:p>
    <w:p w:rsidR="00394BCC" w:rsidRPr="003B4185" w:rsidRDefault="00394BCC" w:rsidP="003B4185">
      <w:pPr>
        <w:jc w:val="both"/>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6. Conservation Insights:</w:t>
      </w:r>
    </w:p>
    <w:p w:rsidR="00394BCC" w:rsidRPr="003B4185" w:rsidRDefault="00394BCC"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 xml:space="preserve">Wood Thrush and Prairie Warbler are the most frequently observed among priority and </w:t>
      </w:r>
      <w:proofErr w:type="spellStart"/>
      <w:r w:rsidRPr="003B4185">
        <w:rPr>
          <w:rFonts w:ascii="Times New Roman" w:hAnsi="Times New Roman" w:cs="Times New Roman"/>
          <w:sz w:val="20"/>
          <w:szCs w:val="20"/>
          <w:lang w:eastAsia="en-IN"/>
        </w:rPr>
        <w:t>watchlist</w:t>
      </w:r>
      <w:proofErr w:type="spellEnd"/>
      <w:r w:rsidRPr="003B4185">
        <w:rPr>
          <w:rFonts w:ascii="Times New Roman" w:hAnsi="Times New Roman" w:cs="Times New Roman"/>
          <w:sz w:val="20"/>
          <w:szCs w:val="20"/>
          <w:lang w:eastAsia="en-IN"/>
        </w:rPr>
        <w:t xml:space="preserve"> species, </w:t>
      </w:r>
      <w:proofErr w:type="spellStart"/>
      <w:r w:rsidRPr="003B4185">
        <w:rPr>
          <w:rFonts w:ascii="Times New Roman" w:hAnsi="Times New Roman" w:cs="Times New Roman"/>
          <w:sz w:val="20"/>
          <w:szCs w:val="20"/>
          <w:lang w:eastAsia="en-IN"/>
        </w:rPr>
        <w:t>signaling</w:t>
      </w:r>
      <w:proofErr w:type="spellEnd"/>
      <w:r w:rsidRPr="003B4185">
        <w:rPr>
          <w:rFonts w:ascii="Times New Roman" w:hAnsi="Times New Roman" w:cs="Times New Roman"/>
          <w:sz w:val="20"/>
          <w:szCs w:val="20"/>
          <w:lang w:eastAsia="en-IN"/>
        </w:rPr>
        <w:t xml:space="preserve"> relative abundance. Kentucky Warbler’s low numbers suggest rarity or detectability issues. Most observed species (71.1%) are not under regional stewardship, prompting </w:t>
      </w:r>
      <w:proofErr w:type="spellStart"/>
      <w:r w:rsidRPr="003B4185">
        <w:rPr>
          <w:rFonts w:ascii="Times New Roman" w:hAnsi="Times New Roman" w:cs="Times New Roman"/>
          <w:sz w:val="20"/>
          <w:szCs w:val="20"/>
          <w:lang w:eastAsia="en-IN"/>
        </w:rPr>
        <w:t>reevaluation</w:t>
      </w:r>
      <w:proofErr w:type="spellEnd"/>
      <w:r w:rsidRPr="003B4185">
        <w:rPr>
          <w:rFonts w:ascii="Times New Roman" w:hAnsi="Times New Roman" w:cs="Times New Roman"/>
          <w:sz w:val="20"/>
          <w:szCs w:val="20"/>
          <w:lang w:eastAsia="en-IN"/>
        </w:rPr>
        <w:t xml:space="preserve"> of stewardship focus. Field Sparrow and Indigo Bunting, as regional stewardship species, are abundant, supporting their potential as habitat indicators.</w:t>
      </w:r>
    </w:p>
    <w:p w:rsidR="00394BCC" w:rsidRDefault="00394BCC" w:rsidP="003B4185">
      <w:pPr>
        <w:jc w:val="both"/>
        <w:rPr>
          <w:rFonts w:ascii="Times New Roman" w:hAnsi="Times New Roman" w:cs="Times New Roman"/>
          <w:sz w:val="20"/>
          <w:szCs w:val="20"/>
          <w:lang w:eastAsia="en-IN"/>
        </w:rPr>
      </w:pPr>
    </w:p>
    <w:p w:rsidR="003B4185" w:rsidRPr="003B4185" w:rsidRDefault="003B4185" w:rsidP="003B4185">
      <w:pPr>
        <w:jc w:val="both"/>
        <w:rPr>
          <w:rFonts w:ascii="Times New Roman" w:hAnsi="Times New Roman" w:cs="Times New Roman"/>
          <w:sz w:val="20"/>
          <w:szCs w:val="20"/>
          <w:lang w:eastAsia="en-IN"/>
        </w:rPr>
      </w:pPr>
    </w:p>
    <w:p w:rsidR="00394BCC" w:rsidRPr="003B4185" w:rsidRDefault="00394BCC" w:rsidP="003B4185">
      <w:pPr>
        <w:jc w:val="both"/>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lastRenderedPageBreak/>
        <w:t>Grassland Data Analysis</w:t>
      </w:r>
      <w:r w:rsidR="00651247" w:rsidRPr="003B4185">
        <w:rPr>
          <w:rFonts w:ascii="Times New Roman" w:hAnsi="Times New Roman" w:cs="Times New Roman"/>
          <w:b/>
          <w:sz w:val="20"/>
          <w:szCs w:val="20"/>
          <w:lang w:eastAsia="en-IN"/>
        </w:rPr>
        <w:t>:</w:t>
      </w:r>
    </w:p>
    <w:p w:rsidR="00394BCC" w:rsidRPr="003B4185" w:rsidRDefault="00394BCC" w:rsidP="003B4185">
      <w:pPr>
        <w:jc w:val="both"/>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1. Species Frequency per Site:</w:t>
      </w:r>
    </w:p>
    <w:p w:rsidR="00394BCC" w:rsidRPr="003B4185" w:rsidRDefault="00394BCC"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 xml:space="preserve">Among grassland sites, ANTI records the highest total bird count, with MONO leading in species diversity. HAFE consistently shows low bird abundance and richness. These results suggest MONO is </w:t>
      </w:r>
      <w:proofErr w:type="gramStart"/>
      <w:r w:rsidRPr="003B4185">
        <w:rPr>
          <w:rFonts w:ascii="Times New Roman" w:hAnsi="Times New Roman" w:cs="Times New Roman"/>
          <w:sz w:val="20"/>
          <w:szCs w:val="20"/>
          <w:lang w:eastAsia="en-IN"/>
        </w:rPr>
        <w:t>key</w:t>
      </w:r>
      <w:proofErr w:type="gramEnd"/>
      <w:r w:rsidRPr="003B4185">
        <w:rPr>
          <w:rFonts w:ascii="Times New Roman" w:hAnsi="Times New Roman" w:cs="Times New Roman"/>
          <w:sz w:val="20"/>
          <w:szCs w:val="20"/>
          <w:lang w:eastAsia="en-IN"/>
        </w:rPr>
        <w:t xml:space="preserve"> for biodiversity-focused efforts, while ANTI supports high overall bird populations.</w:t>
      </w:r>
    </w:p>
    <w:p w:rsidR="00394BCC" w:rsidRPr="003B4185" w:rsidRDefault="00394BCC" w:rsidP="003B4185">
      <w:pPr>
        <w:jc w:val="both"/>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 xml:space="preserve">2. Species </w:t>
      </w:r>
      <w:proofErr w:type="spellStart"/>
      <w:r w:rsidRPr="003B4185">
        <w:rPr>
          <w:rFonts w:ascii="Times New Roman" w:hAnsi="Times New Roman" w:cs="Times New Roman"/>
          <w:b/>
          <w:sz w:val="20"/>
          <w:szCs w:val="20"/>
          <w:lang w:eastAsia="en-IN"/>
        </w:rPr>
        <w:t>Behavior</w:t>
      </w:r>
      <w:proofErr w:type="spellEnd"/>
      <w:r w:rsidRPr="003B4185">
        <w:rPr>
          <w:rFonts w:ascii="Times New Roman" w:hAnsi="Times New Roman" w:cs="Times New Roman"/>
          <w:b/>
          <w:sz w:val="20"/>
          <w:szCs w:val="20"/>
          <w:lang w:eastAsia="en-IN"/>
        </w:rPr>
        <w:t xml:space="preserve"> and Detection Patterns:</w:t>
      </w:r>
    </w:p>
    <w:p w:rsidR="00394BCC" w:rsidRPr="003B4185" w:rsidRDefault="00394BCC"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Most birds were detected at 50–100 meters (5040), more than at ≤ 50 meters (3464), potentially due to habitat openness. Singing (4421) was the main detection type, followed by visual sightings (2700) and calling (1383). The majority of birds were detected within the first 5 minutes, especially between 0.25–2.5 minutes. Similar bird counts in Visit 1 (4317) and Visit 2 (4127) suggest survey consistency.</w:t>
      </w:r>
    </w:p>
    <w:p w:rsidR="00394BCC" w:rsidRPr="003B4185" w:rsidRDefault="00394BCC" w:rsidP="003B4185">
      <w:pPr>
        <w:jc w:val="both"/>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3. Environmental Influence:</w:t>
      </w:r>
    </w:p>
    <w:p w:rsidR="00394BCC" w:rsidRPr="003B4185" w:rsidRDefault="00394BCC"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Partly cloudy and clear skies and light air movement correlated with the most bird activity and species richness. Singing dominated under all conditions. The temperature-humidity scatter plot revealed species-specific environmental preferences. Mild, slightly dynamic weather optimizes observation opportunities.</w:t>
      </w:r>
    </w:p>
    <w:p w:rsidR="00394BCC" w:rsidRPr="003B4185" w:rsidRDefault="00394BCC" w:rsidP="003B4185">
      <w:pPr>
        <w:jc w:val="both"/>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4. Observer Analysis:</w:t>
      </w:r>
    </w:p>
    <w:p w:rsidR="00394BCC" w:rsidRPr="003B4185" w:rsidRDefault="00394BCC"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 xml:space="preserve">Elizabeth Oswald again had the highest metrics (3086 birds, 97 species, ~54% initial detection). Kimberly </w:t>
      </w:r>
      <w:proofErr w:type="spellStart"/>
      <w:r w:rsidRPr="003B4185">
        <w:rPr>
          <w:rFonts w:ascii="Times New Roman" w:hAnsi="Times New Roman" w:cs="Times New Roman"/>
          <w:sz w:val="20"/>
          <w:szCs w:val="20"/>
          <w:lang w:eastAsia="en-IN"/>
        </w:rPr>
        <w:t>Serno</w:t>
      </w:r>
      <w:proofErr w:type="spellEnd"/>
      <w:r w:rsidRPr="003B4185">
        <w:rPr>
          <w:rFonts w:ascii="Times New Roman" w:hAnsi="Times New Roman" w:cs="Times New Roman"/>
          <w:sz w:val="20"/>
          <w:szCs w:val="20"/>
          <w:lang w:eastAsia="en-IN"/>
        </w:rPr>
        <w:t xml:space="preserve"> had comparable totals (2990 birds), a slightly better initial detection (~55%), but fewer species (74). Brian </w:t>
      </w:r>
      <w:proofErr w:type="spellStart"/>
      <w:r w:rsidRPr="003B4185">
        <w:rPr>
          <w:rFonts w:ascii="Times New Roman" w:hAnsi="Times New Roman" w:cs="Times New Roman"/>
          <w:sz w:val="20"/>
          <w:szCs w:val="20"/>
          <w:lang w:eastAsia="en-IN"/>
        </w:rPr>
        <w:t>Swimelar</w:t>
      </w:r>
      <w:proofErr w:type="spellEnd"/>
      <w:r w:rsidRPr="003B4185">
        <w:rPr>
          <w:rFonts w:ascii="Times New Roman" w:hAnsi="Times New Roman" w:cs="Times New Roman"/>
          <w:sz w:val="20"/>
          <w:szCs w:val="20"/>
          <w:lang w:eastAsia="en-IN"/>
        </w:rPr>
        <w:t xml:space="preserve"> showed lower performance across all metrics. Observer skill greatly influenced data quality.</w:t>
      </w:r>
    </w:p>
    <w:p w:rsidR="00394BCC" w:rsidRPr="003B4185" w:rsidRDefault="00394BCC" w:rsidP="003B4185">
      <w:pPr>
        <w:jc w:val="both"/>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5. Temporal Analysis:</w:t>
      </w:r>
    </w:p>
    <w:p w:rsidR="00394BCC" w:rsidRPr="003B4185" w:rsidRDefault="00394BCC"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Observations peaked during 5–8 AM across all months. July saw spikes for certain species (e.g., Eastern Meadowlark), while May hosted the highest diversity (e.g., Field Sparrow, Carolina Chickadee). June had relatively lower activity. Timing significantly influenced detectability, supporting early-morning surveys in May and July.</w:t>
      </w:r>
    </w:p>
    <w:p w:rsidR="00394BCC" w:rsidRPr="003B4185" w:rsidRDefault="00394BCC" w:rsidP="003B4185">
      <w:pPr>
        <w:jc w:val="both"/>
        <w:rPr>
          <w:rFonts w:ascii="Times New Roman" w:hAnsi="Times New Roman" w:cs="Times New Roman"/>
          <w:b/>
          <w:sz w:val="20"/>
          <w:szCs w:val="20"/>
          <w:lang w:eastAsia="en-IN"/>
        </w:rPr>
      </w:pPr>
      <w:r w:rsidRPr="003B4185">
        <w:rPr>
          <w:rFonts w:ascii="Times New Roman" w:hAnsi="Times New Roman" w:cs="Times New Roman"/>
          <w:b/>
          <w:sz w:val="20"/>
          <w:szCs w:val="20"/>
          <w:lang w:eastAsia="en-IN"/>
        </w:rPr>
        <w:t>6. Conservation Insights:</w:t>
      </w:r>
    </w:p>
    <w:p w:rsidR="003B4185" w:rsidRDefault="00394BCC" w:rsidP="003B4185">
      <w:pPr>
        <w:jc w:val="both"/>
        <w:rPr>
          <w:rFonts w:ascii="Times New Roman" w:hAnsi="Times New Roman" w:cs="Times New Roman"/>
          <w:sz w:val="20"/>
          <w:szCs w:val="20"/>
          <w:lang w:eastAsia="en-IN"/>
        </w:rPr>
      </w:pPr>
      <w:r w:rsidRPr="003B4185">
        <w:rPr>
          <w:rFonts w:ascii="Times New Roman" w:hAnsi="Times New Roman" w:cs="Times New Roman"/>
          <w:sz w:val="20"/>
          <w:szCs w:val="20"/>
          <w:lang w:eastAsia="en-IN"/>
        </w:rPr>
        <w:t>Wood Thrush and Prairie Warbler again dominate among conservation-priority birds. Kentucky Warbler's low counts point to possible vulnerability. Field Sparrow and Indigo Bunting lead among stewardship species, underscoring their value as indicators. Results mirror forest findings in prioritizing certain species and addressing low-detection taxa.</w:t>
      </w:r>
    </w:p>
    <w:p w:rsidR="003B4185" w:rsidRPr="003B4185" w:rsidRDefault="003B4185" w:rsidP="003B4185">
      <w:pPr>
        <w:jc w:val="both"/>
        <w:rPr>
          <w:rFonts w:ascii="Times New Roman" w:hAnsi="Times New Roman" w:cs="Times New Roman"/>
          <w:sz w:val="20"/>
          <w:szCs w:val="20"/>
          <w:lang w:eastAsia="en-IN"/>
        </w:rPr>
      </w:pPr>
    </w:p>
    <w:p w:rsidR="00394BCC" w:rsidRPr="003B4185" w:rsidRDefault="00394BCC" w:rsidP="003B4185">
      <w:pPr>
        <w:jc w:val="center"/>
        <w:rPr>
          <w:rFonts w:ascii="Times New Roman" w:hAnsi="Times New Roman" w:cs="Times New Roman"/>
          <w:b/>
          <w:sz w:val="28"/>
          <w:szCs w:val="28"/>
          <w:lang w:eastAsia="en-IN"/>
        </w:rPr>
      </w:pPr>
      <w:r w:rsidRPr="003B4185">
        <w:rPr>
          <w:rFonts w:ascii="Times New Roman" w:hAnsi="Times New Roman" w:cs="Times New Roman"/>
          <w:b/>
          <w:sz w:val="28"/>
          <w:szCs w:val="28"/>
          <w:lang w:eastAsia="en-IN"/>
        </w:rPr>
        <w:t>Comparative Analysis - Forest vs. Grassland</w:t>
      </w:r>
    </w:p>
    <w:p w:rsidR="00651247" w:rsidRPr="003B4185" w:rsidRDefault="00651247" w:rsidP="003B4185">
      <w:pPr>
        <w:jc w:val="both"/>
        <w:rPr>
          <w:rFonts w:ascii="Times New Roman" w:hAnsi="Times New Roman" w:cs="Times New Roman"/>
          <w:sz w:val="20"/>
          <w:szCs w:val="20"/>
        </w:rPr>
      </w:pPr>
      <w:r w:rsidRPr="003B4185">
        <w:rPr>
          <w:rStyle w:val="Strong"/>
          <w:rFonts w:ascii="Times New Roman" w:hAnsi="Times New Roman" w:cs="Times New Roman"/>
          <w:bCs w:val="0"/>
          <w:sz w:val="20"/>
          <w:szCs w:val="20"/>
        </w:rPr>
        <w:t>1. Species Frequency and Site Analysis</w:t>
      </w:r>
    </w:p>
    <w:p w:rsidR="00651247" w:rsidRPr="003B4185" w:rsidRDefault="00651247" w:rsidP="003B4185">
      <w:pPr>
        <w:jc w:val="both"/>
        <w:rPr>
          <w:rFonts w:ascii="Times New Roman" w:hAnsi="Times New Roman" w:cs="Times New Roman"/>
          <w:sz w:val="20"/>
          <w:szCs w:val="20"/>
        </w:rPr>
      </w:pPr>
      <w:r w:rsidRPr="003B4185">
        <w:rPr>
          <w:rStyle w:val="Strong"/>
          <w:rFonts w:ascii="Times New Roman" w:hAnsi="Times New Roman" w:cs="Times New Roman"/>
          <w:bCs w:val="0"/>
          <w:sz w:val="20"/>
          <w:szCs w:val="20"/>
        </w:rPr>
        <w:t>Forest</w:t>
      </w:r>
    </w:p>
    <w:p w:rsidR="00651247" w:rsidRPr="003B4185" w:rsidRDefault="00651247" w:rsidP="003B4185">
      <w:pPr>
        <w:pStyle w:val="NoSpacing"/>
        <w:numPr>
          <w:ilvl w:val="0"/>
          <w:numId w:val="14"/>
        </w:numPr>
        <w:rPr>
          <w:rFonts w:ascii="Times New Roman" w:hAnsi="Times New Roman" w:cs="Times New Roman"/>
          <w:sz w:val="20"/>
          <w:szCs w:val="20"/>
        </w:rPr>
      </w:pPr>
      <w:r w:rsidRPr="003B4185">
        <w:rPr>
          <w:rStyle w:val="Strong"/>
          <w:rFonts w:ascii="Times New Roman" w:hAnsi="Times New Roman" w:cs="Times New Roman"/>
          <w:b w:val="0"/>
          <w:sz w:val="20"/>
          <w:szCs w:val="20"/>
        </w:rPr>
        <w:t>Prince William Forest Park (PRWI)</w:t>
      </w:r>
      <w:r w:rsidRPr="003B4185">
        <w:rPr>
          <w:rFonts w:ascii="Times New Roman" w:hAnsi="Times New Roman" w:cs="Times New Roman"/>
          <w:sz w:val="20"/>
          <w:szCs w:val="20"/>
        </w:rPr>
        <w:t xml:space="preserve"> and </w:t>
      </w:r>
      <w:r w:rsidRPr="003B4185">
        <w:rPr>
          <w:rStyle w:val="Strong"/>
          <w:rFonts w:ascii="Times New Roman" w:hAnsi="Times New Roman" w:cs="Times New Roman"/>
          <w:b w:val="0"/>
          <w:sz w:val="20"/>
          <w:szCs w:val="20"/>
        </w:rPr>
        <w:t>C&amp;O Canal Historical Park (CHOH)</w:t>
      </w:r>
      <w:r w:rsidRPr="003B4185">
        <w:rPr>
          <w:rFonts w:ascii="Times New Roman" w:hAnsi="Times New Roman" w:cs="Times New Roman"/>
          <w:sz w:val="20"/>
          <w:szCs w:val="20"/>
        </w:rPr>
        <w:t xml:space="preserve"> had the highest total bird counts.</w:t>
      </w:r>
    </w:p>
    <w:p w:rsidR="00651247" w:rsidRPr="003B4185" w:rsidRDefault="00651247" w:rsidP="003B4185">
      <w:pPr>
        <w:pStyle w:val="NoSpacing"/>
        <w:numPr>
          <w:ilvl w:val="0"/>
          <w:numId w:val="14"/>
        </w:numPr>
        <w:rPr>
          <w:rFonts w:ascii="Times New Roman" w:hAnsi="Times New Roman" w:cs="Times New Roman"/>
          <w:sz w:val="20"/>
          <w:szCs w:val="20"/>
        </w:rPr>
      </w:pPr>
      <w:r w:rsidRPr="003B4185">
        <w:rPr>
          <w:rStyle w:val="Strong"/>
          <w:rFonts w:ascii="Times New Roman" w:hAnsi="Times New Roman" w:cs="Times New Roman"/>
          <w:b w:val="0"/>
          <w:sz w:val="20"/>
          <w:szCs w:val="20"/>
        </w:rPr>
        <w:t>CHOH</w:t>
      </w:r>
      <w:r w:rsidRPr="003B4185">
        <w:rPr>
          <w:rFonts w:ascii="Times New Roman" w:hAnsi="Times New Roman" w:cs="Times New Roman"/>
          <w:sz w:val="20"/>
          <w:szCs w:val="20"/>
        </w:rPr>
        <w:t xml:space="preserve"> recorded the </w:t>
      </w:r>
      <w:r w:rsidRPr="003B4185">
        <w:rPr>
          <w:rStyle w:val="Strong"/>
          <w:rFonts w:ascii="Times New Roman" w:hAnsi="Times New Roman" w:cs="Times New Roman"/>
          <w:b w:val="0"/>
          <w:sz w:val="20"/>
          <w:szCs w:val="20"/>
        </w:rPr>
        <w:t>highest species diversity</w:t>
      </w:r>
      <w:r w:rsidRPr="003B4185">
        <w:rPr>
          <w:rFonts w:ascii="Times New Roman" w:hAnsi="Times New Roman" w:cs="Times New Roman"/>
          <w:sz w:val="20"/>
          <w:szCs w:val="20"/>
        </w:rPr>
        <w:t>, designating it a biodiversity hotspot.</w:t>
      </w:r>
    </w:p>
    <w:p w:rsidR="00651247" w:rsidRPr="003B4185" w:rsidRDefault="00651247" w:rsidP="003B4185">
      <w:pPr>
        <w:pStyle w:val="NoSpacing"/>
        <w:numPr>
          <w:ilvl w:val="0"/>
          <w:numId w:val="14"/>
        </w:numPr>
        <w:rPr>
          <w:rFonts w:ascii="Times New Roman" w:hAnsi="Times New Roman" w:cs="Times New Roman"/>
          <w:sz w:val="20"/>
          <w:szCs w:val="20"/>
        </w:rPr>
      </w:pPr>
      <w:r w:rsidRPr="003B4185">
        <w:rPr>
          <w:rStyle w:val="Strong"/>
          <w:rFonts w:ascii="Times New Roman" w:hAnsi="Times New Roman" w:cs="Times New Roman"/>
          <w:b w:val="0"/>
          <w:sz w:val="20"/>
          <w:szCs w:val="20"/>
        </w:rPr>
        <w:t>Wolf Trap National Park (WOTR)</w:t>
      </w:r>
      <w:r w:rsidRPr="003B4185">
        <w:rPr>
          <w:rFonts w:ascii="Times New Roman" w:hAnsi="Times New Roman" w:cs="Times New Roman"/>
          <w:sz w:val="20"/>
          <w:szCs w:val="20"/>
        </w:rPr>
        <w:t xml:space="preserve"> showed the </w:t>
      </w:r>
      <w:r w:rsidRPr="003B4185">
        <w:rPr>
          <w:rStyle w:val="Strong"/>
          <w:rFonts w:ascii="Times New Roman" w:hAnsi="Times New Roman" w:cs="Times New Roman"/>
          <w:b w:val="0"/>
          <w:sz w:val="20"/>
          <w:szCs w:val="20"/>
        </w:rPr>
        <w:t>lowest bird abundance and diversity</w:t>
      </w:r>
      <w:r w:rsidRPr="003B4185">
        <w:rPr>
          <w:rFonts w:ascii="Times New Roman" w:hAnsi="Times New Roman" w:cs="Times New Roman"/>
          <w:sz w:val="20"/>
          <w:szCs w:val="20"/>
        </w:rPr>
        <w:t>, possibly due to urban pressures or ecological limitations.</w:t>
      </w:r>
    </w:p>
    <w:p w:rsidR="00651247" w:rsidRPr="003B4185" w:rsidRDefault="00651247" w:rsidP="003B4185">
      <w:pPr>
        <w:pStyle w:val="NoSpacing"/>
        <w:numPr>
          <w:ilvl w:val="0"/>
          <w:numId w:val="14"/>
        </w:numPr>
        <w:rPr>
          <w:rFonts w:ascii="Times New Roman" w:hAnsi="Times New Roman" w:cs="Times New Roman"/>
          <w:sz w:val="20"/>
          <w:szCs w:val="20"/>
        </w:rPr>
      </w:pPr>
      <w:r w:rsidRPr="003B4185">
        <w:rPr>
          <w:rFonts w:ascii="Times New Roman" w:hAnsi="Times New Roman" w:cs="Times New Roman"/>
          <w:sz w:val="20"/>
          <w:szCs w:val="20"/>
        </w:rPr>
        <w:t>PRWI, while abundant in birds, was dominated by fewer species, indicating lower evenness.</w:t>
      </w:r>
    </w:p>
    <w:p w:rsidR="003B4185" w:rsidRDefault="003B4185" w:rsidP="003B4185">
      <w:pPr>
        <w:pStyle w:val="NoSpacing"/>
        <w:ind w:left="720"/>
      </w:pPr>
    </w:p>
    <w:p w:rsidR="003B4185" w:rsidRPr="003B4185" w:rsidRDefault="003B4185" w:rsidP="003B4185">
      <w:pPr>
        <w:pStyle w:val="NoSpacing"/>
        <w:ind w:left="720"/>
      </w:pPr>
    </w:p>
    <w:p w:rsidR="00651247" w:rsidRPr="00EE1C72" w:rsidRDefault="00651247" w:rsidP="003B4185">
      <w:pPr>
        <w:pStyle w:val="NoSpacing"/>
        <w:rPr>
          <w:rFonts w:ascii="Times New Roman" w:hAnsi="Times New Roman" w:cs="Times New Roman"/>
          <w:sz w:val="20"/>
          <w:szCs w:val="20"/>
        </w:rPr>
      </w:pPr>
      <w:r w:rsidRPr="00EE1C72">
        <w:rPr>
          <w:rStyle w:val="Strong"/>
          <w:rFonts w:ascii="Times New Roman" w:hAnsi="Times New Roman" w:cs="Times New Roman"/>
          <w:bCs w:val="0"/>
          <w:sz w:val="20"/>
          <w:szCs w:val="20"/>
        </w:rPr>
        <w:lastRenderedPageBreak/>
        <w:t>Grassland</w:t>
      </w:r>
    </w:p>
    <w:p w:rsidR="00651247" w:rsidRPr="00EE1C72" w:rsidRDefault="00651247" w:rsidP="00EE1C72">
      <w:pPr>
        <w:pStyle w:val="NoSpacing"/>
        <w:numPr>
          <w:ilvl w:val="0"/>
          <w:numId w:val="16"/>
        </w:numPr>
        <w:rPr>
          <w:rFonts w:ascii="Times New Roman" w:hAnsi="Times New Roman" w:cs="Times New Roman"/>
          <w:sz w:val="20"/>
          <w:szCs w:val="20"/>
        </w:rPr>
      </w:pPr>
      <w:r w:rsidRPr="00EE1C72">
        <w:rPr>
          <w:rStyle w:val="Strong"/>
          <w:rFonts w:ascii="Times New Roman" w:hAnsi="Times New Roman" w:cs="Times New Roman"/>
          <w:b w:val="0"/>
          <w:bCs w:val="0"/>
          <w:sz w:val="20"/>
          <w:szCs w:val="20"/>
        </w:rPr>
        <w:t>ANTI (Antietam National Battlefield)</w:t>
      </w:r>
      <w:r w:rsidRPr="00EE1C72">
        <w:rPr>
          <w:rFonts w:ascii="Times New Roman" w:hAnsi="Times New Roman" w:cs="Times New Roman"/>
          <w:sz w:val="20"/>
          <w:szCs w:val="20"/>
        </w:rPr>
        <w:t xml:space="preserve"> recorded the </w:t>
      </w:r>
      <w:r w:rsidRPr="00EE1C72">
        <w:rPr>
          <w:rStyle w:val="Strong"/>
          <w:rFonts w:ascii="Times New Roman" w:hAnsi="Times New Roman" w:cs="Times New Roman"/>
          <w:b w:val="0"/>
          <w:bCs w:val="0"/>
          <w:sz w:val="20"/>
          <w:szCs w:val="20"/>
        </w:rPr>
        <w:t>highest bird abundance</w:t>
      </w:r>
      <w:r w:rsidRPr="00EE1C72">
        <w:rPr>
          <w:rFonts w:ascii="Times New Roman" w:hAnsi="Times New Roman" w:cs="Times New Roman"/>
          <w:sz w:val="20"/>
          <w:szCs w:val="20"/>
        </w:rPr>
        <w:t>, but not the greatest diversity.</w:t>
      </w:r>
    </w:p>
    <w:p w:rsidR="00651247" w:rsidRPr="00EE1C72" w:rsidRDefault="00651247" w:rsidP="00EE1C72">
      <w:pPr>
        <w:pStyle w:val="NoSpacing"/>
        <w:numPr>
          <w:ilvl w:val="0"/>
          <w:numId w:val="16"/>
        </w:numPr>
        <w:rPr>
          <w:rFonts w:ascii="Times New Roman" w:hAnsi="Times New Roman" w:cs="Times New Roman"/>
          <w:sz w:val="20"/>
          <w:szCs w:val="20"/>
        </w:rPr>
      </w:pPr>
      <w:r w:rsidRPr="00EE1C72">
        <w:rPr>
          <w:rStyle w:val="Strong"/>
          <w:rFonts w:ascii="Times New Roman" w:hAnsi="Times New Roman" w:cs="Times New Roman"/>
          <w:b w:val="0"/>
          <w:bCs w:val="0"/>
          <w:sz w:val="20"/>
          <w:szCs w:val="20"/>
        </w:rPr>
        <w:t>MONO (</w:t>
      </w:r>
      <w:proofErr w:type="spellStart"/>
      <w:r w:rsidRPr="00EE1C72">
        <w:rPr>
          <w:rStyle w:val="Strong"/>
          <w:rFonts w:ascii="Times New Roman" w:hAnsi="Times New Roman" w:cs="Times New Roman"/>
          <w:b w:val="0"/>
          <w:bCs w:val="0"/>
          <w:sz w:val="20"/>
          <w:szCs w:val="20"/>
        </w:rPr>
        <w:t>Monocacy</w:t>
      </w:r>
      <w:proofErr w:type="spellEnd"/>
      <w:r w:rsidRPr="00EE1C72">
        <w:rPr>
          <w:rStyle w:val="Strong"/>
          <w:rFonts w:ascii="Times New Roman" w:hAnsi="Times New Roman" w:cs="Times New Roman"/>
          <w:b w:val="0"/>
          <w:bCs w:val="0"/>
          <w:sz w:val="20"/>
          <w:szCs w:val="20"/>
        </w:rPr>
        <w:t xml:space="preserve"> National Battlefield)</w:t>
      </w:r>
      <w:r w:rsidRPr="00EE1C72">
        <w:rPr>
          <w:rFonts w:ascii="Times New Roman" w:hAnsi="Times New Roman" w:cs="Times New Roman"/>
          <w:sz w:val="20"/>
          <w:szCs w:val="20"/>
        </w:rPr>
        <w:t xml:space="preserve"> had the </w:t>
      </w:r>
      <w:r w:rsidRPr="00EE1C72">
        <w:rPr>
          <w:rStyle w:val="Strong"/>
          <w:rFonts w:ascii="Times New Roman" w:hAnsi="Times New Roman" w:cs="Times New Roman"/>
          <w:b w:val="0"/>
          <w:bCs w:val="0"/>
          <w:sz w:val="20"/>
          <w:szCs w:val="20"/>
        </w:rPr>
        <w:t>highest species diversity</w:t>
      </w:r>
      <w:r w:rsidRPr="00EE1C72">
        <w:rPr>
          <w:rFonts w:ascii="Times New Roman" w:hAnsi="Times New Roman" w:cs="Times New Roman"/>
          <w:sz w:val="20"/>
          <w:szCs w:val="20"/>
        </w:rPr>
        <w:t>, suggesting habitat heterogeneity.</w:t>
      </w:r>
    </w:p>
    <w:p w:rsidR="00651247" w:rsidRPr="00EE1C72" w:rsidRDefault="00651247" w:rsidP="00EE1C72">
      <w:pPr>
        <w:pStyle w:val="NoSpacing"/>
        <w:numPr>
          <w:ilvl w:val="0"/>
          <w:numId w:val="16"/>
        </w:numPr>
        <w:rPr>
          <w:rFonts w:ascii="Times New Roman" w:hAnsi="Times New Roman" w:cs="Times New Roman"/>
          <w:sz w:val="20"/>
          <w:szCs w:val="20"/>
        </w:rPr>
      </w:pPr>
      <w:r w:rsidRPr="00EE1C72">
        <w:rPr>
          <w:rStyle w:val="Strong"/>
          <w:rFonts w:ascii="Times New Roman" w:hAnsi="Times New Roman" w:cs="Times New Roman"/>
          <w:b w:val="0"/>
          <w:bCs w:val="0"/>
          <w:sz w:val="20"/>
          <w:szCs w:val="20"/>
        </w:rPr>
        <w:t>HAFE (Harpers Ferry National Historical Park)</w:t>
      </w:r>
      <w:r w:rsidRPr="00EE1C72">
        <w:rPr>
          <w:rFonts w:ascii="Times New Roman" w:hAnsi="Times New Roman" w:cs="Times New Roman"/>
          <w:sz w:val="20"/>
          <w:szCs w:val="20"/>
        </w:rPr>
        <w:t xml:space="preserve"> performed poorly in both abundance and diversity.</w:t>
      </w:r>
    </w:p>
    <w:p w:rsidR="00EE1C72" w:rsidRPr="00EE1C72" w:rsidRDefault="00EE1C72" w:rsidP="003B4185">
      <w:pPr>
        <w:pStyle w:val="NoSpacing"/>
        <w:rPr>
          <w:rFonts w:ascii="Times New Roman" w:hAnsi="Times New Roman" w:cs="Times New Roman"/>
          <w:b/>
          <w:sz w:val="20"/>
          <w:szCs w:val="20"/>
        </w:rPr>
      </w:pPr>
    </w:p>
    <w:p w:rsidR="00651247" w:rsidRPr="00EE1C72" w:rsidRDefault="00651247" w:rsidP="003B4185">
      <w:pPr>
        <w:pStyle w:val="NoSpacing"/>
        <w:rPr>
          <w:rFonts w:ascii="Times New Roman" w:hAnsi="Times New Roman" w:cs="Times New Roman"/>
          <w:sz w:val="20"/>
          <w:szCs w:val="20"/>
        </w:rPr>
      </w:pPr>
      <w:r w:rsidRPr="00EE1C72">
        <w:rPr>
          <w:rStyle w:val="Strong"/>
          <w:rFonts w:ascii="Times New Roman" w:hAnsi="Times New Roman" w:cs="Times New Roman"/>
          <w:sz w:val="20"/>
          <w:szCs w:val="20"/>
        </w:rPr>
        <w:t>Comparison Insight</w:t>
      </w:r>
      <w:proofErr w:type="gramStart"/>
      <w:r w:rsidRPr="00EE1C72">
        <w:rPr>
          <w:rFonts w:ascii="Times New Roman" w:hAnsi="Times New Roman" w:cs="Times New Roman"/>
          <w:sz w:val="20"/>
          <w:szCs w:val="20"/>
        </w:rPr>
        <w:t>:</w:t>
      </w:r>
      <w:proofErr w:type="gramEnd"/>
      <w:r w:rsidRPr="00EE1C72">
        <w:rPr>
          <w:rFonts w:ascii="Times New Roman" w:hAnsi="Times New Roman" w:cs="Times New Roman"/>
          <w:sz w:val="20"/>
          <w:szCs w:val="20"/>
        </w:rPr>
        <w:br/>
        <w:t xml:space="preserve">Forest parks generally had </w:t>
      </w:r>
      <w:r w:rsidRPr="00EE1C72">
        <w:rPr>
          <w:rStyle w:val="Strong"/>
          <w:rFonts w:ascii="Times New Roman" w:hAnsi="Times New Roman" w:cs="Times New Roman"/>
          <w:b w:val="0"/>
          <w:sz w:val="20"/>
          <w:szCs w:val="20"/>
        </w:rPr>
        <w:t>higher bird counts and species diversity overall</w:t>
      </w:r>
      <w:r w:rsidRPr="00EE1C72">
        <w:rPr>
          <w:rFonts w:ascii="Times New Roman" w:hAnsi="Times New Roman" w:cs="Times New Roman"/>
          <w:sz w:val="20"/>
          <w:szCs w:val="20"/>
        </w:rPr>
        <w:t>, although grasslands like MONO displayed comparable diversity. Forest habitats may support more consistent and structured ecological niches, while grasslands showed variability influenced by site conditions.</w:t>
      </w:r>
    </w:p>
    <w:p w:rsidR="00EE1C72" w:rsidRPr="003B4185" w:rsidRDefault="00EE1C72" w:rsidP="003B4185">
      <w:pPr>
        <w:pStyle w:val="NoSpacing"/>
      </w:pPr>
    </w:p>
    <w:p w:rsidR="00651247" w:rsidRPr="00EE1C72" w:rsidRDefault="00651247" w:rsidP="003B4185">
      <w:pPr>
        <w:jc w:val="both"/>
        <w:rPr>
          <w:rFonts w:ascii="Times New Roman" w:hAnsi="Times New Roman" w:cs="Times New Roman"/>
          <w:sz w:val="20"/>
          <w:szCs w:val="20"/>
        </w:rPr>
      </w:pPr>
      <w:r w:rsidRPr="00EE1C72">
        <w:rPr>
          <w:rStyle w:val="Strong"/>
          <w:rFonts w:ascii="Times New Roman" w:hAnsi="Times New Roman" w:cs="Times New Roman"/>
          <w:bCs w:val="0"/>
          <w:sz w:val="20"/>
          <w:szCs w:val="20"/>
        </w:rPr>
        <w:t xml:space="preserve">2. Species </w:t>
      </w:r>
      <w:proofErr w:type="spellStart"/>
      <w:r w:rsidRPr="00EE1C72">
        <w:rPr>
          <w:rStyle w:val="Strong"/>
          <w:rFonts w:ascii="Times New Roman" w:hAnsi="Times New Roman" w:cs="Times New Roman"/>
          <w:bCs w:val="0"/>
          <w:sz w:val="20"/>
          <w:szCs w:val="20"/>
        </w:rPr>
        <w:t>Behavior</w:t>
      </w:r>
      <w:proofErr w:type="spellEnd"/>
      <w:r w:rsidRPr="00EE1C72">
        <w:rPr>
          <w:rStyle w:val="Strong"/>
          <w:rFonts w:ascii="Times New Roman" w:hAnsi="Times New Roman" w:cs="Times New Roman"/>
          <w:bCs w:val="0"/>
          <w:sz w:val="20"/>
          <w:szCs w:val="20"/>
        </w:rPr>
        <w:t xml:space="preserve"> and Detection Patterns</w:t>
      </w:r>
    </w:p>
    <w:p w:rsidR="00651247" w:rsidRPr="00EE1C72" w:rsidRDefault="00651247" w:rsidP="003B4185">
      <w:pPr>
        <w:jc w:val="both"/>
        <w:rPr>
          <w:rFonts w:ascii="Times New Roman" w:hAnsi="Times New Roman" w:cs="Times New Roman"/>
          <w:sz w:val="20"/>
          <w:szCs w:val="20"/>
        </w:rPr>
      </w:pPr>
      <w:r w:rsidRPr="00EE1C72">
        <w:rPr>
          <w:rStyle w:val="Strong"/>
          <w:rFonts w:ascii="Times New Roman" w:hAnsi="Times New Roman" w:cs="Times New Roman"/>
          <w:bCs w:val="0"/>
          <w:sz w:val="20"/>
          <w:szCs w:val="20"/>
        </w:rPr>
        <w:t>Forest</w:t>
      </w:r>
    </w:p>
    <w:p w:rsidR="00651247" w:rsidRPr="00EE1C72" w:rsidRDefault="00651247" w:rsidP="00EE1C72">
      <w:pPr>
        <w:pStyle w:val="NoSpacing"/>
        <w:numPr>
          <w:ilvl w:val="0"/>
          <w:numId w:val="17"/>
        </w:numPr>
        <w:rPr>
          <w:rFonts w:ascii="Times New Roman" w:hAnsi="Times New Roman" w:cs="Times New Roman"/>
          <w:sz w:val="20"/>
          <w:szCs w:val="20"/>
        </w:rPr>
      </w:pPr>
      <w:r w:rsidRPr="00EE1C72">
        <w:rPr>
          <w:rFonts w:ascii="Times New Roman" w:hAnsi="Times New Roman" w:cs="Times New Roman"/>
          <w:sz w:val="20"/>
          <w:szCs w:val="20"/>
        </w:rPr>
        <w:t xml:space="preserve">Most </w:t>
      </w:r>
      <w:proofErr w:type="gramStart"/>
      <w:r w:rsidRPr="00EE1C72">
        <w:rPr>
          <w:rFonts w:ascii="Times New Roman" w:hAnsi="Times New Roman" w:cs="Times New Roman"/>
          <w:sz w:val="20"/>
          <w:szCs w:val="20"/>
        </w:rPr>
        <w:t>detections</w:t>
      </w:r>
      <w:proofErr w:type="gramEnd"/>
      <w:r w:rsidRPr="00EE1C72">
        <w:rPr>
          <w:rFonts w:ascii="Times New Roman" w:hAnsi="Times New Roman" w:cs="Times New Roman"/>
          <w:sz w:val="20"/>
          <w:szCs w:val="20"/>
        </w:rPr>
        <w:t xml:space="preserve"> were </w:t>
      </w:r>
      <w:r w:rsidRPr="00EE1C72">
        <w:rPr>
          <w:rStyle w:val="Strong"/>
          <w:rFonts w:ascii="Times New Roman" w:hAnsi="Times New Roman" w:cs="Times New Roman"/>
          <w:b w:val="0"/>
          <w:sz w:val="20"/>
          <w:szCs w:val="20"/>
        </w:rPr>
        <w:t>≤50m</w:t>
      </w:r>
      <w:r w:rsidRPr="00EE1C72">
        <w:rPr>
          <w:rFonts w:ascii="Times New Roman" w:hAnsi="Times New Roman" w:cs="Times New Roman"/>
          <w:sz w:val="20"/>
          <w:szCs w:val="20"/>
        </w:rPr>
        <w:t>, indicating closer-range detectability.</w:t>
      </w:r>
    </w:p>
    <w:p w:rsidR="00651247" w:rsidRPr="00EE1C72" w:rsidRDefault="00651247" w:rsidP="00EE1C72">
      <w:pPr>
        <w:pStyle w:val="NoSpacing"/>
        <w:numPr>
          <w:ilvl w:val="0"/>
          <w:numId w:val="17"/>
        </w:numPr>
        <w:rPr>
          <w:rFonts w:ascii="Times New Roman" w:hAnsi="Times New Roman" w:cs="Times New Roman"/>
          <w:sz w:val="20"/>
          <w:szCs w:val="20"/>
        </w:rPr>
      </w:pPr>
      <w:r w:rsidRPr="00EE1C72">
        <w:rPr>
          <w:rStyle w:val="Strong"/>
          <w:rFonts w:ascii="Times New Roman" w:hAnsi="Times New Roman" w:cs="Times New Roman"/>
          <w:b w:val="0"/>
          <w:sz w:val="20"/>
          <w:szCs w:val="20"/>
        </w:rPr>
        <w:t>Singing</w:t>
      </w:r>
      <w:r w:rsidRPr="00EE1C72">
        <w:rPr>
          <w:rFonts w:ascii="Times New Roman" w:hAnsi="Times New Roman" w:cs="Times New Roman"/>
          <w:sz w:val="20"/>
          <w:szCs w:val="20"/>
        </w:rPr>
        <w:t xml:space="preserve"> (5,426 detections) was the dominant </w:t>
      </w:r>
      <w:proofErr w:type="spellStart"/>
      <w:r w:rsidRPr="00EE1C72">
        <w:rPr>
          <w:rFonts w:ascii="Times New Roman" w:hAnsi="Times New Roman" w:cs="Times New Roman"/>
          <w:sz w:val="20"/>
          <w:szCs w:val="20"/>
        </w:rPr>
        <w:t>behavior</w:t>
      </w:r>
      <w:proofErr w:type="spellEnd"/>
      <w:r w:rsidRPr="00EE1C72">
        <w:rPr>
          <w:rFonts w:ascii="Times New Roman" w:hAnsi="Times New Roman" w:cs="Times New Roman"/>
          <w:sz w:val="20"/>
          <w:szCs w:val="20"/>
        </w:rPr>
        <w:t xml:space="preserve">, followed by </w:t>
      </w:r>
      <w:r w:rsidRPr="00EE1C72">
        <w:rPr>
          <w:rStyle w:val="Strong"/>
          <w:rFonts w:ascii="Times New Roman" w:hAnsi="Times New Roman" w:cs="Times New Roman"/>
          <w:b w:val="0"/>
          <w:sz w:val="20"/>
          <w:szCs w:val="20"/>
        </w:rPr>
        <w:t>calling</w:t>
      </w:r>
      <w:r w:rsidRPr="00EE1C72">
        <w:rPr>
          <w:rFonts w:ascii="Times New Roman" w:hAnsi="Times New Roman" w:cs="Times New Roman"/>
          <w:b/>
          <w:sz w:val="20"/>
          <w:szCs w:val="20"/>
        </w:rPr>
        <w:t xml:space="preserve"> </w:t>
      </w:r>
      <w:r w:rsidRPr="00EE1C72">
        <w:rPr>
          <w:rFonts w:ascii="Times New Roman" w:hAnsi="Times New Roman" w:cs="Times New Roman"/>
          <w:sz w:val="20"/>
          <w:szCs w:val="20"/>
        </w:rPr>
        <w:t>(2,675).</w:t>
      </w:r>
    </w:p>
    <w:p w:rsidR="00651247" w:rsidRPr="00EE1C72" w:rsidRDefault="00651247" w:rsidP="00EE1C72">
      <w:pPr>
        <w:pStyle w:val="NoSpacing"/>
        <w:numPr>
          <w:ilvl w:val="0"/>
          <w:numId w:val="17"/>
        </w:numPr>
        <w:rPr>
          <w:rFonts w:ascii="Times New Roman" w:hAnsi="Times New Roman" w:cs="Times New Roman"/>
          <w:sz w:val="20"/>
          <w:szCs w:val="20"/>
        </w:rPr>
      </w:pPr>
      <w:r w:rsidRPr="00EE1C72">
        <w:rPr>
          <w:rFonts w:ascii="Times New Roman" w:hAnsi="Times New Roman" w:cs="Times New Roman"/>
          <w:sz w:val="20"/>
          <w:szCs w:val="20"/>
        </w:rPr>
        <w:t xml:space="preserve">Certain species like Wood Thrush and </w:t>
      </w:r>
      <w:r w:rsidRPr="00EE1C72">
        <w:rPr>
          <w:rStyle w:val="Strong"/>
          <w:rFonts w:ascii="Times New Roman" w:hAnsi="Times New Roman" w:cs="Times New Roman"/>
          <w:b w:val="0"/>
          <w:sz w:val="20"/>
          <w:szCs w:val="20"/>
        </w:rPr>
        <w:t>Scarlet Tanager</w:t>
      </w:r>
      <w:r w:rsidRPr="00EE1C72">
        <w:rPr>
          <w:rFonts w:ascii="Times New Roman" w:hAnsi="Times New Roman" w:cs="Times New Roman"/>
          <w:sz w:val="20"/>
          <w:szCs w:val="20"/>
        </w:rPr>
        <w:t xml:space="preserve"> showed delayed vocal activity.</w:t>
      </w:r>
    </w:p>
    <w:p w:rsidR="00651247" w:rsidRPr="00EE1C72" w:rsidRDefault="00651247" w:rsidP="00EE1C72">
      <w:pPr>
        <w:pStyle w:val="NoSpacing"/>
        <w:numPr>
          <w:ilvl w:val="0"/>
          <w:numId w:val="17"/>
        </w:numPr>
        <w:rPr>
          <w:rFonts w:ascii="Times New Roman" w:hAnsi="Times New Roman" w:cs="Times New Roman"/>
          <w:sz w:val="20"/>
          <w:szCs w:val="20"/>
        </w:rPr>
      </w:pPr>
      <w:r w:rsidRPr="00EE1C72">
        <w:rPr>
          <w:rFonts w:ascii="Times New Roman" w:hAnsi="Times New Roman" w:cs="Times New Roman"/>
          <w:sz w:val="20"/>
          <w:szCs w:val="20"/>
        </w:rPr>
        <w:t>Visit 1 had slightly higher detections than Visit 2, indicating consistency.</w:t>
      </w:r>
    </w:p>
    <w:p w:rsidR="00651247" w:rsidRPr="00EE1C72" w:rsidRDefault="00651247" w:rsidP="003B4185">
      <w:pPr>
        <w:jc w:val="both"/>
        <w:rPr>
          <w:rFonts w:ascii="Times New Roman" w:hAnsi="Times New Roman" w:cs="Times New Roman"/>
          <w:sz w:val="20"/>
          <w:szCs w:val="20"/>
        </w:rPr>
      </w:pPr>
      <w:r w:rsidRPr="00EE1C72">
        <w:rPr>
          <w:rStyle w:val="Strong"/>
          <w:rFonts w:ascii="Times New Roman" w:hAnsi="Times New Roman" w:cs="Times New Roman"/>
          <w:bCs w:val="0"/>
          <w:sz w:val="20"/>
          <w:szCs w:val="20"/>
        </w:rPr>
        <w:t>Grassland</w:t>
      </w:r>
    </w:p>
    <w:p w:rsidR="00651247" w:rsidRPr="00EE1C72" w:rsidRDefault="00651247" w:rsidP="00EE1C72">
      <w:pPr>
        <w:pStyle w:val="NoSpacing"/>
        <w:numPr>
          <w:ilvl w:val="0"/>
          <w:numId w:val="18"/>
        </w:numPr>
        <w:rPr>
          <w:rFonts w:ascii="Times New Roman" w:hAnsi="Times New Roman" w:cs="Times New Roman"/>
          <w:sz w:val="20"/>
          <w:szCs w:val="20"/>
        </w:rPr>
      </w:pPr>
      <w:r w:rsidRPr="00EE1C72">
        <w:rPr>
          <w:rFonts w:ascii="Times New Roman" w:hAnsi="Times New Roman" w:cs="Times New Roman"/>
          <w:sz w:val="20"/>
          <w:szCs w:val="20"/>
        </w:rPr>
        <w:t xml:space="preserve">More </w:t>
      </w:r>
      <w:proofErr w:type="gramStart"/>
      <w:r w:rsidRPr="00EE1C72">
        <w:rPr>
          <w:rFonts w:ascii="Times New Roman" w:hAnsi="Times New Roman" w:cs="Times New Roman"/>
          <w:sz w:val="20"/>
          <w:szCs w:val="20"/>
        </w:rPr>
        <w:t>detections</w:t>
      </w:r>
      <w:proofErr w:type="gramEnd"/>
      <w:r w:rsidRPr="00EE1C72">
        <w:rPr>
          <w:rFonts w:ascii="Times New Roman" w:hAnsi="Times New Roman" w:cs="Times New Roman"/>
          <w:sz w:val="20"/>
          <w:szCs w:val="20"/>
        </w:rPr>
        <w:t xml:space="preserve"> occurred at </w:t>
      </w:r>
      <w:r w:rsidRPr="00EE1C72">
        <w:rPr>
          <w:rStyle w:val="Strong"/>
          <w:rFonts w:ascii="Times New Roman" w:hAnsi="Times New Roman" w:cs="Times New Roman"/>
          <w:b w:val="0"/>
          <w:sz w:val="20"/>
          <w:szCs w:val="20"/>
        </w:rPr>
        <w:t>50–100m</w:t>
      </w:r>
      <w:r w:rsidRPr="00EE1C72">
        <w:rPr>
          <w:rFonts w:ascii="Times New Roman" w:hAnsi="Times New Roman" w:cs="Times New Roman"/>
          <w:sz w:val="20"/>
          <w:szCs w:val="20"/>
        </w:rPr>
        <w:t>, likely due to open landscape.</w:t>
      </w:r>
    </w:p>
    <w:p w:rsidR="00651247" w:rsidRPr="00EE1C72" w:rsidRDefault="00651247" w:rsidP="00EE1C72">
      <w:pPr>
        <w:pStyle w:val="NoSpacing"/>
        <w:numPr>
          <w:ilvl w:val="0"/>
          <w:numId w:val="18"/>
        </w:numPr>
        <w:rPr>
          <w:rFonts w:ascii="Times New Roman" w:hAnsi="Times New Roman" w:cs="Times New Roman"/>
          <w:sz w:val="20"/>
          <w:szCs w:val="20"/>
        </w:rPr>
      </w:pPr>
      <w:r w:rsidRPr="00EE1C72">
        <w:rPr>
          <w:rFonts w:ascii="Times New Roman" w:hAnsi="Times New Roman" w:cs="Times New Roman"/>
          <w:sz w:val="20"/>
          <w:szCs w:val="20"/>
        </w:rPr>
        <w:t xml:space="preserve">Singing remained the dominant detection method (4,421), but </w:t>
      </w:r>
      <w:r w:rsidRPr="00EE1C72">
        <w:rPr>
          <w:rStyle w:val="Strong"/>
          <w:rFonts w:ascii="Times New Roman" w:hAnsi="Times New Roman" w:cs="Times New Roman"/>
          <w:b w:val="0"/>
          <w:sz w:val="20"/>
          <w:szCs w:val="20"/>
        </w:rPr>
        <w:t>visual detections</w:t>
      </w:r>
      <w:r w:rsidRPr="00EE1C72">
        <w:rPr>
          <w:rFonts w:ascii="Times New Roman" w:hAnsi="Times New Roman" w:cs="Times New Roman"/>
          <w:sz w:val="20"/>
          <w:szCs w:val="20"/>
        </w:rPr>
        <w:t xml:space="preserve"> were significantly higher than in forests (2,700).</w:t>
      </w:r>
    </w:p>
    <w:p w:rsidR="00651247" w:rsidRPr="00EE1C72" w:rsidRDefault="00651247" w:rsidP="00EE1C72">
      <w:pPr>
        <w:pStyle w:val="NoSpacing"/>
        <w:numPr>
          <w:ilvl w:val="0"/>
          <w:numId w:val="18"/>
        </w:numPr>
        <w:rPr>
          <w:rFonts w:ascii="Times New Roman" w:hAnsi="Times New Roman" w:cs="Times New Roman"/>
          <w:sz w:val="20"/>
          <w:szCs w:val="20"/>
        </w:rPr>
      </w:pPr>
      <w:r w:rsidRPr="00EE1C72">
        <w:rPr>
          <w:rFonts w:ascii="Times New Roman" w:hAnsi="Times New Roman" w:cs="Times New Roman"/>
          <w:sz w:val="20"/>
          <w:szCs w:val="20"/>
        </w:rPr>
        <w:t xml:space="preserve">Most birds were detected in the </w:t>
      </w:r>
      <w:r w:rsidRPr="00EE1C72">
        <w:rPr>
          <w:rStyle w:val="Strong"/>
          <w:rFonts w:ascii="Times New Roman" w:hAnsi="Times New Roman" w:cs="Times New Roman"/>
          <w:b w:val="0"/>
          <w:sz w:val="20"/>
          <w:szCs w:val="20"/>
        </w:rPr>
        <w:t>first 5 minutes</w:t>
      </w:r>
      <w:r w:rsidRPr="00EE1C72">
        <w:rPr>
          <w:rFonts w:ascii="Times New Roman" w:hAnsi="Times New Roman" w:cs="Times New Roman"/>
          <w:sz w:val="20"/>
          <w:szCs w:val="20"/>
        </w:rPr>
        <w:t>, emphasizing the need for prompt survey starts.</w:t>
      </w:r>
    </w:p>
    <w:p w:rsidR="00651247" w:rsidRDefault="00651247" w:rsidP="00EE1C72">
      <w:pPr>
        <w:pStyle w:val="NoSpacing"/>
        <w:numPr>
          <w:ilvl w:val="0"/>
          <w:numId w:val="18"/>
        </w:numPr>
        <w:rPr>
          <w:rFonts w:ascii="Times New Roman" w:hAnsi="Times New Roman" w:cs="Times New Roman"/>
          <w:sz w:val="20"/>
          <w:szCs w:val="20"/>
        </w:rPr>
      </w:pPr>
      <w:r w:rsidRPr="00EE1C72">
        <w:rPr>
          <w:rFonts w:ascii="Times New Roman" w:hAnsi="Times New Roman" w:cs="Times New Roman"/>
          <w:sz w:val="20"/>
          <w:szCs w:val="20"/>
        </w:rPr>
        <w:t>Similar observation counts between both visits confirmed sampling reliability.</w:t>
      </w:r>
    </w:p>
    <w:p w:rsidR="00EE1C72" w:rsidRPr="00EE1C72" w:rsidRDefault="00EE1C72" w:rsidP="00EE1C72">
      <w:pPr>
        <w:pStyle w:val="NoSpacing"/>
        <w:ind w:left="720"/>
        <w:rPr>
          <w:rFonts w:ascii="Times New Roman" w:hAnsi="Times New Roman" w:cs="Times New Roman"/>
          <w:sz w:val="20"/>
          <w:szCs w:val="20"/>
        </w:rPr>
      </w:pPr>
    </w:p>
    <w:p w:rsidR="00651247" w:rsidRPr="00EE1C72" w:rsidRDefault="00EE1C72" w:rsidP="00EE1C72">
      <w:pPr>
        <w:rPr>
          <w:rFonts w:ascii="Times New Roman" w:hAnsi="Times New Roman" w:cs="Times New Roman"/>
          <w:sz w:val="20"/>
          <w:szCs w:val="20"/>
        </w:rPr>
      </w:pPr>
      <w:r w:rsidRPr="00EE1C72">
        <w:rPr>
          <w:rStyle w:val="Strong"/>
          <w:rFonts w:ascii="Times New Roman" w:hAnsi="Times New Roman" w:cs="Times New Roman"/>
          <w:sz w:val="20"/>
          <w:szCs w:val="20"/>
        </w:rPr>
        <w:t>Comparison</w:t>
      </w:r>
      <w:r>
        <w:rPr>
          <w:rStyle w:val="Strong"/>
          <w:rFonts w:ascii="Times New Roman" w:hAnsi="Times New Roman" w:cs="Times New Roman"/>
          <w:sz w:val="20"/>
          <w:szCs w:val="20"/>
        </w:rPr>
        <w:t xml:space="preserve"> </w:t>
      </w:r>
      <w:r w:rsidR="00651247" w:rsidRPr="00EE1C72">
        <w:rPr>
          <w:rStyle w:val="Strong"/>
          <w:rFonts w:ascii="Times New Roman" w:hAnsi="Times New Roman" w:cs="Times New Roman"/>
          <w:sz w:val="20"/>
          <w:szCs w:val="20"/>
        </w:rPr>
        <w:t>Insight</w:t>
      </w:r>
      <w:proofErr w:type="gramStart"/>
      <w:r w:rsidR="00651247" w:rsidRPr="00EE1C72">
        <w:rPr>
          <w:rFonts w:ascii="Times New Roman" w:hAnsi="Times New Roman" w:cs="Times New Roman"/>
          <w:sz w:val="20"/>
          <w:szCs w:val="20"/>
        </w:rPr>
        <w:t>:</w:t>
      </w:r>
      <w:proofErr w:type="gramEnd"/>
      <w:r w:rsidR="00651247" w:rsidRPr="00EE1C72">
        <w:rPr>
          <w:rFonts w:ascii="Times New Roman" w:hAnsi="Times New Roman" w:cs="Times New Roman"/>
          <w:sz w:val="20"/>
          <w:szCs w:val="20"/>
        </w:rPr>
        <w:br/>
        <w:t xml:space="preserve">Forests </w:t>
      </w:r>
      <w:proofErr w:type="spellStart"/>
      <w:r w:rsidR="00651247" w:rsidRPr="00EE1C72">
        <w:rPr>
          <w:rFonts w:ascii="Times New Roman" w:hAnsi="Times New Roman" w:cs="Times New Roman"/>
          <w:sz w:val="20"/>
          <w:szCs w:val="20"/>
        </w:rPr>
        <w:t>favor</w:t>
      </w:r>
      <w:proofErr w:type="spellEnd"/>
      <w:r w:rsidR="00651247" w:rsidRPr="00EE1C72">
        <w:rPr>
          <w:rFonts w:ascii="Times New Roman" w:hAnsi="Times New Roman" w:cs="Times New Roman"/>
          <w:sz w:val="20"/>
          <w:szCs w:val="20"/>
        </w:rPr>
        <w:t xml:space="preserve"> </w:t>
      </w:r>
      <w:r w:rsidR="00651247" w:rsidRPr="00EE1C72">
        <w:rPr>
          <w:rStyle w:val="Strong"/>
          <w:rFonts w:ascii="Times New Roman" w:hAnsi="Times New Roman" w:cs="Times New Roman"/>
          <w:b w:val="0"/>
          <w:sz w:val="20"/>
          <w:szCs w:val="20"/>
        </w:rPr>
        <w:t>close-range acoustic detections</w:t>
      </w:r>
      <w:r w:rsidR="00651247" w:rsidRPr="00EE1C72">
        <w:rPr>
          <w:rFonts w:ascii="Times New Roman" w:hAnsi="Times New Roman" w:cs="Times New Roman"/>
          <w:sz w:val="20"/>
          <w:szCs w:val="20"/>
        </w:rPr>
        <w:t xml:space="preserve">, while grasslands allow for </w:t>
      </w:r>
      <w:r w:rsidR="00651247" w:rsidRPr="00EE1C72">
        <w:rPr>
          <w:rStyle w:val="Strong"/>
          <w:rFonts w:ascii="Times New Roman" w:hAnsi="Times New Roman" w:cs="Times New Roman"/>
          <w:b w:val="0"/>
          <w:sz w:val="20"/>
          <w:szCs w:val="20"/>
        </w:rPr>
        <w:t>longer-range and more visual detections</w:t>
      </w:r>
      <w:r w:rsidR="00651247" w:rsidRPr="00EE1C72">
        <w:rPr>
          <w:rFonts w:ascii="Times New Roman" w:hAnsi="Times New Roman" w:cs="Times New Roman"/>
          <w:sz w:val="20"/>
          <w:szCs w:val="20"/>
        </w:rPr>
        <w:t xml:space="preserve"> due to habitat openness. Singing is a dominant detection cue in both, though grasslands enable better visibility.</w:t>
      </w:r>
    </w:p>
    <w:p w:rsidR="00651247" w:rsidRPr="00EE1C72" w:rsidRDefault="00651247" w:rsidP="003B4185">
      <w:pPr>
        <w:jc w:val="both"/>
        <w:rPr>
          <w:rFonts w:ascii="Times New Roman" w:hAnsi="Times New Roman" w:cs="Times New Roman"/>
          <w:sz w:val="20"/>
          <w:szCs w:val="20"/>
        </w:rPr>
      </w:pPr>
      <w:r w:rsidRPr="00EE1C72">
        <w:rPr>
          <w:rStyle w:val="Strong"/>
          <w:rFonts w:ascii="Times New Roman" w:hAnsi="Times New Roman" w:cs="Times New Roman"/>
          <w:bCs w:val="0"/>
          <w:sz w:val="20"/>
          <w:szCs w:val="20"/>
        </w:rPr>
        <w:t>3. Environmental Influence</w:t>
      </w:r>
    </w:p>
    <w:p w:rsidR="00651247" w:rsidRPr="00EE1C72" w:rsidRDefault="00651247" w:rsidP="00EE1C72">
      <w:pPr>
        <w:pStyle w:val="NoSpacing"/>
      </w:pPr>
      <w:r w:rsidRPr="00EE1C72">
        <w:rPr>
          <w:rStyle w:val="Strong"/>
          <w:rFonts w:ascii="Times New Roman" w:hAnsi="Times New Roman" w:cs="Times New Roman"/>
          <w:bCs w:val="0"/>
          <w:sz w:val="20"/>
          <w:szCs w:val="20"/>
        </w:rPr>
        <w:t>Forest</w:t>
      </w:r>
    </w:p>
    <w:p w:rsidR="00651247" w:rsidRPr="00EE1C72" w:rsidRDefault="00651247" w:rsidP="00EE1C72">
      <w:pPr>
        <w:pStyle w:val="NoSpacing"/>
        <w:numPr>
          <w:ilvl w:val="0"/>
          <w:numId w:val="19"/>
        </w:numPr>
        <w:rPr>
          <w:rFonts w:ascii="Times New Roman" w:hAnsi="Times New Roman" w:cs="Times New Roman"/>
          <w:sz w:val="20"/>
          <w:szCs w:val="20"/>
        </w:rPr>
      </w:pPr>
      <w:r w:rsidRPr="00EE1C72">
        <w:rPr>
          <w:rFonts w:ascii="Times New Roman" w:hAnsi="Times New Roman" w:cs="Times New Roman"/>
          <w:sz w:val="20"/>
          <w:szCs w:val="20"/>
        </w:rPr>
        <w:t xml:space="preserve">Optimal bird activity occurred in </w:t>
      </w:r>
      <w:r w:rsidRPr="00EE1C72">
        <w:rPr>
          <w:rStyle w:val="Strong"/>
          <w:rFonts w:ascii="Times New Roman" w:hAnsi="Times New Roman" w:cs="Times New Roman"/>
          <w:b w:val="0"/>
          <w:sz w:val="20"/>
          <w:szCs w:val="20"/>
        </w:rPr>
        <w:t>clear or partly cloudy skies</w:t>
      </w:r>
      <w:r w:rsidRPr="00EE1C72">
        <w:rPr>
          <w:rFonts w:ascii="Times New Roman" w:hAnsi="Times New Roman" w:cs="Times New Roman"/>
          <w:b/>
          <w:sz w:val="20"/>
          <w:szCs w:val="20"/>
        </w:rPr>
        <w:t xml:space="preserve"> </w:t>
      </w:r>
      <w:r w:rsidRPr="00EE1C72">
        <w:rPr>
          <w:rFonts w:ascii="Times New Roman" w:hAnsi="Times New Roman" w:cs="Times New Roman"/>
          <w:sz w:val="20"/>
          <w:szCs w:val="20"/>
        </w:rPr>
        <w:t xml:space="preserve">and </w:t>
      </w:r>
      <w:r w:rsidRPr="00EE1C72">
        <w:rPr>
          <w:rStyle w:val="Strong"/>
          <w:rFonts w:ascii="Times New Roman" w:hAnsi="Times New Roman" w:cs="Times New Roman"/>
          <w:b w:val="0"/>
          <w:sz w:val="20"/>
          <w:szCs w:val="20"/>
        </w:rPr>
        <w:t>light winds</w:t>
      </w:r>
      <w:r w:rsidRPr="00EE1C72">
        <w:rPr>
          <w:rFonts w:ascii="Times New Roman" w:hAnsi="Times New Roman" w:cs="Times New Roman"/>
          <w:sz w:val="20"/>
          <w:szCs w:val="20"/>
        </w:rPr>
        <w:t xml:space="preserve"> (&lt;3 mph).</w:t>
      </w:r>
    </w:p>
    <w:p w:rsidR="00651247" w:rsidRPr="00EE1C72" w:rsidRDefault="00651247" w:rsidP="00EE1C72">
      <w:pPr>
        <w:pStyle w:val="NoSpacing"/>
        <w:numPr>
          <w:ilvl w:val="0"/>
          <w:numId w:val="19"/>
        </w:numPr>
        <w:rPr>
          <w:rFonts w:ascii="Times New Roman" w:hAnsi="Times New Roman" w:cs="Times New Roman"/>
          <w:sz w:val="20"/>
          <w:szCs w:val="20"/>
        </w:rPr>
      </w:pPr>
      <w:r w:rsidRPr="00EE1C72">
        <w:rPr>
          <w:rFonts w:ascii="Times New Roman" w:hAnsi="Times New Roman" w:cs="Times New Roman"/>
          <w:sz w:val="20"/>
          <w:szCs w:val="20"/>
        </w:rPr>
        <w:t xml:space="preserve">Species richness dropped sharply in </w:t>
      </w:r>
      <w:r w:rsidRPr="00EE1C72">
        <w:rPr>
          <w:rStyle w:val="Strong"/>
          <w:rFonts w:ascii="Times New Roman" w:hAnsi="Times New Roman" w:cs="Times New Roman"/>
          <w:b w:val="0"/>
          <w:sz w:val="20"/>
          <w:szCs w:val="20"/>
        </w:rPr>
        <w:t>foggy/misty</w:t>
      </w:r>
      <w:r w:rsidRPr="00EE1C72">
        <w:rPr>
          <w:rFonts w:ascii="Times New Roman" w:hAnsi="Times New Roman" w:cs="Times New Roman"/>
          <w:b/>
          <w:sz w:val="20"/>
          <w:szCs w:val="20"/>
        </w:rPr>
        <w:t xml:space="preserve"> </w:t>
      </w:r>
      <w:r w:rsidRPr="00EE1C72">
        <w:rPr>
          <w:rFonts w:ascii="Times New Roman" w:hAnsi="Times New Roman" w:cs="Times New Roman"/>
          <w:sz w:val="20"/>
          <w:szCs w:val="20"/>
        </w:rPr>
        <w:t xml:space="preserve">or </w:t>
      </w:r>
      <w:r w:rsidRPr="00EE1C72">
        <w:rPr>
          <w:rStyle w:val="Strong"/>
          <w:rFonts w:ascii="Times New Roman" w:hAnsi="Times New Roman" w:cs="Times New Roman"/>
          <w:b w:val="0"/>
          <w:sz w:val="20"/>
          <w:szCs w:val="20"/>
        </w:rPr>
        <w:t>wind</w:t>
      </w:r>
      <w:r w:rsidR="00EE1C72" w:rsidRPr="00EE1C72">
        <w:rPr>
          <w:rStyle w:val="Strong"/>
          <w:rFonts w:ascii="Times New Roman" w:hAnsi="Times New Roman" w:cs="Times New Roman"/>
          <w:b w:val="0"/>
          <w:sz w:val="20"/>
          <w:szCs w:val="20"/>
        </w:rPr>
        <w:t>y</w:t>
      </w:r>
      <w:r w:rsidRPr="00EE1C72">
        <w:rPr>
          <w:rFonts w:ascii="Times New Roman" w:hAnsi="Times New Roman" w:cs="Times New Roman"/>
          <w:sz w:val="20"/>
          <w:szCs w:val="20"/>
        </w:rPr>
        <w:t xml:space="preserve"> conditions.</w:t>
      </w:r>
    </w:p>
    <w:p w:rsidR="00651247" w:rsidRPr="00EE1C72" w:rsidRDefault="00651247" w:rsidP="00EE1C72">
      <w:pPr>
        <w:pStyle w:val="NoSpacing"/>
        <w:numPr>
          <w:ilvl w:val="0"/>
          <w:numId w:val="19"/>
        </w:numPr>
        <w:rPr>
          <w:rFonts w:ascii="Times New Roman" w:hAnsi="Times New Roman" w:cs="Times New Roman"/>
          <w:sz w:val="20"/>
          <w:szCs w:val="20"/>
        </w:rPr>
      </w:pPr>
      <w:r w:rsidRPr="00EE1C72">
        <w:rPr>
          <w:rFonts w:ascii="Times New Roman" w:hAnsi="Times New Roman" w:cs="Times New Roman"/>
          <w:sz w:val="20"/>
          <w:szCs w:val="20"/>
        </w:rPr>
        <w:t xml:space="preserve">Peak activity occurred at </w:t>
      </w:r>
      <w:r w:rsidRPr="00EE1C72">
        <w:rPr>
          <w:rStyle w:val="Strong"/>
          <w:rFonts w:ascii="Times New Roman" w:hAnsi="Times New Roman" w:cs="Times New Roman"/>
          <w:b w:val="0"/>
          <w:sz w:val="20"/>
          <w:szCs w:val="20"/>
        </w:rPr>
        <w:t>moderate temperatures (15–25°C)</w:t>
      </w:r>
      <w:r w:rsidRPr="00EE1C72">
        <w:rPr>
          <w:rFonts w:ascii="Times New Roman" w:hAnsi="Times New Roman" w:cs="Times New Roman"/>
          <w:sz w:val="20"/>
          <w:szCs w:val="20"/>
        </w:rPr>
        <w:t xml:space="preserve"> and </w:t>
      </w:r>
      <w:r w:rsidRPr="00EE1C72">
        <w:rPr>
          <w:rStyle w:val="Strong"/>
          <w:rFonts w:ascii="Times New Roman" w:hAnsi="Times New Roman" w:cs="Times New Roman"/>
          <w:b w:val="0"/>
          <w:sz w:val="20"/>
          <w:szCs w:val="20"/>
        </w:rPr>
        <w:t>high humidity (70–90%)</w:t>
      </w:r>
      <w:r w:rsidRPr="00EE1C72">
        <w:rPr>
          <w:rFonts w:ascii="Times New Roman" w:hAnsi="Times New Roman" w:cs="Times New Roman"/>
          <w:b/>
          <w:sz w:val="20"/>
          <w:szCs w:val="20"/>
        </w:rPr>
        <w:t>.</w:t>
      </w:r>
    </w:p>
    <w:p w:rsidR="00EE1C72" w:rsidRPr="00EE1C72" w:rsidRDefault="00EE1C72" w:rsidP="00EE1C72">
      <w:pPr>
        <w:pStyle w:val="NoSpacing"/>
        <w:ind w:left="720"/>
        <w:rPr>
          <w:rFonts w:ascii="Times New Roman" w:hAnsi="Times New Roman" w:cs="Times New Roman"/>
          <w:sz w:val="20"/>
          <w:szCs w:val="20"/>
        </w:rPr>
      </w:pPr>
    </w:p>
    <w:p w:rsidR="00651247" w:rsidRPr="00EE1C72" w:rsidRDefault="00651247" w:rsidP="003B4185">
      <w:pPr>
        <w:jc w:val="both"/>
        <w:rPr>
          <w:rFonts w:ascii="Times New Roman" w:hAnsi="Times New Roman" w:cs="Times New Roman"/>
          <w:sz w:val="20"/>
          <w:szCs w:val="20"/>
        </w:rPr>
      </w:pPr>
      <w:r w:rsidRPr="00EE1C72">
        <w:rPr>
          <w:rStyle w:val="Strong"/>
          <w:rFonts w:ascii="Times New Roman" w:hAnsi="Times New Roman" w:cs="Times New Roman"/>
          <w:bCs w:val="0"/>
          <w:sz w:val="20"/>
          <w:szCs w:val="20"/>
        </w:rPr>
        <w:t>Grassland</w:t>
      </w:r>
    </w:p>
    <w:p w:rsidR="00651247" w:rsidRPr="00EE1C72" w:rsidRDefault="00651247" w:rsidP="00EE1C72">
      <w:pPr>
        <w:pStyle w:val="NoSpacing"/>
        <w:numPr>
          <w:ilvl w:val="0"/>
          <w:numId w:val="20"/>
        </w:numPr>
        <w:rPr>
          <w:rFonts w:ascii="Times New Roman" w:hAnsi="Times New Roman" w:cs="Times New Roman"/>
          <w:sz w:val="20"/>
          <w:szCs w:val="20"/>
        </w:rPr>
      </w:pPr>
      <w:r w:rsidRPr="00EE1C72">
        <w:rPr>
          <w:rFonts w:ascii="Times New Roman" w:hAnsi="Times New Roman" w:cs="Times New Roman"/>
          <w:sz w:val="20"/>
          <w:szCs w:val="20"/>
        </w:rPr>
        <w:t xml:space="preserve">Bird activity peaked during </w:t>
      </w:r>
      <w:r w:rsidRPr="00EE1C72">
        <w:rPr>
          <w:rStyle w:val="Strong"/>
          <w:rFonts w:ascii="Times New Roman" w:hAnsi="Times New Roman" w:cs="Times New Roman"/>
          <w:b w:val="0"/>
          <w:sz w:val="20"/>
          <w:szCs w:val="20"/>
        </w:rPr>
        <w:t>partly cloudy skies</w:t>
      </w:r>
      <w:r w:rsidRPr="00EE1C72">
        <w:rPr>
          <w:rFonts w:ascii="Times New Roman" w:hAnsi="Times New Roman" w:cs="Times New Roman"/>
          <w:sz w:val="20"/>
          <w:szCs w:val="20"/>
        </w:rPr>
        <w:t xml:space="preserve"> and with </w:t>
      </w:r>
      <w:r w:rsidRPr="00EE1C72">
        <w:rPr>
          <w:rStyle w:val="Strong"/>
          <w:rFonts w:ascii="Times New Roman" w:hAnsi="Times New Roman" w:cs="Times New Roman"/>
          <w:b w:val="0"/>
          <w:sz w:val="20"/>
          <w:szCs w:val="20"/>
        </w:rPr>
        <w:t>light air movement</w:t>
      </w:r>
      <w:r w:rsidRPr="00EE1C72">
        <w:rPr>
          <w:rFonts w:ascii="Times New Roman" w:hAnsi="Times New Roman" w:cs="Times New Roman"/>
          <w:sz w:val="20"/>
          <w:szCs w:val="20"/>
        </w:rPr>
        <w:t>.</w:t>
      </w:r>
    </w:p>
    <w:p w:rsidR="00651247" w:rsidRPr="00EE1C72" w:rsidRDefault="00651247" w:rsidP="00EE1C72">
      <w:pPr>
        <w:pStyle w:val="NoSpacing"/>
        <w:numPr>
          <w:ilvl w:val="0"/>
          <w:numId w:val="20"/>
        </w:numPr>
        <w:rPr>
          <w:rFonts w:ascii="Times New Roman" w:hAnsi="Times New Roman" w:cs="Times New Roman"/>
          <w:sz w:val="20"/>
          <w:szCs w:val="20"/>
        </w:rPr>
      </w:pPr>
      <w:r w:rsidRPr="00EE1C72">
        <w:rPr>
          <w:rFonts w:ascii="Times New Roman" w:hAnsi="Times New Roman" w:cs="Times New Roman"/>
          <w:sz w:val="20"/>
          <w:szCs w:val="20"/>
        </w:rPr>
        <w:t xml:space="preserve">Singing and richness both increased in </w:t>
      </w:r>
      <w:r w:rsidRPr="00EE1C72">
        <w:rPr>
          <w:rStyle w:val="Strong"/>
          <w:rFonts w:ascii="Times New Roman" w:hAnsi="Times New Roman" w:cs="Times New Roman"/>
          <w:b w:val="0"/>
          <w:sz w:val="20"/>
          <w:szCs w:val="20"/>
        </w:rPr>
        <w:t>mild weather</w:t>
      </w:r>
      <w:r w:rsidRPr="00EE1C72">
        <w:rPr>
          <w:rFonts w:ascii="Times New Roman" w:hAnsi="Times New Roman" w:cs="Times New Roman"/>
          <w:b/>
          <w:sz w:val="20"/>
          <w:szCs w:val="20"/>
        </w:rPr>
        <w:t>.</w:t>
      </w:r>
    </w:p>
    <w:p w:rsidR="00651247" w:rsidRDefault="00651247" w:rsidP="00EE1C72">
      <w:pPr>
        <w:pStyle w:val="NoSpacing"/>
        <w:numPr>
          <w:ilvl w:val="0"/>
          <w:numId w:val="20"/>
        </w:numPr>
        <w:rPr>
          <w:rFonts w:ascii="Times New Roman" w:hAnsi="Times New Roman" w:cs="Times New Roman"/>
          <w:sz w:val="20"/>
          <w:szCs w:val="20"/>
        </w:rPr>
      </w:pPr>
      <w:r w:rsidRPr="00EE1C72">
        <w:rPr>
          <w:rFonts w:ascii="Times New Roman" w:hAnsi="Times New Roman" w:cs="Times New Roman"/>
          <w:sz w:val="20"/>
          <w:szCs w:val="20"/>
        </w:rPr>
        <w:t xml:space="preserve">Scatter plots showed </w:t>
      </w:r>
      <w:r w:rsidRPr="00EE1C72">
        <w:rPr>
          <w:rStyle w:val="Strong"/>
          <w:rFonts w:ascii="Times New Roman" w:hAnsi="Times New Roman" w:cs="Times New Roman"/>
          <w:b w:val="0"/>
          <w:sz w:val="20"/>
          <w:szCs w:val="20"/>
        </w:rPr>
        <w:t>species-specific</w:t>
      </w:r>
      <w:r w:rsidRPr="00EE1C72">
        <w:rPr>
          <w:rFonts w:ascii="Times New Roman" w:hAnsi="Times New Roman" w:cs="Times New Roman"/>
          <w:sz w:val="20"/>
          <w:szCs w:val="20"/>
        </w:rPr>
        <w:t xml:space="preserve"> environmental preferences.</w:t>
      </w:r>
    </w:p>
    <w:p w:rsidR="00EE1C72" w:rsidRPr="00EE1C72" w:rsidRDefault="00EE1C72" w:rsidP="00EE1C72">
      <w:pPr>
        <w:pStyle w:val="NoSpacing"/>
        <w:ind w:left="720"/>
        <w:rPr>
          <w:rFonts w:ascii="Times New Roman" w:hAnsi="Times New Roman" w:cs="Times New Roman"/>
          <w:sz w:val="20"/>
          <w:szCs w:val="20"/>
        </w:rPr>
      </w:pPr>
    </w:p>
    <w:p w:rsidR="00651247" w:rsidRDefault="00651247" w:rsidP="00EE1C72">
      <w:pPr>
        <w:rPr>
          <w:rFonts w:ascii="Times New Roman" w:hAnsi="Times New Roman" w:cs="Times New Roman"/>
          <w:sz w:val="20"/>
          <w:szCs w:val="20"/>
        </w:rPr>
      </w:pPr>
      <w:r w:rsidRPr="00EE1C72">
        <w:rPr>
          <w:rStyle w:val="Strong"/>
          <w:rFonts w:ascii="Times New Roman" w:hAnsi="Times New Roman" w:cs="Times New Roman"/>
          <w:sz w:val="20"/>
          <w:szCs w:val="20"/>
        </w:rPr>
        <w:t>Comparison Insight</w:t>
      </w:r>
      <w:proofErr w:type="gramStart"/>
      <w:r w:rsidRPr="00EE1C72">
        <w:rPr>
          <w:rFonts w:ascii="Times New Roman" w:hAnsi="Times New Roman" w:cs="Times New Roman"/>
          <w:sz w:val="20"/>
          <w:szCs w:val="20"/>
        </w:rPr>
        <w:t>:</w:t>
      </w:r>
      <w:proofErr w:type="gramEnd"/>
      <w:r w:rsidRPr="00EE1C72">
        <w:rPr>
          <w:rFonts w:ascii="Times New Roman" w:hAnsi="Times New Roman" w:cs="Times New Roman"/>
          <w:sz w:val="20"/>
          <w:szCs w:val="20"/>
        </w:rPr>
        <w:br/>
        <w:t xml:space="preserve">Both habitats show similar responses to </w:t>
      </w:r>
      <w:proofErr w:type="spellStart"/>
      <w:r w:rsidRPr="00EE1C72">
        <w:rPr>
          <w:rStyle w:val="Strong"/>
          <w:rFonts w:ascii="Times New Roman" w:hAnsi="Times New Roman" w:cs="Times New Roman"/>
          <w:b w:val="0"/>
          <w:sz w:val="20"/>
          <w:szCs w:val="20"/>
        </w:rPr>
        <w:t>favorable</w:t>
      </w:r>
      <w:proofErr w:type="spellEnd"/>
      <w:r w:rsidRPr="00EE1C72">
        <w:rPr>
          <w:rStyle w:val="Strong"/>
          <w:rFonts w:ascii="Times New Roman" w:hAnsi="Times New Roman" w:cs="Times New Roman"/>
          <w:b w:val="0"/>
          <w:sz w:val="20"/>
          <w:szCs w:val="20"/>
        </w:rPr>
        <w:t xml:space="preserve"> weather conditions</w:t>
      </w:r>
      <w:r w:rsidRPr="00EE1C72">
        <w:rPr>
          <w:rFonts w:ascii="Times New Roman" w:hAnsi="Times New Roman" w:cs="Times New Roman"/>
          <w:sz w:val="20"/>
          <w:szCs w:val="20"/>
        </w:rPr>
        <w:t xml:space="preserve">, with mild skies and light wind supporting better detectability. However, forest birds appear more sensitive to </w:t>
      </w:r>
      <w:r w:rsidRPr="00EE1C72">
        <w:rPr>
          <w:rStyle w:val="Strong"/>
          <w:rFonts w:ascii="Times New Roman" w:hAnsi="Times New Roman" w:cs="Times New Roman"/>
          <w:b w:val="0"/>
          <w:sz w:val="20"/>
          <w:szCs w:val="20"/>
        </w:rPr>
        <w:t>humidity</w:t>
      </w:r>
      <w:r w:rsidRPr="00EE1C72">
        <w:rPr>
          <w:rFonts w:ascii="Times New Roman" w:hAnsi="Times New Roman" w:cs="Times New Roman"/>
          <w:sz w:val="20"/>
          <w:szCs w:val="20"/>
        </w:rPr>
        <w:t xml:space="preserve">, whereas grassland birds respond more to </w:t>
      </w:r>
      <w:r w:rsidRPr="00EE1C72">
        <w:rPr>
          <w:rStyle w:val="Strong"/>
          <w:rFonts w:ascii="Times New Roman" w:hAnsi="Times New Roman" w:cs="Times New Roman"/>
          <w:b w:val="0"/>
          <w:sz w:val="20"/>
          <w:szCs w:val="20"/>
        </w:rPr>
        <w:t>air movement and sky clarity</w:t>
      </w:r>
      <w:r w:rsidRPr="00EE1C72">
        <w:rPr>
          <w:rFonts w:ascii="Times New Roman" w:hAnsi="Times New Roman" w:cs="Times New Roman"/>
          <w:sz w:val="20"/>
          <w:szCs w:val="20"/>
        </w:rPr>
        <w:t>.</w:t>
      </w:r>
    </w:p>
    <w:p w:rsidR="006A4D38" w:rsidRDefault="006A4D38" w:rsidP="00EE1C72">
      <w:pPr>
        <w:rPr>
          <w:rFonts w:ascii="Times New Roman" w:hAnsi="Times New Roman" w:cs="Times New Roman"/>
          <w:sz w:val="20"/>
          <w:szCs w:val="20"/>
        </w:rPr>
      </w:pPr>
    </w:p>
    <w:p w:rsidR="006A4D38" w:rsidRDefault="006A4D38" w:rsidP="00EE1C72">
      <w:pPr>
        <w:rPr>
          <w:rFonts w:ascii="Times New Roman" w:hAnsi="Times New Roman" w:cs="Times New Roman"/>
          <w:sz w:val="20"/>
          <w:szCs w:val="20"/>
        </w:rPr>
      </w:pPr>
    </w:p>
    <w:p w:rsidR="006A4D38" w:rsidRDefault="006A4D38" w:rsidP="00EE1C72">
      <w:pPr>
        <w:rPr>
          <w:rFonts w:ascii="Times New Roman" w:hAnsi="Times New Roman" w:cs="Times New Roman"/>
          <w:sz w:val="20"/>
          <w:szCs w:val="20"/>
        </w:rPr>
      </w:pPr>
    </w:p>
    <w:p w:rsidR="006A4D38" w:rsidRPr="00EE1C72" w:rsidRDefault="006A4D38" w:rsidP="00EE1C72">
      <w:pPr>
        <w:rPr>
          <w:rFonts w:ascii="Times New Roman" w:hAnsi="Times New Roman" w:cs="Times New Roman"/>
          <w:sz w:val="20"/>
          <w:szCs w:val="20"/>
        </w:rPr>
      </w:pPr>
    </w:p>
    <w:p w:rsidR="00651247" w:rsidRPr="00EE1C72" w:rsidRDefault="00651247" w:rsidP="003B4185">
      <w:pPr>
        <w:jc w:val="both"/>
        <w:rPr>
          <w:rFonts w:ascii="Times New Roman" w:hAnsi="Times New Roman" w:cs="Times New Roman"/>
          <w:sz w:val="20"/>
          <w:szCs w:val="20"/>
        </w:rPr>
      </w:pPr>
      <w:r w:rsidRPr="00EE1C72">
        <w:rPr>
          <w:rStyle w:val="Strong"/>
          <w:rFonts w:ascii="Times New Roman" w:hAnsi="Times New Roman" w:cs="Times New Roman"/>
          <w:bCs w:val="0"/>
          <w:sz w:val="20"/>
          <w:szCs w:val="20"/>
        </w:rPr>
        <w:lastRenderedPageBreak/>
        <w:t>4. Observer Performance</w:t>
      </w:r>
    </w:p>
    <w:p w:rsidR="00651247" w:rsidRPr="006A4D38" w:rsidRDefault="00651247" w:rsidP="003B4185">
      <w:pPr>
        <w:jc w:val="both"/>
        <w:rPr>
          <w:rFonts w:ascii="Times New Roman" w:hAnsi="Times New Roman" w:cs="Times New Roman"/>
          <w:sz w:val="20"/>
          <w:szCs w:val="20"/>
        </w:rPr>
      </w:pPr>
      <w:r w:rsidRPr="006A4D38">
        <w:rPr>
          <w:rStyle w:val="Strong"/>
          <w:rFonts w:ascii="Times New Roman" w:hAnsi="Times New Roman" w:cs="Times New Roman"/>
          <w:bCs w:val="0"/>
          <w:sz w:val="20"/>
          <w:szCs w:val="20"/>
        </w:rPr>
        <w:t>Forest</w:t>
      </w:r>
    </w:p>
    <w:p w:rsidR="00651247" w:rsidRPr="006A4D38" w:rsidRDefault="00651247" w:rsidP="006A4D38">
      <w:pPr>
        <w:pStyle w:val="NoSpacing"/>
        <w:numPr>
          <w:ilvl w:val="0"/>
          <w:numId w:val="21"/>
        </w:numPr>
        <w:rPr>
          <w:rFonts w:ascii="Times New Roman" w:hAnsi="Times New Roman" w:cs="Times New Roman"/>
          <w:sz w:val="20"/>
          <w:szCs w:val="20"/>
        </w:rPr>
      </w:pPr>
      <w:r w:rsidRPr="006A4D38">
        <w:rPr>
          <w:rStyle w:val="Strong"/>
          <w:rFonts w:ascii="Times New Roman" w:hAnsi="Times New Roman" w:cs="Times New Roman"/>
          <w:b w:val="0"/>
          <w:sz w:val="20"/>
          <w:szCs w:val="20"/>
        </w:rPr>
        <w:t>Elizabeth Oswald</w:t>
      </w:r>
      <w:r w:rsidRPr="006A4D38">
        <w:rPr>
          <w:rFonts w:ascii="Times New Roman" w:hAnsi="Times New Roman" w:cs="Times New Roman"/>
          <w:sz w:val="20"/>
          <w:szCs w:val="20"/>
        </w:rPr>
        <w:t xml:space="preserve"> had the highest overall performance: 3,248 observations, 98 species, and 60% initial detection rate.</w:t>
      </w:r>
    </w:p>
    <w:p w:rsidR="00651247" w:rsidRDefault="00651247" w:rsidP="006A4D38">
      <w:pPr>
        <w:pStyle w:val="NoSpacing"/>
        <w:numPr>
          <w:ilvl w:val="0"/>
          <w:numId w:val="21"/>
        </w:numPr>
        <w:rPr>
          <w:rFonts w:ascii="Times New Roman" w:hAnsi="Times New Roman" w:cs="Times New Roman"/>
          <w:sz w:val="20"/>
          <w:szCs w:val="20"/>
        </w:rPr>
      </w:pPr>
      <w:r w:rsidRPr="006A4D38">
        <w:rPr>
          <w:rStyle w:val="Strong"/>
          <w:rFonts w:ascii="Times New Roman" w:hAnsi="Times New Roman" w:cs="Times New Roman"/>
          <w:b w:val="0"/>
          <w:sz w:val="20"/>
          <w:szCs w:val="20"/>
        </w:rPr>
        <w:t xml:space="preserve">Brian </w:t>
      </w:r>
      <w:proofErr w:type="spellStart"/>
      <w:r w:rsidRPr="006A4D38">
        <w:rPr>
          <w:rStyle w:val="Strong"/>
          <w:rFonts w:ascii="Times New Roman" w:hAnsi="Times New Roman" w:cs="Times New Roman"/>
          <w:b w:val="0"/>
          <w:sz w:val="20"/>
          <w:szCs w:val="20"/>
        </w:rPr>
        <w:t>Swimelar</w:t>
      </w:r>
      <w:proofErr w:type="spellEnd"/>
      <w:r w:rsidRPr="006A4D38">
        <w:rPr>
          <w:rFonts w:ascii="Times New Roman" w:hAnsi="Times New Roman" w:cs="Times New Roman"/>
          <w:sz w:val="20"/>
          <w:szCs w:val="20"/>
        </w:rPr>
        <w:t xml:space="preserve"> had the lowest across all metrics.</w:t>
      </w:r>
    </w:p>
    <w:p w:rsidR="006A4D38" w:rsidRPr="006A4D38" w:rsidRDefault="006A4D38" w:rsidP="006A4D38">
      <w:pPr>
        <w:pStyle w:val="NoSpacing"/>
        <w:ind w:left="720"/>
        <w:rPr>
          <w:rFonts w:ascii="Times New Roman" w:hAnsi="Times New Roman" w:cs="Times New Roman"/>
          <w:sz w:val="20"/>
          <w:szCs w:val="20"/>
        </w:rPr>
      </w:pPr>
    </w:p>
    <w:p w:rsidR="00651247" w:rsidRPr="006A4D38" w:rsidRDefault="00651247" w:rsidP="003B4185">
      <w:pPr>
        <w:jc w:val="both"/>
        <w:rPr>
          <w:rFonts w:ascii="Times New Roman" w:hAnsi="Times New Roman" w:cs="Times New Roman"/>
          <w:sz w:val="20"/>
          <w:szCs w:val="20"/>
        </w:rPr>
      </w:pPr>
      <w:r w:rsidRPr="006A4D38">
        <w:rPr>
          <w:rStyle w:val="Strong"/>
          <w:rFonts w:ascii="Times New Roman" w:hAnsi="Times New Roman" w:cs="Times New Roman"/>
          <w:bCs w:val="0"/>
          <w:sz w:val="20"/>
          <w:szCs w:val="20"/>
        </w:rPr>
        <w:t>Grassland</w:t>
      </w:r>
    </w:p>
    <w:p w:rsidR="00651247" w:rsidRPr="006A4D38" w:rsidRDefault="00651247" w:rsidP="006A4D38">
      <w:pPr>
        <w:pStyle w:val="NoSpacing"/>
        <w:numPr>
          <w:ilvl w:val="0"/>
          <w:numId w:val="22"/>
        </w:numPr>
        <w:rPr>
          <w:rFonts w:ascii="Times New Roman" w:hAnsi="Times New Roman" w:cs="Times New Roman"/>
          <w:sz w:val="20"/>
          <w:szCs w:val="20"/>
        </w:rPr>
      </w:pPr>
      <w:r w:rsidRPr="006A4D38">
        <w:rPr>
          <w:rFonts w:ascii="Times New Roman" w:hAnsi="Times New Roman" w:cs="Times New Roman"/>
          <w:sz w:val="20"/>
          <w:szCs w:val="20"/>
        </w:rPr>
        <w:t>Elizabeth Oswald again led with 3,086 observations and 97 species.</w:t>
      </w:r>
    </w:p>
    <w:p w:rsidR="00651247" w:rsidRPr="006A4D38" w:rsidRDefault="00651247" w:rsidP="006A4D38">
      <w:pPr>
        <w:pStyle w:val="NoSpacing"/>
        <w:numPr>
          <w:ilvl w:val="0"/>
          <w:numId w:val="22"/>
        </w:numPr>
        <w:rPr>
          <w:rFonts w:ascii="Times New Roman" w:hAnsi="Times New Roman" w:cs="Times New Roman"/>
          <w:sz w:val="20"/>
          <w:szCs w:val="20"/>
        </w:rPr>
      </w:pPr>
      <w:r w:rsidRPr="006A4D38">
        <w:rPr>
          <w:rStyle w:val="Strong"/>
          <w:rFonts w:ascii="Times New Roman" w:hAnsi="Times New Roman" w:cs="Times New Roman"/>
          <w:b w:val="0"/>
          <w:sz w:val="20"/>
          <w:szCs w:val="20"/>
        </w:rPr>
        <w:t xml:space="preserve">Kimberly </w:t>
      </w:r>
      <w:proofErr w:type="spellStart"/>
      <w:r w:rsidRPr="006A4D38">
        <w:rPr>
          <w:rStyle w:val="Strong"/>
          <w:rFonts w:ascii="Times New Roman" w:hAnsi="Times New Roman" w:cs="Times New Roman"/>
          <w:b w:val="0"/>
          <w:sz w:val="20"/>
          <w:szCs w:val="20"/>
        </w:rPr>
        <w:t>Serno</w:t>
      </w:r>
      <w:proofErr w:type="spellEnd"/>
      <w:r w:rsidRPr="006A4D38">
        <w:rPr>
          <w:rFonts w:ascii="Times New Roman" w:hAnsi="Times New Roman" w:cs="Times New Roman"/>
          <w:sz w:val="20"/>
          <w:szCs w:val="20"/>
        </w:rPr>
        <w:t xml:space="preserve"> performed comparably in total detections but lagged in species richness.</w:t>
      </w:r>
    </w:p>
    <w:p w:rsidR="00651247" w:rsidRDefault="00651247" w:rsidP="006A4D38">
      <w:pPr>
        <w:pStyle w:val="NoSpacing"/>
        <w:numPr>
          <w:ilvl w:val="0"/>
          <w:numId w:val="22"/>
        </w:numPr>
        <w:rPr>
          <w:rFonts w:ascii="Times New Roman" w:hAnsi="Times New Roman" w:cs="Times New Roman"/>
          <w:sz w:val="20"/>
          <w:szCs w:val="20"/>
        </w:rPr>
      </w:pPr>
      <w:r w:rsidRPr="006A4D38">
        <w:rPr>
          <w:rFonts w:ascii="Times New Roman" w:hAnsi="Times New Roman" w:cs="Times New Roman"/>
          <w:sz w:val="20"/>
          <w:szCs w:val="20"/>
        </w:rPr>
        <w:t>Brian had the lowest results here as well.</w:t>
      </w:r>
    </w:p>
    <w:p w:rsidR="006A4D38" w:rsidRPr="006A4D38" w:rsidRDefault="006A4D38" w:rsidP="006A4D38">
      <w:pPr>
        <w:pStyle w:val="NoSpacing"/>
        <w:ind w:left="720"/>
        <w:rPr>
          <w:rFonts w:ascii="Times New Roman" w:hAnsi="Times New Roman" w:cs="Times New Roman"/>
          <w:sz w:val="20"/>
          <w:szCs w:val="20"/>
        </w:rPr>
      </w:pPr>
    </w:p>
    <w:p w:rsidR="00651247" w:rsidRPr="00EE1C72" w:rsidRDefault="00651247" w:rsidP="006A4D38">
      <w:pPr>
        <w:rPr>
          <w:rFonts w:ascii="Times New Roman" w:hAnsi="Times New Roman" w:cs="Times New Roman"/>
          <w:sz w:val="20"/>
          <w:szCs w:val="20"/>
        </w:rPr>
      </w:pPr>
      <w:r w:rsidRPr="00EE1C72">
        <w:rPr>
          <w:rStyle w:val="Strong"/>
          <w:rFonts w:ascii="Times New Roman" w:hAnsi="Times New Roman" w:cs="Times New Roman"/>
          <w:sz w:val="20"/>
          <w:szCs w:val="20"/>
        </w:rPr>
        <w:t>Comparison Insight</w:t>
      </w:r>
      <w:proofErr w:type="gramStart"/>
      <w:r w:rsidRPr="00EE1C72">
        <w:rPr>
          <w:rFonts w:ascii="Times New Roman" w:hAnsi="Times New Roman" w:cs="Times New Roman"/>
          <w:sz w:val="20"/>
          <w:szCs w:val="20"/>
        </w:rPr>
        <w:t>:</w:t>
      </w:r>
      <w:proofErr w:type="gramEnd"/>
      <w:r w:rsidRPr="00EE1C72">
        <w:rPr>
          <w:rFonts w:ascii="Times New Roman" w:hAnsi="Times New Roman" w:cs="Times New Roman"/>
          <w:sz w:val="20"/>
          <w:szCs w:val="20"/>
        </w:rPr>
        <w:br/>
        <w:t>Observer trends were consistent across both habitats, affirming Elizabeth Oswald's superior performance and highlighting the importance of accounting for observer bias in ecological studies.</w:t>
      </w:r>
    </w:p>
    <w:p w:rsidR="00651247" w:rsidRPr="00EE1C72" w:rsidRDefault="00651247" w:rsidP="003B4185">
      <w:pPr>
        <w:jc w:val="both"/>
        <w:rPr>
          <w:rFonts w:ascii="Times New Roman" w:hAnsi="Times New Roman" w:cs="Times New Roman"/>
          <w:sz w:val="20"/>
          <w:szCs w:val="20"/>
        </w:rPr>
      </w:pPr>
      <w:r w:rsidRPr="00EE1C72">
        <w:rPr>
          <w:rStyle w:val="Strong"/>
          <w:rFonts w:ascii="Times New Roman" w:hAnsi="Times New Roman" w:cs="Times New Roman"/>
          <w:bCs w:val="0"/>
          <w:sz w:val="20"/>
          <w:szCs w:val="20"/>
        </w:rPr>
        <w:t>5. Temporal Trends</w:t>
      </w:r>
    </w:p>
    <w:p w:rsidR="00651247" w:rsidRPr="006A4D38" w:rsidRDefault="00651247" w:rsidP="003B4185">
      <w:pPr>
        <w:jc w:val="both"/>
        <w:rPr>
          <w:rFonts w:ascii="Times New Roman" w:hAnsi="Times New Roman" w:cs="Times New Roman"/>
          <w:sz w:val="20"/>
          <w:szCs w:val="20"/>
        </w:rPr>
      </w:pPr>
      <w:r w:rsidRPr="006A4D38">
        <w:rPr>
          <w:rStyle w:val="Strong"/>
          <w:rFonts w:ascii="Times New Roman" w:hAnsi="Times New Roman" w:cs="Times New Roman"/>
          <w:bCs w:val="0"/>
          <w:sz w:val="20"/>
          <w:szCs w:val="20"/>
        </w:rPr>
        <w:t>Forest</w:t>
      </w:r>
    </w:p>
    <w:p w:rsidR="00651247" w:rsidRPr="006A4D38" w:rsidRDefault="00651247" w:rsidP="006A4D38">
      <w:pPr>
        <w:pStyle w:val="NoSpacing"/>
        <w:numPr>
          <w:ilvl w:val="0"/>
          <w:numId w:val="23"/>
        </w:numPr>
        <w:rPr>
          <w:rFonts w:ascii="Times New Roman" w:hAnsi="Times New Roman" w:cs="Times New Roman"/>
          <w:sz w:val="20"/>
          <w:szCs w:val="20"/>
        </w:rPr>
      </w:pPr>
      <w:r w:rsidRPr="006A4D38">
        <w:rPr>
          <w:rStyle w:val="Strong"/>
          <w:rFonts w:ascii="Times New Roman" w:hAnsi="Times New Roman" w:cs="Times New Roman"/>
          <w:b w:val="0"/>
          <w:sz w:val="20"/>
          <w:szCs w:val="20"/>
        </w:rPr>
        <w:t>June</w:t>
      </w:r>
      <w:r w:rsidRPr="006A4D38">
        <w:rPr>
          <w:rFonts w:ascii="Times New Roman" w:hAnsi="Times New Roman" w:cs="Times New Roman"/>
          <w:sz w:val="20"/>
          <w:szCs w:val="20"/>
        </w:rPr>
        <w:t xml:space="preserve"> was the peak activity month.</w:t>
      </w:r>
    </w:p>
    <w:p w:rsidR="00651247" w:rsidRPr="006A4D38" w:rsidRDefault="00651247" w:rsidP="006A4D38">
      <w:pPr>
        <w:pStyle w:val="NoSpacing"/>
        <w:numPr>
          <w:ilvl w:val="0"/>
          <w:numId w:val="23"/>
        </w:numPr>
        <w:rPr>
          <w:rFonts w:ascii="Times New Roman" w:hAnsi="Times New Roman" w:cs="Times New Roman"/>
          <w:sz w:val="20"/>
          <w:szCs w:val="20"/>
        </w:rPr>
      </w:pPr>
      <w:r w:rsidRPr="006A4D38">
        <w:rPr>
          <w:rFonts w:ascii="Times New Roman" w:hAnsi="Times New Roman" w:cs="Times New Roman"/>
          <w:sz w:val="20"/>
          <w:szCs w:val="20"/>
        </w:rPr>
        <w:t xml:space="preserve">Bird observations were </w:t>
      </w:r>
      <w:r w:rsidRPr="006A4D38">
        <w:rPr>
          <w:rStyle w:val="Strong"/>
          <w:rFonts w:ascii="Times New Roman" w:hAnsi="Times New Roman" w:cs="Times New Roman"/>
          <w:b w:val="0"/>
          <w:sz w:val="20"/>
          <w:szCs w:val="20"/>
        </w:rPr>
        <w:t>concentrated between 5–8 AM</w:t>
      </w:r>
      <w:r w:rsidRPr="006A4D38">
        <w:rPr>
          <w:rFonts w:ascii="Times New Roman" w:hAnsi="Times New Roman" w:cs="Times New Roman"/>
          <w:b/>
          <w:sz w:val="20"/>
          <w:szCs w:val="20"/>
        </w:rPr>
        <w:t>.</w:t>
      </w:r>
    </w:p>
    <w:p w:rsidR="00651247" w:rsidRDefault="00651247" w:rsidP="006A4D38">
      <w:pPr>
        <w:pStyle w:val="NoSpacing"/>
        <w:numPr>
          <w:ilvl w:val="0"/>
          <w:numId w:val="23"/>
        </w:numPr>
        <w:rPr>
          <w:rFonts w:ascii="Times New Roman" w:hAnsi="Times New Roman" w:cs="Times New Roman"/>
          <w:sz w:val="20"/>
          <w:szCs w:val="20"/>
        </w:rPr>
      </w:pPr>
      <w:r w:rsidRPr="006A4D38">
        <w:rPr>
          <w:rFonts w:ascii="Times New Roman" w:hAnsi="Times New Roman" w:cs="Times New Roman"/>
          <w:sz w:val="20"/>
          <w:szCs w:val="20"/>
        </w:rPr>
        <w:t>Key species active in June included</w:t>
      </w:r>
      <w:r w:rsidRPr="006A4D38">
        <w:rPr>
          <w:rFonts w:ascii="Times New Roman" w:hAnsi="Times New Roman" w:cs="Times New Roman"/>
          <w:b/>
          <w:sz w:val="20"/>
          <w:szCs w:val="20"/>
        </w:rPr>
        <w:t xml:space="preserve"> </w:t>
      </w:r>
      <w:r w:rsidRPr="006A4D38">
        <w:rPr>
          <w:rStyle w:val="Strong"/>
          <w:rFonts w:ascii="Times New Roman" w:hAnsi="Times New Roman" w:cs="Times New Roman"/>
          <w:b w:val="0"/>
          <w:sz w:val="20"/>
          <w:szCs w:val="20"/>
        </w:rPr>
        <w:t>Red-eyed Vireo</w:t>
      </w:r>
      <w:r w:rsidRPr="006A4D38">
        <w:rPr>
          <w:rFonts w:ascii="Times New Roman" w:hAnsi="Times New Roman" w:cs="Times New Roman"/>
          <w:b/>
          <w:sz w:val="20"/>
          <w:szCs w:val="20"/>
        </w:rPr>
        <w:t xml:space="preserve">, </w:t>
      </w:r>
      <w:r w:rsidRPr="006A4D38">
        <w:rPr>
          <w:rStyle w:val="Strong"/>
          <w:rFonts w:ascii="Times New Roman" w:hAnsi="Times New Roman" w:cs="Times New Roman"/>
          <w:b w:val="0"/>
          <w:sz w:val="20"/>
          <w:szCs w:val="20"/>
        </w:rPr>
        <w:t>Ovenbird</w:t>
      </w:r>
      <w:r w:rsidRPr="006A4D38">
        <w:rPr>
          <w:rFonts w:ascii="Times New Roman" w:hAnsi="Times New Roman" w:cs="Times New Roman"/>
          <w:sz w:val="20"/>
          <w:szCs w:val="20"/>
        </w:rPr>
        <w:t xml:space="preserve">, and </w:t>
      </w:r>
      <w:r w:rsidRPr="006A4D38">
        <w:rPr>
          <w:rStyle w:val="Strong"/>
          <w:rFonts w:ascii="Times New Roman" w:hAnsi="Times New Roman" w:cs="Times New Roman"/>
          <w:b w:val="0"/>
          <w:sz w:val="20"/>
          <w:szCs w:val="20"/>
        </w:rPr>
        <w:t>Acadian Flycatcher</w:t>
      </w:r>
      <w:r w:rsidRPr="006A4D38">
        <w:rPr>
          <w:rFonts w:ascii="Times New Roman" w:hAnsi="Times New Roman" w:cs="Times New Roman"/>
          <w:sz w:val="20"/>
          <w:szCs w:val="20"/>
        </w:rPr>
        <w:t>.</w:t>
      </w:r>
    </w:p>
    <w:p w:rsidR="006A4D38" w:rsidRPr="006A4D38" w:rsidRDefault="006A4D38" w:rsidP="006A4D38">
      <w:pPr>
        <w:pStyle w:val="NoSpacing"/>
        <w:ind w:left="720"/>
        <w:rPr>
          <w:rFonts w:ascii="Times New Roman" w:hAnsi="Times New Roman" w:cs="Times New Roman"/>
          <w:sz w:val="20"/>
          <w:szCs w:val="20"/>
        </w:rPr>
      </w:pPr>
    </w:p>
    <w:p w:rsidR="00651247" w:rsidRPr="006A4D38" w:rsidRDefault="00651247" w:rsidP="003B4185">
      <w:pPr>
        <w:jc w:val="both"/>
        <w:rPr>
          <w:rFonts w:ascii="Times New Roman" w:hAnsi="Times New Roman" w:cs="Times New Roman"/>
          <w:sz w:val="20"/>
          <w:szCs w:val="20"/>
        </w:rPr>
      </w:pPr>
      <w:r w:rsidRPr="006A4D38">
        <w:rPr>
          <w:rStyle w:val="Strong"/>
          <w:rFonts w:ascii="Times New Roman" w:hAnsi="Times New Roman" w:cs="Times New Roman"/>
          <w:bCs w:val="0"/>
          <w:sz w:val="20"/>
          <w:szCs w:val="20"/>
        </w:rPr>
        <w:t>Grassland</w:t>
      </w:r>
    </w:p>
    <w:p w:rsidR="00651247" w:rsidRPr="00093AC0" w:rsidRDefault="00651247" w:rsidP="00093AC0">
      <w:pPr>
        <w:pStyle w:val="NoSpacing"/>
        <w:numPr>
          <w:ilvl w:val="0"/>
          <w:numId w:val="24"/>
        </w:numPr>
        <w:rPr>
          <w:rFonts w:ascii="Times New Roman" w:hAnsi="Times New Roman" w:cs="Times New Roman"/>
          <w:sz w:val="20"/>
          <w:szCs w:val="20"/>
        </w:rPr>
      </w:pPr>
      <w:r w:rsidRPr="00093AC0">
        <w:rPr>
          <w:rStyle w:val="Strong"/>
          <w:rFonts w:ascii="Times New Roman" w:hAnsi="Times New Roman" w:cs="Times New Roman"/>
          <w:b w:val="0"/>
          <w:sz w:val="20"/>
          <w:szCs w:val="20"/>
        </w:rPr>
        <w:t>May</w:t>
      </w:r>
      <w:r w:rsidRPr="00093AC0">
        <w:rPr>
          <w:rFonts w:ascii="Times New Roman" w:hAnsi="Times New Roman" w:cs="Times New Roman"/>
          <w:sz w:val="20"/>
          <w:szCs w:val="20"/>
        </w:rPr>
        <w:t xml:space="preserve"> emerged as the most active month.</w:t>
      </w:r>
    </w:p>
    <w:p w:rsidR="00651247" w:rsidRPr="00093AC0" w:rsidRDefault="00651247" w:rsidP="00093AC0">
      <w:pPr>
        <w:pStyle w:val="NoSpacing"/>
        <w:numPr>
          <w:ilvl w:val="0"/>
          <w:numId w:val="24"/>
        </w:numPr>
        <w:rPr>
          <w:rFonts w:ascii="Times New Roman" w:hAnsi="Times New Roman" w:cs="Times New Roman"/>
          <w:sz w:val="20"/>
          <w:szCs w:val="20"/>
        </w:rPr>
      </w:pPr>
      <w:r w:rsidRPr="00093AC0">
        <w:rPr>
          <w:rFonts w:ascii="Times New Roman" w:hAnsi="Times New Roman" w:cs="Times New Roman"/>
          <w:sz w:val="20"/>
          <w:szCs w:val="20"/>
        </w:rPr>
        <w:t xml:space="preserve">Observations were again highest from </w:t>
      </w:r>
      <w:r w:rsidRPr="00093AC0">
        <w:rPr>
          <w:rStyle w:val="Strong"/>
          <w:rFonts w:ascii="Times New Roman" w:hAnsi="Times New Roman" w:cs="Times New Roman"/>
          <w:b w:val="0"/>
          <w:sz w:val="20"/>
          <w:szCs w:val="20"/>
        </w:rPr>
        <w:t>5–8 AM</w:t>
      </w:r>
      <w:r w:rsidRPr="00093AC0">
        <w:rPr>
          <w:rFonts w:ascii="Times New Roman" w:hAnsi="Times New Roman" w:cs="Times New Roman"/>
          <w:sz w:val="20"/>
          <w:szCs w:val="20"/>
        </w:rPr>
        <w:t>.</w:t>
      </w:r>
    </w:p>
    <w:p w:rsidR="00651247" w:rsidRDefault="00651247" w:rsidP="00093AC0">
      <w:pPr>
        <w:pStyle w:val="NoSpacing"/>
        <w:numPr>
          <w:ilvl w:val="0"/>
          <w:numId w:val="24"/>
        </w:numPr>
        <w:rPr>
          <w:rFonts w:ascii="Times New Roman" w:hAnsi="Times New Roman" w:cs="Times New Roman"/>
          <w:sz w:val="20"/>
          <w:szCs w:val="20"/>
        </w:rPr>
      </w:pPr>
      <w:r w:rsidRPr="00093AC0">
        <w:rPr>
          <w:rFonts w:ascii="Times New Roman" w:hAnsi="Times New Roman" w:cs="Times New Roman"/>
          <w:sz w:val="20"/>
          <w:szCs w:val="20"/>
        </w:rPr>
        <w:t xml:space="preserve">Grassland specialists like </w:t>
      </w:r>
      <w:r w:rsidRPr="00093AC0">
        <w:rPr>
          <w:rStyle w:val="Strong"/>
          <w:rFonts w:ascii="Times New Roman" w:hAnsi="Times New Roman" w:cs="Times New Roman"/>
          <w:b w:val="0"/>
          <w:sz w:val="20"/>
          <w:szCs w:val="20"/>
        </w:rPr>
        <w:t>Eastern Meadowlark</w:t>
      </w:r>
      <w:r w:rsidRPr="00093AC0">
        <w:rPr>
          <w:rFonts w:ascii="Times New Roman" w:hAnsi="Times New Roman" w:cs="Times New Roman"/>
          <w:sz w:val="20"/>
          <w:szCs w:val="20"/>
        </w:rPr>
        <w:t xml:space="preserve">, </w:t>
      </w:r>
      <w:r w:rsidRPr="00093AC0">
        <w:rPr>
          <w:rStyle w:val="Strong"/>
          <w:rFonts w:ascii="Times New Roman" w:hAnsi="Times New Roman" w:cs="Times New Roman"/>
          <w:b w:val="0"/>
          <w:sz w:val="20"/>
          <w:szCs w:val="20"/>
        </w:rPr>
        <w:t>Field Sparrow</w:t>
      </w:r>
      <w:r w:rsidRPr="00093AC0">
        <w:rPr>
          <w:rFonts w:ascii="Times New Roman" w:hAnsi="Times New Roman" w:cs="Times New Roman"/>
          <w:sz w:val="20"/>
          <w:szCs w:val="20"/>
        </w:rPr>
        <w:t xml:space="preserve">, and </w:t>
      </w:r>
      <w:r w:rsidRPr="00093AC0">
        <w:rPr>
          <w:rStyle w:val="Strong"/>
          <w:rFonts w:ascii="Times New Roman" w:hAnsi="Times New Roman" w:cs="Times New Roman"/>
          <w:b w:val="0"/>
          <w:sz w:val="20"/>
          <w:szCs w:val="20"/>
        </w:rPr>
        <w:t>Carolina Chickadee</w:t>
      </w:r>
      <w:r w:rsidRPr="00093AC0">
        <w:rPr>
          <w:rFonts w:ascii="Times New Roman" w:hAnsi="Times New Roman" w:cs="Times New Roman"/>
          <w:sz w:val="20"/>
          <w:szCs w:val="20"/>
        </w:rPr>
        <w:t xml:space="preserve"> dominated May.</w:t>
      </w:r>
    </w:p>
    <w:p w:rsidR="00093AC0" w:rsidRPr="00093AC0" w:rsidRDefault="00093AC0" w:rsidP="00093AC0">
      <w:pPr>
        <w:pStyle w:val="NoSpacing"/>
        <w:ind w:left="720"/>
        <w:rPr>
          <w:rFonts w:ascii="Times New Roman" w:hAnsi="Times New Roman" w:cs="Times New Roman"/>
          <w:sz w:val="20"/>
          <w:szCs w:val="20"/>
        </w:rPr>
      </w:pPr>
    </w:p>
    <w:p w:rsidR="00651247" w:rsidRPr="00EE1C72" w:rsidRDefault="00651247" w:rsidP="00093AC0">
      <w:pPr>
        <w:rPr>
          <w:rFonts w:ascii="Times New Roman" w:hAnsi="Times New Roman" w:cs="Times New Roman"/>
          <w:sz w:val="20"/>
          <w:szCs w:val="20"/>
        </w:rPr>
      </w:pPr>
      <w:r w:rsidRPr="00EE1C72">
        <w:rPr>
          <w:rStyle w:val="Strong"/>
          <w:rFonts w:ascii="Times New Roman" w:hAnsi="Times New Roman" w:cs="Times New Roman"/>
          <w:sz w:val="20"/>
          <w:szCs w:val="20"/>
        </w:rPr>
        <w:t>Comparison Insight</w:t>
      </w:r>
      <w:proofErr w:type="gramStart"/>
      <w:r w:rsidRPr="00EE1C72">
        <w:rPr>
          <w:rFonts w:ascii="Times New Roman" w:hAnsi="Times New Roman" w:cs="Times New Roman"/>
          <w:sz w:val="20"/>
          <w:szCs w:val="20"/>
        </w:rPr>
        <w:t>:</w:t>
      </w:r>
      <w:proofErr w:type="gramEnd"/>
      <w:r w:rsidRPr="00EE1C72">
        <w:rPr>
          <w:rFonts w:ascii="Times New Roman" w:hAnsi="Times New Roman" w:cs="Times New Roman"/>
          <w:sz w:val="20"/>
          <w:szCs w:val="20"/>
        </w:rPr>
        <w:br/>
        <w:t xml:space="preserve">Both habitats emphasize </w:t>
      </w:r>
      <w:r w:rsidRPr="00093AC0">
        <w:rPr>
          <w:rStyle w:val="Strong"/>
          <w:rFonts w:ascii="Times New Roman" w:hAnsi="Times New Roman" w:cs="Times New Roman"/>
          <w:b w:val="0"/>
          <w:sz w:val="20"/>
          <w:szCs w:val="20"/>
        </w:rPr>
        <w:t>early morning as optimal</w:t>
      </w:r>
      <w:r w:rsidRPr="00EE1C72">
        <w:rPr>
          <w:rFonts w:ascii="Times New Roman" w:hAnsi="Times New Roman" w:cs="Times New Roman"/>
          <w:sz w:val="20"/>
          <w:szCs w:val="20"/>
        </w:rPr>
        <w:t xml:space="preserve"> for surveys, though </w:t>
      </w:r>
      <w:r w:rsidRPr="00093AC0">
        <w:rPr>
          <w:rStyle w:val="Strong"/>
          <w:rFonts w:ascii="Times New Roman" w:hAnsi="Times New Roman" w:cs="Times New Roman"/>
          <w:b w:val="0"/>
          <w:sz w:val="20"/>
          <w:szCs w:val="20"/>
        </w:rPr>
        <w:t>peak months differ</w:t>
      </w:r>
      <w:r w:rsidR="00093AC0">
        <w:rPr>
          <w:rFonts w:ascii="Times New Roman" w:hAnsi="Times New Roman" w:cs="Times New Roman"/>
          <w:sz w:val="20"/>
          <w:szCs w:val="20"/>
        </w:rPr>
        <w:t xml:space="preserve"> </w:t>
      </w:r>
      <w:r w:rsidRPr="00EE1C72">
        <w:rPr>
          <w:rFonts w:ascii="Times New Roman" w:hAnsi="Times New Roman" w:cs="Times New Roman"/>
          <w:sz w:val="20"/>
          <w:szCs w:val="20"/>
        </w:rPr>
        <w:t xml:space="preserve">June in forests and May in grasslands. This likely reflects different </w:t>
      </w:r>
      <w:proofErr w:type="spellStart"/>
      <w:r w:rsidRPr="00EE1C72">
        <w:rPr>
          <w:rFonts w:ascii="Times New Roman" w:hAnsi="Times New Roman" w:cs="Times New Roman"/>
          <w:sz w:val="20"/>
          <w:szCs w:val="20"/>
        </w:rPr>
        <w:t>phenologies</w:t>
      </w:r>
      <w:proofErr w:type="spellEnd"/>
      <w:r w:rsidRPr="00EE1C72">
        <w:rPr>
          <w:rFonts w:ascii="Times New Roman" w:hAnsi="Times New Roman" w:cs="Times New Roman"/>
          <w:sz w:val="20"/>
          <w:szCs w:val="20"/>
        </w:rPr>
        <w:t xml:space="preserve"> and breeding cycles between forest and grassland birds.</w:t>
      </w:r>
    </w:p>
    <w:p w:rsidR="00651247" w:rsidRPr="00EE1C72" w:rsidRDefault="00651247" w:rsidP="003B4185">
      <w:pPr>
        <w:jc w:val="both"/>
        <w:rPr>
          <w:rFonts w:ascii="Times New Roman" w:hAnsi="Times New Roman" w:cs="Times New Roman"/>
          <w:sz w:val="20"/>
          <w:szCs w:val="20"/>
        </w:rPr>
      </w:pPr>
      <w:r w:rsidRPr="00EE1C72">
        <w:rPr>
          <w:rStyle w:val="Strong"/>
          <w:rFonts w:ascii="Times New Roman" w:hAnsi="Times New Roman" w:cs="Times New Roman"/>
          <w:bCs w:val="0"/>
          <w:sz w:val="20"/>
          <w:szCs w:val="20"/>
        </w:rPr>
        <w:t>6. Conservation Insights</w:t>
      </w:r>
    </w:p>
    <w:p w:rsidR="00651247" w:rsidRPr="00093AC0" w:rsidRDefault="00651247" w:rsidP="003B4185">
      <w:pPr>
        <w:jc w:val="both"/>
        <w:rPr>
          <w:rFonts w:ascii="Times New Roman" w:hAnsi="Times New Roman" w:cs="Times New Roman"/>
          <w:sz w:val="20"/>
          <w:szCs w:val="20"/>
        </w:rPr>
      </w:pPr>
      <w:r w:rsidRPr="00093AC0">
        <w:rPr>
          <w:rStyle w:val="Strong"/>
          <w:rFonts w:ascii="Times New Roman" w:hAnsi="Times New Roman" w:cs="Times New Roman"/>
          <w:bCs w:val="0"/>
          <w:sz w:val="20"/>
          <w:szCs w:val="20"/>
        </w:rPr>
        <w:t>Forest</w:t>
      </w:r>
    </w:p>
    <w:p w:rsidR="00651247" w:rsidRPr="00093AC0" w:rsidRDefault="00651247" w:rsidP="00093AC0">
      <w:pPr>
        <w:pStyle w:val="NoSpacing"/>
        <w:numPr>
          <w:ilvl w:val="0"/>
          <w:numId w:val="25"/>
        </w:numPr>
        <w:rPr>
          <w:rFonts w:ascii="Times New Roman" w:hAnsi="Times New Roman" w:cs="Times New Roman"/>
          <w:sz w:val="20"/>
          <w:szCs w:val="20"/>
        </w:rPr>
      </w:pPr>
      <w:r w:rsidRPr="00093AC0">
        <w:rPr>
          <w:rStyle w:val="Strong"/>
          <w:rFonts w:ascii="Times New Roman" w:hAnsi="Times New Roman" w:cs="Times New Roman"/>
          <w:b w:val="0"/>
          <w:sz w:val="20"/>
          <w:szCs w:val="20"/>
        </w:rPr>
        <w:t>Wood Thrush</w:t>
      </w:r>
      <w:r w:rsidRPr="00093AC0">
        <w:rPr>
          <w:rFonts w:ascii="Times New Roman" w:hAnsi="Times New Roman" w:cs="Times New Roman"/>
          <w:sz w:val="20"/>
          <w:szCs w:val="20"/>
        </w:rPr>
        <w:t xml:space="preserve"> and </w:t>
      </w:r>
      <w:r w:rsidRPr="00093AC0">
        <w:rPr>
          <w:rStyle w:val="Strong"/>
          <w:rFonts w:ascii="Times New Roman" w:hAnsi="Times New Roman" w:cs="Times New Roman"/>
          <w:b w:val="0"/>
          <w:sz w:val="20"/>
          <w:szCs w:val="20"/>
        </w:rPr>
        <w:t>Prairie Warbler</w:t>
      </w:r>
      <w:r w:rsidRPr="00093AC0">
        <w:rPr>
          <w:rFonts w:ascii="Times New Roman" w:hAnsi="Times New Roman" w:cs="Times New Roman"/>
          <w:sz w:val="20"/>
          <w:szCs w:val="20"/>
        </w:rPr>
        <w:t xml:space="preserve"> were the most observed among priority/PIF species.</w:t>
      </w:r>
    </w:p>
    <w:p w:rsidR="00651247" w:rsidRDefault="00651247" w:rsidP="00093AC0">
      <w:pPr>
        <w:pStyle w:val="NoSpacing"/>
        <w:numPr>
          <w:ilvl w:val="0"/>
          <w:numId w:val="25"/>
        </w:numPr>
        <w:rPr>
          <w:rFonts w:ascii="Times New Roman" w:hAnsi="Times New Roman" w:cs="Times New Roman"/>
          <w:sz w:val="20"/>
          <w:szCs w:val="20"/>
        </w:rPr>
      </w:pPr>
      <w:r w:rsidRPr="00093AC0">
        <w:rPr>
          <w:rFonts w:ascii="Times New Roman" w:hAnsi="Times New Roman" w:cs="Times New Roman"/>
          <w:sz w:val="20"/>
          <w:szCs w:val="20"/>
        </w:rPr>
        <w:t xml:space="preserve">71.1% of observed species were </w:t>
      </w:r>
      <w:r w:rsidRPr="00093AC0">
        <w:rPr>
          <w:rStyle w:val="Strong"/>
          <w:rFonts w:ascii="Times New Roman" w:hAnsi="Times New Roman" w:cs="Times New Roman"/>
          <w:b w:val="0"/>
          <w:sz w:val="20"/>
          <w:szCs w:val="20"/>
        </w:rPr>
        <w:t>not under regional stewardship</w:t>
      </w:r>
      <w:r w:rsidRPr="00093AC0">
        <w:rPr>
          <w:rFonts w:ascii="Times New Roman" w:hAnsi="Times New Roman" w:cs="Times New Roman"/>
          <w:sz w:val="20"/>
          <w:szCs w:val="20"/>
        </w:rPr>
        <w:t>, suggesting a mismatch in priorities.</w:t>
      </w:r>
    </w:p>
    <w:p w:rsidR="00093AC0" w:rsidRPr="00093AC0" w:rsidRDefault="00093AC0" w:rsidP="00093AC0">
      <w:pPr>
        <w:pStyle w:val="NoSpacing"/>
        <w:ind w:left="720"/>
        <w:rPr>
          <w:rFonts w:ascii="Times New Roman" w:hAnsi="Times New Roman" w:cs="Times New Roman"/>
          <w:sz w:val="20"/>
          <w:szCs w:val="20"/>
        </w:rPr>
      </w:pPr>
    </w:p>
    <w:p w:rsidR="00651247" w:rsidRPr="00093AC0" w:rsidRDefault="00651247" w:rsidP="003B4185">
      <w:pPr>
        <w:jc w:val="both"/>
        <w:rPr>
          <w:rFonts w:ascii="Times New Roman" w:hAnsi="Times New Roman" w:cs="Times New Roman"/>
          <w:sz w:val="20"/>
          <w:szCs w:val="20"/>
        </w:rPr>
      </w:pPr>
      <w:r w:rsidRPr="00093AC0">
        <w:rPr>
          <w:rStyle w:val="Strong"/>
          <w:rFonts w:ascii="Times New Roman" w:hAnsi="Times New Roman" w:cs="Times New Roman"/>
          <w:bCs w:val="0"/>
          <w:sz w:val="20"/>
          <w:szCs w:val="20"/>
        </w:rPr>
        <w:t>Grassland</w:t>
      </w:r>
    </w:p>
    <w:p w:rsidR="00651247" w:rsidRPr="00093AC0" w:rsidRDefault="00651247" w:rsidP="00093AC0">
      <w:pPr>
        <w:pStyle w:val="NoSpacing"/>
        <w:numPr>
          <w:ilvl w:val="0"/>
          <w:numId w:val="26"/>
        </w:numPr>
        <w:jc w:val="both"/>
        <w:rPr>
          <w:rFonts w:ascii="Times New Roman" w:hAnsi="Times New Roman" w:cs="Times New Roman"/>
          <w:sz w:val="20"/>
          <w:szCs w:val="20"/>
        </w:rPr>
      </w:pPr>
      <w:r w:rsidRPr="00093AC0">
        <w:rPr>
          <w:rStyle w:val="Strong"/>
          <w:rFonts w:ascii="Times New Roman" w:hAnsi="Times New Roman" w:cs="Times New Roman"/>
          <w:b w:val="0"/>
          <w:sz w:val="20"/>
          <w:szCs w:val="20"/>
        </w:rPr>
        <w:t>Wood Thrush</w:t>
      </w:r>
      <w:r w:rsidRPr="00093AC0">
        <w:rPr>
          <w:rFonts w:ascii="Times New Roman" w:hAnsi="Times New Roman" w:cs="Times New Roman"/>
          <w:sz w:val="20"/>
          <w:szCs w:val="20"/>
        </w:rPr>
        <w:t xml:space="preserve"> and </w:t>
      </w:r>
      <w:r w:rsidRPr="00093AC0">
        <w:rPr>
          <w:rStyle w:val="Strong"/>
          <w:rFonts w:ascii="Times New Roman" w:hAnsi="Times New Roman" w:cs="Times New Roman"/>
          <w:b w:val="0"/>
          <w:sz w:val="20"/>
          <w:szCs w:val="20"/>
        </w:rPr>
        <w:t>Prairie Warbler</w:t>
      </w:r>
      <w:r w:rsidRPr="00093AC0">
        <w:rPr>
          <w:rFonts w:ascii="Times New Roman" w:hAnsi="Times New Roman" w:cs="Times New Roman"/>
          <w:sz w:val="20"/>
          <w:szCs w:val="20"/>
        </w:rPr>
        <w:t xml:space="preserve"> again topped priority lists.</w:t>
      </w:r>
    </w:p>
    <w:p w:rsidR="00651247" w:rsidRPr="00093AC0" w:rsidRDefault="00651247" w:rsidP="00093AC0">
      <w:pPr>
        <w:pStyle w:val="NoSpacing"/>
        <w:numPr>
          <w:ilvl w:val="0"/>
          <w:numId w:val="26"/>
        </w:numPr>
        <w:jc w:val="both"/>
        <w:rPr>
          <w:rFonts w:ascii="Times New Roman" w:hAnsi="Times New Roman" w:cs="Times New Roman"/>
          <w:sz w:val="20"/>
          <w:szCs w:val="20"/>
        </w:rPr>
      </w:pPr>
      <w:r w:rsidRPr="00093AC0">
        <w:rPr>
          <w:rStyle w:val="Strong"/>
          <w:rFonts w:ascii="Times New Roman" w:hAnsi="Times New Roman" w:cs="Times New Roman"/>
          <w:b w:val="0"/>
          <w:sz w:val="20"/>
          <w:szCs w:val="20"/>
        </w:rPr>
        <w:t>Field Sparrow</w:t>
      </w:r>
      <w:r w:rsidRPr="00093AC0">
        <w:rPr>
          <w:rFonts w:ascii="Times New Roman" w:hAnsi="Times New Roman" w:cs="Times New Roman"/>
          <w:sz w:val="20"/>
          <w:szCs w:val="20"/>
        </w:rPr>
        <w:t xml:space="preserve"> and </w:t>
      </w:r>
      <w:r w:rsidRPr="00093AC0">
        <w:rPr>
          <w:rStyle w:val="Strong"/>
          <w:rFonts w:ascii="Times New Roman" w:hAnsi="Times New Roman" w:cs="Times New Roman"/>
          <w:b w:val="0"/>
          <w:sz w:val="20"/>
          <w:szCs w:val="20"/>
        </w:rPr>
        <w:t>Indigo Bunting</w:t>
      </w:r>
      <w:r w:rsidRPr="00093AC0">
        <w:rPr>
          <w:rFonts w:ascii="Times New Roman" w:hAnsi="Times New Roman" w:cs="Times New Roman"/>
          <w:sz w:val="20"/>
          <w:szCs w:val="20"/>
        </w:rPr>
        <w:t xml:space="preserve"> had </w:t>
      </w:r>
      <w:r w:rsidRPr="00093AC0">
        <w:rPr>
          <w:rStyle w:val="Strong"/>
          <w:rFonts w:ascii="Times New Roman" w:hAnsi="Times New Roman" w:cs="Times New Roman"/>
          <w:b w:val="0"/>
          <w:sz w:val="20"/>
          <w:szCs w:val="20"/>
        </w:rPr>
        <w:t>very high stewardship observations</w:t>
      </w:r>
      <w:r w:rsidRPr="00093AC0">
        <w:rPr>
          <w:rFonts w:ascii="Times New Roman" w:hAnsi="Times New Roman" w:cs="Times New Roman"/>
          <w:sz w:val="20"/>
          <w:szCs w:val="20"/>
        </w:rPr>
        <w:t xml:space="preserve"> (400+), indicating strong regional presence and monitoring potential.</w:t>
      </w:r>
    </w:p>
    <w:p w:rsidR="00651247" w:rsidRDefault="00651247" w:rsidP="00093AC0">
      <w:pPr>
        <w:pStyle w:val="NoSpacing"/>
        <w:numPr>
          <w:ilvl w:val="0"/>
          <w:numId w:val="26"/>
        </w:numPr>
        <w:jc w:val="both"/>
        <w:rPr>
          <w:rFonts w:ascii="Times New Roman" w:hAnsi="Times New Roman" w:cs="Times New Roman"/>
          <w:sz w:val="20"/>
          <w:szCs w:val="20"/>
        </w:rPr>
      </w:pPr>
      <w:r w:rsidRPr="00093AC0">
        <w:rPr>
          <w:rStyle w:val="Strong"/>
          <w:rFonts w:ascii="Times New Roman" w:hAnsi="Times New Roman" w:cs="Times New Roman"/>
          <w:b w:val="0"/>
          <w:sz w:val="20"/>
          <w:szCs w:val="20"/>
        </w:rPr>
        <w:t>Kentucky Warbler</w:t>
      </w:r>
      <w:r w:rsidRPr="00093AC0">
        <w:rPr>
          <w:rFonts w:ascii="Times New Roman" w:hAnsi="Times New Roman" w:cs="Times New Roman"/>
          <w:sz w:val="20"/>
          <w:szCs w:val="20"/>
        </w:rPr>
        <w:t xml:space="preserve"> was notably under-detected in both habitats.</w:t>
      </w:r>
    </w:p>
    <w:p w:rsidR="00093AC0" w:rsidRPr="00093AC0" w:rsidRDefault="00093AC0" w:rsidP="00093AC0">
      <w:pPr>
        <w:pStyle w:val="NoSpacing"/>
        <w:ind w:left="720"/>
        <w:jc w:val="both"/>
        <w:rPr>
          <w:rFonts w:ascii="Times New Roman" w:hAnsi="Times New Roman" w:cs="Times New Roman"/>
          <w:sz w:val="20"/>
          <w:szCs w:val="20"/>
        </w:rPr>
      </w:pPr>
    </w:p>
    <w:p w:rsidR="00651247" w:rsidRDefault="00651247" w:rsidP="00093AC0">
      <w:pPr>
        <w:rPr>
          <w:rFonts w:ascii="Times New Roman" w:hAnsi="Times New Roman" w:cs="Times New Roman"/>
          <w:sz w:val="20"/>
          <w:szCs w:val="20"/>
        </w:rPr>
      </w:pPr>
      <w:r w:rsidRPr="00EE1C72">
        <w:rPr>
          <w:rStyle w:val="Strong"/>
          <w:rFonts w:ascii="Times New Roman" w:hAnsi="Times New Roman" w:cs="Times New Roman"/>
          <w:sz w:val="20"/>
          <w:szCs w:val="20"/>
        </w:rPr>
        <w:t>Comparison Insight</w:t>
      </w:r>
      <w:proofErr w:type="gramStart"/>
      <w:r w:rsidRPr="00EE1C72">
        <w:rPr>
          <w:rFonts w:ascii="Times New Roman" w:hAnsi="Times New Roman" w:cs="Times New Roman"/>
          <w:sz w:val="20"/>
          <w:szCs w:val="20"/>
        </w:rPr>
        <w:t>:</w:t>
      </w:r>
      <w:proofErr w:type="gramEnd"/>
      <w:r w:rsidRPr="00EE1C72">
        <w:rPr>
          <w:rFonts w:ascii="Times New Roman" w:hAnsi="Times New Roman" w:cs="Times New Roman"/>
          <w:sz w:val="20"/>
          <w:szCs w:val="20"/>
        </w:rPr>
        <w:br/>
        <w:t xml:space="preserve">Both ecosystems share key conservation targets like </w:t>
      </w:r>
      <w:r w:rsidRPr="00093AC0">
        <w:rPr>
          <w:rStyle w:val="Strong"/>
          <w:rFonts w:ascii="Times New Roman" w:hAnsi="Times New Roman" w:cs="Times New Roman"/>
          <w:b w:val="0"/>
          <w:sz w:val="20"/>
          <w:szCs w:val="20"/>
        </w:rPr>
        <w:t>Wood Thrush</w:t>
      </w:r>
      <w:r w:rsidRPr="00EE1C72">
        <w:rPr>
          <w:rFonts w:ascii="Times New Roman" w:hAnsi="Times New Roman" w:cs="Times New Roman"/>
          <w:sz w:val="20"/>
          <w:szCs w:val="20"/>
        </w:rPr>
        <w:t xml:space="preserve"> and </w:t>
      </w:r>
      <w:r w:rsidRPr="00093AC0">
        <w:rPr>
          <w:rStyle w:val="Strong"/>
          <w:rFonts w:ascii="Times New Roman" w:hAnsi="Times New Roman" w:cs="Times New Roman"/>
          <w:b w:val="0"/>
          <w:sz w:val="20"/>
          <w:szCs w:val="20"/>
        </w:rPr>
        <w:t>Prairie Warbler</w:t>
      </w:r>
      <w:r w:rsidRPr="00EE1C72">
        <w:rPr>
          <w:rFonts w:ascii="Times New Roman" w:hAnsi="Times New Roman" w:cs="Times New Roman"/>
          <w:sz w:val="20"/>
          <w:szCs w:val="20"/>
        </w:rPr>
        <w:t xml:space="preserve">, but grasslands show stronger alignment with stewardship species (e.g., Field Sparrow). </w:t>
      </w:r>
      <w:r w:rsidRPr="00093AC0">
        <w:rPr>
          <w:rStyle w:val="Strong"/>
          <w:rFonts w:ascii="Times New Roman" w:hAnsi="Times New Roman" w:cs="Times New Roman"/>
          <w:b w:val="0"/>
          <w:sz w:val="20"/>
          <w:szCs w:val="20"/>
        </w:rPr>
        <w:t>Kentucky Warbler’s low detections</w:t>
      </w:r>
      <w:r w:rsidRPr="00EE1C72">
        <w:rPr>
          <w:rFonts w:ascii="Times New Roman" w:hAnsi="Times New Roman" w:cs="Times New Roman"/>
          <w:sz w:val="20"/>
          <w:szCs w:val="20"/>
        </w:rPr>
        <w:t xml:space="preserve"> raise flags in both systems and warrant targeted conservation.</w:t>
      </w:r>
    </w:p>
    <w:p w:rsidR="00093AC0" w:rsidRPr="00EE1C72" w:rsidRDefault="00093AC0" w:rsidP="00093AC0">
      <w:pPr>
        <w:rPr>
          <w:rFonts w:ascii="Times New Roman" w:hAnsi="Times New Roman" w:cs="Times New Roman"/>
          <w:b/>
          <w:sz w:val="20"/>
          <w:szCs w:val="20"/>
        </w:rPr>
      </w:pPr>
    </w:p>
    <w:p w:rsidR="009A4D1B" w:rsidRPr="003B4185" w:rsidRDefault="009A4D1B" w:rsidP="003B4185">
      <w:pPr>
        <w:jc w:val="both"/>
        <w:rPr>
          <w:rFonts w:ascii="Times New Roman" w:hAnsi="Times New Roman" w:cs="Times New Roman"/>
          <w:b/>
          <w:sz w:val="20"/>
          <w:szCs w:val="20"/>
        </w:rPr>
      </w:pPr>
      <w:r w:rsidRPr="003B4185">
        <w:rPr>
          <w:rFonts w:ascii="Times New Roman" w:hAnsi="Times New Roman" w:cs="Times New Roman"/>
          <w:b/>
          <w:sz w:val="20"/>
          <w:szCs w:val="20"/>
        </w:rPr>
        <w:lastRenderedPageBreak/>
        <w:t>Conclusion:</w:t>
      </w:r>
    </w:p>
    <w:p w:rsidR="009A4D1B" w:rsidRPr="003B4185" w:rsidRDefault="009A4D1B" w:rsidP="003B4185">
      <w:pPr>
        <w:jc w:val="both"/>
        <w:rPr>
          <w:rFonts w:ascii="Times New Roman" w:hAnsi="Times New Roman" w:cs="Times New Roman"/>
          <w:sz w:val="20"/>
          <w:szCs w:val="20"/>
          <w:shd w:val="clear" w:color="auto" w:fill="F0F2F6"/>
        </w:rPr>
      </w:pPr>
      <w:r w:rsidRPr="003B4185">
        <w:rPr>
          <w:rFonts w:ascii="Times New Roman" w:hAnsi="Times New Roman" w:cs="Times New Roman"/>
          <w:sz w:val="20"/>
          <w:szCs w:val="20"/>
        </w:rPr>
        <w:t xml:space="preserve">The comparative analysis of forest and grassland ecosystems highlights distinct ecological patterns and important insights for bird monitoring and conservation. Forest habitats generally supported higher bird abundance and species diversity, reflecting their stable and structured environments, whereas grasslands exhibited more variability influenced by site-specific conditions. Detection patterns differed, with forests </w:t>
      </w:r>
      <w:proofErr w:type="spellStart"/>
      <w:r w:rsidRPr="003B4185">
        <w:rPr>
          <w:rFonts w:ascii="Times New Roman" w:hAnsi="Times New Roman" w:cs="Times New Roman"/>
          <w:sz w:val="20"/>
          <w:szCs w:val="20"/>
        </w:rPr>
        <w:t>favoring</w:t>
      </w:r>
      <w:proofErr w:type="spellEnd"/>
      <w:r w:rsidRPr="003B4185">
        <w:rPr>
          <w:rFonts w:ascii="Times New Roman" w:hAnsi="Times New Roman" w:cs="Times New Roman"/>
          <w:sz w:val="20"/>
          <w:szCs w:val="20"/>
        </w:rPr>
        <w:t xml:space="preserve"> close-range acoustic detections and grasslands allowing for longer-range visual observations due to their open landscapes. Environmental factors such as temperature, humidity, wind, and sky conditions significantly influenced bird activity, with forests showing greater sensitivity to humidity and grasslands responding more to visibility and air movement. Observer performance remained consistent across both ecosystems, emphasizing the importance of accounting for observer bias. Temporally, bird activity peaked in June for forests and May for grasslands, aligning with their respective breeding cycles. Conservation insights revealed shared priority species such as the Wood Thrush and Prairie Warbler, while grasslands also supported a higher proportion of regional stewardship species like the Field Sparrow. However, the notably low detection of the Kentucky Warbler in both ecosystems signals a need for targeted conservation efforts. Overall, the study underscores the necessity of habitat-specific strategies and a nuanced understanding of ecological, </w:t>
      </w:r>
      <w:proofErr w:type="spellStart"/>
      <w:r w:rsidRPr="003B4185">
        <w:rPr>
          <w:rFonts w:ascii="Times New Roman" w:hAnsi="Times New Roman" w:cs="Times New Roman"/>
          <w:sz w:val="20"/>
          <w:szCs w:val="20"/>
        </w:rPr>
        <w:t>behavioral</w:t>
      </w:r>
      <w:proofErr w:type="spellEnd"/>
      <w:r w:rsidRPr="003B4185">
        <w:rPr>
          <w:rFonts w:ascii="Times New Roman" w:hAnsi="Times New Roman" w:cs="Times New Roman"/>
          <w:sz w:val="20"/>
          <w:szCs w:val="20"/>
        </w:rPr>
        <w:t>, and environmental variables to inform effective biodiversity monitoring and management.</w:t>
      </w:r>
    </w:p>
    <w:p w:rsidR="00394BCC" w:rsidRPr="003B4185" w:rsidRDefault="00FD7EA9" w:rsidP="00093AC0">
      <w:pPr>
        <w:rPr>
          <w:rFonts w:ascii="Times New Roman" w:hAnsi="Times New Roman" w:cs="Times New Roman"/>
          <w:sz w:val="20"/>
          <w:szCs w:val="20"/>
          <w:lang w:eastAsia="en-IN"/>
        </w:rPr>
      </w:pPr>
      <w:r w:rsidRPr="003B4185">
        <w:rPr>
          <w:rFonts w:ascii="Times New Roman" w:hAnsi="Times New Roman" w:cs="Times New Roman"/>
          <w:b/>
          <w:sz w:val="20"/>
          <w:szCs w:val="20"/>
          <w:lang w:eastAsia="en-IN"/>
        </w:rPr>
        <w:t>Actionable insight</w:t>
      </w:r>
      <w:r w:rsidR="00394BCC" w:rsidRPr="003B4185">
        <w:rPr>
          <w:rFonts w:ascii="Times New Roman" w:hAnsi="Times New Roman" w:cs="Times New Roman"/>
          <w:b/>
          <w:sz w:val="20"/>
          <w:szCs w:val="20"/>
          <w:lang w:eastAsia="en-IN"/>
        </w:rPr>
        <w:t>:</w:t>
      </w:r>
      <w:r w:rsidR="00394BCC" w:rsidRPr="003B4185">
        <w:rPr>
          <w:rFonts w:ascii="Times New Roman" w:hAnsi="Times New Roman" w:cs="Times New Roman"/>
          <w:sz w:val="20"/>
          <w:szCs w:val="20"/>
          <w:lang w:eastAsia="en-IN"/>
        </w:rPr>
        <w:br/>
      </w:r>
      <w:r w:rsidR="003B4185" w:rsidRPr="003B4185">
        <w:rPr>
          <w:rFonts w:ascii="Times New Roman" w:hAnsi="Times New Roman" w:cs="Times New Roman"/>
          <w:sz w:val="20"/>
          <w:szCs w:val="20"/>
        </w:rPr>
        <w:t xml:space="preserve">       </w:t>
      </w:r>
      <w:r w:rsidR="001259ED" w:rsidRPr="003B4185">
        <w:rPr>
          <w:rFonts w:ascii="Times New Roman" w:hAnsi="Times New Roman" w:cs="Times New Roman"/>
          <w:sz w:val="20"/>
          <w:szCs w:val="20"/>
        </w:rPr>
        <w:t>The analysis reveals that bird monitoring efforts should be tailored to habitat-specific dynamics—acoustic detections work best in forests due to closer-range bird activity, while visual detections are more effective in open grasslands. Conservation resources should prioritize biodiversity hotspots like CHOH and MONO, while underperforming sites such as WOTR and HAFE warrant habitat restoration or disturbance mitigation. Surveys are most effective in the early morning (5–8 AM)</w:t>
      </w:r>
      <w:r w:rsidR="00F8537D" w:rsidRPr="003B4185">
        <w:rPr>
          <w:rFonts w:ascii="Times New Roman" w:hAnsi="Times New Roman" w:cs="Times New Roman"/>
          <w:sz w:val="20"/>
          <w:szCs w:val="20"/>
        </w:rPr>
        <w:t xml:space="preserve">, especially during peak months </w:t>
      </w:r>
      <w:r w:rsidR="001259ED" w:rsidRPr="003B4185">
        <w:rPr>
          <w:rFonts w:ascii="Times New Roman" w:hAnsi="Times New Roman" w:cs="Times New Roman"/>
          <w:sz w:val="20"/>
          <w:szCs w:val="20"/>
        </w:rPr>
        <w:t>June for forests and May for grassland</w:t>
      </w:r>
      <w:r w:rsidR="00F8537D" w:rsidRPr="003B4185">
        <w:rPr>
          <w:rFonts w:ascii="Times New Roman" w:hAnsi="Times New Roman" w:cs="Times New Roman"/>
          <w:sz w:val="20"/>
          <w:szCs w:val="20"/>
        </w:rPr>
        <w:t>s</w:t>
      </w:r>
      <w:r w:rsidR="001259ED" w:rsidRPr="003B4185">
        <w:rPr>
          <w:rFonts w:ascii="Times New Roman" w:hAnsi="Times New Roman" w:cs="Times New Roman"/>
          <w:sz w:val="20"/>
          <w:szCs w:val="20"/>
        </w:rPr>
        <w:t>. Observer training is crucial, as performance varies significantly; leveraging top observers can improve consistency. Environmental factors like sky clarity and wind should guide fieldwork timing to enhance species detection, with forest birds particularly sensitive to humidity. Importantly, grasslands show stronger alignment with stewardship species, suggesting a need to balance efforts across habitats. Under-detected species like the Kentucky Warbler require focused monitoring. These insights support adaptive, data-driven management to improve biodiversity outcomes and ecological stewardship.</w:t>
      </w:r>
    </w:p>
    <w:p w:rsidR="0011178C" w:rsidRPr="003B4185" w:rsidRDefault="0011178C" w:rsidP="003B4185">
      <w:pPr>
        <w:jc w:val="both"/>
        <w:rPr>
          <w:rFonts w:ascii="Times New Roman" w:hAnsi="Times New Roman" w:cs="Times New Roman"/>
          <w:sz w:val="20"/>
          <w:szCs w:val="20"/>
        </w:rPr>
      </w:pPr>
    </w:p>
    <w:sectPr w:rsidR="0011178C" w:rsidRPr="003B4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F05"/>
    <w:multiLevelType w:val="hybridMultilevel"/>
    <w:tmpl w:val="EBF0E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70030C"/>
    <w:multiLevelType w:val="multilevel"/>
    <w:tmpl w:val="3BC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5102E"/>
    <w:multiLevelType w:val="multilevel"/>
    <w:tmpl w:val="D03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E37EA"/>
    <w:multiLevelType w:val="hybridMultilevel"/>
    <w:tmpl w:val="B404A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884B25"/>
    <w:multiLevelType w:val="hybridMultilevel"/>
    <w:tmpl w:val="3272C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4F084C"/>
    <w:multiLevelType w:val="multilevel"/>
    <w:tmpl w:val="D5EC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A1544"/>
    <w:multiLevelType w:val="hybridMultilevel"/>
    <w:tmpl w:val="E6C25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B3735F"/>
    <w:multiLevelType w:val="hybridMultilevel"/>
    <w:tmpl w:val="B5529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C27085"/>
    <w:multiLevelType w:val="hybridMultilevel"/>
    <w:tmpl w:val="F1EC6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672A20"/>
    <w:multiLevelType w:val="hybridMultilevel"/>
    <w:tmpl w:val="82440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817515"/>
    <w:multiLevelType w:val="hybridMultilevel"/>
    <w:tmpl w:val="CE9CE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6E5DE7"/>
    <w:multiLevelType w:val="hybridMultilevel"/>
    <w:tmpl w:val="47F26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891E5D"/>
    <w:multiLevelType w:val="multilevel"/>
    <w:tmpl w:val="4048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3A7462"/>
    <w:multiLevelType w:val="hybridMultilevel"/>
    <w:tmpl w:val="2474C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400978"/>
    <w:multiLevelType w:val="multilevel"/>
    <w:tmpl w:val="FDD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F110EA"/>
    <w:multiLevelType w:val="hybridMultilevel"/>
    <w:tmpl w:val="47528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A37CCE"/>
    <w:multiLevelType w:val="multilevel"/>
    <w:tmpl w:val="9388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3625F5"/>
    <w:multiLevelType w:val="multilevel"/>
    <w:tmpl w:val="B550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0C3CCF"/>
    <w:multiLevelType w:val="multilevel"/>
    <w:tmpl w:val="476E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1046E9"/>
    <w:multiLevelType w:val="multilevel"/>
    <w:tmpl w:val="36AE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592B5E"/>
    <w:multiLevelType w:val="multilevel"/>
    <w:tmpl w:val="D62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054878"/>
    <w:multiLevelType w:val="hybridMultilevel"/>
    <w:tmpl w:val="CCF4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BD5353"/>
    <w:multiLevelType w:val="multilevel"/>
    <w:tmpl w:val="A8B8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2205E5"/>
    <w:multiLevelType w:val="hybridMultilevel"/>
    <w:tmpl w:val="A3961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3097B31"/>
    <w:multiLevelType w:val="multilevel"/>
    <w:tmpl w:val="A2F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466C49"/>
    <w:multiLevelType w:val="hybridMultilevel"/>
    <w:tmpl w:val="D750C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
  </w:num>
  <w:num w:numId="4">
    <w:abstractNumId w:val="5"/>
  </w:num>
  <w:num w:numId="5">
    <w:abstractNumId w:val="24"/>
  </w:num>
  <w:num w:numId="6">
    <w:abstractNumId w:val="17"/>
  </w:num>
  <w:num w:numId="7">
    <w:abstractNumId w:val="16"/>
  </w:num>
  <w:num w:numId="8">
    <w:abstractNumId w:val="20"/>
  </w:num>
  <w:num w:numId="9">
    <w:abstractNumId w:val="12"/>
  </w:num>
  <w:num w:numId="10">
    <w:abstractNumId w:val="22"/>
  </w:num>
  <w:num w:numId="11">
    <w:abstractNumId w:val="14"/>
  </w:num>
  <w:num w:numId="12">
    <w:abstractNumId w:val="18"/>
  </w:num>
  <w:num w:numId="13">
    <w:abstractNumId w:val="7"/>
  </w:num>
  <w:num w:numId="14">
    <w:abstractNumId w:val="3"/>
  </w:num>
  <w:num w:numId="15">
    <w:abstractNumId w:val="9"/>
  </w:num>
  <w:num w:numId="16">
    <w:abstractNumId w:val="11"/>
  </w:num>
  <w:num w:numId="17">
    <w:abstractNumId w:val="13"/>
  </w:num>
  <w:num w:numId="18">
    <w:abstractNumId w:val="10"/>
  </w:num>
  <w:num w:numId="19">
    <w:abstractNumId w:val="21"/>
  </w:num>
  <w:num w:numId="20">
    <w:abstractNumId w:val="25"/>
  </w:num>
  <w:num w:numId="21">
    <w:abstractNumId w:val="6"/>
  </w:num>
  <w:num w:numId="22">
    <w:abstractNumId w:val="15"/>
  </w:num>
  <w:num w:numId="23">
    <w:abstractNumId w:val="0"/>
  </w:num>
  <w:num w:numId="24">
    <w:abstractNumId w:val="8"/>
  </w:num>
  <w:num w:numId="25">
    <w:abstractNumId w:val="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B1"/>
    <w:rsid w:val="00093AC0"/>
    <w:rsid w:val="0011178C"/>
    <w:rsid w:val="001259ED"/>
    <w:rsid w:val="00376206"/>
    <w:rsid w:val="00394BCC"/>
    <w:rsid w:val="003B4185"/>
    <w:rsid w:val="00414CB1"/>
    <w:rsid w:val="00651247"/>
    <w:rsid w:val="006A4D38"/>
    <w:rsid w:val="009A4D1B"/>
    <w:rsid w:val="00D575E0"/>
    <w:rsid w:val="00EE1C72"/>
    <w:rsid w:val="00F8537D"/>
    <w:rsid w:val="00FD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4B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94B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BC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94BC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394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4BCC"/>
    <w:rPr>
      <w:b/>
      <w:bCs/>
    </w:rPr>
  </w:style>
  <w:style w:type="paragraph" w:styleId="ListParagraph">
    <w:name w:val="List Paragraph"/>
    <w:basedOn w:val="Normal"/>
    <w:uiPriority w:val="34"/>
    <w:qFormat/>
    <w:rsid w:val="003B4185"/>
    <w:pPr>
      <w:ind w:left="720"/>
      <w:contextualSpacing/>
    </w:pPr>
  </w:style>
  <w:style w:type="paragraph" w:styleId="NoSpacing">
    <w:name w:val="No Spacing"/>
    <w:uiPriority w:val="1"/>
    <w:qFormat/>
    <w:rsid w:val="003B41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4B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94B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BC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94BC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394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4BCC"/>
    <w:rPr>
      <w:b/>
      <w:bCs/>
    </w:rPr>
  </w:style>
  <w:style w:type="paragraph" w:styleId="ListParagraph">
    <w:name w:val="List Paragraph"/>
    <w:basedOn w:val="Normal"/>
    <w:uiPriority w:val="34"/>
    <w:qFormat/>
    <w:rsid w:val="003B4185"/>
    <w:pPr>
      <w:ind w:left="720"/>
      <w:contextualSpacing/>
    </w:pPr>
  </w:style>
  <w:style w:type="paragraph" w:styleId="NoSpacing">
    <w:name w:val="No Spacing"/>
    <w:uiPriority w:val="1"/>
    <w:qFormat/>
    <w:rsid w:val="003B41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6485">
      <w:bodyDiv w:val="1"/>
      <w:marLeft w:val="0"/>
      <w:marRight w:val="0"/>
      <w:marTop w:val="0"/>
      <w:marBottom w:val="0"/>
      <w:divBdr>
        <w:top w:val="none" w:sz="0" w:space="0" w:color="auto"/>
        <w:left w:val="none" w:sz="0" w:space="0" w:color="auto"/>
        <w:bottom w:val="none" w:sz="0" w:space="0" w:color="auto"/>
        <w:right w:val="none" w:sz="0" w:space="0" w:color="auto"/>
      </w:divBdr>
    </w:div>
    <w:div w:id="68105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dc:description/>
  <cp:lastModifiedBy>Sathish</cp:lastModifiedBy>
  <cp:revision>10</cp:revision>
  <dcterms:created xsi:type="dcterms:W3CDTF">2025-05-23T13:36:00Z</dcterms:created>
  <dcterms:modified xsi:type="dcterms:W3CDTF">2025-05-23T17:46:00Z</dcterms:modified>
</cp:coreProperties>
</file>