
<file path=[Content_Types].xml><?xml version="1.0" encoding="utf-8"?>
<Types xmlns="http://schemas.openxmlformats.org/package/2006/content-types">
  <Default Extension="svg" ContentType="image/svg+xml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853C2E">
      <w:pPr>
        <w:pStyle w:val="995"/>
        <w:pBdr/>
        <w:spacing/>
        <w:ind/>
        <w:jc w:val="right"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highlight w:val="none"/>
        </w:rPr>
        <w:t xml:space="preserve">08-Jan-2026</w:t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418CB4CA">
      <w:pPr>
        <w:pStyle w:val="995"/>
        <w:pBdr/>
        <w:spacing/>
        <w:ind/>
        <w:jc w:val="right"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>
      <w:pPr>
        <w:pStyle w:val="995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</w:rPr>
        <w:t xml:space="preserve">To Whom It May Concern,</w:t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5BAEA4DA"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pBdr/>
        <w:spacing/>
        <w:ind/>
        <w:rPr>
          <w:rFonts w:ascii="Carlito" w:hAnsi="Carlito" w:eastAsia="Carlito" w:cs="Carlito"/>
          <w:highlight w:val="none"/>
        </w:rPr>
      </w:pPr>
      <w:r>
        <w:rPr>
          <w:rFonts w:ascii="Carlito" w:hAnsi="Carlito" w:eastAsia="Carlito" w:cs="Carlito"/>
          <w:sz w:val="22"/>
        </w:rPr>
        <w:t xml:space="preserve">I am writing this letter of reference for </w:t>
      </w:r>
      <w:r>
        <w:rPr>
          <w:rFonts w:ascii="Carlito" w:hAnsi="Carlito" w:eastAsia="Carlito" w:cs="Carlito"/>
          <w:b/>
          <w:sz w:val="22"/>
        </w:rPr>
        <w:t xml:space="preserve">Melvin Malabanan</w:t>
      </w:r>
      <w:r>
        <w:rPr>
          <w:rFonts w:ascii="Carlito" w:hAnsi="Carlito" w:eastAsia="Carlito" w:cs="Carlito"/>
          <w:sz w:val="22"/>
        </w:rPr>
        <w:t xml:space="preserve">, who has been employed at IAV Automotive Engineering Inc. since May 2022, currently holding the roles of Senior Software Engineer and AI Mentor.</w:t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0BEFE294">
      <w:pPr>
        <w:pStyle w:val="995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tbl>
      <w:tblPr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85"/>
        <w:gridCol w:w="6321"/>
      </w:tblGrid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Employment period: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23/05/2022 – present (ongoing)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Employment type: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Full-time permanent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Hours per week: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40 hours minimum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Annual salary (before tax):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$140,000.00 USD per annum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Location of work: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Outside Australia - Northville, Michigan, USA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  <w:tr>
        <w:trPr/>
        <w:tc>
          <w:tcPr>
            <w:tcBorders/>
            <w:tcW w:w="3085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b/>
                <w:sz w:val="22"/>
              </w:rPr>
              <w:t xml:space="preserve">Position/role title(s):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  <w:tc>
          <w:tcPr>
            <w:tcBorders/>
            <w:tcW w:w="6321" w:type="dxa"/>
          </w:tcPr>
          <w:p>
            <w:pPr>
              <w:pStyle w:val="995"/>
              <w:pBdr/>
              <w:spacing/>
              <w:ind/>
              <w:rPr>
                <w:rFonts w:ascii="Carlito" w:hAnsi="Carlito" w:cs="Carlito"/>
              </w:rPr>
            </w:pPr>
            <w:r>
              <w:rPr>
                <w:rFonts w:ascii="Carlito" w:hAnsi="Carlito" w:eastAsia="Carlito" w:cs="Carlito"/>
                <w:sz w:val="22"/>
              </w:rPr>
              <w:t xml:space="preserve">Senior Software Engineer (23/05/2022 – present)</w:t>
              <w:br/>
              <w:t xml:space="preserve">AI Mentor (01/04/2025 – present)</w:t>
            </w:r>
            <w:r>
              <w:rPr>
                <w:rFonts w:ascii="Carlito" w:hAnsi="Carlito" w:cs="Carlito"/>
              </w:rPr>
            </w:r>
            <w:r>
              <w:rPr>
                <w:rFonts w:ascii="Carlito" w:hAnsi="Carlito" w:cs="Carlito"/>
              </w:rPr>
            </w:r>
          </w:p>
        </w:tc>
      </w:tr>
    </w:tbl>
    <w:p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/>
          <w:sz w:val="22"/>
        </w:rPr>
        <w:t xml:space="preserve">Senior Software Engineer — Engineering duties and responsibilities: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Design, implementation, and testing of embedded software for safety-critical automotive systems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Architecture design and development of embedded software solutions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Software development in accordance with ASPICE (Automotive SPICE) compliant processes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Development of device drivers and middleware for communication interfaces (CAN, LIN, Ethernet)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Direct client interaction and review of software requirements with stakeholders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Implementation of software functions based on architectural designs and requirements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Code review and technical documentation of software deliverables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Creation and execution of comprehensive validation and unit test plans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Analysis of test results and implementation of corrective actions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Planning and execution of engineering activities within project scope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Continuous learning and improvement of technical software engineering competencies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Maintenance and documentation of ISO standards and project artifacts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0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Willingness to travel for customer meetings, technical training, and project engagements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2EEF93A1">
      <w:pPr>
        <w:pStyle w:val="995"/>
        <w:pBdr/>
        <w:spacing/>
        <w:ind w:firstLine="0" w:left="0"/>
        <w:rPr>
          <w:rFonts w:ascii="Carlito" w:hAnsi="Carlito" w:cs="Carlito"/>
        </w:rPr>
      </w:pPr>
      <w:r>
        <w:rPr>
          <w:rFonts w:ascii="Carlito" w:hAnsi="Carlito" w:cs="Carlito"/>
          <w:highlight w:val="none"/>
        </w:rPr>
      </w:r>
      <w:r>
        <w:rPr>
          <w:rFonts w:ascii="Carlito" w:hAnsi="Carlito" w:cs="Carlito"/>
          <w:highlight w:val="none"/>
        </w:rPr>
      </w:r>
      <w:r>
        <w:rPr>
          <w:rFonts w:ascii="Carlito" w:hAnsi="Carlito" w:cs="Carlito"/>
          <w:highlight w:val="none"/>
        </w:rPr>
      </w:r>
    </w:p>
    <w:p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/>
          <w:sz w:val="22"/>
        </w:rPr>
        <w:t xml:space="preserve">AI Mentor — duties and responsibilities: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Spearheading AI adoption initiatives across the organization, building a culture of confident AI tool usage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Leading comprehensive training programs through workshops, e-learning facilitation, and hands-on coaching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Developing training materials, guides, and FAQs to support AI tool adoption across departments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Gathering feedback and identifying improvement opportunities in AI implementation processes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Liaising with strategy teams on new AI tools and use cases to ensure organizational alignment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tabs>
          <w:tab w:val="right" w:leader="none" w:pos="9406"/>
        </w:tabs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Fostering an AI community through Q&amp;A sessions and peer learning initiatives</w:t>
      </w:r>
      <w:r>
        <w:rPr>
          <w:rFonts w:ascii="Carlito" w:hAnsi="Carlito" w:cs="Carlito"/>
        </w:rPr>
      </w:r>
      <w:r>
        <w:rPr>
          <w:rFonts w:ascii="Carlito" w:hAnsi="Carlito" w:cs="Carlito"/>
        </w:rPr>
        <w:tab/>
      </w:r>
      <w:r>
        <w:rPr>
          <w:rFonts w:ascii="Carlito" w:hAnsi="Carlito" w:cs="Carlito"/>
        </w:rPr>
      </w:r>
    </w:p>
    <w:p>
      <w:pPr>
        <w:pStyle w:val="995"/>
        <w:numPr>
          <w:ilvl w:val="0"/>
          <w:numId w:val="11"/>
        </w:numPr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</w:rPr>
        <w:t xml:space="preserve">Maintaining responsibility for keeping 50+ team members updated on AI trends and developments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432F8C26">
      <w:pPr>
        <w:pStyle w:val="995"/>
        <w:pBdr/>
        <w:spacing/>
        <w:ind w:firstLine="0" w:left="0"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6B1EF4AA"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33CAA51C">
      <w:pPr>
        <w:pStyle w:val="995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176246FA">
      <w:pPr>
        <w:pStyle w:val="995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>
      <w:pPr>
        <w:pStyle w:val="995"/>
        <w:pBdr/>
        <w:spacing/>
        <w:ind/>
        <w:rPr>
          <w:rFonts w:ascii="Carlito" w:hAnsi="Carlito" w:eastAsia="Carlito" w:cs="Carlito"/>
          <w:sz w:val="22"/>
          <w:szCs w:val="22"/>
          <w:highlight w:val="none"/>
        </w:rPr>
      </w:pPr>
      <w:r>
        <w:rPr>
          <w:rFonts w:ascii="Carlito" w:hAnsi="Carlito" w:eastAsia="Carlito" w:cs="Carlito"/>
          <w:sz w:val="22"/>
        </w:rPr>
        <w:t xml:space="preserve">As a Senior Software Engineer and AI Mentor, Melvin Malabanan has demonstrated exceptional expertise in embedded automotive software development and ASPICE-compliant processes. He has been an invaluable</w:t>
      </w:r>
      <w:r>
        <w:rPr>
          <w:rFonts w:ascii="Carlito" w:hAnsi="Carlito" w:eastAsia="Carlito" w:cs="Carlito"/>
          <w:sz w:val="22"/>
        </w:rPr>
        <w:t xml:space="preserve"> asset to our teams, consistently delivering high-quality work with strong attention to requirements traceability, testing rigor, and knowledge sharing. I highly recommend Melvin for any engineering position requiring advanced embedded software expertise.</w:t>
      </w:r>
      <w:r>
        <w:rPr>
          <w:rFonts w:ascii="Carlito" w:hAnsi="Carlito" w:eastAsia="Carlito" w:cs="Carlito"/>
          <w:sz w:val="22"/>
          <w:szCs w:val="22"/>
          <w:highlight w:val="none"/>
        </w:rPr>
      </w:r>
      <w:r>
        <w:rPr>
          <w:rFonts w:ascii="Carlito" w:hAnsi="Carlito" w:eastAsia="Carlito" w:cs="Carlito"/>
          <w:sz w:val="22"/>
          <w:szCs w:val="22"/>
          <w:highlight w:val="none"/>
        </w:rPr>
      </w:r>
    </w:p>
    <w:p w14:paraId="1C0741FE"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b w:val="0"/>
          <w:sz w:val="22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4A9F180D">
      <w:pPr>
        <w:pStyle w:val="995"/>
        <w:pBdr/>
        <w:spacing/>
        <w:ind/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pPr>
      <w:r>
        <w:rPr>
          <w:rFonts w:ascii="Carlito" w:hAnsi="Carlito" w:eastAsia="Carlito" w:cs="Carlito"/>
          <w:b w:val="0"/>
          <w:sz w:val="22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<wp:simplePos x="0" y="0"/>
                <wp:positionH relativeFrom="column">
                  <wp:posOffset>47625</wp:posOffset>
                </wp:positionH>
                <wp:positionV relativeFrom="paragraph">
                  <wp:posOffset>163908</wp:posOffset>
                </wp:positionV>
                <wp:extent cx="2434930" cy="1119212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59989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2434929" cy="1119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4096;o:allowoverlap:true;o:allowincell:true;mso-position-horizontal-relative:text;margin-left:3.75pt;mso-position-horizontal:absolute;mso-position-vertical-relative:text;margin-top:12.91pt;mso-position-vertical:absolute;width:191.73pt;height:88.13pt;mso-wrap-distance-left:9.07pt;mso-wrap-distance-top:0.00pt;mso-wrap-distance-right:9.07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r>
      <w:r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r>
    </w:p>
    <w:p>
      <w:pPr>
        <w:pStyle w:val="995"/>
        <w:pBdr/>
        <w:spacing/>
        <w:ind/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pPr>
      <w:r>
        <w:rPr>
          <w:rFonts w:ascii="Carlito" w:hAnsi="Carlito" w:eastAsia="Carlito" w:cs="Carlito"/>
          <w:b w:val="0"/>
          <w:sz w:val="22"/>
        </w:rPr>
        <w:t xml:space="preserve">Sincerely,</w:t>
      </w:r>
      <w:r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r>
      <w:r>
        <w:rPr>
          <w:rFonts w:ascii="Carlito" w:hAnsi="Carlito" w:eastAsia="Carlito" w:cs="Carlito"/>
          <w:b w:val="0"/>
          <w:bCs w:val="0"/>
          <w:sz w:val="22"/>
          <w:szCs w:val="22"/>
          <w:highlight w:val="none"/>
        </w:rPr>
      </w:r>
    </w:p>
    <w:p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>
      <w:pPr>
        <w:pStyle w:val="995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330DE6CB">
      <w:pPr>
        <w:pStyle w:val="1142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0A6F06E7">
      <w:pPr>
        <w:pStyle w:val="1142"/>
        <w:pBdr/>
        <w:spacing/>
        <w:ind/>
        <w:rPr>
          <w:rFonts w:ascii="Carlito" w:hAnsi="Carlito" w:eastAsia="Carlito" w:cs="Carlito"/>
          <w:highlight w:val="none"/>
        </w:rPr>
      </w:pP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7715797E">
      <w:pPr>
        <w:pStyle w:val="1142"/>
        <w:pBdr/>
        <w:spacing/>
        <w:ind/>
        <w:rPr>
          <w:rFonts w:ascii="Carlito" w:hAnsi="Carlito" w:eastAsia="Carlito" w:cs="Carlito"/>
          <w:highlight w:val="none"/>
        </w:rPr>
      </w:pPr>
      <w:r>
        <w:rPr>
          <w:rFonts w:ascii="Carlito" w:hAnsi="Carlito" w:eastAsia="Carlito" w:cs="Carlito"/>
        </w:rPr>
        <w:t xml:space="preserve">Christopher</w:t>
      </w:r>
      <w:r>
        <w:rPr>
          <w:rFonts w:ascii="Carlito" w:hAnsi="Carlito" w:eastAsia="Carlito" w:cs="Carlito"/>
        </w:rPr>
        <w:t xml:space="preserve"> Coyne</w:t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465C4927">
      <w:pPr>
        <w:pStyle w:val="1142"/>
        <w:pBdr/>
        <w:spacing/>
        <w:ind/>
        <w:rPr>
          <w:rFonts w:ascii="Carlito" w:hAnsi="Carlito" w:eastAsia="Carlito" w:cs="Carlito"/>
          <w:highlight w:val="none"/>
        </w:rPr>
      </w:pPr>
      <w:r>
        <w:rPr>
          <w:rFonts w:ascii="Carlito" w:hAnsi="Carlito" w:eastAsia="Carlito" w:cs="Carlito"/>
          <w:highlight w:val="none"/>
        </w:rPr>
        <w:t xml:space="preserve">Software Supervisor</w:t>
      </w:r>
      <w:r>
        <w:rPr>
          <w:rFonts w:ascii="Carlito" w:hAnsi="Carlito" w:eastAsia="Carlito" w:cs="Carlito"/>
          <w:highlight w:val="none"/>
        </w:rPr>
      </w:r>
      <w:r>
        <w:rPr>
          <w:rFonts w:ascii="Carlito" w:hAnsi="Carlito" w:eastAsia="Carlito" w:cs="Carlito"/>
          <w:highlight w:val="none"/>
        </w:rPr>
      </w:r>
    </w:p>
    <w:p w14:paraId="3C1F0D07">
      <w:pPr>
        <w:pStyle w:val="1142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w:t xml:space="preserve">Embedded Systems Engineering | US-4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2EEB32CB">
      <w:pPr>
        <w:pStyle w:val="1142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</w:r>
      <w:hyperlink r:id="rId13" w:tooltip="mailto:christopher.coyne@iav-usa.com" w:history="1">
        <w:r>
          <w:rPr>
            <w:rStyle w:val="965"/>
            <w:rFonts w:ascii="Carlito" w:hAnsi="Carlito" w:eastAsia="Carlito" w:cs="Carlito"/>
          </w:rPr>
          <w:t xml:space="preserve">christopher.coyne@iav-usa.com</w:t>
        </w:r>
      </w:hyperlink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p w14:paraId="166BBF09">
      <w:pPr>
        <w:pStyle w:val="1142"/>
        <w:pBdr/>
        <w:spacing/>
        <w:ind/>
        <w:rPr>
          <w:rFonts w:ascii="Carlito" w:hAnsi="Carlito" w:cs="Carlito"/>
        </w:rPr>
      </w:pPr>
      <w:r>
        <w:rPr>
          <w:rFonts w:ascii="Carlito" w:hAnsi="Carlito" w:eastAsia="Carlito" w:cs="Carlito"/>
        </w:rPr>
        <w:t xml:space="preserve">+1 (734) 335 - 0339</w:t>
      </w:r>
      <w:r>
        <w:rPr>
          <w:rFonts w:ascii="Carlito" w:hAnsi="Carlito" w:cs="Carlito"/>
        </w:rPr>
      </w:r>
      <w:r>
        <w:rPr>
          <w:rFonts w:ascii="Carlito" w:hAnsi="Carlito" w:cs="Carlito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850" w:right="1417" w:bottom="1417" w:left="1417" w:header="720" w:footer="36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rlito">
    <w:panose1 w:val="020F050202020403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Courier">
    <w:panose1 w:val="05040102010807070707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43"/>
      <w:tblW w:w="0" w:type="auto"/>
      <w:tblBorders/>
      <w:tblLook w:val="04A0" w:firstRow="1" w:lastRow="0" w:firstColumn="1" w:lastColumn="0" w:noHBand="0" w:noVBand="1"/>
    </w:tblPr>
    <w:tblGrid>
      <w:gridCol w:w="3135"/>
      <w:gridCol w:w="3135"/>
      <w:gridCol w:w="3135"/>
    </w:tblGrid>
    <w:tr>
      <w:trPr>
        <w:trHeight w:val="436"/>
      </w:trPr>
      <w:tc>
        <w:tcPr>
          <w:gridSpan w:val="3"/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9406" w:type="dxa"/>
          <w:vAlign w:val="bottom"/>
          <w:vMerge w:val="restart"/>
        </w:tcPr>
        <w:p w14:paraId="19F4309F">
          <w:pPr>
            <w:pStyle w:val="995"/>
            <w:pBdr/>
            <w:spacing w:line="240" w:lineRule="auto"/>
            <w:ind/>
            <w:jc w:val="center"/>
            <w:rPr>
              <w:rFonts w:ascii="Carlito" w:hAnsi="Carlito" w:eastAsia="Carlito" w:cs="Carlito"/>
              <w:color w:val="444444"/>
              <w:sz w:val="16"/>
              <w:szCs w:val="16"/>
              <w:highlight w:val="none"/>
            </w:rPr>
          </w:pPr>
          <w:r>
            <w:rPr>
              <w:rFonts w:ascii="Carlito" w:hAnsi="Carlito" w:eastAsia="Carlito" w:cs="Carlito"/>
              <w:color w:val="444444"/>
              <w:sz w:val="16"/>
            </w:rPr>
            <w:t xml:space="preserve">IAV Automotive Engineering Inc. | </w:t>
          </w:r>
          <w:r>
            <w:rPr>
              <w:rFonts w:ascii="Carlito" w:hAnsi="Carlito" w:eastAsia="Carlito" w:cs="Carlito"/>
              <w:color w:val="444444"/>
              <w:sz w:val="16"/>
              <w:szCs w:val="16"/>
              <w:highlight w:val="none"/>
            </w:rPr>
          </w:r>
          <w:r>
            <w:rPr>
              <w:rFonts w:ascii="Carlito" w:hAnsi="Carlito" w:eastAsia="Carlito" w:cs="Carlito"/>
              <w:color w:val="444444"/>
              <w:sz w:val="16"/>
            </w:rPr>
            <w:t xml:space="preserve">39525 MacKenzie Dr, </w:t>
          </w:r>
          <w:r>
            <w:rPr>
              <w:rFonts w:ascii="Carlito" w:hAnsi="Carlito" w:cs="Carlito"/>
              <w:color w:val="444444"/>
              <w:sz w:val="16"/>
              <w:szCs w:val="16"/>
            </w:rPr>
          </w:r>
          <w:r>
            <w:rPr>
              <w:rFonts w:ascii="Carlito" w:hAnsi="Carlito" w:eastAsia="Carlito" w:cs="Carlito"/>
              <w:color w:val="444444"/>
              <w:sz w:val="16"/>
              <w:szCs w:val="16"/>
              <w:highlight w:val="none"/>
            </w:rPr>
          </w:r>
          <w:r>
            <w:rPr>
              <w:rFonts w:ascii="Carlito" w:hAnsi="Carlito" w:eastAsia="Carlito" w:cs="Carlito"/>
              <w:color w:val="444444"/>
              <w:sz w:val="16"/>
            </w:rPr>
            <w:t xml:space="preserve">Suite 1000 | </w:t>
          </w:r>
          <w:r>
            <w:rPr>
              <w:rFonts w:ascii="Carlito" w:hAnsi="Carlito" w:cs="Carlito"/>
              <w:color w:val="444444"/>
              <w:sz w:val="16"/>
              <w:szCs w:val="16"/>
            </w:rPr>
          </w:r>
          <w:r>
            <w:rPr>
              <w:rFonts w:ascii="Carlito" w:hAnsi="Carlito" w:cs="Carlito"/>
              <w:color w:val="444444"/>
              <w:sz w:val="16"/>
              <w:szCs w:val="16"/>
            </w:rPr>
          </w:r>
          <w:r>
            <w:rPr>
              <w:rFonts w:ascii="Carlito" w:hAnsi="Carlito" w:eastAsia="Carlito" w:cs="Carlito"/>
              <w:color w:val="444444"/>
              <w:sz w:val="16"/>
              <w:szCs w:val="16"/>
            </w:rPr>
            <w:t xml:space="preserve">Novi, MI, USA 48377</w:t>
          </w:r>
          <w:r>
            <w:rPr>
              <w:rFonts w:ascii="Carlito" w:hAnsi="Carlito" w:eastAsia="Carlito" w:cs="Carlito"/>
              <w:color w:val="444444"/>
              <w:sz w:val="16"/>
              <w:szCs w:val="16"/>
              <w14:ligatures w14:val="none"/>
            </w:rPr>
          </w:r>
          <w:r>
            <w:rPr>
              <w:rFonts w:ascii="Carlito" w:hAnsi="Carlito" w:eastAsia="Carlito" w:cs="Carlito"/>
              <w:color w:val="444444"/>
              <w:sz w:val="16"/>
              <w:szCs w:val="16"/>
              <w:highlight w:val="none"/>
            </w:rPr>
          </w:r>
          <w:r>
            <w:rPr>
              <w:rFonts w:ascii="Carlito" w:hAnsi="Carlito" w:eastAsia="Carlito" w:cs="Carlito"/>
              <w:color w:val="444444"/>
              <w:sz w:val="16"/>
            </w:rPr>
          </w:r>
          <w:r>
            <w:rPr>
              <w:rFonts w:ascii="Carlito" w:hAnsi="Carlito" w:eastAsia="Carlito" w:cs="Carlito"/>
              <w:color w:val="444444"/>
              <w:sz w:val="16"/>
            </w:rPr>
          </w:r>
          <w:r>
            <w:rPr>
              <w:rFonts w:ascii="Carlito" w:hAnsi="Carlito" w:eastAsia="Carlito" w:cs="Carlito"/>
              <w:color w:val="444444"/>
              <w:sz w:val="16"/>
              <w:szCs w:val="16"/>
              <w:highlight w:val="none"/>
            </w:rPr>
          </w:r>
        </w:p>
      </w:tc>
    </w:tr>
    <w:tr>
      <w:trPr>
        <w:trHeight w:val="436"/>
      </w:trPr>
      <w:tc>
        <w:tcPr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3135" w:type="dxa"/>
        </w:tcPr>
        <w:p w14:paraId="46D2D886">
          <w:pPr>
            <w:pStyle w:val="995"/>
            <w:pBdr/>
            <w:tabs>
              <w:tab w:val="left" w:leader="none" w:pos="2197"/>
            </w:tabs>
            <w:spacing/>
            <w:ind/>
            <w:jc w:val="right"/>
            <w:rPr>
              <w:rFonts w:ascii="Carlito" w:hAnsi="Carlito" w:cs="Carlito"/>
            </w:rPr>
          </w:pPr>
          <w:r>
            <w:rPr>
              <w:rFonts w:ascii="Carlito" w:hAnsi="Carlito" w:eastAsia="Carlito" w:cs="Carlito"/>
              <w:color w:val="444444"/>
              <w:sz w:val="16"/>
            </w:rPr>
            <w:t xml:space="preserve">+1 734 233-3300</w:t>
          </w:r>
          <w:r>
            <w:rPr>
              <w:rFonts w:ascii="Carlito" w:hAnsi="Carlito" w:cs="Carlito"/>
            </w:rPr>
          </w:r>
          <w:r>
            <w:rPr>
              <w:rFonts w:ascii="Carlito" w:hAnsi="Carlito" w:cs="Carlito"/>
            </w:rPr>
          </w:r>
          <w:r>
            <w:rPr>
              <w:rFonts w:ascii="Carlito" w:hAnsi="Carlito" w:eastAsia="Carlito" w:cs="Carlito"/>
            </w:rPr>
          </w:r>
          <w:r>
            <w:rPr>
              <w:rFonts w:ascii="Carlito" w:hAnsi="Carlito" w:cs="Carlito"/>
            </w:rPr>
          </w:r>
          <w:r>
            <w:rPr>
              <w:rFonts w:ascii="Carlito" w:hAnsi="Carlito" w:cs="Carlito"/>
            </w:rPr>
          </w:r>
        </w:p>
      </w:tc>
      <w:tc>
        <w:tcPr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3135" w:type="dxa"/>
        </w:tcPr>
        <w:p w14:paraId="406DB688">
          <w:pPr>
            <w:pStyle w:val="995"/>
            <w:pBdr/>
            <w:spacing/>
            <w:ind/>
            <w:jc w:val="center"/>
            <w:rPr>
              <w:rFonts w:ascii="Carlito" w:hAnsi="Carlito" w:cs="Carlito"/>
            </w:rPr>
          </w:pPr>
          <w:r/>
          <w:hyperlink r:id="rId1" w:tooltip="http://info@iav.com" w:history="1">
            <w:r>
              <w:rPr>
                <w:rStyle w:val="965"/>
                <w:rFonts w:ascii="Carlito" w:hAnsi="Carlito" w:eastAsia="Carlito" w:cs="Carlito"/>
                <w:sz w:val="16"/>
              </w:rPr>
              <w:t xml:space="preserve">info@iav.com</w:t>
            </w:r>
            <w:r>
              <w:rPr>
                <w:rStyle w:val="965"/>
                <w:rFonts w:ascii="Carlito" w:hAnsi="Carlito" w:eastAsia="Carlito" w:cs="Carlito"/>
              </w:rPr>
            </w:r>
          </w:hyperlink>
          <w:r>
            <w:rPr>
              <w:rFonts w:ascii="Carlito" w:hAnsi="Carlito" w:cs="Carlito"/>
            </w:rPr>
          </w:r>
          <w:r>
            <w:rPr>
              <w:rFonts w:ascii="Carlito" w:hAnsi="Carlito" w:eastAsia="Carlito" w:cs="Carlito"/>
            </w:rPr>
          </w:r>
          <w:r>
            <w:rPr>
              <w:rFonts w:ascii="Carlito" w:hAnsi="Carlito" w:eastAsia="Carlito" w:cs="Carlito"/>
            </w:rPr>
          </w:r>
          <w:r>
            <w:rPr>
              <w:rFonts w:ascii="Carlito" w:hAnsi="Carlito" w:cs="Carlito"/>
            </w:rPr>
          </w:r>
        </w:p>
      </w:tc>
      <w:tc>
        <w:tcPr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3135" w:type="dxa"/>
        </w:tcPr>
        <w:p w14:paraId="49C5D91B">
          <w:pPr>
            <w:pStyle w:val="995"/>
            <w:pBdr/>
            <w:tabs>
              <w:tab w:val="left" w:leader="none" w:pos="1405"/>
            </w:tabs>
            <w:spacing/>
            <w:ind/>
            <w:jc w:val="left"/>
            <w:rPr>
              <w:rFonts w:ascii="Carlito" w:hAnsi="Carlito" w:cs="Carlito"/>
            </w:rPr>
          </w:pPr>
          <w:r>
            <w:rPr>
              <w:rFonts w:ascii="Carlito" w:hAnsi="Carlito" w:eastAsia="Carlito" w:cs="Carlito"/>
              <w:color w:val="444444"/>
              <w:sz w:val="16"/>
            </w:rPr>
          </w:r>
          <w:hyperlink r:id="rId2" w:tooltip="http://www.iav.com/us" w:history="1">
            <w:r>
              <w:rPr>
                <w:rStyle w:val="965"/>
                <w:rFonts w:ascii="Carlito" w:hAnsi="Carlito" w:eastAsia="Carlito" w:cs="Carlito"/>
                <w:sz w:val="16"/>
              </w:rPr>
              <w:t xml:space="preserve">www.iav.com/us</w:t>
            </w:r>
            <w:r>
              <w:rPr>
                <w:rStyle w:val="965"/>
                <w:rFonts w:ascii="Carlito" w:hAnsi="Carlito" w:cs="Carlito"/>
              </w:rPr>
            </w:r>
            <w:r>
              <w:rPr>
                <w:rStyle w:val="965"/>
                <w:rFonts w:ascii="Carlito" w:hAnsi="Carlito" w:cs="Carlito"/>
              </w:rPr>
            </w:r>
            <w:r>
              <w:rPr>
                <w:rStyle w:val="965"/>
              </w:rPr>
            </w:r>
            <w:r>
              <w:rPr>
                <w:rStyle w:val="965"/>
              </w:rPr>
            </w:r>
            <w:r>
              <w:rPr>
                <w:rStyle w:val="965"/>
                <w:rFonts w:ascii="Carlito" w:hAnsi="Carlito" w:cs="Carlito"/>
              </w:rPr>
            </w:r>
          </w:hyperlink>
          <w:r>
            <w:rPr>
              <w:rFonts w:ascii="Carlito" w:hAnsi="Carlito" w:cs="Carlito"/>
            </w:rPr>
          </w:r>
          <w:r>
            <w:rPr>
              <w:rFonts w:ascii="Carlito" w:hAnsi="Carlito" w:cs="Carlito"/>
            </w:rPr>
          </w:r>
          <w:r>
            <w:rPr>
              <w:rFonts w:ascii="Carlito" w:hAnsi="Carlito" w:eastAsia="Carlito" w:cs="Carlito"/>
            </w:rPr>
          </w:r>
          <w:r>
            <w:rPr>
              <w:rFonts w:ascii="Carlito" w:hAnsi="Carlito" w:eastAsia="Carlito" w:cs="Carlito"/>
            </w:rPr>
          </w:r>
          <w:r>
            <w:rPr>
              <w:rFonts w:ascii="Carlito" w:hAnsi="Carlito" w:cs="Carlito"/>
            </w:rPr>
          </w:r>
        </w:p>
      </w:tc>
    </w:tr>
  </w:tbl>
  <w:p>
    <w:pPr>
      <w:pStyle w:val="995"/>
      <w:pBdr/>
      <w:spacing/>
      <w:ind/>
      <w:rPr>
        <w:rFonts w:ascii="Carlito" w:hAnsi="Carlito" w:cs="Carlito"/>
      </w:rPr>
    </w:pPr>
    <w:r>
      <w:rPr>
        <w:rFonts w:ascii="Carlito" w:hAnsi="Carlito" w:eastAsia="Carlito" w:cs="Carlito"/>
      </w:rPr>
    </w:r>
    <w:r>
      <w:rPr>
        <w:rFonts w:ascii="Carlito" w:hAnsi="Carlito" w:cs="Carlito"/>
      </w:rPr>
    </w:r>
    <w:r>
      <w:rPr>
        <w:rFonts w:ascii="Carlito" w:hAnsi="Carlito" w:cs="Carlito"/>
      </w:rPr>
    </w:r>
  </w:p>
  <w:p w14:paraId="46189B67">
    <w:pPr>
      <w:pBdr/>
      <w:spacing/>
      <w:ind/>
      <w:rPr>
        <w:rFonts w:ascii="Carlito" w:hAnsi="Carlito" w:cs="Carlito"/>
      </w:rPr>
    </w:pPr>
    <w:r>
      <w:rPr>
        <w:rFonts w:ascii="Carlito" w:hAnsi="Carlito" w:eastAsia="Carlito" w:cs="Carlito"/>
      </w:rPr>
    </w:r>
    <w:r>
      <w:rPr>
        <w:rFonts w:ascii="Carlito" w:hAnsi="Carlito" w:cs="Carlito"/>
      </w:rPr>
    </w:r>
    <w:r>
      <w:rPr>
        <w:rFonts w:ascii="Carlito" w:hAnsi="Carlito" w:cs="Carlito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Style w:val="1043"/>
      <w:tblW w:w="0" w:type="auto"/>
      <w:tblBorders/>
      <w:tblLayout w:type="fixed"/>
      <w:tblLook w:val="04A0" w:firstRow="1" w:lastRow="0" w:firstColumn="1" w:lastColumn="0" w:noHBand="0" w:noVBand="1"/>
    </w:tblPr>
    <w:tblGrid>
      <w:gridCol w:w="4703"/>
      <w:gridCol w:w="4901"/>
    </w:tblGrid>
    <w:tr>
      <w:trPr/>
      <w:tc>
        <w:tcPr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4703" w:type="dxa"/>
        </w:tcPr>
        <w:p w14:paraId="102394B9">
          <w:pPr>
            <w:pBdr/>
            <w:spacing/>
            <w:ind/>
            <w:rPr/>
          </w:pPr>
          <w:r/>
          <w:r/>
        </w:p>
      </w:tc>
      <w:tc>
        <w:tcPr>
          <w:tcBorders>
            <w:top w:val="nil" w:color="000000" w:sz="4" w:space="0"/>
            <w:left w:val="nil" w:color="000000" w:sz="4" w:space="0"/>
            <w:bottom w:val="nil" w:color="000000" w:sz="4" w:space="0"/>
            <w:right w:val="nil" w:color="000000" w:sz="4" w:space="0"/>
          </w:tcBorders>
          <w:tcW w:w="4901" w:type="dxa"/>
        </w:tcPr>
        <w:p w14:paraId="325F4555">
          <w:pPr>
            <w:pStyle w:val="979"/>
            <w:pBdr/>
            <w:tabs>
              <w:tab w:val="left" w:leader="none" w:pos="2620"/>
              <w:tab w:val="clear" w:leader="none" w:pos="4680"/>
              <w:tab w:val="clear" w:leader="none" w:pos="9360"/>
            </w:tabs>
            <w:spacing/>
            <w:ind/>
            <w:jc w:val="right"/>
            <w:rPr>
              <w:highlight w:val="none"/>
            </w:rPr>
          </w:pPr>
          <w:r/>
          <w:r/>
          <w:r>
            <mc:AlternateContent>
              <mc:Choice Requires="wpg">
                <w:drawing>
                  <wp:inline xmlns:wp="http://schemas.openxmlformats.org/drawingml/2006/wordprocessingDrawing" distT="0" distB="0" distL="0" distR="0">
                    <wp:extent cx="1506390" cy="485328"/>
                    <wp:effectExtent l="0" t="0" r="0" b="0"/>
                    <wp:docPr id="1" name="Grafik 9"/>
                    <wp:cNvGraphicFramePr/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417293474" name="Grafik 1"/>
                            <pic:cNvPicPr/>
                            <pic:nvPr/>
                          </pic:nvPicPr>
                          <pic:blipFill rotWithShape="1">
                            <a:blip r:embed="rId1">
                              <a:extLst>
                                <a:ext uri="{96DAC541-7B7A-43D3-8B79-37D633B846F1}">
                                  <asvg:svgBlip xmlns:asvg="http://schemas.microsoft.com/office/drawing/2016/SVG/main" r:embed="rId2"/>
                                </a:ext>
                              </a:extLst>
                            </a:blip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1506389" cy="485327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0" o:spid="_x0000_s0" type="#_x0000_t75" style="width:118.61pt;height:38.21pt;mso-wrap-distance-left:0.00pt;mso-wrap-distance-top:0.00pt;mso-wrap-distance-right:0.00pt;mso-wrap-distance-bottom:0.00pt;rotation:0;z-index:1;" stroked="false">
                    <v:imagedata r:id="rId1" o:title=""/>
                    <o:lock v:ext="edit" rotation="t"/>
                  </v:shape>
                </w:pict>
              </mc:Fallback>
            </mc:AlternateContent>
          </w:r>
          <w:r>
            <w:rPr>
              <w:highlight w:val="none"/>
            </w:rPr>
          </w:r>
          <w:r>
            <w:rPr>
              <w:highlight w:val="none"/>
            </w:rPr>
          </w:r>
          <w:r>
            <w:rPr>
              <w:highlight w:val="none"/>
            </w:rPr>
          </w:r>
          <w:r>
            <w:rPr>
              <w:highlight w:val="none"/>
            </w:rPr>
          </w:r>
          <w:r>
            <w:rPr>
              <w:highlight w:val="none"/>
            </w:rPr>
          </w:r>
        </w:p>
      </w:tc>
    </w:tr>
  </w:tbl>
  <w:p w14:paraId="4358687E">
    <w:pPr>
      <w:pStyle w:val="979"/>
      <w:pBdr/>
      <w:tabs>
        <w:tab w:val="left" w:leader="none" w:pos="2620"/>
        <w:tab w:val="clear" w:leader="none" w:pos="4680"/>
        <w:tab w:val="clear" w:leader="none" w:pos="9360"/>
      </w:tabs>
      <w:spacing/>
      <w:ind/>
      <w:rPr/>
    </w:pPr>
    <w:r/>
    <w:r/>
    <w:r/>
    <w:r/>
    <w:r/>
    <w:r/>
    <w:r/>
    <w:r/>
    <w:r/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1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1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1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1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1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1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0F144A2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CF05C2F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4">
    <w:name w:val="Table Grid Light"/>
    <w:basedOn w:val="9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1"/>
    <w:basedOn w:val="9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2"/>
    <w:basedOn w:val="9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1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2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3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4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5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6"/>
    <w:basedOn w:val="9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1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2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3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4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5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6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1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2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3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4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5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6"/>
    <w:basedOn w:val="9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1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2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3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4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5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6"/>
    <w:basedOn w:val="9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9">
    <w:name w:val="footnote text"/>
    <w:basedOn w:val="978"/>
    <w:link w:val="96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0">
    <w:name w:val="Footnote Text Char"/>
    <w:basedOn w:val="992"/>
    <w:link w:val="959"/>
    <w:uiPriority w:val="99"/>
    <w:semiHidden/>
    <w:pPr>
      <w:pBdr/>
      <w:spacing/>
      <w:ind/>
    </w:pPr>
    <w:rPr>
      <w:sz w:val="20"/>
      <w:szCs w:val="20"/>
    </w:rPr>
  </w:style>
  <w:style w:type="character" w:styleId="961">
    <w:name w:val="footnote reference"/>
    <w:basedOn w:val="992"/>
    <w:uiPriority w:val="99"/>
    <w:semiHidden/>
    <w:unhideWhenUsed/>
    <w:pPr>
      <w:pBdr/>
      <w:spacing/>
      <w:ind/>
    </w:pPr>
    <w:rPr>
      <w:vertAlign w:val="superscript"/>
    </w:rPr>
  </w:style>
  <w:style w:type="paragraph" w:styleId="962">
    <w:name w:val="endnote text"/>
    <w:basedOn w:val="978"/>
    <w:link w:val="9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63">
    <w:name w:val="Endnote Text Char"/>
    <w:basedOn w:val="992"/>
    <w:link w:val="962"/>
    <w:uiPriority w:val="99"/>
    <w:semiHidden/>
    <w:pPr>
      <w:pBdr/>
      <w:spacing/>
      <w:ind/>
    </w:pPr>
    <w:rPr>
      <w:sz w:val="20"/>
      <w:szCs w:val="20"/>
    </w:rPr>
  </w:style>
  <w:style w:type="character" w:styleId="964">
    <w:name w:val="endnote reference"/>
    <w:basedOn w:val="992"/>
    <w:uiPriority w:val="99"/>
    <w:semiHidden/>
    <w:unhideWhenUsed/>
    <w:pPr>
      <w:pBdr/>
      <w:spacing/>
      <w:ind/>
    </w:pPr>
    <w:rPr>
      <w:vertAlign w:val="superscript"/>
    </w:rPr>
  </w:style>
  <w:style w:type="character" w:styleId="965">
    <w:name w:val="Hyperlink"/>
    <w:basedOn w:val="9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66">
    <w:name w:val="FollowedHyperlink"/>
    <w:basedOn w:val="9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67">
    <w:name w:val="toc 1"/>
    <w:basedOn w:val="978"/>
    <w:next w:val="978"/>
    <w:uiPriority w:val="39"/>
    <w:unhideWhenUsed/>
    <w:pPr>
      <w:pBdr/>
      <w:spacing w:after="100"/>
      <w:ind/>
    </w:pPr>
  </w:style>
  <w:style w:type="paragraph" w:styleId="968">
    <w:name w:val="toc 2"/>
    <w:basedOn w:val="978"/>
    <w:next w:val="978"/>
    <w:uiPriority w:val="39"/>
    <w:unhideWhenUsed/>
    <w:pPr>
      <w:pBdr/>
      <w:spacing w:after="100"/>
      <w:ind w:left="220"/>
    </w:pPr>
  </w:style>
  <w:style w:type="paragraph" w:styleId="969">
    <w:name w:val="toc 3"/>
    <w:basedOn w:val="978"/>
    <w:next w:val="978"/>
    <w:uiPriority w:val="39"/>
    <w:unhideWhenUsed/>
    <w:pPr>
      <w:pBdr/>
      <w:spacing w:after="100"/>
      <w:ind w:left="440"/>
    </w:pPr>
  </w:style>
  <w:style w:type="paragraph" w:styleId="970">
    <w:name w:val="toc 4"/>
    <w:basedOn w:val="978"/>
    <w:next w:val="978"/>
    <w:uiPriority w:val="39"/>
    <w:unhideWhenUsed/>
    <w:pPr>
      <w:pBdr/>
      <w:spacing w:after="100"/>
      <w:ind w:left="660"/>
    </w:pPr>
  </w:style>
  <w:style w:type="paragraph" w:styleId="971">
    <w:name w:val="toc 5"/>
    <w:basedOn w:val="978"/>
    <w:next w:val="978"/>
    <w:uiPriority w:val="39"/>
    <w:unhideWhenUsed/>
    <w:pPr>
      <w:pBdr/>
      <w:spacing w:after="100"/>
      <w:ind w:left="880"/>
    </w:pPr>
  </w:style>
  <w:style w:type="paragraph" w:styleId="972">
    <w:name w:val="toc 6"/>
    <w:basedOn w:val="978"/>
    <w:next w:val="978"/>
    <w:uiPriority w:val="39"/>
    <w:unhideWhenUsed/>
    <w:pPr>
      <w:pBdr/>
      <w:spacing w:after="100"/>
      <w:ind w:left="1100"/>
    </w:pPr>
  </w:style>
  <w:style w:type="paragraph" w:styleId="973">
    <w:name w:val="toc 7"/>
    <w:basedOn w:val="978"/>
    <w:next w:val="978"/>
    <w:uiPriority w:val="39"/>
    <w:unhideWhenUsed/>
    <w:pPr>
      <w:pBdr/>
      <w:spacing w:after="100"/>
      <w:ind w:left="1320"/>
    </w:pPr>
  </w:style>
  <w:style w:type="paragraph" w:styleId="974">
    <w:name w:val="toc 8"/>
    <w:basedOn w:val="978"/>
    <w:next w:val="978"/>
    <w:uiPriority w:val="39"/>
    <w:unhideWhenUsed/>
    <w:pPr>
      <w:pBdr/>
      <w:spacing w:after="100"/>
      <w:ind w:left="1540"/>
    </w:pPr>
  </w:style>
  <w:style w:type="paragraph" w:styleId="975">
    <w:name w:val="toc 9"/>
    <w:basedOn w:val="978"/>
    <w:next w:val="978"/>
    <w:uiPriority w:val="39"/>
    <w:unhideWhenUsed/>
    <w:pPr>
      <w:pBdr/>
      <w:spacing w:after="100"/>
      <w:ind w:left="1760"/>
    </w:pPr>
  </w:style>
  <w:style w:type="character" w:styleId="976">
    <w:name w:val="Placeholder Text"/>
    <w:basedOn w:val="992"/>
    <w:uiPriority w:val="99"/>
    <w:semiHidden/>
    <w:pPr>
      <w:pBdr/>
      <w:spacing/>
      <w:ind/>
    </w:pPr>
    <w:rPr>
      <w:color w:val="666666"/>
    </w:rPr>
  </w:style>
  <w:style w:type="paragraph" w:styleId="977">
    <w:name w:val="table of figures"/>
    <w:basedOn w:val="978"/>
    <w:next w:val="978"/>
    <w:uiPriority w:val="99"/>
    <w:unhideWhenUsed/>
    <w:pPr>
      <w:pBdr/>
      <w:spacing w:after="0" w:afterAutospacing="0"/>
      <w:ind/>
    </w:pPr>
  </w:style>
  <w:style w:type="paragraph" w:styleId="978" w:default="1">
    <w:name w:val="Normal"/>
    <w:qFormat/>
    <w:pPr>
      <w:pBdr/>
      <w:spacing/>
      <w:ind/>
    </w:pPr>
  </w:style>
  <w:style w:type="paragraph" w:styleId="979">
    <w:name w:val="Header"/>
    <w:basedOn w:val="978"/>
    <w:link w:val="98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80" w:customStyle="1">
    <w:name w:val="Header Char"/>
    <w:basedOn w:val="992"/>
    <w:link w:val="979"/>
    <w:uiPriority w:val="99"/>
    <w:pPr>
      <w:pBdr/>
      <w:spacing/>
      <w:ind/>
    </w:pPr>
  </w:style>
  <w:style w:type="paragraph" w:styleId="981">
    <w:name w:val="Footer"/>
    <w:basedOn w:val="978"/>
    <w:link w:val="98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82" w:customStyle="1">
    <w:name w:val="Footer Char"/>
    <w:basedOn w:val="992"/>
    <w:link w:val="981"/>
    <w:uiPriority w:val="99"/>
    <w:pPr>
      <w:pBdr/>
      <w:spacing/>
      <w:ind/>
    </w:pPr>
  </w:style>
  <w:style w:type="paragraph" w:styleId="983">
    <w:name w:val="Heading 1"/>
    <w:basedOn w:val="978"/>
    <w:next w:val="978"/>
    <w:link w:val="99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84">
    <w:name w:val="Heading 2"/>
    <w:basedOn w:val="978"/>
    <w:next w:val="978"/>
    <w:link w:val="99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85">
    <w:name w:val="Heading 3"/>
    <w:basedOn w:val="978"/>
    <w:next w:val="978"/>
    <w:link w:val="99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86">
    <w:name w:val="Heading 4"/>
    <w:basedOn w:val="978"/>
    <w:next w:val="978"/>
    <w:link w:val="102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87">
    <w:name w:val="Heading 5"/>
    <w:basedOn w:val="978"/>
    <w:next w:val="978"/>
    <w:link w:val="102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88">
    <w:name w:val="Heading 6"/>
    <w:basedOn w:val="978"/>
    <w:next w:val="978"/>
    <w:link w:val="102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89">
    <w:name w:val="Heading 7"/>
    <w:basedOn w:val="978"/>
    <w:next w:val="978"/>
    <w:link w:val="10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90">
    <w:name w:val="Heading 8"/>
    <w:basedOn w:val="978"/>
    <w:next w:val="978"/>
    <w:link w:val="10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91">
    <w:name w:val="Heading 9"/>
    <w:basedOn w:val="978"/>
    <w:next w:val="978"/>
    <w:link w:val="10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92" w:default="1">
    <w:name w:val="Default Paragraph Font"/>
    <w:uiPriority w:val="1"/>
    <w:semiHidden/>
    <w:unhideWhenUsed/>
    <w:pPr>
      <w:pBdr/>
      <w:spacing/>
      <w:ind/>
    </w:pPr>
  </w:style>
  <w:style w:type="table" w:styleId="9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4" w:default="1">
    <w:name w:val="No List"/>
    <w:uiPriority w:val="99"/>
    <w:semiHidden/>
    <w:unhideWhenUsed/>
    <w:pPr>
      <w:pBdr/>
      <w:spacing/>
      <w:ind/>
    </w:pPr>
  </w:style>
  <w:style w:type="paragraph" w:styleId="995">
    <w:name w:val="No Spacing"/>
    <w:uiPriority w:val="1"/>
    <w:qFormat/>
    <w:pPr>
      <w:pBdr/>
      <w:spacing w:after="0" w:line="240" w:lineRule="auto"/>
      <w:ind/>
    </w:pPr>
  </w:style>
  <w:style w:type="character" w:styleId="996" w:customStyle="1">
    <w:name w:val="Heading 1 Char"/>
    <w:basedOn w:val="992"/>
    <w:link w:val="98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97" w:customStyle="1">
    <w:name w:val="Heading 2 Char"/>
    <w:basedOn w:val="992"/>
    <w:link w:val="98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98" w:customStyle="1">
    <w:name w:val="Heading 3 Char"/>
    <w:basedOn w:val="992"/>
    <w:link w:val="9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99">
    <w:name w:val="Title"/>
    <w:basedOn w:val="978"/>
    <w:next w:val="978"/>
    <w:link w:val="100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1000" w:customStyle="1">
    <w:name w:val="Title Char"/>
    <w:basedOn w:val="992"/>
    <w:link w:val="99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1001">
    <w:name w:val="Subtitle"/>
    <w:basedOn w:val="978"/>
    <w:next w:val="978"/>
    <w:link w:val="100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1002" w:customStyle="1">
    <w:name w:val="Subtitle Char"/>
    <w:basedOn w:val="992"/>
    <w:link w:val="100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003">
    <w:name w:val="List Paragraph"/>
    <w:basedOn w:val="978"/>
    <w:uiPriority w:val="34"/>
    <w:qFormat/>
    <w:pPr>
      <w:pBdr/>
      <w:spacing/>
      <w:ind w:left="720"/>
      <w:contextualSpacing w:val="true"/>
    </w:pPr>
  </w:style>
  <w:style w:type="paragraph" w:styleId="1004">
    <w:name w:val="Body Text"/>
    <w:basedOn w:val="978"/>
    <w:link w:val="1005"/>
    <w:uiPriority w:val="99"/>
    <w:unhideWhenUsed/>
    <w:pPr>
      <w:pBdr/>
      <w:spacing w:after="120"/>
      <w:ind/>
    </w:pPr>
  </w:style>
  <w:style w:type="character" w:styleId="1005" w:customStyle="1">
    <w:name w:val="Body Text Char"/>
    <w:basedOn w:val="992"/>
    <w:link w:val="1004"/>
    <w:uiPriority w:val="99"/>
    <w:pPr>
      <w:pBdr/>
      <w:spacing/>
      <w:ind/>
    </w:pPr>
  </w:style>
  <w:style w:type="paragraph" w:styleId="1006">
    <w:name w:val="Body Text 2"/>
    <w:basedOn w:val="978"/>
    <w:link w:val="1007"/>
    <w:uiPriority w:val="99"/>
    <w:unhideWhenUsed/>
    <w:pPr>
      <w:pBdr/>
      <w:spacing w:after="120" w:line="480" w:lineRule="auto"/>
      <w:ind/>
    </w:pPr>
  </w:style>
  <w:style w:type="character" w:styleId="1007" w:customStyle="1">
    <w:name w:val="Body Text 2 Char"/>
    <w:basedOn w:val="992"/>
    <w:link w:val="1006"/>
    <w:uiPriority w:val="99"/>
    <w:pPr>
      <w:pBdr/>
      <w:spacing/>
      <w:ind/>
    </w:pPr>
  </w:style>
  <w:style w:type="paragraph" w:styleId="1008">
    <w:name w:val="Body Text 3"/>
    <w:basedOn w:val="978"/>
    <w:link w:val="100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1009" w:customStyle="1">
    <w:name w:val="Body Text 3 Char"/>
    <w:basedOn w:val="992"/>
    <w:link w:val="1008"/>
    <w:uiPriority w:val="99"/>
    <w:pPr>
      <w:pBdr/>
      <w:spacing/>
      <w:ind/>
    </w:pPr>
    <w:rPr>
      <w:sz w:val="16"/>
      <w:szCs w:val="16"/>
    </w:rPr>
  </w:style>
  <w:style w:type="paragraph" w:styleId="1010">
    <w:name w:val="List"/>
    <w:basedOn w:val="978"/>
    <w:uiPriority w:val="99"/>
    <w:unhideWhenUsed/>
    <w:pPr>
      <w:pBdr/>
      <w:spacing/>
      <w:ind w:hanging="360" w:left="360"/>
      <w:contextualSpacing w:val="true"/>
    </w:pPr>
  </w:style>
  <w:style w:type="paragraph" w:styleId="1011">
    <w:name w:val="List 2"/>
    <w:basedOn w:val="978"/>
    <w:uiPriority w:val="99"/>
    <w:unhideWhenUsed/>
    <w:pPr>
      <w:pBdr/>
      <w:spacing/>
      <w:ind w:hanging="360" w:left="720"/>
      <w:contextualSpacing w:val="true"/>
    </w:pPr>
  </w:style>
  <w:style w:type="paragraph" w:styleId="1012">
    <w:name w:val="List 3"/>
    <w:basedOn w:val="978"/>
    <w:uiPriority w:val="99"/>
    <w:unhideWhenUsed/>
    <w:pPr>
      <w:pBdr/>
      <w:spacing/>
      <w:ind w:hanging="360" w:left="1080"/>
      <w:contextualSpacing w:val="true"/>
    </w:pPr>
  </w:style>
  <w:style w:type="paragraph" w:styleId="1013">
    <w:name w:val="List Bullet"/>
    <w:basedOn w:val="97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1014">
    <w:name w:val="List Bullet 2"/>
    <w:basedOn w:val="97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1015">
    <w:name w:val="List Bullet 3"/>
    <w:basedOn w:val="97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1016">
    <w:name w:val="List Number"/>
    <w:basedOn w:val="97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1017">
    <w:name w:val="List Number 2"/>
    <w:basedOn w:val="97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1018">
    <w:name w:val="List Number 3"/>
    <w:basedOn w:val="97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1019">
    <w:name w:val="List Continue"/>
    <w:basedOn w:val="978"/>
    <w:uiPriority w:val="99"/>
    <w:unhideWhenUsed/>
    <w:pPr>
      <w:pBdr/>
      <w:spacing w:after="120"/>
      <w:ind w:left="360"/>
      <w:contextualSpacing w:val="true"/>
    </w:pPr>
  </w:style>
  <w:style w:type="paragraph" w:styleId="1020">
    <w:name w:val="List Continue 2"/>
    <w:basedOn w:val="978"/>
    <w:uiPriority w:val="99"/>
    <w:unhideWhenUsed/>
    <w:pPr>
      <w:pBdr/>
      <w:spacing w:after="120"/>
      <w:ind w:left="720"/>
      <w:contextualSpacing w:val="true"/>
    </w:pPr>
  </w:style>
  <w:style w:type="paragraph" w:styleId="1021">
    <w:name w:val="List Continue 3"/>
    <w:basedOn w:val="978"/>
    <w:uiPriority w:val="99"/>
    <w:unhideWhenUsed/>
    <w:pPr>
      <w:pBdr/>
      <w:spacing w:after="120"/>
      <w:ind w:left="1080"/>
      <w:contextualSpacing w:val="true"/>
    </w:pPr>
  </w:style>
  <w:style w:type="paragraph" w:styleId="1022">
    <w:name w:val="macro"/>
    <w:link w:val="102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1023" w:customStyle="1">
    <w:name w:val="Macro Text Char"/>
    <w:basedOn w:val="992"/>
    <w:link w:val="102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1024">
    <w:name w:val="Quote"/>
    <w:basedOn w:val="978"/>
    <w:next w:val="978"/>
    <w:link w:val="102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1025" w:customStyle="1">
    <w:name w:val="Quote Char"/>
    <w:basedOn w:val="992"/>
    <w:link w:val="1024"/>
    <w:uiPriority w:val="29"/>
    <w:pPr>
      <w:pBdr/>
      <w:spacing/>
      <w:ind/>
    </w:pPr>
    <w:rPr>
      <w:i/>
      <w:iCs/>
      <w:color w:val="000000" w:themeColor="text1"/>
    </w:rPr>
  </w:style>
  <w:style w:type="character" w:styleId="1026" w:customStyle="1">
    <w:name w:val="Heading 4 Char"/>
    <w:basedOn w:val="992"/>
    <w:link w:val="98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1027" w:customStyle="1">
    <w:name w:val="Heading 5 Char"/>
    <w:basedOn w:val="992"/>
    <w:link w:val="98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1028" w:customStyle="1">
    <w:name w:val="Heading 6 Char"/>
    <w:basedOn w:val="992"/>
    <w:link w:val="98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1029" w:customStyle="1">
    <w:name w:val="Heading 7 Char"/>
    <w:basedOn w:val="992"/>
    <w:link w:val="98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1030" w:customStyle="1">
    <w:name w:val="Heading 8 Char"/>
    <w:basedOn w:val="992"/>
    <w:link w:val="9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1031" w:customStyle="1">
    <w:name w:val="Heading 9 Char"/>
    <w:basedOn w:val="992"/>
    <w:link w:val="9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1032">
    <w:name w:val="Caption"/>
    <w:basedOn w:val="978"/>
    <w:next w:val="97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1033">
    <w:name w:val="Strong"/>
    <w:basedOn w:val="992"/>
    <w:uiPriority w:val="22"/>
    <w:qFormat/>
    <w:pPr>
      <w:pBdr/>
      <w:spacing/>
      <w:ind/>
    </w:pPr>
    <w:rPr>
      <w:b/>
      <w:bCs/>
    </w:rPr>
  </w:style>
  <w:style w:type="character" w:styleId="1034">
    <w:name w:val="Emphasis"/>
    <w:basedOn w:val="992"/>
    <w:uiPriority w:val="20"/>
    <w:qFormat/>
    <w:pPr>
      <w:pBdr/>
      <w:spacing/>
      <w:ind/>
    </w:pPr>
    <w:rPr>
      <w:i/>
      <w:iCs/>
    </w:rPr>
  </w:style>
  <w:style w:type="paragraph" w:styleId="1035">
    <w:name w:val="Intense Quote"/>
    <w:basedOn w:val="978"/>
    <w:next w:val="978"/>
    <w:link w:val="103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1036" w:customStyle="1">
    <w:name w:val="Intense Quote Char"/>
    <w:basedOn w:val="992"/>
    <w:link w:val="103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1037">
    <w:name w:val="Subtle Emphasis"/>
    <w:basedOn w:val="99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1038">
    <w:name w:val="Intense Emphasis"/>
    <w:basedOn w:val="99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1039">
    <w:name w:val="Subtle Reference"/>
    <w:basedOn w:val="99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1040">
    <w:name w:val="Intense Reference"/>
    <w:basedOn w:val="99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1041">
    <w:name w:val="Book Title"/>
    <w:basedOn w:val="99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1042">
    <w:name w:val="TOC Heading"/>
    <w:basedOn w:val="983"/>
    <w:next w:val="978"/>
    <w:uiPriority w:val="39"/>
    <w:semiHidden/>
    <w:unhideWhenUsed/>
    <w:qFormat/>
    <w:pPr>
      <w:pBdr/>
      <w:spacing/>
      <w:ind/>
      <w:outlineLvl w:val="9"/>
    </w:pPr>
  </w:style>
  <w:style w:type="table" w:styleId="1043">
    <w:name w:val="Table Grid"/>
    <w:basedOn w:val="9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Light Shading"/>
    <w:basedOn w:val="99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Light Shading Accent 1"/>
    <w:basedOn w:val="99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Light Shading Accent 2"/>
    <w:basedOn w:val="99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Light Shading Accent 3"/>
    <w:basedOn w:val="99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Light Shading Accent 4"/>
    <w:basedOn w:val="99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Light Shading Accent 5"/>
    <w:basedOn w:val="99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Light Shading Accent 6"/>
    <w:basedOn w:val="99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Light List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Light List Accent 1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Light List Accent 2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Light List Accent 3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Light List Accent 4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Light List Accent 5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Light List Accent 6"/>
    <w:basedOn w:val="99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Light Grid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Light Grid Accent 1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Light Grid Accent 2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Light Grid Accent 3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Light Grid Accent 4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Light Grid Accent 5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Light Grid Accent 6"/>
    <w:basedOn w:val="99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Medium Shading 1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Medium Shading 1 Accent 1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Medium Shading 1 Accent 2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Medium Shading 1 Accent 3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Medium Shading 1 Accent 4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Medium Shading 1 Accent 5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Medium Shading 1 Accent 6"/>
    <w:basedOn w:val="99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Medium Shading 2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Medium Shading 2 Accent 1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Medium Shading 2 Accent 2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Medium Shading 2 Accent 3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Medium Shading 2 Accent 4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Medium Shading 2 Accent 5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Medium Shading 2 Accent 6"/>
    <w:basedOn w:val="99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Medium List 1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Medium List 1 Accent 1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Medium List 1 Accent 2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Medium List 1 Accent 3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Medium List 1 Accent 4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Medium List 1 Accent 5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Medium List 1 Accent 6"/>
    <w:basedOn w:val="99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Medium List 2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Medium List 2 Accent 1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Medium List 2 Accent 2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Medium List 2 Accent 3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Medium List 2 Accent 4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Medium List 2 Accent 5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Medium List 2 Accent 6"/>
    <w:basedOn w:val="99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Medium Grid 1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Medium Grid 1 Accent 1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Medium Grid 1 Accent 2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Medium Grid 1 Accent 3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Medium Grid 1 Accent 4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Medium Grid 1 Accent 5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Medium Grid 1 Accent 6"/>
    <w:basedOn w:val="99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Medium Grid 2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Medium Grid 2 Accent 1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Medium Grid 2 Accent 2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Medium Grid 2 Accent 3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Medium Grid 2 Accent 4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Medium Grid 2 Accent 5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Medium Grid 2 Accent 6"/>
    <w:basedOn w:val="99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Medium Grid 3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Medium Grid 3 Accent 1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Medium Grid 3 Accent 2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Medium Grid 3 Accent 3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Medium Grid 3 Accent 4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Medium Grid 3 Accent 5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Medium Grid 3 Accent 6"/>
    <w:basedOn w:val="99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Dark List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Dark List Accent 1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Dark List Accent 2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Dark List Accent 3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Dark List Accent 4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Dark List Accent 5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Dark List Accent 6"/>
    <w:basedOn w:val="99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Colorful Shading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Colorful Shading Accent 1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Colorful Shading Accent 2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Colorful Shading Accent 3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Colorful Shading Accent 4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Colorful Shading Accent 5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Colorful Shading Accent 6"/>
    <w:basedOn w:val="99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Colorful List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Colorful List Accent 1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Colorful List Accent 2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Colorful List Accent 3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Colorful List Accent 4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Colorful List Accent 5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Colorful List Accent 6"/>
    <w:basedOn w:val="99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Colorful Grid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Colorful Grid Accent 1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Colorful Grid Accent 2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Colorful Grid Accent 3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Colorful Grid Accent 4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Colorful Grid Accent 5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Colorful Grid Accent 6"/>
    <w:basedOn w:val="99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142" w:customStyle="1">
    <w:name w:val="x_msonormal"/>
    <w:basedOn w:val="1063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Calibri" w:hAnsi="Calibri" w:cs="Calibri" w:eastAsiaTheme="minorHAns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2.png"/><Relationship Id="rId13" Type="http://schemas.openxmlformats.org/officeDocument/2006/relationships/hyperlink" Target="mailto:christopher.coyne@iav-usa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info@iav.com" TargetMode="External"/><Relationship Id="rId2" Type="http://schemas.openxmlformats.org/officeDocument/2006/relationships/hyperlink" Target="http://www.iav.com/us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media1.sv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4</cp:revision>
  <dcterms:created xsi:type="dcterms:W3CDTF">2013-12-23T23:15:00Z</dcterms:created>
  <dcterms:modified xsi:type="dcterms:W3CDTF">2026-03-08T15:24:36Z</dcterms:modified>
  <cp:category/>
</cp:coreProperties>
</file>