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7777777" w:rsidR="00465631" w:rsidRDefault="00465631" w:rsidP="004452F4">
      <w:pPr>
        <w:pStyle w:val="ListParagraph"/>
      </w:pPr>
      <w:r>
        <w:t>2,161.01 acres / 874.53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3C52E1DD" w:rsidR="004452F4" w:rsidRDefault="004452F4" w:rsidP="004452F4">
      <w:pPr>
        <w:pStyle w:val="ListParagraph"/>
      </w:pPr>
      <w:r>
        <w:t xml:space="preserve">19.57 acres / 7.92 hectares </w:t>
      </w:r>
    </w:p>
    <w:p w14:paraId="126552D1" w14:textId="106D1E48"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t>RFR</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3181703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 xml:space="preserve">Salix </w:t>
      </w:r>
      <w:r w:rsidR="006C0C23">
        <w:rPr>
          <w:rFonts w:eastAsia="Times New Roman"/>
          <w:noProof/>
        </w:rPr>
        <w:t>spp.)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3AAD6D24"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proofErr w:type="spellStart"/>
      <w:r w:rsidRPr="00013EFF">
        <w:rPr>
          <w:i/>
          <w:iCs/>
        </w:rPr>
        <w:t>Populus</w:t>
      </w:r>
      <w:proofErr w:type="spellEnd"/>
      <w:r w:rsidRPr="00013EFF">
        <w:rPr>
          <w:i/>
          <w:iCs/>
        </w:rPr>
        <w:t xml:space="preserve"> </w:t>
      </w:r>
      <w:proofErr w:type="spellStart"/>
      <w:r w:rsidRPr="00013EFF">
        <w:rPr>
          <w:i/>
          <w:iCs/>
        </w:rPr>
        <w:t>tremuloides</w:t>
      </w:r>
      <w:proofErr w:type="spellEnd"/>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 xml:space="preserve">P. </w:t>
      </w:r>
      <w:proofErr w:type="spellStart"/>
      <w:r w:rsidRPr="00013EFF">
        <w:rPr>
          <w:i/>
          <w:iCs/>
        </w:rPr>
        <w:t>tremuloides</w:t>
      </w:r>
      <w:proofErr w:type="spellEnd"/>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proofErr w:type="spellStart"/>
      <w:r>
        <w:t>Verner</w:t>
      </w:r>
      <w:proofErr w:type="spellEnd"/>
      <w:r>
        <w:t xml:space="preserve"> 1998).</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6F133F63" w:rsidR="00D22BAD" w:rsidRDefault="00D22BAD" w:rsidP="00A92997">
      <w:pPr>
        <w:rPr>
          <w:b/>
          <w:sz w:val="32"/>
        </w:rPr>
      </w:pPr>
      <w:r>
        <w:rPr>
          <w:rFonts w:eastAsia="Times New Roman"/>
          <w:noProof/>
        </w:rPr>
        <w:t xml:space="preserve">Open stands of </w:t>
      </w:r>
      <w:r>
        <w:rPr>
          <w:rFonts w:eastAsia="Times New Roman"/>
          <w:i/>
          <w:noProof/>
        </w:rPr>
        <w:t>P</w:t>
      </w:r>
      <w:r w:rsidR="00321218">
        <w:rPr>
          <w:rFonts w:eastAsia="Times New Roman"/>
          <w:i/>
          <w:noProof/>
        </w:rPr>
        <w:t>.</w:t>
      </w:r>
      <w:r>
        <w:rPr>
          <w:rFonts w:eastAsia="Times New Roman"/>
          <w:i/>
          <w:noProof/>
        </w:rPr>
        <w:t xml:space="preserve"> contorta</w:t>
      </w:r>
      <w:r>
        <w:rPr>
          <w:rFonts w:eastAsia="Times New Roman"/>
          <w:noProof/>
        </w:rPr>
        <w:t xml:space="preserve"> ssp. </w:t>
      </w:r>
      <w:r>
        <w:rPr>
          <w:rFonts w:eastAsia="Times New Roman"/>
          <w:i/>
          <w:noProof/>
        </w:rPr>
        <w:t>murrayana</w:t>
      </w:r>
      <w:r>
        <w:rPr>
          <w:rFonts w:eastAsia="Times New Roman"/>
          <w:noProof/>
        </w:rPr>
        <w:t xml:space="preserve">, which make up a widespread upper montane forest/woodland, tolerating both rocky soils and semisaturated meadow edges, in an elevational belt within and above the </w:t>
      </w:r>
      <w:r>
        <w:rPr>
          <w:rFonts w:eastAsia="Times New Roman"/>
          <w:i/>
          <w:noProof/>
        </w:rPr>
        <w:t>A</w:t>
      </w:r>
      <w:r w:rsidR="00321218">
        <w:rPr>
          <w:rFonts w:eastAsia="Times New Roman"/>
          <w:i/>
          <w:noProof/>
        </w:rPr>
        <w:t>.</w:t>
      </w:r>
      <w:r>
        <w:rPr>
          <w:rFonts w:eastAsia="Times New Roman"/>
          <w:i/>
          <w:noProof/>
        </w:rPr>
        <w:t xml:space="preserve"> magnifica</w:t>
      </w:r>
      <w:r>
        <w:rPr>
          <w:rFonts w:eastAsia="Times New Roman"/>
          <w:noProof/>
        </w:rPr>
        <w:t xml:space="preserve"> zone. These forests, strong</w:t>
      </w:r>
      <w:r w:rsidR="00C31CE2">
        <w:rPr>
          <w:rFonts w:eastAsia="Times New Roman"/>
          <w:noProof/>
        </w:rPr>
        <w:t>ly</w:t>
      </w:r>
      <w:r>
        <w:rPr>
          <w:rFonts w:eastAsia="Times New Roman"/>
          <w:noProof/>
        </w:rPr>
        <w:t xml:space="preserve"> dominated by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generally occur at elevations of about 1,830 to 2,400 m in the northern Sierra Nevada. Stands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may reach much lower, however, with cold air drainage down glacial canyons. The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zone is characeterized by a short growing season of as little as 2-3 months, and the great majority of annual precipitation falls as winter snow (Fites-Kaufman et al. 2007).</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65B3105C" w:rsidR="00B628D5" w:rsidRPr="006F682A" w:rsidRDefault="00B628D5"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52255">
        <w:rPr>
          <w:b/>
        </w:rPr>
        <w:t>Aspen</w:t>
      </w:r>
      <w:r w:rsidRPr="00052255">
        <w:rPr>
          <w:b/>
        </w:rPr>
        <w:tab/>
      </w:r>
      <w:r w:rsidRPr="006F682A">
        <w:t xml:space="preserve">Sites supporting </w:t>
      </w:r>
      <w:r w:rsidRPr="00052255">
        <w:rPr>
          <w:i/>
          <w:iCs/>
        </w:rPr>
        <w:t xml:space="preserve">P. </w:t>
      </w:r>
      <w:proofErr w:type="spellStart"/>
      <w:r w:rsidRPr="00052255">
        <w:rPr>
          <w:i/>
          <w:iCs/>
        </w:rPr>
        <w:t>tremuloides</w:t>
      </w:r>
      <w:proofErr w:type="spellEnd"/>
      <w:r w:rsidRPr="006F682A">
        <w:t xml:space="preserve"> are associated with added soil moisture, i.e., azonal wet sites. These s</w:t>
      </w:r>
      <w:r>
        <w:t xml:space="preserve">ites are 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t>LandFire</w:t>
      </w:r>
      <w:proofErr w:type="spellEnd"/>
      <w:r>
        <w:t xml:space="preserve"> 2007c</w:t>
      </w:r>
      <w:r w:rsidRPr="006F682A">
        <w:t>)</w:t>
      </w:r>
      <w:r>
        <w:t>.</w:t>
      </w:r>
      <w:r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77777777" w:rsidR="005D5ED0" w:rsidRPr="005D5ED0" w:rsidRDefault="005D5ED0" w:rsidP="005D5ED0">
      <w:pPr>
        <w:rPr>
          <w:rFonts w:eastAsia="Times New Roman"/>
          <w:noProof/>
        </w:rPr>
      </w:pPr>
      <w:r w:rsidRPr="005D5ED0">
        <w:rPr>
          <w:rFonts w:eastAsia="Times New Roman"/>
          <w:noProof/>
        </w:rPr>
        <w:t>Wildfires tend to be high-mortality, stand-replacing fires that initiate a process of post-fire forest succession. High-mortality fires kill large as well as small trees, and may kill many of the shrubs and herbs as well, although below-ground organs of at least some individual shrubs and herbs survive and re-sprout.</w:t>
      </w:r>
    </w:p>
    <w:p w14:paraId="7AA27C42" w14:textId="538E471F" w:rsidR="0008738B"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does not require fire for seedling establishment and typically occur in multiaged stands. Large stand-replacing crown fires are rare (Fites-Kaufman et al. 2007).</w:t>
      </w:r>
    </w:p>
    <w:p w14:paraId="30938F0F" w14:textId="4446F6A5" w:rsidR="005D5ED0" w:rsidRDefault="005D5ED0" w:rsidP="00C7010D">
      <w:pPr>
        <w:ind w:firstLine="360"/>
        <w:rPr>
          <w:rFonts w:eastAsia="Times New Roman"/>
          <w:noProof/>
        </w:rPr>
      </w:pPr>
      <w:r w:rsidRPr="005D5ED0">
        <w:rPr>
          <w:rFonts w:eastAsia="Times New Roman"/>
          <w:noProof/>
        </w:rPr>
        <w:t xml:space="preserve">Disturbance patterns have been poorly studied in Sierran lodgepole pine. Sierra lodgepole has been described as not being a fire type or as having long intervals between fires. Season of fire is generally late summer to early fall. </w:t>
      </w:r>
      <w:r w:rsidR="00C7010D">
        <w:rPr>
          <w:rFonts w:eastAsia="Times New Roman"/>
          <w:noProof/>
        </w:rPr>
        <w:t xml:space="preserve">High mortality fire occurs at long intervals. Mixed severity fire is related to fire behavior across the often-moist areas where </w:t>
      </w:r>
      <w:r w:rsidR="00C7010D">
        <w:rPr>
          <w:rFonts w:eastAsia="Times New Roman"/>
          <w:i/>
          <w:noProof/>
        </w:rPr>
        <w:t>P. contorta</w:t>
      </w:r>
      <w:r w:rsidR="00C7010D">
        <w:rPr>
          <w:rFonts w:eastAsia="Times New Roman"/>
          <w:noProof/>
        </w:rPr>
        <w:t xml:space="preserve"> ssp. </w:t>
      </w:r>
      <w:r w:rsidR="00C7010D">
        <w:rPr>
          <w:rFonts w:eastAsia="Times New Roman"/>
          <w:i/>
          <w:noProof/>
        </w:rPr>
        <w:t>murrayana</w:t>
      </w:r>
      <w:r w:rsidR="00C7010D">
        <w:rPr>
          <w:rFonts w:eastAsia="Times New Roman"/>
          <w:noProof/>
        </w:rPr>
        <w:t xml:space="preserve"> is found.</w:t>
      </w:r>
      <w:r>
        <w:rPr>
          <w:rFonts w:eastAsia="Times New Roman"/>
          <w:noProof/>
        </w:rPr>
        <w:t xml:space="preserve"> </w:t>
      </w:r>
      <w:r w:rsidR="00C7010D">
        <w:rPr>
          <w:rFonts w:eastAsia="Times New Roman"/>
          <w:noProof/>
        </w:rPr>
        <w:t xml:space="preserve">Surface fires are more common on drier sites, although in general sparse fuels limit fire ignition and spread. </w:t>
      </w:r>
      <w:r>
        <w:rPr>
          <w:rFonts w:eastAsia="Times New Roman"/>
          <w:noProof/>
        </w:rPr>
        <w:t>Most fires are small (less than 1 ha) but the infrequent large fires may cover hundreds of hectares or more</w:t>
      </w:r>
      <w:r w:rsidRPr="005D5ED0">
        <w:rPr>
          <w:rFonts w:eastAsia="Times New Roman"/>
          <w:noProof/>
        </w:rPr>
        <w:t xml:space="preserve"> (</w:t>
      </w:r>
      <w:r>
        <w:rPr>
          <w:rFonts w:eastAsia="Times New Roman"/>
          <w:noProof/>
        </w:rPr>
        <w:t>LandFire 2007a</w:t>
      </w:r>
      <w:r w:rsidR="00C7010D">
        <w:rPr>
          <w:rFonts w:eastAsia="Times New Roman"/>
          <w:noProof/>
        </w:rPr>
        <w:t>, LandFire 2007b</w:t>
      </w:r>
      <w:r w:rsidRPr="005D5ED0">
        <w:rPr>
          <w:rFonts w:eastAsia="Times New Roman"/>
          <w:noProof/>
        </w:rPr>
        <w:t>)</w:t>
      </w:r>
      <w:r>
        <w:rPr>
          <w:rFonts w:eastAsia="Times New Roman"/>
          <w:noProof/>
        </w:rPr>
        <w:t>.</w:t>
      </w:r>
    </w:p>
    <w:p w14:paraId="460AD460" w14:textId="77777777" w:rsidR="002234FE" w:rsidRDefault="00F3597F" w:rsidP="002234FE">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Pr="005D5ED0">
        <w:rPr>
          <w:rFonts w:eastAsia="Times New Roman"/>
          <w:noProof/>
        </w:rPr>
        <w:t xml:space="preserve">aggregated data on lodgepole pine fire regimes; they report a mean return interval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69FDF67C" w:rsidR="002234FE" w:rsidRDefault="002234FE" w:rsidP="002234FE">
      <w:pPr>
        <w:ind w:firstLine="360"/>
      </w:pPr>
      <w:r>
        <w:rPr>
          <w:rFonts w:eastAsia="Times New Roman"/>
          <w:noProof/>
        </w:rPr>
        <w:t xml:space="preserve">Dry southern Sierran subapline lodgepole pine forest had intervals ranging from 31-74 years (LandFire 2007b). </w:t>
      </w:r>
      <w:r w:rsidR="00C7010D">
        <w:t xml:space="preserve">The </w:t>
      </w:r>
      <w:proofErr w:type="spellStart"/>
      <w:r w:rsidR="00C7010D" w:rsidRPr="00BF3A20">
        <w:t>Land</w:t>
      </w:r>
      <w:r w:rsidR="00C7010D">
        <w:t>Fire</w:t>
      </w:r>
      <w:proofErr w:type="spellEnd"/>
      <w:r w:rsidR="00C7010D">
        <w:t xml:space="preserve"> model</w:t>
      </w:r>
      <w:r w:rsidR="00C7010D" w:rsidRPr="00BF3A20">
        <w:t xml:space="preserve"> for this </w:t>
      </w:r>
      <w:r>
        <w:t xml:space="preserve">dry </w:t>
      </w:r>
      <w:r w:rsidR="00C7010D" w:rsidRPr="00BF3A20">
        <w:t>type predict</w:t>
      </w:r>
      <w:r w:rsidR="00C7010D">
        <w:t>s an average FRI of 27 years</w:t>
      </w:r>
      <w:r w:rsidR="00C7010D" w:rsidRPr="00BF3A20">
        <w:t>.</w:t>
      </w:r>
      <w:r w:rsidR="00C7010D">
        <w:t xml:space="preserve"> Replacement FRI averages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mixed FRI averages 60 years with a range of 31 to 350 years. S</w:t>
      </w:r>
      <w:r w:rsidR="00C7010D" w:rsidRPr="00BF3A20">
        <w:t xml:space="preserve">urface </w:t>
      </w:r>
      <w:r w:rsidR="00C7010D">
        <w:t xml:space="preserve">FRI averages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resulted in an interval 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5870D37C" w:rsidR="005D5ED0" w:rsidRDefault="002234FE" w:rsidP="00760D2E">
      <w:pPr>
        <w:ind w:firstLine="360"/>
        <w:rPr>
          <w:rFonts w:eastAsia="Times New Roman"/>
          <w:noProof/>
        </w:rPr>
      </w:pPr>
      <w:commentRangeStart w:id="0"/>
      <w:r>
        <w:t xml:space="preserve">Wet </w:t>
      </w:r>
      <w:r w:rsidRPr="005D5ED0">
        <w:rPr>
          <w:rFonts w:eastAsia="Times New Roman"/>
          <w:noProof/>
        </w:rPr>
        <w:t xml:space="preserve">lodgepole types </w:t>
      </w:r>
      <w:commentRangeEnd w:id="0"/>
      <w:r>
        <w:rPr>
          <w:rStyle w:val="CommentReference"/>
        </w:rPr>
        <w:commentReference w:id="0"/>
      </w:r>
      <w:r w:rsidRPr="005D5ED0">
        <w:rPr>
          <w:rFonts w:eastAsia="Times New Roman"/>
          <w:noProof/>
        </w:rPr>
        <w:t>in Klamath Mountains and Oregon had a FRI range of 70-100 yrs</w:t>
      </w:r>
      <w:r>
        <w:rPr>
          <w:rFonts w:eastAsia="Times New Roman"/>
          <w:noProof/>
        </w:rPr>
        <w:t xml:space="preserve"> (LandFire 2007a). </w:t>
      </w:r>
      <w:r>
        <w:t xml:space="preserve">The </w:t>
      </w:r>
      <w:proofErr w:type="spellStart"/>
      <w:r w:rsidRPr="00BF3A20">
        <w:t>Land</w:t>
      </w:r>
      <w:r>
        <w:t>Fire</w:t>
      </w:r>
      <w:proofErr w:type="spellEnd"/>
      <w:r>
        <w:t xml:space="preserve"> model</w:t>
      </w:r>
      <w:r w:rsidRPr="00BF3A20">
        <w:t xml:space="preserve"> for this </w:t>
      </w:r>
      <w:r>
        <w:t xml:space="preserve">wet </w:t>
      </w:r>
      <w:r w:rsidRPr="00BF3A20">
        <w:t>type predict</w:t>
      </w:r>
      <w:r>
        <w:t>s an average FRI of 35 years</w:t>
      </w:r>
      <w:r w:rsidRPr="00BF3A20">
        <w:t>.</w:t>
      </w:r>
      <w:r>
        <w:t xml:space="preserve"> Replacement FRI averages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mixed FRI averages 50 years and s</w:t>
      </w:r>
      <w:r w:rsidRPr="00BF3A20">
        <w:t xml:space="preserve">urface </w:t>
      </w:r>
      <w:r>
        <w:t>FRI averages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p>
    <w:p w14:paraId="464BF39B" w14:textId="77777777" w:rsidR="00105DA1" w:rsidRDefault="00105DA1" w:rsidP="00105DA1">
      <w:pPr>
        <w:rPr>
          <w:b/>
        </w:rPr>
      </w:pPr>
    </w:p>
    <w:p w14:paraId="2513EC71" w14:textId="77777777" w:rsidR="00105DA1" w:rsidRDefault="00105DA1" w:rsidP="00105DA1">
      <w:r>
        <w:rPr>
          <w:b/>
        </w:rPr>
        <w:t xml:space="preserve">Red Fir with </w:t>
      </w:r>
      <w:r w:rsidRPr="001253A1">
        <w:rPr>
          <w:b/>
        </w:rPr>
        <w:t>Aspen</w:t>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t xml:space="preserve">stand-replacing </w:t>
      </w:r>
      <w:r w:rsidRPr="006F682A">
        <w:t>disturbances that allow regener</w:t>
      </w:r>
      <w:r>
        <w:t>ation from below-ground suckers</w:t>
      </w:r>
      <w:r w:rsidRPr="006F682A">
        <w:t xml:space="preserve">. Upland clones are impaired or eliminated by conifer ingrowth </w:t>
      </w:r>
      <w:r>
        <w:t>resulting in</w:t>
      </w:r>
      <w:r w:rsidRPr="006F682A">
        <w:t xml:space="preserve"> overtopping and </w:t>
      </w:r>
      <w:r>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t>er-dominated mixed aspen stands</w:t>
      </w:r>
      <w:r w:rsidRPr="006F682A">
        <w:t xml:space="preserve"> (</w:t>
      </w:r>
      <w:proofErr w:type="spellStart"/>
      <w:r>
        <w:t>LandFire</w:t>
      </w:r>
      <w:proofErr w:type="spellEnd"/>
      <w:r>
        <w:t xml:space="preserve"> 2007c</w:t>
      </w:r>
      <w:r w:rsidRPr="006F682A">
        <w:t>)</w:t>
      </w:r>
      <w:r>
        <w:t>.</w:t>
      </w:r>
    </w:p>
    <w:p w14:paraId="6BA657FB" w14:textId="59DF9CB8" w:rsidR="00105DA1" w:rsidRDefault="00105DA1" w:rsidP="00105DA1">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w:t>
      </w:r>
      <w:proofErr w:type="spellStart"/>
      <w:r>
        <w:t>LandFire</w:t>
      </w:r>
      <w:proofErr w:type="spellEnd"/>
      <w:r>
        <w:t xml:space="preserve"> model for northern Sierra Nevada aspen that is seral to conifers </w:t>
      </w:r>
      <w:r w:rsidR="008939EC">
        <w:t>predicts</w:t>
      </w:r>
      <w:r>
        <w:t xml:space="preserve"> a</w:t>
      </w:r>
      <w:r w:rsidR="008F708C">
        <w:t>n average FRI</w:t>
      </w:r>
      <w:r>
        <w:t xml:space="preserve"> of </w:t>
      </w:r>
      <w:r w:rsidR="008F708C">
        <w:t>37 years. Replacement FRI averages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8939EC">
        <w:t>94</w:t>
      </w:r>
      <w:r>
        <w:t xml:space="preserve"> years for high mortality fire, </w:t>
      </w:r>
      <w:r w:rsidR="008939EC">
        <w:t>58</w:t>
      </w:r>
      <w:r>
        <w:t xml:space="preserve"> years for low mortality fire, and 36 years for any fire.</w:t>
      </w:r>
    </w:p>
    <w:p w14:paraId="76F7B2D5" w14:textId="77777777" w:rsidR="008F708C" w:rsidRDefault="008F708C" w:rsidP="00105DA1">
      <w:pPr>
        <w:ind w:firstLine="360"/>
      </w:pPr>
    </w:p>
    <w:p w14:paraId="421D2516" w14:textId="18E741BC"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Numbers for </w:t>
      </w:r>
      <w:r>
        <w:rPr>
          <w:sz w:val="22"/>
          <w:szCs w:val="24"/>
        </w:rPr>
        <w:t>LPN</w:t>
      </w:r>
      <w:r w:rsidRPr="00B773B3">
        <w:rPr>
          <w:sz w:val="22"/>
          <w:szCs w:val="24"/>
        </w:rPr>
        <w:t xml:space="preserve"> -ASP were derived from BpS model 0610610 and Van de Water and Safford (2011).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77777777" w:rsidR="00BB5DF4" w:rsidRPr="00EC5F24" w:rsidRDefault="00BB5DF4" w:rsidP="008F708C">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77777777" w:rsidR="00BB5DF4" w:rsidRPr="00EC5F24" w:rsidRDefault="00BB5DF4" w:rsidP="008F708C">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EEF5E1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5758723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77777777" w:rsidR="00BB5DF4" w:rsidRPr="007D4AD1" w:rsidRDefault="00BB5DF4" w:rsidP="008F708C">
            <w:pPr>
              <w:jc w:val="center"/>
              <w:rPr>
                <w:color w:val="000000"/>
              </w:rPr>
            </w:pP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3D42D0E9" w:rsidR="00BB5DF4" w:rsidRPr="007D4AD1" w:rsidRDefault="00BB5DF4" w:rsidP="008F708C">
            <w:pPr>
              <w:keepNext/>
              <w:keepLines/>
              <w:jc w:val="center"/>
              <w:outlineLvl w:val="8"/>
              <w:rPr>
                <w:color w:val="000000"/>
              </w:rPr>
            </w:pPr>
            <w:r w:rsidRPr="00BB5DF4">
              <w:rPr>
                <w:color w:val="000000"/>
              </w:rPr>
              <w:t xml:space="preserve">LPN </w:t>
            </w:r>
            <w:r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66BF8417" w:rsidR="00BB5DF4" w:rsidRPr="007D4AD1" w:rsidRDefault="00BB5DF4" w:rsidP="008F708C">
            <w:pPr>
              <w:jc w:val="center"/>
              <w:rPr>
                <w:color w:val="000000"/>
              </w:rPr>
            </w:pPr>
            <w:r>
              <w:rPr>
                <w:color w:val="000000"/>
              </w:rPr>
              <w:t>94</w:t>
            </w:r>
          </w:p>
        </w:tc>
        <w:tc>
          <w:tcPr>
            <w:tcW w:w="1300" w:type="dxa"/>
            <w:tcBorders>
              <w:top w:val="single" w:sz="4" w:space="0" w:color="auto"/>
              <w:left w:val="nil"/>
              <w:bottom w:val="nil"/>
              <w:right w:val="nil"/>
            </w:tcBorders>
            <w:shd w:val="clear" w:color="auto" w:fill="auto"/>
            <w:noWrap/>
            <w:vAlign w:val="center"/>
            <w:hideMark/>
          </w:tcPr>
          <w:p w14:paraId="1897B37E"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CDA6E4"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2884290" w14:textId="18115A68" w:rsidR="00BB5DF4" w:rsidRPr="007D4AD1" w:rsidRDefault="00BB5DF4" w:rsidP="008F708C">
            <w:pPr>
              <w:jc w:val="center"/>
              <w:rPr>
                <w:color w:val="000000"/>
              </w:rPr>
            </w:pPr>
            <w:r w:rsidRPr="00571334">
              <w:rPr>
                <w:color w:val="000000"/>
              </w:rPr>
              <w:t>3</w:t>
            </w:r>
            <w:r>
              <w:rPr>
                <w:color w:val="000000"/>
              </w:rPr>
              <w:t>8</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77777777" w:rsidR="00BB5DF4" w:rsidRPr="007D4AD1" w:rsidRDefault="00BB5DF4" w:rsidP="008F708C">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7B3BD7FC"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41D9C63F"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5A9747B6" w14:textId="019E2C27" w:rsidR="00BB5DF4" w:rsidRPr="007D4AD1" w:rsidRDefault="00BB5DF4" w:rsidP="008F708C">
            <w:pPr>
              <w:jc w:val="center"/>
              <w:rPr>
                <w:color w:val="000000"/>
              </w:rPr>
            </w:pPr>
            <w:r w:rsidRPr="00571334">
              <w:rPr>
                <w:color w:val="000000"/>
              </w:rPr>
              <w:t>6</w:t>
            </w:r>
            <w:r>
              <w:rPr>
                <w:color w:val="000000"/>
              </w:rPr>
              <w:t>2</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6AA4329B" w:rsidR="00BB5DF4" w:rsidRPr="007D4AD1" w:rsidRDefault="00BB5DF4" w:rsidP="008F708C">
            <w:pPr>
              <w:jc w:val="center"/>
              <w:rPr>
                <w:color w:val="000000"/>
              </w:rPr>
            </w:pPr>
            <w:r w:rsidRPr="00571334">
              <w:rPr>
                <w:color w:val="000000"/>
              </w:rPr>
              <w:t>3</w:t>
            </w: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77777777" w:rsidR="00BB5DF4" w:rsidRPr="007D4AD1" w:rsidRDefault="00BB5DF4" w:rsidP="008F708C">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4BC0A86" w14:textId="77777777" w:rsidR="00BB5DF4" w:rsidRPr="007D4AD1" w:rsidRDefault="00BB5DF4" w:rsidP="008F708C">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7CEC95C3" w14:textId="77777777" w:rsidR="00BB5DF4" w:rsidRPr="007D4AD1" w:rsidRDefault="00BB5DF4" w:rsidP="008F708C">
            <w:pPr>
              <w:jc w:val="center"/>
              <w:rPr>
                <w:color w:val="000000"/>
              </w:rPr>
            </w:pP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7777777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commentRangeStart w:id="1"/>
      <w:commentRangeStart w:id="2"/>
      <w:r w:rsidRPr="00EE1A37">
        <w:rPr>
          <w:rFonts w:eastAsia="Times New Roman"/>
          <w:b/>
          <w:noProof/>
          <w:sz w:val="36"/>
          <w:szCs w:val="32"/>
        </w:rPr>
        <w:t>Classes</w:t>
      </w:r>
      <w:commentRangeEnd w:id="1"/>
      <w:r w:rsidRPr="00EE1A37">
        <w:rPr>
          <w:rFonts w:eastAsia="Times New Roman"/>
          <w:b/>
          <w:bCs/>
          <w:noProof/>
          <w:sz w:val="16"/>
          <w:szCs w:val="16"/>
        </w:rPr>
        <w:commentReference w:id="1"/>
      </w:r>
      <w:commentRangeEnd w:id="2"/>
      <w:r w:rsidRPr="00EE1A37">
        <w:rPr>
          <w:rFonts w:eastAsia="Times New Roman"/>
          <w:noProof/>
          <w:sz w:val="16"/>
          <w:szCs w:val="16"/>
        </w:rPr>
        <w:commentReference w:id="2"/>
      </w:r>
    </w:p>
    <w:p w14:paraId="1766C50E" w14:textId="77777777"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7D584D">
      <w:pPr>
        <w:ind w:firstLine="360"/>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41E4F8C0"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proofErr w:type="spellStart"/>
      <w:r>
        <w:rPr>
          <w:rFonts w:cs="Times"/>
          <w:lang w:eastAsia="ja-JP"/>
        </w:rPr>
        <w:t>Bartolome</w:t>
      </w:r>
      <w:proofErr w:type="spellEnd"/>
      <w:r>
        <w:rPr>
          <w:rFonts w:cs="Times"/>
          <w:lang w:eastAsia="ja-JP"/>
        </w:rPr>
        <w:t xml:space="preserve"> 1988</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proofErr w:type="spellStart"/>
      <w:r>
        <w:rPr>
          <w:rFonts w:cs="Times"/>
          <w:lang w:eastAsia="ja-JP"/>
        </w:rPr>
        <w:t>LandFire</w:t>
      </w:r>
      <w:proofErr w:type="spellEnd"/>
      <w:r>
        <w:rPr>
          <w:rFonts w:cs="Times"/>
          <w:lang w:eastAsia="ja-JP"/>
        </w:rPr>
        <w:t xml:space="preserve"> 2007a</w:t>
      </w:r>
      <w:r w:rsidRPr="007D584D">
        <w:rPr>
          <w:rFonts w:cs="Times"/>
          <w:lang w:eastAsia="ja-JP"/>
        </w:rPr>
        <w:t>)</w:t>
      </w:r>
      <w:r>
        <w:rPr>
          <w:rFonts w:cs="Times"/>
          <w:lang w:eastAsia="ja-JP"/>
        </w:rPr>
        <w:t>.</w:t>
      </w:r>
    </w:p>
    <w:p w14:paraId="17948241" w14:textId="297B350E" w:rsidR="008F708C" w:rsidRDefault="008F708C" w:rsidP="00EE1A37">
      <w:pPr>
        <w:ind w:firstLine="360"/>
      </w:pPr>
    </w:p>
    <w:p w14:paraId="311054D1" w14:textId="68FCBA57" w:rsidR="00C53086" w:rsidRDefault="00C53086" w:rsidP="00C53086">
      <w:r w:rsidRPr="00737FBB">
        <w:rPr>
          <w:b/>
        </w:rPr>
        <w:t xml:space="preserve">Succession </w:t>
      </w:r>
      <w:commentRangeStart w:id="3"/>
      <w:r w:rsidRPr="00737FBB">
        <w:rPr>
          <w:b/>
        </w:rPr>
        <w:t>Transition</w:t>
      </w:r>
      <w:r w:rsidRPr="00737FBB">
        <w:rPr>
          <w:rFonts w:ascii="Times" w:hAnsi="Times" w:cs="Times"/>
          <w:sz w:val="26"/>
          <w:szCs w:val="26"/>
          <w:lang w:eastAsia="ja-JP"/>
        </w:rPr>
        <w:t xml:space="preserve"> </w:t>
      </w:r>
      <w:commentRangeEnd w:id="3"/>
      <w:r>
        <w:rPr>
          <w:rStyle w:val="CommentReference"/>
        </w:rPr>
        <w:commentReference w:id="3"/>
      </w:r>
      <w:r>
        <w:rPr>
          <w:rFonts w:ascii="Times" w:hAnsi="Times" w:cs="Times"/>
          <w:sz w:val="26"/>
          <w:szCs w:val="26"/>
          <w:lang w:eastAsia="ja-JP"/>
        </w:rPr>
        <w:tab/>
      </w:r>
      <w:r w:rsidRPr="006F682A">
        <w:t>In the absence of disturbance, this clas</w:t>
      </w:r>
      <w:r>
        <w:t xml:space="preserve">s will begin transitioning to mid development after 10 years. The probability of succession per time step is 0.8. At 40 years, all </w:t>
      </w:r>
      <w:r w:rsidRPr="006F682A">
        <w:t>stands will have</w:t>
      </w:r>
      <w:r>
        <w:t xml:space="preserve"> succeeded</w:t>
      </w:r>
      <w:r w:rsidRPr="006F682A">
        <w:t>.</w:t>
      </w:r>
    </w:p>
    <w:p w14:paraId="7AFFB622" w14:textId="77777777" w:rsidR="00C53086" w:rsidRDefault="00C53086" w:rsidP="00C53086">
      <w:pPr>
        <w:rPr>
          <w:b/>
          <w:lang w:eastAsia="ja-JP"/>
        </w:rPr>
      </w:pPr>
    </w:p>
    <w:p w14:paraId="3EFB4251" w14:textId="77777777"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482C02F4" w14:textId="77777777" w:rsidR="00C53086" w:rsidRPr="002B0F44" w:rsidRDefault="00C53086"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77777777" w:rsidR="00C53086" w:rsidRPr="002D4630" w:rsidRDefault="00C53086" w:rsidP="00C53086">
      <w:pPr>
        <w:autoSpaceDE w:val="0"/>
        <w:autoSpaceDN w:val="0"/>
        <w:adjustRightInd w:val="0"/>
        <w:outlineLvl w:val="4"/>
        <w:rPr>
          <w:rFonts w:eastAsia="Times New Roman"/>
          <w:b/>
          <w:bCs/>
          <w:noProof/>
        </w:rPr>
      </w:pPr>
    </w:p>
    <w:p w14:paraId="2F9F6E1D" w14:textId="77777777" w:rsidR="00A3304E" w:rsidRPr="00A3304E" w:rsidRDefault="00C53086" w:rsidP="00A3304E">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Mid-maturity lodgepole pine where surface fire or other disturbance has opened the stand. Canopy cover ranges from 10-50%.</w:t>
      </w:r>
    </w:p>
    <w:p w14:paraId="5F1E7BF5" w14:textId="684B6646" w:rsidR="00C53086" w:rsidRPr="00C53086" w:rsidRDefault="00C53086" w:rsidP="00C53086">
      <w:pPr>
        <w:rPr>
          <w:rFonts w:eastAsia="Times New Roman"/>
          <w:bCs/>
          <w:noProof/>
        </w:rPr>
      </w:pP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77777777"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4F5FAFB4" w14:textId="77777777" w:rsidR="00C53086" w:rsidRPr="00C53086" w:rsidRDefault="00C53086" w:rsidP="00C53086">
      <w:pPr>
        <w:ind w:firstLine="360"/>
      </w:pPr>
    </w:p>
    <w:p w14:paraId="24E47B83" w14:textId="645D7D0D" w:rsidR="00C53086" w:rsidRDefault="00C53086" w:rsidP="00A3304E">
      <w:r w:rsidRPr="00124DFE">
        <w:rPr>
          <w:b/>
        </w:rPr>
        <w:t>Succession Transition</w:t>
      </w:r>
      <w:r>
        <w:tab/>
      </w:r>
      <w:r w:rsidR="00A3304E" w:rsidRPr="00A3304E">
        <w:t>This class will maintain under low mortality disturbance, but after 15 years without fire it begins transitioning to MDC</w:t>
      </w:r>
      <w:r w:rsidR="00A3304E">
        <w:t xml:space="preserve"> with a probability of 0.9 per time step</w:t>
      </w:r>
      <w:r w:rsidR="00A3304E" w:rsidRPr="00A3304E">
        <w:t xml:space="preserve">. Succession to the Late Development stages begin once the age since transition to a mid-development class for that patch is at least 55 years, even if the patch has shifted between open and closed mid development classes. </w:t>
      </w:r>
      <w:r w:rsidR="00A3304E">
        <w:t>Succession to LDO occurs once the patch has been in mid development for 50 years. The probability of succession per time step is 0.6. After 100 years, all stands will have succeeded.</w:t>
      </w:r>
    </w:p>
    <w:p w14:paraId="6C631260" w14:textId="77777777" w:rsidR="00C53086" w:rsidRDefault="00C53086" w:rsidP="00C53086">
      <w:pPr>
        <w:ind w:firstLine="360"/>
        <w:rPr>
          <w:rFonts w:eastAsia="Times New Roman"/>
          <w:noProof/>
        </w:rPr>
      </w:pPr>
    </w:p>
    <w:p w14:paraId="46BB5E44" w14:textId="77777777" w:rsidR="00A3304E" w:rsidRPr="00A3304E" w:rsidRDefault="00A3304E" w:rsidP="00A3304E">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 recycles the patch through the Early Develop- ment stage. Low mortality wildfire (93%) maintains the patch in MDO.</w:t>
      </w:r>
    </w:p>
    <w:p w14:paraId="2DCB4C6A" w14:textId="77777777" w:rsidR="00C53086" w:rsidRDefault="00C53086" w:rsidP="00C53086">
      <w:pPr>
        <w:pBdr>
          <w:bottom w:val="single" w:sz="4" w:space="1" w:color="auto"/>
        </w:pBdr>
        <w:autoSpaceDE w:val="0"/>
        <w:autoSpaceDN w:val="0"/>
        <w:adjustRightInd w:val="0"/>
        <w:outlineLvl w:val="2"/>
        <w:rPr>
          <w:rFonts w:eastAsia="Times New Roman"/>
          <w:b/>
          <w:bCs/>
          <w:noProof/>
          <w:sz w:val="28"/>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59852333"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2D51B4D0"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cover of grasses, forbs, and shrubs; mid-maturity lodgepole pine 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16E82A20"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44F16DB5" w:rsidR="00C53086" w:rsidRPr="00C53086" w:rsidRDefault="00C53086" w:rsidP="00C53086">
      <w:pPr>
        <w:ind w:firstLine="360"/>
      </w:pPr>
    </w:p>
    <w:p w14:paraId="26D28D17" w14:textId="68FA64DF"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Patches moving between MDC and MDO begin transitioning after 55 years since transition to mid development.</w:t>
      </w:r>
      <w:r>
        <w:t xml:space="preserve"> The probability of succession per time step is 0.8.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4E7B3DB0"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High mortality wildfire (41.7% of fires) recycles the</w:t>
      </w:r>
      <w:r>
        <w:rPr>
          <w:rFonts w:eastAsia="Times New Roman"/>
          <w:noProof/>
        </w:rPr>
        <w:t xml:space="preserve"> patch through the Early Devel</w:t>
      </w:r>
      <w:r w:rsidRPr="00C53086">
        <w:rPr>
          <w:rFonts w:eastAsia="Times New Roman"/>
          <w:noProof/>
        </w:rPr>
        <w:t>opment stage.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P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1E3DD87B" w14:textId="75542E33" w:rsidR="00A3304E" w:rsidRDefault="00A3304E" w:rsidP="00A3304E">
      <w:pPr>
        <w:ind w:firstLine="360"/>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Canopy cover ranges from 10-50%. Th</w:t>
      </w:r>
      <w:r>
        <w:rPr>
          <w:rFonts w:eastAsia="Times New Roman"/>
          <w:noProof/>
        </w:rPr>
        <w:t>e open condition is fairly rare</w:t>
      </w:r>
      <w:r w:rsidRPr="00A3304E">
        <w:rPr>
          <w:rFonts w:eastAsia="Times New Roman"/>
          <w:noProof/>
        </w:rPr>
        <w:t xml:space="preserve"> (</w:t>
      </w:r>
      <w:r>
        <w:rPr>
          <w:rFonts w:eastAsia="Times New Roman"/>
          <w:noProof/>
        </w:rPr>
        <w:t>LandFire 2007a</w:t>
      </w:r>
      <w:r w:rsidRPr="00A3304E">
        <w:rPr>
          <w:rFonts w:eastAsia="Times New Roman"/>
          <w:noProof/>
        </w:rPr>
        <w:t>)</w:t>
      </w:r>
      <w:r>
        <w:rPr>
          <w:rFonts w:eastAsia="Times New Roman"/>
          <w:noProof/>
        </w:rPr>
        <w:t>.</w:t>
      </w:r>
    </w:p>
    <w:p w14:paraId="44F1136C" w14:textId="77777777" w:rsidR="00A3304E" w:rsidRPr="00A3304E" w:rsidRDefault="00A3304E" w:rsidP="00A3304E">
      <w:pPr>
        <w:ind w:firstLine="360"/>
        <w:rPr>
          <w:rFonts w:eastAsia="Times New Roman"/>
          <w:noProof/>
        </w:rPr>
      </w:pPr>
    </w:p>
    <w:p w14:paraId="45A6A519" w14:textId="6E9E188A" w:rsidR="00A3304E" w:rsidRDefault="00A3304E" w:rsidP="00A3304E">
      <w:pPr>
        <w:ind w:firstLine="360"/>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This class will maintain under low mortality disturbance, but after 50 years without fire, this class naturally succeeds to LDC.</w:t>
      </w:r>
    </w:p>
    <w:p w14:paraId="6F82E07C" w14:textId="77777777" w:rsidR="00A3304E" w:rsidRPr="00A3304E" w:rsidRDefault="00A3304E" w:rsidP="00A3304E">
      <w:pPr>
        <w:ind w:firstLine="360"/>
        <w:rPr>
          <w:rFonts w:eastAsia="Times New Roman"/>
          <w:noProof/>
        </w:rPr>
      </w:pPr>
    </w:p>
    <w:p w14:paraId="251895B0" w14:textId="16EC6241" w:rsidR="00A3304E" w:rsidRPr="00A3304E" w:rsidRDefault="00A3304E" w:rsidP="00A3304E">
      <w:pPr>
        <w:ind w:firstLine="360"/>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(7% of fires) recycles the p</w:t>
      </w:r>
      <w:r>
        <w:rPr>
          <w:rFonts w:eastAsia="Times New Roman"/>
          <w:noProof/>
        </w:rPr>
        <w:t>atch through the Early Develop</w:t>
      </w:r>
      <w:r w:rsidRPr="00A3304E">
        <w:rPr>
          <w:rFonts w:eastAsia="Times New Roman"/>
          <w:noProof/>
        </w:rPr>
        <w:t>ment stage.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68FD449F" w14:textId="77777777"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763D1F67" w:rsidR="00A3304E" w:rsidRPr="00A3304E" w:rsidRDefault="00A3304E" w:rsidP="00A3304E">
      <w:pP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of fires) recycles the</w:t>
      </w:r>
      <w:r>
        <w:rPr>
          <w:rFonts w:eastAsia="Times New Roman"/>
          <w:noProof/>
        </w:rPr>
        <w:t xml:space="preserve"> patch through the Early Devel</w:t>
      </w:r>
      <w:r w:rsidRPr="00A3304E">
        <w:rPr>
          <w:rFonts w:eastAsia="Times New Roman"/>
          <w:noProof/>
        </w:rPr>
        <w:t xml:space="preserve">opment stage. Low mortality wildfire (73.7%) maintains the patch in LDC. </w:t>
      </w:r>
      <w:bookmarkStart w:id="4" w:name="_GoBack"/>
      <w:bookmarkEnd w:id="4"/>
    </w:p>
    <w:p w14:paraId="5498B1DE" w14:textId="77777777" w:rsidR="00C53086" w:rsidRDefault="00C53086" w:rsidP="00105DA1">
      <w:pPr>
        <w:ind w:firstLine="360"/>
        <w:rPr>
          <w:rFonts w:eastAsia="Times New Roman"/>
          <w:noProof/>
        </w:rPr>
      </w:pPr>
    </w:p>
    <w:p w14:paraId="00EC778E" w14:textId="77777777" w:rsidR="00C53086" w:rsidRDefault="00C53086" w:rsidP="00105DA1">
      <w:pPr>
        <w:ind w:firstLine="360"/>
        <w:rPr>
          <w:rFonts w:eastAsia="Times New Roman"/>
          <w:noProof/>
        </w:rPr>
      </w:pPr>
    </w:p>
    <w:p w14:paraId="56A7135D" w14:textId="77777777" w:rsidR="00A92997" w:rsidRDefault="00A92997" w:rsidP="00A92997">
      <w:pPr>
        <w:rPr>
          <w:b/>
          <w:sz w:val="32"/>
        </w:rPr>
      </w:pPr>
      <w:r>
        <w:rPr>
          <w:b/>
          <w:sz w:val="32"/>
        </w:rPr>
        <w:t>References</w:t>
      </w:r>
    </w:p>
    <w:p w14:paraId="629EBDCF" w14:textId="25D36F33" w:rsidR="00A92997" w:rsidRDefault="00A92997" w:rsidP="00A92997">
      <w:pPr>
        <w:spacing w:line="276" w:lineRule="auto"/>
        <w:ind w:left="720" w:hanging="720"/>
      </w:pPr>
      <w:proofErr w:type="spellStart"/>
      <w:r>
        <w:t>Fites</w:t>
      </w:r>
      <w:proofErr w:type="spellEnd"/>
      <w:r>
        <w:t xml:space="preserve">-Kaufman, Jo Ann, </w:t>
      </w:r>
      <w:r w:rsidR="00EF66E7">
        <w:t xml:space="preserve">Phil </w:t>
      </w:r>
      <w:proofErr w:type="spellStart"/>
      <w:r w:rsidR="00EF66E7">
        <w:t>Rundel</w:t>
      </w:r>
      <w:proofErr w:type="spellEnd"/>
      <w:r w:rsidR="00EF66E7">
        <w:t xml:space="preserve">, Nathan Stephenson, and Dave A. </w:t>
      </w:r>
      <w:proofErr w:type="spellStart"/>
      <w:r w:rsidR="00EF66E7">
        <w:t>Wixelman</w:t>
      </w:r>
      <w:proofErr w:type="spellEnd"/>
      <w:r w:rsidR="00EF66E7">
        <w:t xml:space="preserve">. “Montane and Subalpine Vegetation of the Sierra Nevada and Cascade Ranges.” In </w:t>
      </w:r>
      <w:r w:rsidR="00EF66E7">
        <w:rPr>
          <w:i/>
        </w:rPr>
        <w:t>Terrestrial Vegetation of California, 3</w:t>
      </w:r>
      <w:r w:rsidR="00EF66E7" w:rsidRPr="00832813">
        <w:rPr>
          <w:i/>
          <w:vertAlign w:val="superscript"/>
        </w:rPr>
        <w:t>rd</w:t>
      </w:r>
      <w:r w:rsidR="00EF66E7">
        <w:rPr>
          <w:i/>
        </w:rPr>
        <w:t xml:space="preserve"> Edition</w:t>
      </w:r>
      <w:r w:rsidR="00EF66E7">
        <w:t>, edited by Michael Barbour, Todd</w:t>
      </w:r>
      <w:r>
        <w:t xml:space="preserve"> Keeler-Wolf, and </w:t>
      </w:r>
      <w:r w:rsidR="00EF66E7">
        <w:t xml:space="preserve">Allan A. </w:t>
      </w:r>
      <w:proofErr w:type="spellStart"/>
      <w:r>
        <w:t>Schoenherr</w:t>
      </w:r>
      <w:proofErr w:type="spellEnd"/>
      <w:r w:rsidR="00EF66E7">
        <w:t>, 456-501</w:t>
      </w:r>
      <w:r>
        <w:t xml:space="preserve">. </w:t>
      </w:r>
      <w:r w:rsidR="00EF66E7">
        <w:t xml:space="preserve">Berkeley and Los Angeles: University of California Press, </w:t>
      </w:r>
      <w:r>
        <w:t xml:space="preserve">2007. </w:t>
      </w:r>
    </w:p>
    <w:p w14:paraId="7EE4A508" w14:textId="7FA953B7" w:rsidR="00A92997" w:rsidRDefault="0008738B" w:rsidP="00A92997">
      <w:pPr>
        <w:spacing w:line="276" w:lineRule="auto"/>
        <w:ind w:left="720" w:hanging="720"/>
      </w:pPr>
      <w:proofErr w:type="spellStart"/>
      <w:r>
        <w:t>Bartolome</w:t>
      </w:r>
      <w:proofErr w:type="spellEnd"/>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 xml:space="preserve">William F. </w:t>
      </w:r>
      <w:proofErr w:type="spellStart"/>
      <w:r>
        <w:t>Laudenslayer</w:t>
      </w:r>
      <w:proofErr w:type="spellEnd"/>
      <w:r w:rsidR="00A92997">
        <w:t xml:space="preserve">. California </w:t>
      </w:r>
      <w:proofErr w:type="spellStart"/>
      <w:r w:rsidR="00A92997">
        <w:t>Deparment</w:t>
      </w:r>
      <w:proofErr w:type="spellEnd"/>
      <w:r w:rsidR="00A92997">
        <w:t xml:space="preserve"> of Fish and Game. </w:t>
      </w:r>
      <w:r>
        <w:t xml:space="preserve">1988. </w:t>
      </w:r>
      <w:r w:rsidR="00A92997">
        <w:t>&lt;</w:t>
      </w:r>
      <w:r w:rsidR="00A92997" w:rsidRPr="0077408A">
        <w:t>http://www.dfg.ca.gov/biogeodata/cwhr/pdfs/SMC.pdf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77777777" w:rsidR="00A92997" w:rsidRPr="004C5E60" w:rsidRDefault="00A92997" w:rsidP="00A92997">
      <w:pPr>
        <w:ind w:left="720" w:hanging="720"/>
      </w:pPr>
      <w:r w:rsidRPr="004C5E60">
        <w:t xml:space="preserve">Cope, Amy B. 1993. </w:t>
      </w:r>
      <w:r>
        <w:t>“</w:t>
      </w:r>
      <w:proofErr w:type="spellStart"/>
      <w:r w:rsidRPr="004C5E60">
        <w:t>Abies</w:t>
      </w:r>
      <w:proofErr w:type="spellEnd"/>
      <w:r w:rsidRPr="004C5E60">
        <w:t xml:space="preserve">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6F89D222" w14:textId="77777777" w:rsidR="00A92997" w:rsidRPr="00065875" w:rsidRDefault="00A92997" w:rsidP="00A92997">
      <w:pPr>
        <w:ind w:left="720" w:hanging="720"/>
      </w:pPr>
      <w:proofErr w:type="spellStart"/>
      <w:r>
        <w:t>Laacke</w:t>
      </w:r>
      <w:proofErr w:type="spellEnd"/>
      <w:r>
        <w:t xml:space="preserve">, Robert J. “California Red Fir.”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154F628F" w14:textId="282E6866" w:rsidR="00A92997" w:rsidRDefault="00A92997" w:rsidP="00A92997">
      <w:pPr>
        <w:spacing w:line="276" w:lineRule="auto"/>
        <w:ind w:left="720" w:hanging="720"/>
      </w:pPr>
      <w:proofErr w:type="spellStart"/>
      <w:r>
        <w:t>LandFire</w:t>
      </w:r>
      <w:proofErr w:type="spellEnd"/>
      <w:r>
        <w:t>. “Biophysical Setting Models.” Biophysical Setting 0610</w:t>
      </w:r>
      <w:r w:rsidR="003913BE">
        <w:t>581</w:t>
      </w:r>
      <w:r>
        <w:t>. 2007a. LANDFIRE Project, U.S. Department of Agriculture, Forest Service; U.S. Department of the Interior. &lt;</w:t>
      </w:r>
      <w:r w:rsidRPr="00283D74">
        <w:t>http://www.landfire.gov/national_veg_models_op2.php</w:t>
      </w:r>
      <w:r>
        <w:t>&gt;. Accessed 9 November 2012.</w:t>
      </w:r>
    </w:p>
    <w:p w14:paraId="2184B356" w14:textId="05D105B7" w:rsidR="00A92997" w:rsidRDefault="00A92997" w:rsidP="00A92997">
      <w:pPr>
        <w:spacing w:line="276" w:lineRule="auto"/>
        <w:ind w:left="720" w:hanging="720"/>
      </w:pPr>
      <w:proofErr w:type="spellStart"/>
      <w:r>
        <w:t>LandFire</w:t>
      </w:r>
      <w:proofErr w:type="spellEnd"/>
      <w:r>
        <w:t>. “Biophysical Setting Mode</w:t>
      </w:r>
      <w:r w:rsidR="003913BE">
        <w:t>ls.” Biophysical Setting 0610582</w:t>
      </w:r>
      <w:r>
        <w:t>. 2007b. LANDFIRE Project, U.S. Department of Agriculture, Forest Service; U.S. Department of the Interior. &lt;</w:t>
      </w:r>
      <w:r w:rsidRPr="00283D74">
        <w:t>http://www.landfire.gov/national_veg_models_op2.php</w:t>
      </w:r>
      <w:r>
        <w:t>&gt;. Accessed 9 November 2012.</w:t>
      </w:r>
    </w:p>
    <w:p w14:paraId="7AE0A43C" w14:textId="77777777" w:rsidR="00A92997" w:rsidRDefault="00A92997" w:rsidP="00A92997">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756231B4" w14:textId="77777777" w:rsidR="00A92997" w:rsidRPr="00EC6359" w:rsidRDefault="00A92997"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5319B4E9" w14:textId="77777777" w:rsidR="00A92997" w:rsidRDefault="00A92997" w:rsidP="00A92997">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1C3E257D" w14:textId="77777777" w:rsidR="00A92997" w:rsidRPr="0077408A" w:rsidRDefault="00A92997" w:rsidP="00A92997">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54B8F54B" w14:textId="77777777" w:rsidR="00A92997" w:rsidRDefault="00A92997" w:rsidP="004452F4">
      <w:pPr>
        <w:rPr>
          <w:rFonts w:eastAsia="Times New Roman"/>
          <w:noProof/>
        </w:rPr>
      </w:pPr>
    </w:p>
    <w:sectPr w:rsidR="00A92997" w:rsidSect="0046563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30T15:35:00Z" w:initials="MM">
    <w:p w14:paraId="2EA9B6A7" w14:textId="63089F9F" w:rsidR="00E71D4E" w:rsidRDefault="00E71D4E">
      <w:pPr>
        <w:pStyle w:val="CommentText"/>
      </w:pPr>
      <w:r>
        <w:rPr>
          <w:rStyle w:val="CommentReference"/>
        </w:rPr>
        <w:annotationRef/>
      </w:r>
      <w:r>
        <w:t>We are currently using the wet type as the basis for our model values.</w:t>
      </w:r>
    </w:p>
  </w:comment>
  <w:comment w:id="1" w:author="Maritza Mallek" w:date="2013-05-30T16:40:00Z" w:initials="MM">
    <w:p w14:paraId="5F3C28D5" w14:textId="77777777" w:rsidR="00E71D4E" w:rsidRDefault="00E71D4E" w:rsidP="00EE1A37">
      <w:pPr>
        <w:pStyle w:val="CommentText"/>
      </w:pPr>
      <w:r>
        <w:rPr>
          <w:rStyle w:val="CommentReference"/>
        </w:rPr>
        <w:annotationRef/>
      </w:r>
      <w:r>
        <w:t>For the reviewer:</w:t>
      </w:r>
      <w:r>
        <w:br/>
        <w:t>ED = Early Development</w:t>
      </w:r>
    </w:p>
    <w:p w14:paraId="21F758AF" w14:textId="77777777" w:rsidR="00E71D4E" w:rsidRDefault="00E71D4E" w:rsidP="00EE1A37">
      <w:pPr>
        <w:pStyle w:val="CommentText"/>
      </w:pPr>
      <w:r>
        <w:t>MD = Mid Development</w:t>
      </w:r>
    </w:p>
    <w:p w14:paraId="2911FB3B" w14:textId="77777777" w:rsidR="00E71D4E" w:rsidRDefault="00E71D4E" w:rsidP="00EE1A37">
      <w:pPr>
        <w:pStyle w:val="CommentText"/>
      </w:pPr>
      <w:r>
        <w:t>LD = Late Development</w:t>
      </w:r>
    </w:p>
    <w:p w14:paraId="31DFCF1D" w14:textId="77777777" w:rsidR="00E71D4E" w:rsidRDefault="00E71D4E" w:rsidP="00EE1A37">
      <w:pPr>
        <w:pStyle w:val="CommentText"/>
      </w:pPr>
      <w:r>
        <w:t>O (as in MDO) = Open (canopy)</w:t>
      </w:r>
    </w:p>
    <w:p w14:paraId="72196CB7" w14:textId="77777777" w:rsidR="00E71D4E" w:rsidRDefault="00E71D4E" w:rsidP="00EE1A37">
      <w:pPr>
        <w:pStyle w:val="CommentText"/>
      </w:pPr>
      <w:r>
        <w:t>C = Closed (canopy)</w:t>
      </w:r>
    </w:p>
  </w:comment>
  <w:comment w:id="2" w:author="Maritza Mallek" w:date="2013-05-30T16:40:00Z" w:initials="MM">
    <w:p w14:paraId="546C98DF" w14:textId="77777777" w:rsidR="00E71D4E" w:rsidRDefault="00E71D4E" w:rsidP="00EE1A37">
      <w:pPr>
        <w:pStyle w:val="CommentText"/>
      </w:pPr>
      <w:r>
        <w:rPr>
          <w:rStyle w:val="CommentReference"/>
        </w:rPr>
        <w:annotationRef/>
      </w:r>
      <w:r>
        <w:t xml:space="preserve">The Doug Fir WHR description suggests some sites may develop very slowly. </w:t>
      </w:r>
    </w:p>
    <w:p w14:paraId="65318E88" w14:textId="77777777" w:rsidR="00E71D4E" w:rsidRDefault="00E71D4E" w:rsidP="00EE1A37">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935EA59" w14:textId="77777777" w:rsidR="00E71D4E" w:rsidRDefault="00E71D4E" w:rsidP="00EE1A37">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 xml:space="preserve">Currently stage duration values come from </w:t>
      </w:r>
      <w:proofErr w:type="spellStart"/>
      <w:r>
        <w:rPr>
          <w:rFonts w:ascii="Times" w:hAnsi="Times" w:cs="Times"/>
          <w:sz w:val="32"/>
          <w:szCs w:val="32"/>
          <w:lang w:eastAsia="ja-JP"/>
        </w:rPr>
        <w:t>LandFire</w:t>
      </w:r>
      <w:proofErr w:type="spellEnd"/>
      <w:r>
        <w:rPr>
          <w:rFonts w:ascii="Times" w:hAnsi="Times" w:cs="Times"/>
          <w:sz w:val="32"/>
          <w:szCs w:val="32"/>
          <w:lang w:eastAsia="ja-JP"/>
        </w:rPr>
        <w:t>. Which set should we use for the model?</w:t>
      </w:r>
    </w:p>
    <w:p w14:paraId="646C243C" w14:textId="77777777" w:rsidR="00E71D4E" w:rsidRDefault="00E71D4E" w:rsidP="00EE1A37">
      <w:pPr>
        <w:pStyle w:val="CommentText"/>
      </w:pPr>
    </w:p>
  </w:comment>
  <w:comment w:id="3" w:author="Maritza Mallek" w:date="2013-05-30T16:47:00Z" w:initials="MM">
    <w:p w14:paraId="17C30F90" w14:textId="77777777" w:rsidR="00E71D4E" w:rsidRDefault="00E71D4E" w:rsidP="00C53086">
      <w:pPr>
        <w:pStyle w:val="CommentText"/>
      </w:pPr>
      <w:r>
        <w:rPr>
          <w:rStyle w:val="CommentReference"/>
        </w:rPr>
        <w:annotationRef/>
      </w:r>
      <w:r w:rsidRPr="00737FBB">
        <w:t xml:space="preserve">The </w:t>
      </w:r>
      <w:proofErr w:type="spellStart"/>
      <w:r w:rsidRPr="00737FBB">
        <w:t>Land</w:t>
      </w:r>
      <w:r>
        <w:t>F</w:t>
      </w:r>
      <w:r w:rsidRPr="00737FBB">
        <w:t>ire</w:t>
      </w:r>
      <w:proofErr w:type="spellEnd"/>
      <w:r w:rsidRPr="00737FBB">
        <w:t xml:space="preserve"> model provides for low mortality disturbance from </w:t>
      </w:r>
      <w:proofErr w:type="spellStart"/>
      <w:r w:rsidRPr="00737FBB">
        <w:t>herbivory</w:t>
      </w:r>
      <w:proofErr w:type="spellEnd"/>
      <w:r w:rsidRPr="00737FBB">
        <w:t xml:space="preserve"> and fire, which maintain a given patch in the ED class. Because we do not recognize low severity fire in the ED stage, I have incorporated two disturbance probabilities - one that happens at the rate provided for ”high severity” fire in </w:t>
      </w:r>
      <w:proofErr w:type="spellStart"/>
      <w:r>
        <w:t>LandFire</w:t>
      </w:r>
      <w:proofErr w:type="spellEnd"/>
      <w:r w:rsidRPr="00737FBB">
        <w:t>, and one that happens at the rate provided for ”low severity”. This way the transition probability can simply be written as time since last disturbance.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markup="0"/>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D2D0A"/>
    <w:rsid w:val="00105DA1"/>
    <w:rsid w:val="002234FE"/>
    <w:rsid w:val="00321218"/>
    <w:rsid w:val="003913BE"/>
    <w:rsid w:val="003A3003"/>
    <w:rsid w:val="003F4A34"/>
    <w:rsid w:val="004452F4"/>
    <w:rsid w:val="00465631"/>
    <w:rsid w:val="005D5ED0"/>
    <w:rsid w:val="006C0C23"/>
    <w:rsid w:val="00760D2E"/>
    <w:rsid w:val="007D584D"/>
    <w:rsid w:val="008939EC"/>
    <w:rsid w:val="008F708C"/>
    <w:rsid w:val="009C7F24"/>
    <w:rsid w:val="00A3304E"/>
    <w:rsid w:val="00A92997"/>
    <w:rsid w:val="00B628D5"/>
    <w:rsid w:val="00BB5DF4"/>
    <w:rsid w:val="00C31CE2"/>
    <w:rsid w:val="00C50FF5"/>
    <w:rsid w:val="00C53086"/>
    <w:rsid w:val="00C7010D"/>
    <w:rsid w:val="00D22BAD"/>
    <w:rsid w:val="00E226A2"/>
    <w:rsid w:val="00E46E25"/>
    <w:rsid w:val="00E71D4E"/>
    <w:rsid w:val="00EE1A37"/>
    <w:rsid w:val="00EF66E7"/>
    <w:rsid w:val="00F15C00"/>
    <w:rsid w:val="00F35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2528</Words>
  <Characters>14410</Characters>
  <Application>Microsoft Macintosh Word</Application>
  <DocSecurity>0</DocSecurity>
  <Lines>120</Lines>
  <Paragraphs>33</Paragraphs>
  <ScaleCrop>false</ScaleCrop>
  <Company/>
  <LinksUpToDate>false</LinksUpToDate>
  <CharactersWithSpaces>16905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18</cp:revision>
  <dcterms:created xsi:type="dcterms:W3CDTF">2013-05-30T16:35:00Z</dcterms:created>
  <dcterms:modified xsi:type="dcterms:W3CDTF">2013-05-30T21:10:00Z</dcterms:modified>
</cp:coreProperties>
</file>