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面向四六级的个性化AI学习系统</w:t>
      </w:r>
    </w:p>
    <w:p>
      <w:pPr>
        <w:pBdr>
          <w:bottom w:val="single" w:color="2E75B6" w:sz="12" w:space="8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项目设计文档</w:t>
      </w:r>
    </w:p>
    <w:p>
      <w:pPr>
        <w:spacing w:after="40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（Epop风格增强版 · 微服务架构）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版本：V1.0     日期：2025年6月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保密等级：内部文件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一、项目概述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项目背景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全国大学英语四六级考试（CET-4/CET-6）是国内高校最具影响力的英语水平测试，每年参考人数超过1500万。传统备考方式面临以下痛点：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题海战术缺乏个性化：所有学生做同一套题，无法针对薄弱环节精准练习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学习进度追踪困难：复习节奏完全依赖学生自律，知识遗忘率高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反馈滞后：错题分析缺乏即时AI引导，学生无法快速理解错误原因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缺少科学记忆机制：传统题库不支持基于遗忘曲线的智能复习推送</w:t>
      </w:r>
    </w:p>
    <w:p>
      <w:pPr>
        <w:spacing w:after="80" w:before="0"/>
      </w:pPr>
      <w:r>
        <w:t xml:space="preserve"/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本项目以Epop学习软件的产品理念为参考，结合AI大模型技术，设计并开发一套面向四六级备考学生的个性化智能学习系统。系统通过AI水平定级、分模块专项练习、遗忘曲线复习推送三大核心机制，为每位学生提供精准的个性化学习路径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项目目标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1.2.1 核心目标（MVP阶段，3周完成）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实现用户注册、登录及JWT安全认证体系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完成AI驱动的隐藏分水平定级系统（基于ELO算法）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实现词汇模块和语法模块的专项练习功能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实现基于RabbitMQ事件驱动的艾宾浩斯遗忘曲线复习推送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完成前端Epop风格界面，含能力雷达图数据可视化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跑通完整业务闭环：定级→练习→AI批改→遗忘曲线更新→复习推送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1.2.2 扩展目标（后期迭代）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听力模块：接入讯飞语音合成API，支持音频播放与语音评测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翻译模块：接入AI大模型实现英译中/中译英批改与解析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游戏化激励：积分体系、角色装扮、班级排行榜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学习评估报告：生成个人能力成长分析报告，支持PDF导出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初中生模式：系统最低支持至初中英语程度（隐藏分降维匹配）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主要用户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备考四六级的大学生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全部核心功能，CET4/CET6双轨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次要用户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英语基础薄弱需从基础提升的高中生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系统自动降维至基础难度题库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扩展用户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初中英语水平用户（后期开放）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初中英语词汇与语法知识点（预留）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技术栈总览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前端展示层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3 + Vite + Element Plus + Pinia + ECharts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SPA页面交互、Epop风格UI、雷达图/柱状图可视化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API网关层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Gateway + Nacos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请求路由、JWT鉴权、限流、服务注册与发现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微服务层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3.x + OpenFeign + MyBatis-Plus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各业务服务独立部署，核心底座+可插拔业务模块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消息中间件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练习完成事件发布，遗忘曲线异步消费更新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AI能力层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讯飞星火大模型 API / LangChain4j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题目AI批改、主观题反馈、Prompt模板管理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8.0 + Redis 7.x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业务数据持久化、JWT缓存、排行榜、限流计数器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容器化部署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一键拉起全套基础设施（MySQL/Redis/Nacos/MQ）</w:t>
            </w:r>
          </w:p>
        </w:tc>
      </w:tr>
    </w:tbl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二、系统架构设计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整体架构图说明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系统采用Spring Cloud Alibaba微服务架构，严格遵循「核心底座稳固、业务模块可插拔」的积木式设计原则。整体架构从上到下共分五层，各层职责清晰、边界明确：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核心说明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用户端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浏览器 / 移动端浏览器（PWA预留）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Mobile-First布局，桌面端居中显示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前端应用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Vue3 SPA（Vite + Element Plus + ECharts）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Epop风格UI，状态管理Pinia，Axios请求封装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API网关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 Gateway + Nacos注册中心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统一入口、JWT校验、负载均衡、限流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微服务层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user-service / exercise-service / learning-engine / ai-gateway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各服务独立数据库，OpenFeign相互调用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消息总线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RabbitMQ（事件驱动解耦）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发布做题完成事件，解耦练习与遗忘曲线模块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存储层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8.0（多个独立库）+ Redis 7.x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分库隔离，禁止跨库直接联表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微服务划分与职责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2.2.1 核心底座服务（必须优先完成）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以下4个服务是整个系统的骨架，开发完成后不再轻易改动，所有业务功能均基于这4个服务扩展：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① user-service（用户与画像服务）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职责：统一管理用户账号、JWT鉴权、用户能力画像（隐藏分）存储与动态更新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核心功能：注册/登录/JWT签发与验签、ELO隐藏分初始化、能力雷达图数据存储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对外接口：提供Feign接口供其他服务查询用户等级和更新画像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数据库：user_db（独立库，含sys_user表、user_ability_radar表）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② exercise-service（题库与练习服务）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职责：核心业务服务，负责题目存储、按画像拉取题目、答题判分、错题记录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核心功能：按模块类型（词汇/语法）和难度级别从题库拉取题目、客观题自动判分、主观题委托AI网关批改、提交做题事件到MQ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策略模式：不同题型（单选/填空/主观）路由到对应Handler处理，代码可扩展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数据库：exercise_db（question_info / question_content / knowledge_mapping / user_exercise_log / user_error_book）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③ learning-engine-service（学习引擎服务）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职责：消费RabbitMQ练习完成事件、更新艾宾浩斯遗忘曲线、推送每日复习任务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核心功能：监听exercise.complete队列消息、根据答题正确率更新user_memory_curve表、计算下次复习时间（T+1/T+3/T+7/T+15/T+30梯度）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首页数据源：提供「今日待复习题数」和「每日学习任务」接口给前端首页调用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数据库：learning_db（user_memory_curve表）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④ ai-gateway-service（AI能力网关服务）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职责：统一封装所有第三方AI接口，屏蔽底层差异，提供降级兜底机制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核心能力：讯飞星火大模型流式对话接口封装、Prompt模板管理、内容安全过滤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降级机制：大模型超时或限流时，自动切换为基于标准答案的规则引擎批改（保障业务不中断）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预留扩展：讯飞语音合成/评测接口预留注册位，新增只需添加接口实现，不影响上层调用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2.2.2 可插拔业务服务（按需添加）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所有业务服务通过OpenFeign调用核心底座，服务间互不影响，新增服务只需在Nacos注册并实现标准接口：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服务名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assessment-service（定级服务）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20道真题定级测试，ELO算法计算隐藏分，写入user_ability_radar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qa-service（智能答疑）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基于AI网关的实时问答，对话历史存储，知识点关联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listen-service（听力模块）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音频URL存储/CDN加速/讯飞语音评测，毕设阶段开发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translate-service（翻译模块）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英中互译AI批改，结合大模型Prompt评分与解析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gamification-service（游戏化）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★☆☆☆☆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积分、角色装扮、Redis排行榜（预留架构位，暂不开发）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事件驱动架构（RabbitMQ解耦设计）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事件驱动是本系统「积木式扩展」的底层核心机制。exercise-service不关心下游谁在消费消息，只管发布「做题完成」事件；所有下游服务（遗忘曲线、积分、统计）各自独立消费，互不影响。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2.3.1 Exchange与Queue设计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消费者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epop.exercise.exchange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exercise.complete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learning-engine-service（更新遗忘曲线）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epop.exercise.exchange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exercise.stats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预留：统计服务（未来添加）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epop.exercise.exchange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exercise.gamify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预留：游戏化服务（未来添加）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2.3.2 消息体结构定义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练习完成事件消息体（JSON格式，由exercise-service发布）：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userId: 用户ID（Long）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questionId: 题目ID（Long）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moduleType: 模块类型（1-词汇 / 2-语法）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isCorrect: 本次答题是否正确（Boolean）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attemptCount: 该题历史尝试次数（Integer）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timestamp: 事件发生时间戳（Long）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traceId: 全局追踪ID，用于分布式日志排查（String）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2.3.3 消息可靠性保障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生产者确认：开启RabbitMQ publisher-confirm-type=correlated，消息到达Exchange后ACK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消费者确认：手动ACK模式（manual），消费成功后才发送确认，失败则重新入队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死信队列：配置exercise.complete.dead队列，连续消费失败3次的消息进入死信队列并告警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本地消息表（可选增强）：高并发场景下在exercise_db增加local_message_log表，保障消息不丢失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三、核心算法设计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ELO隐藏分机制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3.1.1 算法背景与选型理由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传统定级系统使用固定分数段（如：答对16/20=良好），无法区分题目难度差异。本系统引入国际象棋领域成熟的ELO等级分算法，将用户和题目都视为「选手」，通过博弈结果动态调整双方的分数，实现更精准的能力评估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3.1.2 ELO分数计算公式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期望得分（E）= 1 / (1 + 10^((题目难度分 - 用户当前ELO分) / 400))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实际得分（S）= 1（答对）或 0（答错）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新ELO分 = 当前ELO分 + K系数 × (S - E)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8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初始ELO分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1500分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所有新用户的初始隐藏分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K系数（新手，&lt;10题）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新手期分数波动较大，快速定位真实水平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K系数（熟练，10-50题）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熟练期分数趋于稳定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K系数（专家，&gt;50题）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专家期微调，防止分数大幅波动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分数与等级映射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见下表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ELO分自动映射至BASIC/CET4/CET6分级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ELO分数区间</w:t>
            </w:r>
          </w:p>
        </w:tc>
        <w:tc>
          <w:tcPr>
            <w:tcW w:type="dxa" w:w="312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对应等级</w:t>
            </w:r>
          </w:p>
        </w:tc>
        <w:tc>
          <w:tcPr>
            <w:tcW w:type="dxa" w:w="312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推题策略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1300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BASIC（基础）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推送初中/高中基础词汇语法题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1300 ~ 1600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CET4（四级）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推送四级难度词汇语法题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1600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CET6（六级）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推送六级难度词汇语法题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3.1.3 定级流程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用户完成注册后，系统推送20道预置定级题（词汇:语法 = 12:8，难度均匀分布difficulty 1~8）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每答完一题，后端实时计算ELO分更新，无需等待全部完成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20题全部完成后，将最终ELO分写入user_ability_radar表，更新target_level字段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前端展示定级结果雷达图，提示用户可随时重新定级（更多题模式预留）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艾宾浩斯遗忘曲线复习算法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3.2.1 间隔重复时间梯度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系统基于艾宾浩斯遗忘曲线理论设计间隔重复（Spaced Repetition System, SRS）机制，根据用户答题表现动态计算下次复习时间：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熟练度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下次复习时间</w:t>
            </w:r>
          </w:p>
        </w:tc>
        <w:tc>
          <w:tcPr>
            <w:tcW w:type="dxa" w:w="3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1（刚学）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首次答错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第二天必复习，强化记忆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2（初记）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答对1次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T+3天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72小时内再次巩固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3（熟悉）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答对2次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T+7天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一周后复习效果最佳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4（掌握）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答对3次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T+15天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半月后检验长期记忆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5（牢记）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答对4次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T+30天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进入长期记忆，偶尔复习即可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3.2.2 错题降级机制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当用户在复习时对某道题再次答错，系统执行降级处理：熟练度降低1级，并按降级后的梯度重新安排下次复习时间。例如：熟练度4（掌握）答错 → 降至熟练度3（熟悉），下次复习安排T+7天。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3.2.3 每日复习任务推送逻辑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查询条件：SELECT * FROM user_memory_curve WHERE user_id=? AND next_review_time &lt;= NOW()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最大推送量：单次推送不超过20道复习题，避免给用户造成「复习压力」过大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优先级排序：复习时间越早的题目优先推送（ORDER BY next_review_time ASC）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首页展示：前端首页实时展示「今日待复习：N题」，点击直接进入复习模式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题目推荐算法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3.3.1 基于画像的智能选题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exercise-service在拉取练习题时，根据用户画像实施多维度的智能选题策略：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等级匹配：根据user_ability_radar.target_level字段，仅从对应等级题库中选题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难度自适应：优先推送与用户当前ELO分匹配的题目（期望得分E在0.4~0.6区间，最具学习价值）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薄弱点强化：从user_error_book中统计错误频率最高的knowledge_point_id，定向推送该知识点题目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去重机制：排除近7天内已做过的题目（避免重复刷相同题目失去意义）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新旧比例：每次练习按7:3比例推送（70%新题+30%薄弱点复习题），保证学习进展同时巩固弱项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四、数据库设计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数据库总体规划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严格遵循微服务「一服务一数据库」原则，共建立5个独立数据库，禁止跨库直接联表，服务间数据交互通过OpenFeign接口实现：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数据库名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归属服务</w:t>
            </w:r>
          </w:p>
        </w:tc>
        <w:tc>
          <w:tcPr>
            <w:tcW w:type="dxa" w:w="5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user_db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sys_user, user_ability_radar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exercise_db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exercise-service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question_info, question_content, knowledge_mapping, user_exercise_log, user_error_book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learning_db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learning-engine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user_memory_curve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assessment_db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assessment-service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assessment_session, assessment_result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sys_dict_db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公共字典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sys_knowledge_point（知识点字典，只读）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核心数据表详细设计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4.2.1 用户表（sys_user）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AUTO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用户唯一主键，雪花算法生成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用户名（登录账号），唯一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BCrypt加密密码（禁止明文存储）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用户昵称，前端显示用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邮箱，可用于找回密码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target_exam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4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目标考试：4-四级，6-六级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is_assessed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是否完成初始定级：0否，1是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注册时间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账号状态：1正常，0封禁（软删除）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4.2.2 用户能力雷达表（user_ability_radar）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AUTO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关联sys_user.id，一对一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ELO综合能力分（隐藏分）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'CET4'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系统判定等级：BASIC/CET4/CET6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vocab_score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词汇维度分（雷达图维度1）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grammar_score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语法维度分（雷达图维度2）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listening_score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听力维度分（预留，后期开放）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reading_score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阅读维度分（预留，后期开放）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attempt_count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总答题次数（用于K系数判定）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4.2.3 题目元数据表（question_info）—— 用于高速检索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该表仅存储索引和过滤条件，不存大段文本。exercise-service根据用户画像拉取题目时只查此表，保障查询性能：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AUTO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题目唯一ID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模块：1-词汇，2-语法，3-听力（预留），4-翻译（预留）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题型：1-单选，2-填空，3-主观题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difficulty_level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难度等级：1（最简单）~10（最难）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elo_difficulty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1500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题目的ELO难度分，与用户ELO分对比计算期望得分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target_level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适配等级：BASIC/CET4/CET6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软删除标记（0正常，1已删除）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入库时间</w:t>
            </w:r>
          </w:p>
        </w:tc>
      </w:tr>
    </w:tbl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组合索引：CREATE INDEX idx_target_module_diff ON question_info(target_level, module_type, difficulty_level)，覆盖最高频的多条件查询场景。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4.2.4 题目内容表（question_content）—— 用于前端渲染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关联question_info.id，1:1关联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题干文本（支持Markdown格式，如「The boy ___ an apple.」）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多媒体URL（听力题音频链接，预留字段）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options_json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选项列表。例：{"A":"eat","B":"eats","C":"ate","D":"eating"}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answer_json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标准答案。单选：{"ans":"B"}；填空：{"ans":["eats","ate"]}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答案详细解析（答题后展示给用户）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ai_prompt_template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单题专属AI批改Prompt覆盖（预留）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4.2.5 遗忘曲线表（user_memory_curve）—— 系统核心表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AUTO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题目ID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proficiency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熟练度等级：1（刚学）~5（牢记）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next_review_time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下次复习时间（查询核心字段）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唯一索引：UNIQUE KEY uk_user_question(user_id, question_id)，保证每人每题只有一条遗忘曲线记录。</w:t>
      </w:r>
    </w:p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检索索引：INDEX idx_user_review(user_id, next_review_time)，覆盖每日复习任务查询场景，避免全表扫描。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4.2.6 答题记录表（user_exercise_log）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AUTO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答题用户ID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题目ID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模块类型（冗余字段，便于统计查询）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user_answer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用户提交的答案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is_correct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是否答对：1是，0否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ai_feedback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AI实时反馈内容（主观题才有值）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time_spent_ms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答题耗时（毫秒），用于后期分析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答题时间（用于每日统计柱状图）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全局Trace ID，用于分布式链路追踪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4.2.7 知识点字典表（sys_knowledge_point）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4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AUTO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知识点ID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module_type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所属模块：1-词汇，2-语法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知识点名称（如：虚拟语气、定语从句、四级高频动词）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父节点ID（0为根节点，支持树形知识点目录）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排序字段</w:t>
            </w:r>
          </w:p>
        </w:tc>
      </w:tr>
    </w:tbl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五、接口设计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统一接口规范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5.1.1 请求格式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协议：HTTPS（HTTP用于内网服务间通信）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编码：UTF-8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Content-Type：application/json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鉴权：除登录/注册外，所有接口Header需携带 Authorization: Bearer {JWT_TOKEN}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5.1.2 统一响应结构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</w:t>
      </w:r>
    </w:p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"code": 200,          // 200成功，400参数错误，401未授权，500系统错误</w:t>
      </w:r>
    </w:p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"message": "success", // 提示信息</w:t>
      </w:r>
    </w:p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"data": {},           // 业务数据（可为null）</w:t>
      </w:r>
    </w:p>
    <w:p>
      <w:pPr>
        <w:spacing w:after="80" w:before="60" w:line="360" w:lineRule="auto"/>
        <w:ind w:left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"traceId": "xxx"     // 全局追踪ID，便于排查问题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用户服务接口（user-service）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060"/>
        <w:gridCol w:w="4200"/>
      </w:tblGrid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4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响应说明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/user/register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{username, password, nickname, targetExam}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返回新用户基本信息，自动初始化雷达表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/user/login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{username, password}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返回JWT Token（有效期7天）及用户基本信息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/user/profile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Header: JWT Token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返回用户信息 + 能力雷达图各维度分数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/user/radar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userId（路径参数）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返回ELO分、各维度分、target_level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PUT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/user/radar/update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{userId, moduleType, isCorrect, eloChange}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内部Feign接口，供exercise-service调用更新画像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定级服务接口（assessment-service）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060"/>
        <w:gridCol w:w="3800"/>
      </w:tblGrid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9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3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响应说明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/assess/start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{userId}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创建定级会话，返回第1道题目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/assess/answer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{sessionId, questionId, answer}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提交单题答案，返回下一题或定级结果（答完20题后）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/assess/result/{userId}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获取最新定级结果（ELO分、等级、各维度建议）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练习服务接口（exercise-service）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3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响应说明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/exercise/questions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moduleType, count（默认10）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按用户画像智能选题，返回题目列表（不含答案）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/exercise/submit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{questionId, userAnswer, timeSpentMs}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提交答案，返回是否正确、标准答案、解析、AI反馈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/exercise/review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Header: JWT（自动取userId）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返回今日待复习题目列表（next_review_time &lt;= NOW）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/exercise/errors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moduleType（可选），page，size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返回用户错题本（分页），含出错频次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/exercise/stats/daily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days（默认7，最多30）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返回近N天每日答题数量（用于首页柱状图）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AI网关接口（ai-gateway-service，内部调用）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760"/>
        <w:gridCol w:w="4000"/>
      </w:tblGrid>
      <w:tr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响应说明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/ai/judge/fillblank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{stem, standardAnswer, userAnswer}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返回批改结果（得分0~1）和引导性反馈文本（流式SSE）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/ai/chat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{messages[], systemPrompt}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通用对话接口，流式输出SSE，供答疑模块使用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/ai/safety/check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{content}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内容安全检查，返回是否通过及触发的敏感词类别</w:t>
            </w:r>
          </w:p>
        </w:tc>
      </w:tr>
    </w:tbl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六、前端设计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UI设计规范（Epop风格）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6.1.1 设计语言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深度借鉴Epop学习软件的设计美学，核心设计语言包括：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色彩体系：主色紫罗兰（#7C3AED）+辅助色天蓝（#06B6D4），大面积留白（#F8FAFC背景）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组件风格：去线框化卡片设计（Card无边框，仅box-shadow），圆角统一12px~16px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交互动效：答题状态切换使用300ms缓动动画，流式AI输出使用打字机效果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图表风格：ECharts雷达图+堆叠柱状图，配色与主色系统一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布局原则：Mobile-First（移动端优先），移动端最大宽度450px，桌面端居中显示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6.1.2 核心色彩变量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CSS变量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颜色值</w:t>
            </w:r>
          </w:p>
        </w:tc>
        <w:tc>
          <w:tcPr>
            <w:tcW w:type="dxa" w:w="4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#7C3AED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主要按钮、激活状态、进度条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#06B6D4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辅助强调、链接、标签高亮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#10B981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答对反馈、正确答案高亮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#EF4444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答错反馈、错题标记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#F8FAFC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全局背景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--color-card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卡片背景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#1E293B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主要文本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#64748B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次要描述文本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前端工程目录结构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采用「公共布局 + 路由懒加载 + 模块组件化」的积木式前端架构，新增功能页面仅需在views目录添加文件夹并注册路由，完全不修改公共部分：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src/layout/ — 公共布局（顶部导航、底部Tab栏、侧边栏），固定不动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src/router/ — 路由配置，新增模块只需添加路由记录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src/store/ — Pinia全局状态（userStore：用户信息和JWT；exerciseStore：练习进度）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src/api/ — Axios请求封装（按服务分文件：userApi.js / exerciseApi.js / statsApi.js）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src/components/ — 公共复用组件（见下方详细说明）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src/views/auth/ — 登录、注册、找回密码页面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src/views/home/ — 首页（每日任务、复习提醒、学习连续天数）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src/views/assess/ — 定级测试页面（定级进行中、定级结果展示）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src/views/exercise/ — 练习中心（词汇练习、语法练习、错题本）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src/views/stats/ — 学习统计（能力雷达图、每日学习柱状图）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src/views/qa/ — 智能答疑（预留，后期添加）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src/views/profile/ — 个人中心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核心复用组件设计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以下组件一次开发，全场景复用，是保障UI一致性和开发效率的关键：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6.3.1 QuestionCard.vue（题目卡片组件）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适配题型：单选题（选项按钮高亮）、填空题（输入框+实时AI反馈）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状态机：UNANSWERED → SUBMITTING → CORRECT / WRONG → EXPLAINED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AI反馈区域：答题后展示analysis字段内容（Markdown渲染），主观题展示流式AI批改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Props：question（题目对象）、mode（练习模式/定级模式/复习模式）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6.3.2 RadarChart.vue（能力雷达图）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基于ECharts 5实现，展示词汇/语法/听力/阅读四个维度分数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数据源：/user/radar接口返回的各维度分数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动画：数据变化时有缓动动画，视觉反馈用户的进步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骨架屏：数据加载中显示骨架占位，加载完成后渐入动画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6.3.3 ProgressRing.vue（圆形进度环）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SVG实现，展示ELO分在当前等级区间内的进度百分比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颜色随进度变化（0%~30%紫色→30%~70%青色→70%~100%绿色）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Props：score（当前分）、min（等级最低分）、max（等级最高分）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6.3.4 StreamOutput.vue（流式AI输出组件）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监听SSE（Server-Sent Events）数据流，逐字打字机效果输出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支持Markdown渲染（marked.js + highlight.js代码高亮）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加载状态：显示三个跳动点动画，收到第一个字符后消失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关键页面交互流程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6.4.1 首次使用流程（新用户）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注册页：输入用户名、密码、选择目标考试（四级/六级）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定级引导：注册成功后弹窗提示「开始AI水平测试」，点击进入定级页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定级进行中：依次展示20道题，顶部进度条（1/20→20/20），每题答完立即显示结果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定级完成：展示结果页（ELO分、等级判定、各维度雷达图、建议学习路径）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进入首页：展示今日推荐学习任务（基于定级结果生成）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6.4.2 每日练习流程（回访用户）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首页：展示「今日待复习N题」红点提醒和「继续昨天进度」快捷入口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选择练习模块：词汇 / 语法（Epop风格模块卡片）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答题中：题目卡片展示，填空题输入后500ms防抖触发AI实时提示（非批改，仅引导）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提交答案：调用/exercise/submit接口，本地立即显示结果动画（不等待服务器）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答题完成：展示本次练习总结（正确率、新增错题数、获得ELO分变化）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系统后台：RabbitMQ消息触发遗忘曲线更新，下次打开首页时复习提醒数字更新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七、开发计划（三周MVP冲刺）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三周整体安排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960"/>
        <w:gridCol w:w="2200"/>
      </w:tblGrid>
      <w:tr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第1-2天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环境搭建：Docker拉起MySQL+Redis+Nacos+RabbitMQ，IDEA建父工程，执行data-init.sql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Navicat能看到8张数据表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第3-5天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后端核心：user-service（注册/登录/JWT）+ exercise-service（题目查询/提交/判分）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Postman能调通登录和拉题接口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第6-8天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核心业务：assessment-service（定级流程）+ ai-gateway-service（AI批改对接）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定级20题跑通，填空题AI批改有反馈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阶段四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第9-11天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 + 遗忘曲线：RabbitMQ配置，learning-engine-service消费消息更新遗忘曲线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答完题后user_memory_curve表有记录更新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第12-16天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前端开发：Vue3工程初始化，登录/首页/练习/统计页面开发，前后端联调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浏览器跑通主流程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阶段六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第17-19天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测试与修复：Postman全量接口测试，主链路回归，演示数据准备，Docker Compose部署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两个测试账号演示差异化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阶段七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第20-21天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优化打磨：界面交互细节优化，流式输出效果，骨架屏，演示PPT准备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可向导师/评委完整演示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MVP功能范围（三周内必须完成）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7.2.1 必做功能清单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3160"/>
      </w:tblGrid>
      <w:tr>
        <w:tc>
          <w:tcPr>
            <w:tcW w:type="dxa" w:w="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4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3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负责服务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用户注册 / 登录 / JWT鉴权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20题AI定级测试（ELO算法隐藏分计算）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assessment-service + user-service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能力雷达图展示（词汇/语法/听力/阅读维度）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 + user-service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词汇专项练习（单选 + AI实时批改）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exercise-service + ai-gateway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语法专项练习（单选 + 填空 + AI实时批改）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exercise-service + ai-gateway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错题本（记录+查看+针对性练习）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RabbitMQ事件发布（练习完成触发消息）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exercise-service → MQ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遗忘曲线更新（消费MQ消息，计算复习时间）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learning-engine-service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每日复习推送（今日待复习题展示）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learning-engine + 前端首页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每日学习统计柱状图（近7天做题数）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前端ECharts + exercise-service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AI能力降级兜底（大模型超时切规则引擎）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ai-gateway-service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50道预置真题数据（30词汇+20语法，分难度）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⭐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data-init.sql手工录入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7.2.2 明确不做（后期迭代）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听力模块：音频存储、CDN加速、语音评测复杂度过高，留毕业设计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翻译模块：主观题批改标准复杂，需要更精细的Prompt工程，留毕业设计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游戏化功能：积分系统、角色装扮、排行榜，架构预留位但不实现逻辑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AI批量生成题目：三周内用50道手工录入真题代替，避免AI幻觉带来的数据质量问题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初中生模式：题库数据不足，架构已预留BASIC等级，后期扩充数据即可开放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题库数据初始化方案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7.3.1 MVP阶段题库规格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三周内手工录入50道高质量真题作为种子数据，数量足够支撑完整演示流程：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1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难度分布</w:t>
            </w:r>
          </w:p>
        </w:tc>
        <w:tc>
          <w:tcPr>
            <w:tcW w:type="dxa" w:w="41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四级词汇单选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3-6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CET4真题词汇考点，覆盖高频动词/形容词/短语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六级词汇单选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6-9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CET6真题词汇，较四级更偏向学术词汇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基础词汇（BASIC）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1-3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初高中英语常用词汇，供低分用户降维使用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四级语法单选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3-6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定语从句、时态、主谓一致、虚拟语气等核心考点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四级语法填空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4-7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填写正确动词形式或介词，AI批改训练数据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六级语法单选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6-9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高难度从句、倒装、强调结构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7.3.2 题目来源与版权说明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主要来源：历年CET4/CET6官方真题（非商业学习用途，注意版权限制）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录入方式：人工整理JSON格式，按question_info + question_content双表结构录入data-init.sql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知识点标注：每道题同步维护knowledge_mapping表的关联关系，确保薄弱项推题准确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后期扩充：项目成熟后可接入第三方题库API（如万题库）或AI生成+人工审核流水线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八、部署方案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本地开发环境（Docker Compose）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所有基础设施组件通过Docker Compose一键拉起，开发人员无需在本机安装MySQL等软件，环境统一避免配置差异：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8.1.1 docker-compose.yml核心配置说明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MySQL 8.0：宿主机端口3308映射容器3306（避免与本机MySQL冲突），开机自动初始化user_db等数据库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Redis 7.x：端口6379，设置requirepass密码保护，用于JWT缓存与计数器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RabbitMQ 3.12（管理版）：AMQP端口5672，管理界面端口15672（http://localhost:15672），用于事件队列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Nacos 2.2：端口8848（HTTP）和9848（gRPC），开启单机模式（standalone），用于服务注册与配置中心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8.1.2 环境启动步骤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将docker-compose.yml和init/目录（含data-init.sql）放于同一目录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执行 docker-compose up -d 拉起全部基础设施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等待约2分钟，用Navicat连接127.0.0.1:3308验证数据库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访问 http://localhost:15672（guest/guest）验证RabbitMQ管理界面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访问 http://localhost:8848/nacos（nacos/nacos）验证注册中心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服务配置规范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8.2.1 多环境配置隔离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每个微服务必须区分开发（dev）和生产（prod）配置文件，杜绝在代码中硬编码数据库地址：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application.yml：公共配置（应用名称、日志级别）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application-dev.yml：开发环境专用（连接Docker容器端口3308）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application-prod.yml：生产环境专用（连接云服务器RDS，读写分离地址）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敏感配置（密码、密钥）：通过Nacos配置中心下发，不写入代码库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8.2.2 Spring Boot启动配置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开发启动命令：java -jar xxx.jar --spring.profiles.active=dev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所有服务的Nacos服务注册地址统一在application.yml中配置（spring.cloud.nacos.discovery.server-addr）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JWT密钥存储在Nacos配置中心的公共配置文件中，所有服务通过配置注入，不硬编码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单机云服务器部署方案（演示用）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8.3.1 资源要求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云服务器：2核4G内存，40G SSD（推荐阿里云ECS或腾讯云CVM学生优惠款）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操作系统：Ubuntu 22.04 LTS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软件依赖：Docker 24+、Docker Compose v2、Nginx 1.24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8.3.2 部署架构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Nginx反向代理：80端口接收所有请求，/api/* 转发到Spring Cloud Gateway（8080端口），/ 转发到Vue前端（静态文件）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网关层：Spring Cloud Gateway部署一个实例（8080端口），通过Nacos找到各微服务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微服务层：每个服务打包为Docker镜像，通过docker-compose统一编排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Vue前端：执行 npm run build 生成dist目录，通过Nginx托管静态文件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HTTPS：推荐申请Let's Encrypt免费证书，Certbot自动续期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配置中心（Nacos）关键配置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配置文件名</w:t>
            </w:r>
          </w:p>
        </w:tc>
        <w:tc>
          <w:tcPr>
            <w:tcW w:type="dxa" w:w="1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包含内容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common-dev.yaml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JWT密钥、讯飞API Key/Secret、Redis连接信息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user-service-dev.yaml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user_db数据库连接串、连接池大小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exercise-service-dev.yaml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exercise_db数据库连接串、每日最大推题数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learning-engine-dev.yaml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learning_db数据库连接串、遗忘曲线时间梯度配置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rabbitmq-common.yaml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RabbitMQ连接地址、Exchange/Queue名称统一定义</w:t>
            </w:r>
          </w:p>
        </w:tc>
      </w:tr>
    </w:tbl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九、安全设计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身份认证与授权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9.1.1 JWT认证方案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签名算法：HS256（HMAC-SHA256），密钥长度256位，存储在Nacos配置中心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Token结构：Header.Payload.Signature，Payload包含userId、username、roles、exp字段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有效期：Access Token 7天，后期可引入Refresh Token机制（当前MVP暂不实现）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存储位置：前端存储于localStorage，请求时在Authorization Header携带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Redis黑名单：用户主动登出时将Token加入Redis黑名单（TTL=Token剩余有效期），网关校验时检查黑名单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9.1.2 网关统一鉴权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Spring Cloud Gateway全局Filter拦截所有请求，提取Authorization Header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白名单路径（无需Token）：/user/register、/user/login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Token校验失败返回401状态码，前端跳转登录页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用户信息通过网关Header（X-User-Id、X-Username）透传给下游服务，下游服务不重复解析Token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数据安全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密码存储：BCrypt加密（work factor=12），禁止MD5/SHA1等弱算法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SQL注入防护：MyBatis-Plus参数化查询，禁止直接拼接SQL字符串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XSS防护：后端对用户输入使用HtmlUtils.htmlEscape进行转义，前端Vue模板默认转义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敏感日志：日志中禁止打印密码、Token完整内容（仅打印前4位）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HTTPS传输：所有对外接口强制HTTPS，内网服务间通信允许HTTP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AI内容安全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输入过滤：用户提交的答案在发给AI批改前，先经过本地敏感词词典过滤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输出约束：AI批改的SystemPrompt中明确要求「仅针对英语语言学习内容作答，拒绝回答其他话题」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防幻觉机制：AI批改时将标准答案和答案解析一并发给大模型，约束其在已知事实范围内作答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审核日志：记录每次AI调用的输入输出（脱敏处理），便于问题排查和Prompt优化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接口安全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限流：Spring Cloud Gateway集成Redis，对/exercise/submit接口限流（每用户每秒最多5次）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防重复提交：/exercise/submit携带幂等Key（questionId+timestamp），Redis去重（TTL=10秒）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CORS配置：仅允许本项目前端域名的跨域请求，禁止通配符*（生产环境）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十、质量保障与风险应对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测试策略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10.1.1 单元测试（开发阶段同步进行）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测试框架：JUnit 5 + Mockito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覆盖重点：ELO分计算逻辑（EloCalculator类）、遗忘曲线下次复习时间计算（MemoryCurveService类）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目标覆盖率：核心算法代码行覆盖率≥80%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10.1.2 接口测试（后端接口完成后立即测试）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工具：Postman + Newman（自动化运行）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测试集：按服务分组，覆盖所有接口的正常流程、参数缺失、越权访问三类场景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回归测试：每次代码提交后运行完整接口测试集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10.1.3 主链路端到端测试（阶段六重点）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准备两个测试账号，验证个性化差异效果（这是向评委展示系统核心价值的关键）：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测试维度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账号A（薄弱用户）</w:t>
            </w:r>
          </w:p>
        </w:tc>
        <w:tc>
          <w:tcPr>
            <w:tcW w:type="dxa" w:w="36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账号B（优秀用户）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定级结果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ELO≈1200，等级BASIC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ELO≈1700，等级CET6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推题难度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1~3题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difficulty 6~9题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答错后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T+1复习提醒，ELO小幅下降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T+3复习提醒，ELO微调下降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雷达图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各维度分数偏低，图形偏小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各维度分数偏高，图形饱满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风险识别与应对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AI接口限流/超时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ai-gateway实现降级兜底：超时300ms自动切换规则引擎返回标准答案反馈，保障业务不中断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RabbitMQ消息丢失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开启Publisher Confirm + Consumer Manual ACK + 死信队列，三层保障消息可靠投递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前后端联调效率低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后端接口必须先Postman验证通过再联调；前端用Mock数据并行开发，降低串行等待时间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数据库跨库联查诱惑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严格执行分库隔离原则，数据关联通过Feign接口，代码Review时重点检查是否有跨库SQL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Nacos/Docker配置混乱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使用application-dev.yml和application-prod.yml严格区分环境；禁止在代码中硬编码任何环境地址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AI生成题目幻觉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MVP阶段完全采用人工录入真题，杜绝AI生成内容的准确性风险；后期AI生成题目必须人工审核通过才入库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前端CORS跨域报错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在Spring Cloud Gateway全局添加CORS Filter，同时各微服务也配置CorsConfig.java兜底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三周时间不足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严格遵守功能削减原则：听力/翻译/游戏化不做；核心三链路（定级→练习→复习）优先保障；宁可功能少，不要功能坏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分布式追踪方案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为保障三周内快速排查问题，不引入Jaeger/Zipkin等重型链路追踪系统，采用轻量级Trace ID方案：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所有微服务在请求入口生成UUID格式的Trace ID（或由网关统一生成后通过Header传入）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所有日志输出统一格式：[{traceId}] {时间} {服务名} {日志级别} {消息内容}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user_exercise_log表记录trace_id字段，答题记录与MQ消息通过Trace ID完整关联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排查时只需在各服务日志文件中grep同一Trace ID，即可还原完整请求链路</w:t>
      </w:r>
    </w:p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十一、后续扩展路线图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毕业设计阶段（预计3-6个月后）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11.1.1 听力模块完整实现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多媒体存储：接入阿里云OSS存储音频MP3文件，CloudFront CDN加速播放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异步音频处理：FFmpeg对音频进行分段处理，适配不同题目情境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语音评测：接入讯飞语音评测API，实现用户跟读打分功能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听力题型：短对话单选、长对话多选、短文理解（完全按四六级真实题型）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11.1.2 翻译模块完整实现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英译中、中译英批改：大模型Prompt设计（参考评分维度：准确性30%+流利度30%+语法20%+用词20%）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句子解析：逐句高亮分析，错误位置精准指出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参考译文对比：展示标准参考译文和用户译文的对比视图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11.1.3 学习效果评估报告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阶段性报告：每2周自动生成学习总结（错题率趋势、知识点掌握率、ELO分变化曲线）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PDF导出：报告支持导出为PDF，便于分享或存档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薄弱点分析：从user_error_book统计分析出最常错的知识点，生成针对性建议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商业化迭代方向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11.2.1 游戏化激励系统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积分体系：每次答题得积分，积分可兑换「装扮道具」（学习角色皮肤）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排行榜：班级排行榜（按学校/院系分组）、全站排行榜（Redis ZSet实现）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连续打卡：连续学习N天获得特殊成就称号，引导用户养成学习习惯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11.2.2 社交学习功能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组队备考：创建备考小组，成员间互相督促，组内排名可见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错题分享：将自己的易错题分享给好友，互相出题考对方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讨论区：每道题下方设置评论区，同学间讨论解题思路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11.2.3 内容生产工具化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教师端：教师可上传自定义题目、布置作业，查看班级学情报告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AI题目生成：AI生成题目+人工审核流水线，快速扩充题库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多语言支持：系统架构支持扩展至日语、德语等其他语言考试（模块化接入）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架构演进预留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已预留位置</w:t>
            </w:r>
          </w:p>
        </w:tc>
        <w:tc>
          <w:tcPr>
            <w:tcW w:type="dxa" w:w="4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扩展方式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新增练习题型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question_type字段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新增Handler实现类，注册到StrategyFactory，无需改动原有判分逻辑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新增AI能力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ai-gateway-service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在网关服务新增接口方法，业务服务通过Feign调用新接口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新增用户画像维度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user_ability_radar表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新增字段（如listening_score），对应服务更新写入逻辑，不影响已有字段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新增MQ消费者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exercise.exchange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新服务绑定已有Exchange，声明新Queue，exercise-service无需任何修改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数据库读写分离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MyBatis-Plus配置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配置主从数据源，查询走从库，写操作走主库（ShardingSphere接入）</w:t>
            </w:r>
          </w:p>
        </w:tc>
      </w:tr>
    </w:tbl>
    <w:p>
      <w:r>
        <w:br w:type="page"/>
      </w:r>
    </w:p>
    <w:p>
      <w:pPr>
        <w:pStyle w:val="Heading1"/>
        <w:pageBreakBefore/>
        <w:pBdr>
          <w:bottom w:val="single" w:color="2E75B6" w:sz="12" w:space="4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十二、附录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附录A：初始化SQL脚本结构</w:t>
      </w:r>
    </w:p>
    <w:p>
      <w:pPr>
        <w:spacing w:after="80" w:before="60" w:line="360" w:lineRule="auto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data-init.sql文件应按以下顺序执行（先建库→建表→插入字典数据→插入测试题目）：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DATABASE IF NOT EXISTS user_db DEFAULT CHARACTER SET utf8mb4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user_db; CREATE TABLE IF NOT EXISTS sys_user(...)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TABLE IF NOT EXISTS user_ability_radar(...)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DATABASE IF NOT EXISTS exercise_db DEFAULT CHARACTER SET utf8mb4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exercise_db; CREATE TABLE IF NOT EXISTS question_info(...)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TABLE IF NOT EXISTS question_content(...)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TABLE IF NOT EXISTS knowledge_mapping(...)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TABLE IF NOT EXISTS user_exercise_log(...)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TABLE IF NOT EXISTS user_error_book(...)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DATABASE IF NOT EXISTS learning_db; CREATE TABLE IF NOT EXISTS user_memory_curve(...)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exercise_db; INSERT INTO sys_knowledge_point(...)VALUES(...)（知识点字典数据）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INTO question_info(...) VALUES(...)（50道种子题目元数据）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INTO question_content(...) VALUES(...)（50道种子题目内容）</w:t>
      </w:r>
    </w:p>
    <w:p>
      <w:pPr>
        <w:pStyle w:val="ListParagraph"/>
        <w:numPr>
          <w:ilvl w:val="0"/>
          <w:numId w:val="3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INSERT INTO knowledge_mapping(...) VALUES(...)（题目-知识点映射关系）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附录B：API调试建议（Postman环境配置）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创建Postman环境变量：base_url（http://localhost:8080）、token（登录后自动填入）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配置Pre-request Script：自动将登录返回的Token写入token变量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测试顺序：注册→登录→开始定级→答完20题→查看雷达图→进入词汇练习→提交答案→查看遗忘曲线表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验证遗忘曲线：在Navicat中执行 SELECT * FROM user_memory_curve WHERE user_id=1 ORDER BY create_time DESC，确认有新记录且next_review_time正确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附录C：代码规范约定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包命名：com.epop.{service-name}.{层级}（如com.epop.exercise.service.ExerciseService）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接口统一返回：所有Controller返回 Result&lt;T&gt; 对象，使用 Result.success(data) / Result.error(msg) 静态工厂方法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异常处理：统一GlobalExceptionHandler处理所有运行时异常，避免Controller层写try-catch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日志规范：使用Slf4j注解，info级别记录正常业务流，error级别记录异常，打印Trace ID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数据库操作：禁止直接写delete语句，一律使用is_deleted=1软删除，MyBatis-Plus配置逻辑删除</w:t>
      </w:r>
    </w:p>
    <w:p>
      <w:pPr>
        <w:pStyle w:val="ListParagraph"/>
        <w:numPr>
          <w:ilvl w:val="0"/>
          <w:numId w:val="2"/>
        </w:numPr>
        <w:spacing w:after="40" w:before="40" w:line="340" w:lineRule="auto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密码禁止Log：代码Review中重点检查密码、Token是否出现在日志输出中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附录D：术语表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ELO分（隐藏分）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基于ELO算法计算的用户综合能力评分，初始1500分，答对题目分数上升，答错下降，对外不直接展示原始分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SRS（间隔重复）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Spaced Repetition System，基于艾宾浩斯遗忘曲线的间隔复习系统，通过动态调整复习间隔优化长期记忆保留率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Viable Product（最小可行产品），指具备核心功能、足以验证产品价值的最简版本，避免过度开发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微服务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将应用拆分为多个独立的小服务，每个服务独立部署、独立数据库，通过网络接口通信，提升系统灵活性和可扩展性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Feign（OpenFeign）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Cloud中的HTTP客户端，允许微服务之间通过接口定义进行声明式HTTP调用，代码简洁，自动集成Nacos负载均衡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SSE（流式输出）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Server-Sent Events，服务器向客户端推送实时数据流的技术，用于实现AI回答的打字机逐字输出效果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降级兜底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当主要服务（如AI大模型）不可用时，自动切换到备用方案（如规则引擎），保障核心业务流程不中断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文档结束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版本 V1.0  |  2025年6月  |  仅供内部开发参考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内部文件，请勿外传  |  面向四六级AI学习系统项目设计文档 V1.0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120"/>
    </w:pPr>
    <w:r>
      <w:rPr>
        <w:rFonts w:ascii="Arial" w:cs="Arial" w:eastAsia="Arial" w:hAnsi="Arial"/>
        <w:color w:val="595959"/>
        <w:sz w:val="16"/>
        <w:szCs w:val="16"/>
      </w:rPr>
      <w:t xml:space="preserve">面向四六级的个性化AI学习系统  |  项目设计文档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120" w:hanging="28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2026-06-16T00:37:11.681Z</dcterms:created>
  <dcterms:modified xsi:type="dcterms:W3CDTF">2026-06-16T00:37:11.693Z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