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CONTINUITY PLAN (BCP)</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 natural catastrophe or other unanticipated events, it is critical for a business owner to have a business continuity plan (BCP) in place. In this article, I will create a business continuity plan (BCP) for a hypothetical company, “DIMENSION ENTERPRISES” Inc., in the case of a flooding disaster induced by severe rains.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 in creating a BCP is to undertake a risk assessment to identify potential hazards and the possibility that they will materialize. Flooding disasters pose risks like Water damage to the structure, its contents, and its equipment. Also, Power and communication breakdown and Inability to get entrance to the building. Disruption in the Supply Chain &amp; Data and Documentation Loss are the risks to be considered.</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stage in establishing a BCP is to undertake a business impact study to evaluate the probable consequences of a flooding disaster on the enterprise. The following are the effects of a flooding catastrophe on “DIMENSION ENTERPRISES” Inc.:</w:t>
      </w:r>
    </w:p>
    <w:p w:rsidR="00000000" w:rsidDel="00000000" w:rsidP="00000000" w:rsidRDefault="00000000" w:rsidRPr="00000000" w14:paraId="00000005">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Delayed or halted production and fulfillment of orders.</w:t>
      </w:r>
    </w:p>
    <w:p w:rsidR="00000000" w:rsidDel="00000000" w:rsidP="00000000" w:rsidRDefault="00000000" w:rsidRPr="00000000" w14:paraId="0000000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Revenue loss as a result of the incapacity to operate.</w:t>
      </w:r>
    </w:p>
    <w:p w:rsidR="00000000" w:rsidDel="00000000" w:rsidP="00000000" w:rsidRDefault="00000000" w:rsidRPr="00000000" w14:paraId="0000000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expenses as a result of repair and restoration charges.</w:t>
      </w:r>
    </w:p>
    <w:p w:rsidR="00000000" w:rsidDel="00000000" w:rsidP="00000000" w:rsidRDefault="00000000" w:rsidRPr="00000000" w14:paraId="00000008">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impact on the company’s reputation.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Federal Emergency Management Agency (FEMA). (2018). Business Continuity Planning</w:t>
      </w:r>
      <w:r w:rsidDel="00000000" w:rsidR="00000000" w:rsidRPr="00000000">
        <w:rPr>
          <w:rFonts w:ascii="Times New Roman" w:cs="Times New Roman" w:eastAsia="Times New Roman" w:hAnsi="Times New Roman"/>
          <w:b w:val="1"/>
          <w:sz w:val="24"/>
          <w:szCs w:val="24"/>
          <w:rtl w:val="0"/>
        </w:rPr>
        <w:t xml:space="preserve">, 2021)</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we </w:t>
      </w:r>
      <w:r w:rsidDel="00000000" w:rsidR="00000000" w:rsidRPr="00000000">
        <w:rPr>
          <w:rFonts w:ascii="Times New Roman" w:cs="Times New Roman" w:eastAsia="Times New Roman" w:hAnsi="Times New Roman"/>
          <w:b w:val="1"/>
          <w:sz w:val="24"/>
          <w:szCs w:val="24"/>
          <w:rtl w:val="0"/>
        </w:rPr>
        <w:t xml:space="preserve">study the business impact</w:t>
      </w:r>
      <w:r w:rsidDel="00000000" w:rsidR="00000000" w:rsidRPr="00000000">
        <w:rPr>
          <w:rFonts w:ascii="Times New Roman" w:cs="Times New Roman" w:eastAsia="Times New Roman" w:hAnsi="Times New Roman"/>
          <w:sz w:val="24"/>
          <w:szCs w:val="24"/>
          <w:rtl w:val="0"/>
        </w:rPr>
        <w:t xml:space="preserve"> of “DIMENSION ENTERPRISES” Inc. The company will now activate its emergency response strategy in the event of a flooding disaster. Firstly, they emphasize employee and customer safety by evacuating the building if required. Then, determine the amount of the damage and file a claim with your insurance carrier. Inform staff about the issue and offer frequent updates and notify clients of any order cancellations or rescheduling. Then collaborate with local authorities and contractors to expedite repairs and restoration &amp; Make a backup of vital data and documents to guarantee it is not lost or destroyed.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The Hartford. (2019). Business Continuity Planning: 7 Essential Steps.</w:t>
      </w:r>
      <w:r w:rsidDel="00000000" w:rsidR="00000000" w:rsidRPr="00000000">
        <w:rPr>
          <w:rFonts w:ascii="Times New Roman" w:cs="Times New Roman" w:eastAsia="Times New Roman" w:hAnsi="Times New Roman"/>
          <w:b w:val="1"/>
          <w:sz w:val="24"/>
          <w:szCs w:val="24"/>
          <w:rtl w:val="0"/>
        </w:rPr>
        <w:t xml:space="preserve">, n.d.)</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Plan of Communication</w:t>
      </w:r>
      <w:r w:rsidDel="00000000" w:rsidR="00000000" w:rsidRPr="00000000">
        <w:rPr>
          <w:rFonts w:ascii="Times New Roman" w:cs="Times New Roman" w:eastAsia="Times New Roman" w:hAnsi="Times New Roman"/>
          <w:sz w:val="24"/>
          <w:szCs w:val="24"/>
          <w:rtl w:val="0"/>
        </w:rPr>
        <w:t xml:space="preserve"> is critical in the event of a flooding catastrophe in order to minimize the damage to the company.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DRI International. (2021). What Is a Business Continuity Plan (BCP)?</w:t>
      </w:r>
      <w:r w:rsidDel="00000000" w:rsidR="00000000" w:rsidRPr="00000000">
        <w:rPr>
          <w:rFonts w:ascii="Times New Roman" w:cs="Times New Roman" w:eastAsia="Times New Roman" w:hAnsi="Times New Roman"/>
          <w:b w:val="1"/>
          <w:sz w:val="24"/>
          <w:szCs w:val="24"/>
          <w:rtl w:val="0"/>
        </w:rPr>
        <w:t xml:space="preserve">, n.d.) </w:t>
      </w:r>
      <w:r w:rsidDel="00000000" w:rsidR="00000000" w:rsidRPr="00000000">
        <w:rPr>
          <w:rFonts w:ascii="Times New Roman" w:cs="Times New Roman" w:eastAsia="Times New Roman" w:hAnsi="Times New Roman"/>
          <w:sz w:val="24"/>
          <w:szCs w:val="24"/>
          <w:rtl w:val="0"/>
        </w:rPr>
        <w:t xml:space="preserve">The company will carry out the following steps: informing staff about the issue and offering frequent updates via email and text messages. And inform clients of order cancellations or reschedulings via the company's website, email, and social media. Also, they had to get in touch with local officials and companies to plan repairs and restoration.</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supply chain of “DIMENSION ENTERPRISES” Inc. might be interrupted in the case of a flooding disaster. As a result, we've devised a supply chain management strategy. The following steps are included in the supply chain management plan: Inform suppliers about the issue and question their capacity to complete orders. And prioritize critical supplies, such as raw materials and packaging, to reduce production downtime. If required, consider alternate providers and Keep an eye on inventory levels to ensure they are adequate to fulfill demand.</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alternate workplace</w:t>
      </w:r>
      <w:r w:rsidDel="00000000" w:rsidR="00000000" w:rsidRPr="00000000">
        <w:rPr>
          <w:rFonts w:ascii="Times New Roman" w:cs="Times New Roman" w:eastAsia="Times New Roman" w:hAnsi="Times New Roman"/>
          <w:sz w:val="24"/>
          <w:szCs w:val="24"/>
          <w:rtl w:val="0"/>
        </w:rPr>
        <w:t xml:space="preserve"> is mandated in such emergencies. So, In the case of a flood, “DIMENSION ENTERPRISES” Inc. may need to shift to a different workplace. Firstly,   Identify prospective other work locations and determine the availability of resources such as energy and internet access. Ensure that staff has the tools and equipment they need to operate remotely, such as laptop computers and VPN access. And collaborate with local authorities and contractors to repair and restore the principal workplace.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Federal Emergency Management Agency (FEMA). (2018). Business Continuity Planning</w:t>
      </w:r>
      <w:r w:rsidDel="00000000" w:rsidR="00000000" w:rsidRPr="00000000">
        <w:rPr>
          <w:rFonts w:ascii="Times New Roman" w:cs="Times New Roman" w:eastAsia="Times New Roman" w:hAnsi="Times New Roman"/>
          <w:b w:val="1"/>
          <w:sz w:val="24"/>
          <w:szCs w:val="24"/>
          <w:rtl w:val="0"/>
        </w:rPr>
        <w:t xml:space="preserve">, 2021)</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now </w:t>
      </w:r>
      <w:r w:rsidDel="00000000" w:rsidR="00000000" w:rsidRPr="00000000">
        <w:rPr>
          <w:rFonts w:ascii="Times New Roman" w:cs="Times New Roman" w:eastAsia="Times New Roman" w:hAnsi="Times New Roman"/>
          <w:b w:val="1"/>
          <w:sz w:val="24"/>
          <w:szCs w:val="24"/>
          <w:rtl w:val="0"/>
        </w:rPr>
        <w:t xml:space="preserve">test and maintain </w:t>
      </w:r>
      <w:r w:rsidDel="00000000" w:rsidR="00000000" w:rsidRPr="00000000">
        <w:rPr>
          <w:rFonts w:ascii="Times New Roman" w:cs="Times New Roman" w:eastAsia="Times New Roman" w:hAnsi="Times New Roman"/>
          <w:sz w:val="24"/>
          <w:szCs w:val="24"/>
          <w:rtl w:val="0"/>
        </w:rPr>
        <w:t xml:space="preserve">the BCP on a regular basis to guarantee its efficacy in the case of a flood disaster. Testing and maintenance include: Conducting frequent tabletop exercises to evaluate the BCP's efficacy. Revising the BCP as needed to reflect organizational or external events. And checking and updating employee, customer, and supplier contact information. Also, Verify that backup data and documentation are current and easy to retrieve. Last but not least, Maintain equipment and infrastructure on a regular basis to reduce the risk of disruption or failure.</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ENTERPRISES” Inc. will undertake </w:t>
      </w:r>
      <w:r w:rsidDel="00000000" w:rsidR="00000000" w:rsidRPr="00000000">
        <w:rPr>
          <w:rFonts w:ascii="Times New Roman" w:cs="Times New Roman" w:eastAsia="Times New Roman" w:hAnsi="Times New Roman"/>
          <w:b w:val="1"/>
          <w:sz w:val="24"/>
          <w:szCs w:val="24"/>
          <w:rtl w:val="0"/>
        </w:rPr>
        <w:t xml:space="preserve">employee training</w:t>
      </w:r>
      <w:r w:rsidDel="00000000" w:rsidR="00000000" w:rsidRPr="00000000">
        <w:rPr>
          <w:rFonts w:ascii="Times New Roman" w:cs="Times New Roman" w:eastAsia="Times New Roman" w:hAnsi="Times New Roman"/>
          <w:sz w:val="24"/>
          <w:szCs w:val="24"/>
          <w:rtl w:val="0"/>
        </w:rPr>
        <w:t xml:space="preserve"> to ensure that staff is informed of the BCP and their responsibilities in the case of a flooding disaster. They must be following instructions such as Conducting frequent BCP training sessions for staff. Adding explicit roles and duties in the BCP for each employee. Do frequent exercises to ensure that person understands the emergency response strategy. Provide new staff additional training to ensure they understand the BCP and their responsibilities in the case of a flooding crisis.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having a business continuity strategy is critical for every corporation, particularly in the case of a natural disaster such as floods. A risk assessment, business impact analysis, emergency response plan, communication plan, supply chain management plan, alternate worksite plan, testing and maintenance plan, and staff training plan are all part of “DIMENSION ENTERPRISES” Inc.'s BCP. By taking these precautions, the company may reduce the impact of a flooding disaster on its business, ensure the safety of its employees and customers, and safeguard its brand. It is critical to test and update the BCP on a regular basis.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Business Continuity Plan. (n.d.). </w:t>
      </w:r>
      <w:r w:rsidDel="00000000" w:rsidR="00000000" w:rsidRPr="00000000">
        <w:rPr>
          <w:rFonts w:ascii="Times New Roman" w:cs="Times New Roman" w:eastAsia="Times New Roman" w:hAnsi="Times New Roman"/>
          <w:i w:val="1"/>
          <w:sz w:val="24"/>
          <w:szCs w:val="24"/>
          <w:rtl w:val="0"/>
        </w:rPr>
        <w:t xml:space="preserve">Disaster Recovery Journal. (2021)</w:t>
      </w:r>
      <w:r w:rsidDel="00000000" w:rsidR="00000000" w:rsidRPr="00000000">
        <w:rPr>
          <w:rFonts w:ascii="Times New Roman" w:cs="Times New Roman" w:eastAsia="Times New Roman" w:hAnsi="Times New Roman"/>
          <w:sz w:val="24"/>
          <w:szCs w:val="24"/>
          <w:rtl w:val="0"/>
        </w:rPr>
        <w:t xml:space="preserve">. https://www.drj.com/continuity-basics/developing-a-business-continuity-plan.html</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DRI International. (2021). What is a Business Continuity Plan (BCP)?</w:t>
      </w:r>
      <w:r w:rsidDel="00000000" w:rsidR="00000000" w:rsidRPr="00000000">
        <w:rPr>
          <w:rFonts w:ascii="Times New Roman" w:cs="Times New Roman" w:eastAsia="Times New Roman" w:hAnsi="Times New Roman"/>
          <w:sz w:val="24"/>
          <w:szCs w:val="24"/>
          <w:rtl w:val="0"/>
        </w:rPr>
        <w:t xml:space="preserve"> (n.d.). YouTube. Retrieved March 11, 2023, from https://www.drii.org/what-is-a-business-continuity-plan-bcp/</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Federal Emergency Management Agency (FEMA). (2018). Business Continuity Planning</w:t>
      </w:r>
      <w:r w:rsidDel="00000000" w:rsidR="00000000" w:rsidRPr="00000000">
        <w:rPr>
          <w:rFonts w:ascii="Times New Roman" w:cs="Times New Roman" w:eastAsia="Times New Roman" w:hAnsi="Times New Roman"/>
          <w:sz w:val="24"/>
          <w:szCs w:val="24"/>
          <w:rtl w:val="0"/>
        </w:rPr>
        <w:t xml:space="preserve">. (2021, March 31). Ready.gov. Retrieved March 11, 2023, from https://www.ready.gov/business-continuity-planning-suite</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Hartford. (2019). Business Continuity Planning: 7 Essential Steps.</w:t>
      </w:r>
      <w:r w:rsidDel="00000000" w:rsidR="00000000" w:rsidRPr="00000000">
        <w:rPr>
          <w:rFonts w:ascii="Times New Roman" w:cs="Times New Roman" w:eastAsia="Times New Roman" w:hAnsi="Times New Roman"/>
          <w:sz w:val="24"/>
          <w:szCs w:val="24"/>
          <w:rtl w:val="0"/>
        </w:rPr>
        <w:t xml:space="preserve"> (n.d.). Wikipedia. Retrieved March 11, 2023, from https://www.thehartford.com/business-insurance/strategy/business-continuity-planning</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11</b:DayAccessed>
    <b:Day>31</b:Day>
    <b:Year>2021</b:Year>
    <b:SourceType>DocumentFromInternetSite</b:SourceType>
    <b:URL>https://www.ready.gov/business-continuity-planning-suite</b:URL>
    <b:Title>Federal Emergency Management Agency (FEMA). (2018). Business Continuity Planning</b:Title>
    <b:InternetSiteTitle>Ready.gov</b:InternetSiteTitle>
    <b:MonthAccessed>March</b:MonthAccessed>
    <b:YearAccessed>2023</b:YearAccessed>
    <b:Gdcea>{"AccessedType":"Website"}</b:Gdcea>
  </b:Source>
  <b:Source>
    <b:Tag>source2</b:Tag>
    <b:SourceType>JournalArticle</b:SourceType>
    <b:URL>https://www.drj.com/continuity-basics/developing-a-business-continuity-plan.html</b:URL>
    <b:Title>Developing a Business Continuity Plan</b:Title>
    <b:JournalName>Disaster Recovery Journal. (2021)</b:JournalName>
    <b:Gdcea>{"AccessedType":"Website"}</b:Gdcea>
  </b:Source>
  <b:Source>
    <b:Tag>source3</b:Tag>
    <b:DayAccessed>11</b:DayAccessed>
    <b:SourceType>DocumentFromInternetSite</b:SourceType>
    <b:URL>https://www.drii.org/what-is-a-business-continuity-plan-bcp/</b:URL>
    <b:Title>DRI International. (2021). What is a Business Continuity Plan (BCP)?</b:Title>
    <b:InternetSiteTitle>YouTube</b:InternetSiteTitle>
    <b:MonthAccessed>March</b:MonthAccessed>
    <b:YearAccessed>2023</b:YearAccessed>
    <b:Gdcea>{"AccessedType":"Website"}</b:Gdcea>
  </b:Source>
  <b:Source>
    <b:Tag>source4</b:Tag>
    <b:DayAccessed>11</b:DayAccessed>
    <b:SourceType>DocumentFromInternetSite</b:SourceType>
    <b:URL>https://www.thehartford.com/business-insurance/strategy/business-continuity-planning</b:URL>
    <b:Title>The Hartford. (2019). Business Continuity Planning: 7 Essential Steps.</b:Title>
    <b:InternetSiteTitle>Wikipedia</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