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>
          <w:b/>
        </w:rPr>
      </w:pPr>
      <w:r>
        <w:rPr>
          <w:b/>
        </w:rPr>
        <w:t>1. Boundary Value Analysis (BVA)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Focus: Edges of input ranges (Time and Age).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 Boundaries:</w:t>
      </w:r>
      <w:r>
        <w:rPr/>
        <w:t xml:space="preserve"> 09:30 (End of Morning Rush), 16:00 (Start of Afternoon Rush).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Age Boundaries:</w:t>
      </w:r>
      <w:r>
        <w:rPr/>
        <w:t xml:space="preserve"> 16 (Child limit), 60 (Senior limit).</w:t>
      </w:r>
    </w:p>
    <w:tbl>
      <w:tblPr>
        <w:tblW w:w="75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5"/>
        <w:gridCol w:w="2739"/>
        <w:gridCol w:w="1405"/>
        <w:gridCol w:w="2056"/>
      </w:tblGrid>
      <w:tr>
        <w:trPr>
          <w:tblHeader w:val="true"/>
        </w:trPr>
        <w:tc>
          <w:tcPr>
            <w:tcW w:w="13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2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</w:t>
            </w:r>
          </w:p>
        </w:tc>
        <w:tc>
          <w:tcPr>
            <w:tcW w:w="14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Input Data</w:t>
            </w:r>
          </w:p>
        </w:tc>
        <w:tc>
          <w:tcPr>
            <w:tcW w:w="20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Expected Result</w:t>
            </w:r>
          </w:p>
        </w:tc>
      </w:tr>
      <w:tr>
        <w:trPr/>
        <w:tc>
          <w:tcPr>
            <w:tcW w:w="13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TC-BVA-01</w:t>
            </w:r>
          </w:p>
        </w:tc>
        <w:tc>
          <w:tcPr>
            <w:tcW w:w="2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Exact End of Rush Hour</w:t>
            </w:r>
          </w:p>
        </w:tc>
        <w:tc>
          <w:tcPr>
            <w:tcW w:w="14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09:29</w:t>
            </w:r>
          </w:p>
        </w:tc>
        <w:tc>
          <w:tcPr>
            <w:tcW w:w="20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Full Fare (1.0)</w:t>
            </w:r>
          </w:p>
        </w:tc>
      </w:tr>
      <w:tr>
        <w:trPr/>
        <w:tc>
          <w:tcPr>
            <w:tcW w:w="13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TC-BVA-02</w:t>
            </w:r>
          </w:p>
        </w:tc>
        <w:tc>
          <w:tcPr>
            <w:tcW w:w="2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Start of Saver Time</w:t>
            </w:r>
          </w:p>
        </w:tc>
        <w:tc>
          <w:tcPr>
            <w:tcW w:w="14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09:30</w:t>
            </w:r>
          </w:p>
        </w:tc>
        <w:tc>
          <w:tcPr>
            <w:tcW w:w="20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 (0.95)</w:t>
            </w:r>
          </w:p>
        </w:tc>
      </w:tr>
      <w:tr>
        <w:trPr/>
        <w:tc>
          <w:tcPr>
            <w:tcW w:w="13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TC-BVA-03</w:t>
            </w:r>
          </w:p>
        </w:tc>
        <w:tc>
          <w:tcPr>
            <w:tcW w:w="2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Age Boundary (Child)</w:t>
            </w:r>
          </w:p>
        </w:tc>
        <w:tc>
          <w:tcPr>
            <w:tcW w:w="14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Age: </w:t>
            </w:r>
            <w:r>
              <w:rPr>
                <w:rStyle w:val="SourceText"/>
                <w:rFonts w:ascii="Google Sans Text;sans-serif" w:hAnsi="Google Sans Text;sans-serif"/>
              </w:rPr>
              <w:t>15</w:t>
            </w:r>
          </w:p>
        </w:tc>
        <w:tc>
          <w:tcPr>
            <w:tcW w:w="20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Child Discount</w:t>
            </w:r>
          </w:p>
        </w:tc>
      </w:tr>
      <w:tr>
        <w:trPr/>
        <w:tc>
          <w:tcPr>
            <w:tcW w:w="13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TC-BVA-04</w:t>
            </w:r>
          </w:p>
        </w:tc>
        <w:tc>
          <w:tcPr>
            <w:tcW w:w="2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Age Boundary (Adult)</w:t>
            </w:r>
          </w:p>
        </w:tc>
        <w:tc>
          <w:tcPr>
            <w:tcW w:w="14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Age: </w:t>
            </w:r>
            <w:r>
              <w:rPr>
                <w:rStyle w:val="SourceText"/>
                <w:rFonts w:ascii="Google Sans Text;sans-serif" w:hAnsi="Google Sans Text;sans-serif"/>
              </w:rPr>
              <w:t>16</w:t>
            </w:r>
          </w:p>
        </w:tc>
        <w:tc>
          <w:tcPr>
            <w:tcW w:w="20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Full Adult Fare</w:t>
            </w:r>
          </w:p>
        </w:tc>
      </w:tr>
    </w:tbl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2. Equivalence Class Partitioning (ECP)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Focus: Grouping inputs that should behave the same.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Class 1 (Standard Adult):</w:t>
      </w:r>
      <w:r>
        <w:rPr/>
        <w:t xml:space="preserve"> Age 20-59, No Card.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Class 2 (Senior):</w:t>
      </w:r>
      <w:r>
        <w:rPr/>
        <w:t xml:space="preserve"> Age 60+, Senior Card.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Class 3 (Family Child):</w:t>
      </w:r>
      <w:r>
        <w:rPr/>
        <w:t xml:space="preserve"> Age &lt;16, Family Card.</w:t>
      </w:r>
    </w:p>
    <w:tbl>
      <w:tblPr>
        <w:tblW w:w="84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0"/>
        <w:gridCol w:w="1796"/>
        <w:gridCol w:w="2458"/>
        <w:gridCol w:w="2958"/>
      </w:tblGrid>
      <w:tr>
        <w:trPr>
          <w:tblHeader w:val="true"/>
        </w:trPr>
        <w:tc>
          <w:tcPr>
            <w:tcW w:w="1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Class</w:t>
            </w:r>
          </w:p>
        </w:tc>
        <w:tc>
          <w:tcPr>
            <w:tcW w:w="2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Input Data</w:t>
            </w:r>
          </w:p>
        </w:tc>
        <w:tc>
          <w:tcPr>
            <w:tcW w:w="29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Expected Result</w:t>
            </w:r>
          </w:p>
        </w:tc>
      </w:tr>
      <w:tr>
        <w:trPr/>
        <w:tc>
          <w:tcPr>
            <w:tcW w:w="1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TC-ECP-01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Standard Adult</w:t>
            </w:r>
          </w:p>
        </w:tc>
        <w:tc>
          <w:tcPr>
            <w:tcW w:w="2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Age: 30, Card: None</w:t>
            </w:r>
          </w:p>
        </w:tc>
        <w:tc>
          <w:tcPr>
            <w:tcW w:w="29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100% Price</w:t>
            </w:r>
          </w:p>
        </w:tc>
      </w:tr>
      <w:tr>
        <w:trPr/>
        <w:tc>
          <w:tcPr>
            <w:tcW w:w="1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TC-ECP-02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 Saver</w:t>
            </w:r>
          </w:p>
        </w:tc>
        <w:tc>
          <w:tcPr>
            <w:tcW w:w="2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Age: 70, Card: Senior</w:t>
            </w:r>
          </w:p>
        </w:tc>
        <w:tc>
          <w:tcPr>
            <w:tcW w:w="29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66% Price (of Saver base)</w:t>
            </w:r>
          </w:p>
        </w:tc>
      </w:tr>
      <w:tr>
        <w:trPr/>
        <w:tc>
          <w:tcPr>
            <w:tcW w:w="12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TC-ECP-03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Family Child</w:t>
            </w:r>
          </w:p>
        </w:tc>
        <w:tc>
          <w:tcPr>
            <w:tcW w:w="2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Age: 10, Card: Family</w:t>
            </w:r>
          </w:p>
        </w:tc>
        <w:tc>
          <w:tcPr>
            <w:tcW w:w="29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50% Price</w:t>
            </w:r>
          </w:p>
        </w:tc>
      </w:tr>
    </w:tbl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3. Decision Table Testing</w:t>
      </w:r>
    </w:p>
    <w:p>
      <w:pPr>
        <w:pStyle w:val="BodyText"/>
        <w:bidi w:val="0"/>
        <w:jc w:val="start"/>
        <w:rPr/>
      </w:pPr>
      <w:r>
        <w:rPr>
          <w:i/>
        </w:rPr>
        <w:t>Focus: Combinations of logic rules.</w:t>
      </w:r>
    </w:p>
    <w:tbl>
      <w:tblPr>
        <w:tblW w:w="79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2"/>
        <w:gridCol w:w="1628"/>
        <w:gridCol w:w="1368"/>
        <w:gridCol w:w="1296"/>
        <w:gridCol w:w="2992"/>
      </w:tblGrid>
      <w:tr>
        <w:trPr>
          <w:tblHeader w:val="true"/>
        </w:trPr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Rule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Time (Rush?)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Age Group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Card Type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Action (Price Multiplier)</w:t>
            </w:r>
          </w:p>
        </w:tc>
      </w:tr>
      <w:tr>
        <w:trPr/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R1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Adult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None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1.0 (Full)</w:t>
            </w:r>
          </w:p>
        </w:tc>
      </w:tr>
      <w:tr>
        <w:trPr/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R2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(Saver)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Adult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None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0.95 (Saver)</w:t>
            </w:r>
          </w:p>
        </w:tc>
      </w:tr>
      <w:tr>
        <w:trPr/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R3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1.0 * 0.66 = 0.66</w:t>
            </w:r>
          </w:p>
        </w:tc>
      </w:tr>
      <w:tr>
        <w:trPr/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R4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(Saver)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Senior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0.95 * 0.66 = 0.627</w:t>
            </w:r>
          </w:p>
        </w:tc>
      </w:tr>
      <w:tr>
        <w:trPr/>
        <w:tc>
          <w:tcPr>
            <w:tcW w:w="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R5</w:t>
            </w:r>
          </w:p>
        </w:tc>
        <w:tc>
          <w:tcPr>
            <w:tcW w:w="1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</w:t>
            </w:r>
          </w:p>
        </w:tc>
        <w:tc>
          <w:tcPr>
            <w:tcW w:w="1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Child</w:t>
            </w:r>
          </w:p>
        </w:tc>
        <w:tc>
          <w:tcPr>
            <w:tcW w:w="12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Family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1.0 * 0.50 = 0.50</w:t>
            </w:r>
          </w:p>
        </w:tc>
      </w:tr>
    </w:tbl>
    <w:p>
      <w:pPr>
        <w:pStyle w:val="Heading4"/>
        <w:bidi w:val="0"/>
        <w:jc w:val="start"/>
        <w:rPr>
          <w:b/>
        </w:rPr>
      </w:pPr>
      <w:r>
        <w:rPr>
          <w:b/>
        </w:rPr>
        <w:t>4. State Transition Testing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Focus: Lifecycle of a Reservation entity.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States:</w:t>
      </w:r>
      <w:r>
        <w:rPr/>
        <w:t xml:space="preserve"> </w:t>
      </w:r>
      <w:r>
        <w:rPr>
          <w:rStyle w:val="SourceText"/>
        </w:rPr>
        <w:t>CREATED</w:t>
      </w:r>
      <w:r>
        <w:rPr/>
        <w:t xml:space="preserve"> -&gt; </w:t>
      </w:r>
      <w:r>
        <w:rPr>
          <w:rStyle w:val="SourceText"/>
        </w:rPr>
        <w:t>CONFIRMED</w:t>
      </w:r>
      <w:r>
        <w:rPr/>
        <w:t xml:space="preserve"> -&gt; </w:t>
      </w:r>
      <w:r>
        <w:rPr>
          <w:rStyle w:val="SourceText"/>
        </w:rPr>
        <w:t>CANCELLED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Transitions:</w:t>
      </w:r>
      <w:r>
        <w:rPr/>
        <w:t xml:space="preserve"> </w:t>
      </w:r>
      <w:r>
        <w:rPr>
          <w:rStyle w:val="SourceText"/>
        </w:rPr>
        <w:t>pay()</w:t>
      </w:r>
      <w:r>
        <w:rPr/>
        <w:t xml:space="preserve">, </w:t>
      </w:r>
      <w:r>
        <w:rPr>
          <w:rStyle w:val="SourceText"/>
        </w:rPr>
        <w:t>modify()</w:t>
      </w:r>
      <w:r>
        <w:rPr/>
        <w:t xml:space="preserve">, </w:t>
      </w:r>
      <w:r>
        <w:rPr>
          <w:rStyle w:val="SourceText"/>
        </w:rPr>
        <w:t>cancel()</w:t>
      </w:r>
    </w:p>
    <w:p>
      <w:pPr>
        <w:pStyle w:val="BodyText"/>
        <w:bidi w:val="0"/>
        <w:spacing w:before="0" w:after="140"/>
        <w:jc w:val="start"/>
        <w:rPr/>
      </w:pPr>
      <w:r>
        <w:rPr>
          <w:i/>
        </w:rPr>
        <w:t>(Visual note: Start -&gt; Created -&gt; (Pay) -&gt; Confirmed -&gt; (Cancel) -&gt; Cancelled)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248</Words>
  <Characters>1233</Characters>
  <CharactersWithSpaces>1392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2025-12-14T17:22:27Z</dcterms:modified>
  <cp:revision>1</cp:revision>
  <dc:subject/>
  <dc:title/>
</cp:coreProperties>
</file>