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CD2B" w14:textId="440AA5B6" w:rsidR="00972992" w:rsidRDefault="00FD3ED7" w:rsidP="00FD3ED7">
      <w:pPr>
        <w:pStyle w:val="ListParagraph"/>
        <w:numPr>
          <w:ilvl w:val="0"/>
          <w:numId w:val="1"/>
        </w:numPr>
        <w:rPr>
          <w:lang w:val="en-US"/>
        </w:rPr>
      </w:pPr>
      <w:r>
        <w:rPr>
          <w:lang w:val="en-US"/>
        </w:rPr>
        <w:t>Blockchain Technology Fundamentals</w:t>
      </w:r>
    </w:p>
    <w:p w14:paraId="67841633" w14:textId="3BA168EB" w:rsidR="00FD3ED7" w:rsidRDefault="00FD3ED7" w:rsidP="00FD3ED7">
      <w:pPr>
        <w:pStyle w:val="ListParagraph"/>
        <w:numPr>
          <w:ilvl w:val="0"/>
          <w:numId w:val="1"/>
        </w:numPr>
        <w:rPr>
          <w:lang w:val="en-US"/>
        </w:rPr>
      </w:pPr>
      <w:r>
        <w:rPr>
          <w:lang w:val="en-US"/>
        </w:rPr>
        <w:t>Enterprise Blockchain Platforms</w:t>
      </w:r>
    </w:p>
    <w:p w14:paraId="3A42E4C0" w14:textId="7953932E" w:rsidR="00FD3ED7" w:rsidRDefault="00FD3ED7" w:rsidP="00FD3ED7">
      <w:pPr>
        <w:pStyle w:val="ListParagraph"/>
        <w:numPr>
          <w:ilvl w:val="0"/>
          <w:numId w:val="1"/>
        </w:numPr>
        <w:rPr>
          <w:lang w:val="en-US"/>
        </w:rPr>
      </w:pPr>
      <w:r>
        <w:rPr>
          <w:lang w:val="en-US"/>
        </w:rPr>
        <w:t xml:space="preserve">Blockchain in trade finance </w:t>
      </w:r>
    </w:p>
    <w:p w14:paraId="16423E47" w14:textId="080B8341" w:rsidR="00FD3ED7" w:rsidRDefault="00FD3ED7" w:rsidP="00FD3ED7">
      <w:pPr>
        <w:pStyle w:val="ListParagraph"/>
        <w:numPr>
          <w:ilvl w:val="0"/>
          <w:numId w:val="1"/>
        </w:numPr>
        <w:rPr>
          <w:lang w:val="en-US"/>
        </w:rPr>
      </w:pPr>
      <w:r>
        <w:rPr>
          <w:lang w:val="en-US"/>
        </w:rPr>
        <w:t>Blockchain Applications</w:t>
      </w:r>
    </w:p>
    <w:p w14:paraId="3CB7102F" w14:textId="592948BA" w:rsidR="00C42448" w:rsidRDefault="00C42448" w:rsidP="00FD3ED7">
      <w:pPr>
        <w:pStyle w:val="ListParagraph"/>
        <w:numPr>
          <w:ilvl w:val="0"/>
          <w:numId w:val="1"/>
        </w:numPr>
        <w:rPr>
          <w:lang w:val="en-US"/>
        </w:rPr>
      </w:pPr>
      <w:r>
        <w:rPr>
          <w:lang w:val="en-US"/>
        </w:rPr>
        <w:t>Blockchain use cases</w:t>
      </w:r>
    </w:p>
    <w:p w14:paraId="1FD7E59C" w14:textId="77777777" w:rsidR="00C42448" w:rsidRDefault="00C42448" w:rsidP="00C42448">
      <w:pPr>
        <w:pStyle w:val="ListParagraph"/>
        <w:rPr>
          <w:lang w:val="en-US"/>
        </w:rPr>
      </w:pPr>
    </w:p>
    <w:p w14:paraId="01EC2C6C" w14:textId="6FDF938D" w:rsidR="00C42448" w:rsidRPr="00C42448" w:rsidRDefault="00C42448" w:rsidP="00C42448">
      <w:pPr>
        <w:pStyle w:val="NormalWeb"/>
        <w:shd w:val="clear" w:color="auto" w:fill="FFFFFF"/>
        <w:spacing w:before="0" w:beforeAutospacing="0"/>
        <w:rPr>
          <w:rFonts w:ascii="Arial" w:hAnsi="Arial" w:cs="Arial"/>
          <w:color w:val="0C1721"/>
        </w:rPr>
      </w:pPr>
      <w:r w:rsidRPr="00C42448">
        <w:rPr>
          <w:rFonts w:ascii="Arial" w:hAnsi="Arial" w:cs="Arial"/>
          <w:b/>
          <w:bCs/>
          <w:color w:val="0C1721"/>
        </w:rPr>
        <w:t>MODULE 1:  Blockchain Technology Fundamentals</w:t>
      </w:r>
    </w:p>
    <w:p w14:paraId="5C70CF93"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color w:val="0C1721"/>
          <w:sz w:val="24"/>
          <w:szCs w:val="24"/>
          <w:lang w:eastAsia="en-IN"/>
        </w:rPr>
        <w:br/>
      </w:r>
      <w:r w:rsidRPr="00C42448">
        <w:rPr>
          <w:rFonts w:ascii="Arial" w:eastAsia="Times New Roman" w:hAnsi="Arial" w:cs="Arial"/>
          <w:b/>
          <w:bCs/>
          <w:i/>
          <w:iCs/>
          <w:color w:val="0C1721"/>
          <w:sz w:val="24"/>
          <w:szCs w:val="24"/>
          <w:lang w:eastAsia="en-IN"/>
        </w:rPr>
        <w:t>This first module explains how blockchain technology works and helps students identify the key features of blockchain technology. Students will learn the concepts, characteristics, and different types of the blockchain network. They will further understand how smart contracts work and become proficient with the elements required to evaluate their impact on traditional business.  </w:t>
      </w:r>
    </w:p>
    <w:p w14:paraId="6ED817EA" w14:textId="77777777" w:rsidR="00C42448" w:rsidRPr="00C42448" w:rsidRDefault="00C42448" w:rsidP="00C42448">
      <w:pPr>
        <w:numPr>
          <w:ilvl w:val="0"/>
          <w:numId w:val="2"/>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1: Blockchain Basics</w:t>
      </w:r>
    </w:p>
    <w:p w14:paraId="731A50DC" w14:textId="77777777" w:rsidR="00C42448" w:rsidRPr="00C42448" w:rsidRDefault="00C42448" w:rsidP="00C42448">
      <w:pPr>
        <w:numPr>
          <w:ilvl w:val="0"/>
          <w:numId w:val="2"/>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2: Proof of Work</w:t>
      </w:r>
    </w:p>
    <w:p w14:paraId="539CF4A4" w14:textId="77777777" w:rsidR="00C42448" w:rsidRPr="00C42448" w:rsidRDefault="00C42448" w:rsidP="00C42448">
      <w:pPr>
        <w:numPr>
          <w:ilvl w:val="0"/>
          <w:numId w:val="2"/>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3: How the Chain of Blocks is Created</w:t>
      </w:r>
    </w:p>
    <w:p w14:paraId="476226FF" w14:textId="77777777" w:rsidR="00C42448" w:rsidRPr="00C42448" w:rsidRDefault="00C42448" w:rsidP="00C42448">
      <w:pPr>
        <w:numPr>
          <w:ilvl w:val="0"/>
          <w:numId w:val="2"/>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4: Public and Private Blockchains</w:t>
      </w:r>
    </w:p>
    <w:p w14:paraId="1B7EE24D" w14:textId="77777777" w:rsidR="00C42448" w:rsidRPr="00C42448" w:rsidRDefault="00C42448" w:rsidP="00C42448">
      <w:pPr>
        <w:numPr>
          <w:ilvl w:val="0"/>
          <w:numId w:val="2"/>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5: Smart Contracts</w:t>
      </w:r>
    </w:p>
    <w:p w14:paraId="6DBC5965"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p>
    <w:p w14:paraId="6DBE6516"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b/>
          <w:bCs/>
          <w:color w:val="0C1721"/>
          <w:sz w:val="24"/>
          <w:szCs w:val="24"/>
          <w:lang w:eastAsia="en-IN"/>
        </w:rPr>
        <w:t>MODULE 2: Enterprise Blockchain Platforms</w:t>
      </w:r>
    </w:p>
    <w:p w14:paraId="3C38DE53"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color w:val="0C1721"/>
          <w:sz w:val="24"/>
          <w:szCs w:val="24"/>
          <w:lang w:eastAsia="en-IN"/>
        </w:rPr>
        <w:br/>
      </w:r>
      <w:r w:rsidRPr="00C42448">
        <w:rPr>
          <w:rFonts w:ascii="Arial" w:eastAsia="Times New Roman" w:hAnsi="Arial" w:cs="Arial"/>
          <w:b/>
          <w:bCs/>
          <w:i/>
          <w:iCs/>
          <w:color w:val="0C1721"/>
          <w:sz w:val="24"/>
          <w:szCs w:val="24"/>
          <w:lang w:eastAsia="en-IN"/>
        </w:rPr>
        <w:t xml:space="preserve">By completing this module, students will be able to appreciate why blockchain is more than bitcoin and cryptocurrencies. This module will also give them the ability to determine how their business can be transformed with blockchain. Another very important tool that this module offers </w:t>
      </w:r>
      <w:proofErr w:type="gramStart"/>
      <w:r w:rsidRPr="00C42448">
        <w:rPr>
          <w:rFonts w:ascii="Arial" w:eastAsia="Times New Roman" w:hAnsi="Arial" w:cs="Arial"/>
          <w:b/>
          <w:bCs/>
          <w:i/>
          <w:iCs/>
          <w:color w:val="0C1721"/>
          <w:sz w:val="24"/>
          <w:szCs w:val="24"/>
          <w:lang w:eastAsia="en-IN"/>
        </w:rPr>
        <w:t>is</w:t>
      </w:r>
      <w:proofErr w:type="gramEnd"/>
      <w:r w:rsidRPr="00C42448">
        <w:rPr>
          <w:rFonts w:ascii="Arial" w:eastAsia="Times New Roman" w:hAnsi="Arial" w:cs="Arial"/>
          <w:b/>
          <w:bCs/>
          <w:i/>
          <w:iCs/>
          <w:color w:val="0C1721"/>
          <w:sz w:val="24"/>
          <w:szCs w:val="24"/>
          <w:lang w:eastAsia="en-IN"/>
        </w:rPr>
        <w:t xml:space="preserve"> the methodological approach to find the right balance between technical perfection and business “good enough” solutions.</w:t>
      </w:r>
    </w:p>
    <w:p w14:paraId="6CB5EE31" w14:textId="77777777" w:rsidR="00C42448" w:rsidRPr="00C42448" w:rsidRDefault="00C42448" w:rsidP="00C42448">
      <w:pPr>
        <w:numPr>
          <w:ilvl w:val="0"/>
          <w:numId w:val="3"/>
        </w:numPr>
        <w:shd w:val="clear" w:color="auto" w:fill="FFFFFF"/>
        <w:spacing w:after="0" w:line="240" w:lineRule="auto"/>
        <w:rPr>
          <w:rFonts w:ascii="Arial" w:eastAsia="Times New Roman" w:hAnsi="Arial" w:cs="Arial"/>
          <w:color w:val="0C1721"/>
          <w:sz w:val="24"/>
          <w:szCs w:val="24"/>
          <w:lang w:eastAsia="en-IN"/>
        </w:rPr>
      </w:pPr>
      <w:r w:rsidRPr="00C42448">
        <w:rPr>
          <w:rFonts w:ascii="Arial" w:eastAsia="Times New Roman" w:hAnsi="Arial" w:cs="Arial"/>
          <w:color w:val="0C1721"/>
          <w:sz w:val="27"/>
          <w:szCs w:val="27"/>
          <w:lang w:eastAsia="en-IN"/>
        </w:rPr>
        <w:t>Chapter 1: Ethereum Fundamentals</w:t>
      </w:r>
    </w:p>
    <w:p w14:paraId="1A7FB80D" w14:textId="77777777" w:rsidR="00C42448" w:rsidRPr="00C42448" w:rsidRDefault="00C42448" w:rsidP="00C42448">
      <w:pPr>
        <w:numPr>
          <w:ilvl w:val="0"/>
          <w:numId w:val="3"/>
        </w:numPr>
        <w:shd w:val="clear" w:color="auto" w:fill="FFFFFF"/>
        <w:spacing w:after="0" w:line="240" w:lineRule="auto"/>
        <w:rPr>
          <w:rFonts w:ascii="Arial" w:eastAsia="Times New Roman" w:hAnsi="Arial" w:cs="Arial"/>
          <w:color w:val="0C1721"/>
          <w:sz w:val="24"/>
          <w:szCs w:val="24"/>
          <w:lang w:eastAsia="en-IN"/>
        </w:rPr>
      </w:pPr>
      <w:r w:rsidRPr="00C42448">
        <w:rPr>
          <w:rFonts w:ascii="Arial" w:eastAsia="Times New Roman" w:hAnsi="Arial" w:cs="Arial"/>
          <w:color w:val="0C1721"/>
          <w:sz w:val="27"/>
          <w:szCs w:val="27"/>
          <w:lang w:eastAsia="en-IN"/>
        </w:rPr>
        <w:t>Chapter 2: Hyperledger Fabric Fundamentals </w:t>
      </w:r>
    </w:p>
    <w:p w14:paraId="30C49414" w14:textId="77777777" w:rsidR="00C42448" w:rsidRPr="00C42448" w:rsidRDefault="00C42448" w:rsidP="00C42448">
      <w:pPr>
        <w:numPr>
          <w:ilvl w:val="0"/>
          <w:numId w:val="3"/>
        </w:numPr>
        <w:shd w:val="clear" w:color="auto" w:fill="FFFFFF"/>
        <w:spacing w:after="0" w:line="240" w:lineRule="auto"/>
        <w:rPr>
          <w:rFonts w:ascii="Arial" w:eastAsia="Times New Roman" w:hAnsi="Arial" w:cs="Arial"/>
          <w:color w:val="0C1721"/>
          <w:sz w:val="24"/>
          <w:szCs w:val="24"/>
          <w:lang w:eastAsia="en-IN"/>
        </w:rPr>
      </w:pPr>
      <w:r w:rsidRPr="00C42448">
        <w:rPr>
          <w:rFonts w:ascii="Arial" w:eastAsia="Times New Roman" w:hAnsi="Arial" w:cs="Arial"/>
          <w:color w:val="0C1721"/>
          <w:sz w:val="27"/>
          <w:szCs w:val="27"/>
          <w:lang w:eastAsia="en-IN"/>
        </w:rPr>
        <w:t>Chapter 3: Corda Fundamentals</w:t>
      </w:r>
    </w:p>
    <w:p w14:paraId="00719671"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p>
    <w:p w14:paraId="20A511FE"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b/>
          <w:bCs/>
          <w:color w:val="0C1721"/>
          <w:sz w:val="24"/>
          <w:szCs w:val="24"/>
          <w:lang w:eastAsia="en-IN"/>
        </w:rPr>
        <w:t>MODULE 3: Blockchain in Trade Finance</w:t>
      </w:r>
    </w:p>
    <w:p w14:paraId="77B005CD"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p>
    <w:p w14:paraId="36DB8E95"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b/>
          <w:bCs/>
          <w:i/>
          <w:iCs/>
          <w:color w:val="0C1721"/>
          <w:sz w:val="24"/>
          <w:szCs w:val="24"/>
          <w:lang w:eastAsia="en-IN"/>
        </w:rPr>
        <w:t xml:space="preserve">The module opens with a brief overview of crypto assets that play an extremely important role in blockchain-based trade finance operations. The explanation of how crypto assets correlate with cryptocurrencies prepares the student how to demystify the “fake news” around cryptocurrencies. The module will further help students recognize how selected blockchain-based </w:t>
      </w:r>
      <w:r w:rsidRPr="00C42448">
        <w:rPr>
          <w:rFonts w:ascii="Arial" w:eastAsia="Times New Roman" w:hAnsi="Arial" w:cs="Arial"/>
          <w:b/>
          <w:bCs/>
          <w:i/>
          <w:iCs/>
          <w:color w:val="0C1721"/>
          <w:sz w:val="24"/>
          <w:szCs w:val="24"/>
          <w:lang w:eastAsia="en-IN"/>
        </w:rPr>
        <w:lastRenderedPageBreak/>
        <w:t>platforms use crypto assets to support blockchain's disrupting effects on trade finance, a traditionally manual-intensive business. </w:t>
      </w:r>
    </w:p>
    <w:p w14:paraId="1FF9CB2A"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b/>
          <w:bCs/>
          <w:i/>
          <w:iCs/>
          <w:color w:val="0C1721"/>
          <w:sz w:val="24"/>
          <w:szCs w:val="24"/>
          <w:lang w:eastAsia="en-IN"/>
        </w:rPr>
        <w:t>The module will also recognize which enterprises take advantage of blockchain to manage their trade finance operations, identify existing use cases and determine which ones make the case for the student's business needs.</w:t>
      </w:r>
    </w:p>
    <w:p w14:paraId="4CF3C65A" w14:textId="77777777" w:rsidR="00C42448" w:rsidRPr="00C42448" w:rsidRDefault="00C42448" w:rsidP="00C42448">
      <w:pPr>
        <w:numPr>
          <w:ilvl w:val="0"/>
          <w:numId w:val="4"/>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 </w:t>
      </w:r>
      <w:r w:rsidRPr="00C42448">
        <w:rPr>
          <w:rFonts w:ascii="Arial" w:eastAsia="Times New Roman" w:hAnsi="Arial" w:cs="Arial"/>
          <w:color w:val="0C1721"/>
          <w:sz w:val="27"/>
          <w:szCs w:val="27"/>
          <w:lang w:eastAsia="en-IN"/>
        </w:rPr>
        <w:t>1: Crypto Assets and Cryptocurrencies</w:t>
      </w:r>
    </w:p>
    <w:p w14:paraId="3F0D3819" w14:textId="77777777" w:rsidR="00C42448" w:rsidRPr="00C42448" w:rsidRDefault="00C42448" w:rsidP="00C42448">
      <w:pPr>
        <w:numPr>
          <w:ilvl w:val="0"/>
          <w:numId w:val="4"/>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2: Ripple Fundamentals</w:t>
      </w:r>
    </w:p>
    <w:p w14:paraId="792DE2E8" w14:textId="77777777" w:rsidR="00C42448" w:rsidRPr="00C42448" w:rsidRDefault="00C42448" w:rsidP="00C42448">
      <w:pPr>
        <w:numPr>
          <w:ilvl w:val="0"/>
          <w:numId w:val="4"/>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3: Trade Finance on Blockchain</w:t>
      </w:r>
    </w:p>
    <w:p w14:paraId="7066D796"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p>
    <w:p w14:paraId="346998B1"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b/>
          <w:bCs/>
          <w:color w:val="0C1721"/>
          <w:sz w:val="24"/>
          <w:szCs w:val="24"/>
          <w:lang w:eastAsia="en-IN"/>
        </w:rPr>
        <w:t>MODULE 4: Blockchain Applications</w:t>
      </w:r>
    </w:p>
    <w:p w14:paraId="52139A3D"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color w:val="0C1721"/>
          <w:sz w:val="24"/>
          <w:szCs w:val="24"/>
          <w:lang w:eastAsia="en-IN"/>
        </w:rPr>
        <w:br/>
      </w:r>
      <w:r w:rsidRPr="00C42448">
        <w:rPr>
          <w:rFonts w:ascii="Arial" w:eastAsia="Times New Roman" w:hAnsi="Arial" w:cs="Arial"/>
          <w:b/>
          <w:bCs/>
          <w:i/>
          <w:iCs/>
          <w:color w:val="0C1721"/>
          <w:sz w:val="24"/>
          <w:szCs w:val="24"/>
          <w:lang w:eastAsia="en-IN"/>
        </w:rPr>
        <w:t>101 blockchains market research shows that supply chain management (SCM) operations are the most positively impacted by blockchain applications. The module helps students appreciate how blockchain dramatically impacts SCM processes and gives them the tools to recognize the power of blockchain through practical SCM use cases.</w:t>
      </w:r>
    </w:p>
    <w:p w14:paraId="5510EB21" w14:textId="77777777" w:rsidR="00C42448" w:rsidRPr="00C42448" w:rsidRDefault="00C42448" w:rsidP="00C42448">
      <w:pPr>
        <w:numPr>
          <w:ilvl w:val="0"/>
          <w:numId w:val="5"/>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1: Supply Chain Management on Blockchain – Fundamentals</w:t>
      </w:r>
    </w:p>
    <w:p w14:paraId="05192A15" w14:textId="77777777" w:rsidR="00C42448" w:rsidRPr="00C42448" w:rsidRDefault="00C42448" w:rsidP="00C42448">
      <w:pPr>
        <w:numPr>
          <w:ilvl w:val="0"/>
          <w:numId w:val="5"/>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w:t>
      </w:r>
      <w:r w:rsidRPr="00C42448">
        <w:rPr>
          <w:rFonts w:ascii="Arial" w:eastAsia="Times New Roman" w:hAnsi="Arial" w:cs="Arial"/>
          <w:color w:val="0C1721"/>
          <w:sz w:val="27"/>
          <w:szCs w:val="27"/>
          <w:lang w:eastAsia="en-IN"/>
        </w:rPr>
        <w:t> 2: Supply Chain Management on Blockchain – Use Cases</w:t>
      </w:r>
    </w:p>
    <w:p w14:paraId="317019FB" w14:textId="77777777" w:rsidR="00C42448" w:rsidRPr="00C42448" w:rsidRDefault="00C42448" w:rsidP="00C42448">
      <w:pPr>
        <w:numPr>
          <w:ilvl w:val="0"/>
          <w:numId w:val="5"/>
        </w:numPr>
        <w:shd w:val="clear" w:color="auto" w:fill="FFFFFF"/>
        <w:spacing w:after="0" w:line="240" w:lineRule="auto"/>
        <w:rPr>
          <w:rFonts w:ascii="Arial" w:eastAsia="Times New Roman" w:hAnsi="Arial" w:cs="Arial"/>
          <w:color w:val="0C1721"/>
          <w:sz w:val="24"/>
          <w:szCs w:val="24"/>
          <w:lang w:eastAsia="en-IN"/>
        </w:rPr>
      </w:pPr>
      <w:r w:rsidRPr="00C42448">
        <w:rPr>
          <w:rFonts w:ascii="Helvetica" w:eastAsia="Times New Roman" w:hAnsi="Helvetica" w:cs="Helvetica"/>
          <w:color w:val="36394D"/>
          <w:sz w:val="27"/>
          <w:szCs w:val="27"/>
          <w:shd w:val="clear" w:color="auto" w:fill="FFFFFF"/>
          <w:lang w:eastAsia="en-IN"/>
        </w:rPr>
        <w:t>Chapter </w:t>
      </w:r>
      <w:r w:rsidRPr="00C42448">
        <w:rPr>
          <w:rFonts w:ascii="Arial" w:eastAsia="Times New Roman" w:hAnsi="Arial" w:cs="Arial"/>
          <w:color w:val="0C1721"/>
          <w:sz w:val="27"/>
          <w:szCs w:val="27"/>
          <w:lang w:eastAsia="en-IN"/>
        </w:rPr>
        <w:t>3: Blockchain Digital Transformation</w:t>
      </w:r>
    </w:p>
    <w:p w14:paraId="34A18E6C"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color w:val="0C1721"/>
          <w:sz w:val="24"/>
          <w:szCs w:val="24"/>
          <w:lang w:eastAsia="en-IN"/>
        </w:rPr>
        <w:t> </w:t>
      </w:r>
    </w:p>
    <w:p w14:paraId="34E18FB7"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b/>
          <w:bCs/>
          <w:color w:val="0C1721"/>
          <w:sz w:val="24"/>
          <w:szCs w:val="24"/>
          <w:lang w:eastAsia="en-IN"/>
        </w:rPr>
        <w:t>MODULE 5: Blockchain Use Cases</w:t>
      </w:r>
    </w:p>
    <w:p w14:paraId="4C532816" w14:textId="77777777" w:rsidR="00C42448" w:rsidRPr="00C42448" w:rsidRDefault="00C42448" w:rsidP="00C42448">
      <w:pPr>
        <w:shd w:val="clear" w:color="auto" w:fill="FFFFFF"/>
        <w:spacing w:after="100" w:afterAutospacing="1" w:line="240" w:lineRule="auto"/>
        <w:rPr>
          <w:rFonts w:ascii="Arial" w:eastAsia="Times New Roman" w:hAnsi="Arial" w:cs="Arial"/>
          <w:color w:val="0C1721"/>
          <w:sz w:val="24"/>
          <w:szCs w:val="24"/>
          <w:lang w:eastAsia="en-IN"/>
        </w:rPr>
      </w:pPr>
      <w:r w:rsidRPr="00C42448">
        <w:rPr>
          <w:rFonts w:ascii="Arial" w:eastAsia="Times New Roman" w:hAnsi="Arial" w:cs="Arial"/>
          <w:color w:val="0C1721"/>
          <w:sz w:val="24"/>
          <w:szCs w:val="24"/>
          <w:lang w:eastAsia="en-IN"/>
        </w:rPr>
        <w:br/>
      </w:r>
      <w:r w:rsidRPr="00C42448">
        <w:rPr>
          <w:rFonts w:ascii="Arial" w:eastAsia="Times New Roman" w:hAnsi="Arial" w:cs="Arial"/>
          <w:b/>
          <w:bCs/>
          <w:i/>
          <w:iCs/>
          <w:color w:val="0C1721"/>
          <w:sz w:val="24"/>
          <w:szCs w:val="24"/>
          <w:lang w:eastAsia="en-IN"/>
        </w:rPr>
        <w:t>The last module carries the student through multiple examples of current applications of blockchain technology in the context of enterprise business scenarios. This gives the students a toolbox that they can leverage when they will approach real-life project scenarios.</w:t>
      </w:r>
    </w:p>
    <w:p w14:paraId="3CBF3AD1" w14:textId="2D35AE35" w:rsidR="00C42448" w:rsidRPr="00C42448" w:rsidRDefault="00C42448" w:rsidP="00C42448">
      <w:pPr>
        <w:pStyle w:val="ListParagraph"/>
        <w:rPr>
          <w:lang w:val="en-US"/>
        </w:rPr>
      </w:pPr>
    </w:p>
    <w:sectPr w:rsidR="00C42448" w:rsidRPr="00C42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234"/>
    <w:multiLevelType w:val="hybridMultilevel"/>
    <w:tmpl w:val="2078F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0864B5"/>
    <w:multiLevelType w:val="multilevel"/>
    <w:tmpl w:val="885A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B4BFD"/>
    <w:multiLevelType w:val="multilevel"/>
    <w:tmpl w:val="FACC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745FE"/>
    <w:multiLevelType w:val="multilevel"/>
    <w:tmpl w:val="A3A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42EF3"/>
    <w:multiLevelType w:val="multilevel"/>
    <w:tmpl w:val="A39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89"/>
    <w:rsid w:val="000F2689"/>
    <w:rsid w:val="003A22F9"/>
    <w:rsid w:val="00972992"/>
    <w:rsid w:val="00BB2813"/>
    <w:rsid w:val="00C42448"/>
    <w:rsid w:val="00DB65CF"/>
    <w:rsid w:val="00FD3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C972"/>
  <w15:chartTrackingRefBased/>
  <w15:docId w15:val="{576539AF-6D3E-47ED-9067-4FDEF8E8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D7"/>
    <w:pPr>
      <w:ind w:left="720"/>
      <w:contextualSpacing/>
    </w:pPr>
  </w:style>
  <w:style w:type="paragraph" w:styleId="NormalWeb">
    <w:name w:val="Normal (Web)"/>
    <w:basedOn w:val="Normal"/>
    <w:uiPriority w:val="99"/>
    <w:semiHidden/>
    <w:unhideWhenUsed/>
    <w:rsid w:val="00C424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2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9996">
      <w:bodyDiv w:val="1"/>
      <w:marLeft w:val="0"/>
      <w:marRight w:val="0"/>
      <w:marTop w:val="0"/>
      <w:marBottom w:val="0"/>
      <w:divBdr>
        <w:top w:val="none" w:sz="0" w:space="0" w:color="auto"/>
        <w:left w:val="none" w:sz="0" w:space="0" w:color="auto"/>
        <w:bottom w:val="none" w:sz="0" w:space="0" w:color="auto"/>
        <w:right w:val="none" w:sz="0" w:space="0" w:color="auto"/>
      </w:divBdr>
    </w:div>
    <w:div w:id="1419986872">
      <w:bodyDiv w:val="1"/>
      <w:marLeft w:val="0"/>
      <w:marRight w:val="0"/>
      <w:marTop w:val="0"/>
      <w:marBottom w:val="0"/>
      <w:divBdr>
        <w:top w:val="none" w:sz="0" w:space="0" w:color="auto"/>
        <w:left w:val="none" w:sz="0" w:space="0" w:color="auto"/>
        <w:bottom w:val="none" w:sz="0" w:space="0" w:color="auto"/>
        <w:right w:val="none" w:sz="0" w:space="0" w:color="auto"/>
      </w:divBdr>
    </w:div>
    <w:div w:id="17912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2022-02-09T11:21:00Z</dcterms:created>
  <dcterms:modified xsi:type="dcterms:W3CDTF">2022-02-09T12:51:00Z</dcterms:modified>
</cp:coreProperties>
</file>